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E4E8">
      <w:pPr>
        <w:pStyle w:val="364"/>
        <w:widowControl w:val="0"/>
        <w:spacing w:after="0" w:line="600" w:lineRule="exact"/>
        <w:rPr>
          <w:rFonts w:ascii="Times New Roman" w:hAnsi="Times New Roman"/>
          <w:color w:val="auto"/>
          <w:highlight w:val="none"/>
          <w:lang w:eastAsia="zh-CN"/>
        </w:rPr>
      </w:pPr>
    </w:p>
    <w:p w14:paraId="2B30EE8F">
      <w:pPr>
        <w:pStyle w:val="364"/>
        <w:widowControl w:val="0"/>
        <w:spacing w:after="0" w:line="600" w:lineRule="exact"/>
        <w:rPr>
          <w:rFonts w:ascii="Times New Roman" w:hAnsi="Times New Roman"/>
          <w:color w:val="auto"/>
          <w:highlight w:val="none"/>
          <w:lang w:eastAsia="zh-CN"/>
        </w:rPr>
      </w:pPr>
    </w:p>
    <w:p w14:paraId="32C3730E">
      <w:pPr>
        <w:pStyle w:val="364"/>
        <w:widowControl w:val="0"/>
        <w:spacing w:after="0" w:line="600" w:lineRule="exact"/>
        <w:rPr>
          <w:rFonts w:ascii="Times New Roman" w:hAnsi="Times New Roman"/>
          <w:color w:val="auto"/>
          <w:highlight w:val="none"/>
          <w:lang w:eastAsia="zh-CN"/>
        </w:rPr>
      </w:pPr>
    </w:p>
    <w:p w14:paraId="7A70AF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楷体"/>
          <w:b/>
          <w:bCs/>
          <w:color w:val="auto"/>
          <w:sz w:val="52"/>
          <w:szCs w:val="56"/>
          <w:highlight w:val="none"/>
        </w:rPr>
      </w:pPr>
      <w:r>
        <w:rPr>
          <w:rFonts w:hint="eastAsia" w:cs="楷体"/>
          <w:b/>
          <w:bCs/>
          <w:color w:val="auto"/>
          <w:sz w:val="52"/>
          <w:szCs w:val="56"/>
          <w:highlight w:val="none"/>
        </w:rPr>
        <w:t>辽宁省水利工程标准施工招标文件</w:t>
      </w:r>
    </w:p>
    <w:p w14:paraId="262B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楷体"/>
          <w:b/>
          <w:bCs/>
          <w:color w:val="auto"/>
          <w:sz w:val="52"/>
          <w:szCs w:val="56"/>
          <w:highlight w:val="none"/>
        </w:rPr>
      </w:pPr>
      <w:r>
        <w:rPr>
          <w:rFonts w:hint="eastAsia" w:cs="楷体"/>
          <w:b/>
          <w:bCs/>
          <w:color w:val="auto"/>
          <w:sz w:val="52"/>
          <w:szCs w:val="56"/>
          <w:highlight w:val="none"/>
        </w:rPr>
        <w:t>（电子招标）</w:t>
      </w:r>
    </w:p>
    <w:p w14:paraId="623671C5">
      <w:pPr>
        <w:jc w:val="center"/>
        <w:rPr>
          <w:b/>
          <w:bCs/>
          <w:color w:val="auto"/>
          <w:sz w:val="56"/>
          <w:szCs w:val="64"/>
          <w:highlight w:val="none"/>
        </w:rPr>
      </w:pPr>
    </w:p>
    <w:p w14:paraId="6D0FB4F4">
      <w:pPr>
        <w:snapToGrid w:val="0"/>
        <w:jc w:val="center"/>
        <w:rPr>
          <w:color w:val="auto"/>
          <w:sz w:val="28"/>
          <w:szCs w:val="28"/>
          <w:highlight w:val="none"/>
        </w:rPr>
      </w:pPr>
    </w:p>
    <w:p w14:paraId="7F9DD368">
      <w:pPr>
        <w:snapToGrid w:val="0"/>
        <w:jc w:val="center"/>
        <w:rPr>
          <w:color w:val="auto"/>
          <w:sz w:val="28"/>
          <w:szCs w:val="28"/>
          <w:highlight w:val="none"/>
        </w:rPr>
      </w:pPr>
    </w:p>
    <w:p w14:paraId="5CDE9065">
      <w:pPr>
        <w:snapToGrid w:val="0"/>
        <w:jc w:val="center"/>
        <w:rPr>
          <w:color w:val="auto"/>
          <w:sz w:val="28"/>
          <w:szCs w:val="28"/>
          <w:highlight w:val="none"/>
        </w:rPr>
      </w:pPr>
    </w:p>
    <w:p w14:paraId="7299A772">
      <w:pPr>
        <w:spacing w:line="600" w:lineRule="exact"/>
        <w:rPr>
          <w:color w:val="auto"/>
          <w:sz w:val="40"/>
          <w:szCs w:val="36"/>
          <w:highlight w:val="none"/>
        </w:rPr>
      </w:pPr>
    </w:p>
    <w:p w14:paraId="7CD1A289">
      <w:pPr>
        <w:jc w:val="center"/>
        <w:rPr>
          <w:b/>
          <w:color w:val="auto"/>
          <w:sz w:val="60"/>
          <w:szCs w:val="60"/>
          <w:highlight w:val="none"/>
        </w:rPr>
      </w:pPr>
    </w:p>
    <w:p w14:paraId="66AE5A78">
      <w:pPr>
        <w:spacing w:line="600" w:lineRule="exact"/>
        <w:rPr>
          <w:color w:val="auto"/>
          <w:sz w:val="40"/>
          <w:szCs w:val="36"/>
          <w:highlight w:val="none"/>
        </w:rPr>
      </w:pPr>
    </w:p>
    <w:p w14:paraId="688148F4">
      <w:pPr>
        <w:tabs>
          <w:tab w:val="left" w:pos="3060"/>
        </w:tabs>
        <w:snapToGrid w:val="0"/>
        <w:spacing w:line="600" w:lineRule="exact"/>
        <w:rPr>
          <w:b/>
          <w:color w:val="auto"/>
          <w:sz w:val="40"/>
          <w:szCs w:val="36"/>
          <w:highlight w:val="none"/>
        </w:rPr>
      </w:pPr>
    </w:p>
    <w:p w14:paraId="59D33239">
      <w:pPr>
        <w:tabs>
          <w:tab w:val="left" w:pos="3060"/>
        </w:tabs>
        <w:snapToGrid w:val="0"/>
        <w:spacing w:line="600" w:lineRule="exact"/>
        <w:rPr>
          <w:b/>
          <w:color w:val="auto"/>
          <w:sz w:val="40"/>
          <w:szCs w:val="36"/>
          <w:highlight w:val="none"/>
        </w:rPr>
      </w:pPr>
    </w:p>
    <w:p w14:paraId="0B71EA53">
      <w:pPr>
        <w:tabs>
          <w:tab w:val="left" w:pos="3060"/>
        </w:tabs>
        <w:snapToGrid w:val="0"/>
        <w:spacing w:line="600" w:lineRule="exact"/>
        <w:rPr>
          <w:b/>
          <w:color w:val="auto"/>
          <w:sz w:val="40"/>
          <w:szCs w:val="36"/>
          <w:highlight w:val="none"/>
        </w:rPr>
      </w:pPr>
    </w:p>
    <w:p w14:paraId="796C62BD">
      <w:pPr>
        <w:tabs>
          <w:tab w:val="left" w:pos="3060"/>
        </w:tabs>
        <w:snapToGrid w:val="0"/>
        <w:spacing w:line="600" w:lineRule="exact"/>
        <w:rPr>
          <w:b/>
          <w:color w:val="auto"/>
          <w:sz w:val="40"/>
          <w:szCs w:val="36"/>
          <w:highlight w:val="none"/>
        </w:rPr>
      </w:pPr>
    </w:p>
    <w:p w14:paraId="49FD0AE1">
      <w:pPr>
        <w:tabs>
          <w:tab w:val="left" w:pos="3060"/>
        </w:tabs>
        <w:snapToGrid w:val="0"/>
        <w:spacing w:line="600" w:lineRule="exact"/>
        <w:rPr>
          <w:b/>
          <w:color w:val="auto"/>
          <w:sz w:val="40"/>
          <w:szCs w:val="36"/>
          <w:highlight w:val="none"/>
        </w:rPr>
      </w:pPr>
    </w:p>
    <w:p w14:paraId="1541C103">
      <w:pPr>
        <w:tabs>
          <w:tab w:val="left" w:pos="3060"/>
        </w:tabs>
        <w:snapToGrid w:val="0"/>
        <w:spacing w:line="600" w:lineRule="exact"/>
        <w:rPr>
          <w:b/>
          <w:color w:val="auto"/>
          <w:sz w:val="40"/>
          <w:szCs w:val="36"/>
          <w:highlight w:val="none"/>
        </w:rPr>
      </w:pPr>
    </w:p>
    <w:p w14:paraId="7ABA9F1C">
      <w:pPr>
        <w:tabs>
          <w:tab w:val="left" w:pos="3060"/>
        </w:tabs>
        <w:snapToGrid w:val="0"/>
        <w:spacing w:line="600" w:lineRule="exact"/>
        <w:rPr>
          <w:b/>
          <w:color w:val="auto"/>
          <w:sz w:val="40"/>
          <w:szCs w:val="36"/>
          <w:highlight w:val="none"/>
        </w:rPr>
      </w:pPr>
    </w:p>
    <w:p w14:paraId="33F1442B">
      <w:pPr>
        <w:snapToGrid w:val="0"/>
        <w:spacing w:line="600" w:lineRule="exact"/>
        <w:jc w:val="center"/>
        <w:rPr>
          <w:b/>
          <w:color w:val="auto"/>
          <w:sz w:val="36"/>
          <w:szCs w:val="36"/>
          <w:highlight w:val="none"/>
        </w:rPr>
      </w:pPr>
      <w:r>
        <w:rPr>
          <w:rFonts w:hint="eastAsia"/>
          <w:b/>
          <w:color w:val="auto"/>
          <w:sz w:val="36"/>
          <w:szCs w:val="36"/>
          <w:highlight w:val="none"/>
        </w:rPr>
        <w:t>辽宁</w:t>
      </w:r>
      <w:r>
        <w:rPr>
          <w:b/>
          <w:color w:val="auto"/>
          <w:sz w:val="36"/>
          <w:szCs w:val="36"/>
          <w:highlight w:val="none"/>
        </w:rPr>
        <w:t>省水利厅</w:t>
      </w:r>
    </w:p>
    <w:p w14:paraId="0D0FE219">
      <w:pPr>
        <w:spacing w:line="490" w:lineRule="exact"/>
        <w:jc w:val="center"/>
        <w:rPr>
          <w:rFonts w:hint="eastAsia"/>
          <w:b/>
          <w:color w:val="auto"/>
          <w:sz w:val="36"/>
          <w:szCs w:val="36"/>
          <w:highlight w:val="none"/>
        </w:rPr>
        <w:sectPr>
          <w:headerReference r:id="rId4" w:type="first"/>
          <w:footerReference r:id="rId6" w:type="first"/>
          <w:headerReference r:id="rId3" w:type="default"/>
          <w:footerReference r:id="rId5" w:type="default"/>
          <w:pgSz w:w="11906" w:h="16838"/>
          <w:pgMar w:top="1701" w:right="1418" w:bottom="1701" w:left="1418" w:header="737" w:footer="850" w:gutter="0"/>
          <w:pgNumType w:fmt="decimal" w:start="1"/>
          <w:cols w:space="720" w:num="1"/>
          <w:titlePg/>
          <w:docGrid w:linePitch="312" w:charSpace="0"/>
        </w:sectPr>
      </w:pPr>
      <w:r>
        <w:rPr>
          <w:rFonts w:hint="eastAsia"/>
          <w:b/>
          <w:color w:val="auto"/>
          <w:sz w:val="36"/>
          <w:szCs w:val="36"/>
          <w:highlight w:val="none"/>
        </w:rPr>
        <w:t>202</w:t>
      </w:r>
      <w:r>
        <w:rPr>
          <w:rFonts w:hint="eastAsia"/>
          <w:b/>
          <w:color w:val="auto"/>
          <w:sz w:val="36"/>
          <w:szCs w:val="36"/>
          <w:highlight w:val="none"/>
          <w:lang w:val="en-US" w:eastAsia="zh-CN"/>
        </w:rPr>
        <w:t>4</w:t>
      </w:r>
      <w:r>
        <w:rPr>
          <w:rFonts w:hint="eastAsia"/>
          <w:b/>
          <w:color w:val="auto"/>
          <w:sz w:val="36"/>
          <w:szCs w:val="36"/>
          <w:highlight w:val="none"/>
        </w:rPr>
        <w:t>年</w:t>
      </w:r>
      <w:r>
        <w:rPr>
          <w:rFonts w:hint="eastAsia"/>
          <w:b/>
          <w:color w:val="auto"/>
          <w:sz w:val="36"/>
          <w:szCs w:val="36"/>
          <w:highlight w:val="none"/>
          <w:lang w:val="en-US" w:eastAsia="zh-CN"/>
        </w:rPr>
        <w:t>5</w:t>
      </w:r>
      <w:r>
        <w:rPr>
          <w:rFonts w:hint="eastAsia"/>
          <w:b/>
          <w:color w:val="auto"/>
          <w:sz w:val="36"/>
          <w:szCs w:val="36"/>
          <w:highlight w:val="none"/>
        </w:rPr>
        <w:t>月</w:t>
      </w:r>
    </w:p>
    <w:p w14:paraId="43E8ADAF">
      <w:pPr>
        <w:pStyle w:val="20"/>
        <w:rPr>
          <w:color w:val="auto"/>
          <w:highlight w:val="none"/>
        </w:rPr>
      </w:pPr>
    </w:p>
    <w:p w14:paraId="10BAAD94">
      <w:pPr>
        <w:spacing w:line="470" w:lineRule="exact"/>
        <w:jc w:val="center"/>
        <w:rPr>
          <w:b/>
          <w:bCs/>
          <w:color w:val="auto"/>
          <w:sz w:val="32"/>
          <w:szCs w:val="32"/>
          <w:highlight w:val="none"/>
        </w:rPr>
      </w:pPr>
      <w:r>
        <w:rPr>
          <w:rFonts w:hint="eastAsia"/>
          <w:b/>
          <w:bCs/>
          <w:color w:val="auto"/>
          <w:sz w:val="32"/>
          <w:szCs w:val="32"/>
          <w:highlight w:val="none"/>
        </w:rPr>
        <w:t>使用说明</w:t>
      </w:r>
    </w:p>
    <w:p w14:paraId="7313ED98">
      <w:pPr>
        <w:spacing w:line="490" w:lineRule="exact"/>
        <w:ind w:firstLine="560" w:firstLineChars="200"/>
        <w:rPr>
          <w:color w:val="auto"/>
          <w:sz w:val="28"/>
          <w:szCs w:val="28"/>
          <w:highlight w:val="none"/>
        </w:rPr>
      </w:pPr>
      <w:r>
        <w:rPr>
          <w:color w:val="auto"/>
          <w:sz w:val="28"/>
          <w:szCs w:val="28"/>
          <w:highlight w:val="none"/>
        </w:rPr>
        <w:t>一、《</w:t>
      </w:r>
      <w:r>
        <w:rPr>
          <w:rFonts w:hint="eastAsia"/>
          <w:color w:val="auto"/>
          <w:sz w:val="28"/>
          <w:szCs w:val="28"/>
          <w:highlight w:val="none"/>
        </w:rPr>
        <w:t>辽宁省水利工程标准施工招标文件（电子招标）</w:t>
      </w:r>
      <w:r>
        <w:rPr>
          <w:color w:val="auto"/>
          <w:sz w:val="28"/>
          <w:szCs w:val="28"/>
          <w:highlight w:val="none"/>
        </w:rPr>
        <w:t>》（以下简称</w:t>
      </w:r>
      <w:r>
        <w:rPr>
          <w:rFonts w:hint="eastAsia"/>
          <w:color w:val="auto"/>
          <w:sz w:val="28"/>
          <w:szCs w:val="28"/>
          <w:highlight w:val="none"/>
        </w:rPr>
        <w:t>：“标准施工招标文件（电子招标）”</w:t>
      </w:r>
      <w:r>
        <w:rPr>
          <w:color w:val="auto"/>
          <w:sz w:val="28"/>
          <w:szCs w:val="28"/>
          <w:highlight w:val="none"/>
        </w:rPr>
        <w:t>）依据《中华人民共和国招标投标法》、《中华人民共和国招标投标法实施条例》、</w:t>
      </w:r>
      <w:r>
        <w:rPr>
          <w:rFonts w:hint="eastAsia"/>
          <w:color w:val="auto"/>
          <w:sz w:val="28"/>
          <w:szCs w:val="28"/>
          <w:highlight w:val="none"/>
          <w:lang w:val="en-US" w:eastAsia="zh-CN"/>
        </w:rPr>
        <w:t>《标准施工招标资格预审文件》和《标准施工招标文件》试行规定（国家发改委令第56号）</w:t>
      </w:r>
      <w:r>
        <w:rPr>
          <w:color w:val="auto"/>
          <w:sz w:val="28"/>
          <w:szCs w:val="28"/>
          <w:highlight w:val="none"/>
        </w:rPr>
        <w:t>、《关于印发水利水电工程标准施工资格预审文件和水利水电工程标准施工招标文件的通知》（水利部水建管〔2009〕629号）、《电子招标投标办法》（国家发改委令第20号）等编制。</w:t>
      </w:r>
    </w:p>
    <w:p w14:paraId="2656D766">
      <w:pPr>
        <w:spacing w:line="490" w:lineRule="exact"/>
        <w:ind w:firstLine="560" w:firstLineChars="200"/>
        <w:rPr>
          <w:color w:val="auto"/>
          <w:sz w:val="28"/>
          <w:szCs w:val="28"/>
          <w:highlight w:val="none"/>
        </w:rPr>
      </w:pPr>
      <w:r>
        <w:rPr>
          <w:color w:val="auto"/>
          <w:sz w:val="28"/>
          <w:szCs w:val="28"/>
          <w:highlight w:val="none"/>
        </w:rPr>
        <w:t>二、《</w:t>
      </w:r>
      <w:r>
        <w:rPr>
          <w:rFonts w:hint="eastAsia"/>
          <w:color w:val="auto"/>
          <w:sz w:val="28"/>
          <w:szCs w:val="28"/>
          <w:highlight w:val="none"/>
        </w:rPr>
        <w:t>标准施工招标文件（电子招标）</w:t>
      </w:r>
      <w:r>
        <w:rPr>
          <w:color w:val="auto"/>
          <w:sz w:val="28"/>
          <w:szCs w:val="28"/>
          <w:highlight w:val="none"/>
        </w:rPr>
        <w:t>》适用于本省行政区域内</w:t>
      </w:r>
      <w:r>
        <w:rPr>
          <w:rFonts w:hint="eastAsia"/>
          <w:color w:val="auto"/>
          <w:sz w:val="28"/>
          <w:szCs w:val="28"/>
          <w:highlight w:val="none"/>
        </w:rPr>
        <w:t>，符合《必须招标的工程项目规定》（国家</w:t>
      </w:r>
      <w:r>
        <w:rPr>
          <w:rFonts w:hint="eastAsia"/>
          <w:color w:val="auto"/>
          <w:sz w:val="28"/>
          <w:szCs w:val="28"/>
          <w:highlight w:val="none"/>
          <w:lang w:val="en-US" w:eastAsia="zh-CN"/>
        </w:rPr>
        <w:t>发改</w:t>
      </w:r>
      <w:r>
        <w:rPr>
          <w:rFonts w:hint="eastAsia"/>
          <w:color w:val="auto"/>
          <w:sz w:val="28"/>
          <w:szCs w:val="28"/>
          <w:highlight w:val="none"/>
        </w:rPr>
        <w:t>委第16号令）和《必须招标的基础设施和公用事业项目范围规定》（发改法规规〔2018〕843号  ）规定的</w:t>
      </w:r>
      <w:r>
        <w:rPr>
          <w:color w:val="auto"/>
          <w:sz w:val="28"/>
          <w:szCs w:val="28"/>
          <w:highlight w:val="none"/>
        </w:rPr>
        <w:t>各类水利工程施工招标</w:t>
      </w:r>
      <w:r>
        <w:rPr>
          <w:rFonts w:hint="eastAsia"/>
          <w:color w:val="auto"/>
          <w:sz w:val="28"/>
          <w:szCs w:val="28"/>
          <w:highlight w:val="none"/>
        </w:rPr>
        <w:t>，</w:t>
      </w:r>
      <w:r>
        <w:rPr>
          <w:color w:val="auto"/>
          <w:sz w:val="28"/>
          <w:szCs w:val="28"/>
          <w:highlight w:val="none"/>
        </w:rPr>
        <w:t>其他项目可参照使用。</w:t>
      </w:r>
    </w:p>
    <w:p w14:paraId="0DC5EBF1">
      <w:pPr>
        <w:spacing w:line="490" w:lineRule="exact"/>
        <w:ind w:firstLine="560" w:firstLineChars="200"/>
        <w:rPr>
          <w:color w:val="auto"/>
          <w:sz w:val="28"/>
          <w:szCs w:val="28"/>
          <w:highlight w:val="none"/>
        </w:rPr>
      </w:pPr>
      <w:r>
        <w:rPr>
          <w:color w:val="auto"/>
          <w:sz w:val="28"/>
          <w:szCs w:val="28"/>
          <w:highlight w:val="none"/>
        </w:rPr>
        <w:t>三、《</w:t>
      </w:r>
      <w:r>
        <w:rPr>
          <w:rFonts w:hint="eastAsia"/>
          <w:color w:val="auto"/>
          <w:sz w:val="28"/>
          <w:szCs w:val="28"/>
          <w:highlight w:val="none"/>
        </w:rPr>
        <w:t>标准施工招标文件（电子招标）</w:t>
      </w:r>
      <w:r>
        <w:rPr>
          <w:color w:val="auto"/>
          <w:sz w:val="28"/>
          <w:szCs w:val="28"/>
          <w:highlight w:val="none"/>
        </w:rPr>
        <w:t>》用相同序号标示的章、节、条、款、项、目，供招标人和投标人选择使用。以空格标示的由招标人填写的内容，招标人应根据招标项目具体特点和实际需要具体化，确实没有需要填写的，在空格中用</w:t>
      </w:r>
      <w:r>
        <w:rPr>
          <w:rFonts w:hint="eastAsia"/>
          <w:color w:val="auto"/>
          <w:sz w:val="28"/>
          <w:szCs w:val="28"/>
          <w:highlight w:val="none"/>
        </w:rPr>
        <w:t>“</w:t>
      </w:r>
      <w:r>
        <w:rPr>
          <w:color w:val="auto"/>
          <w:sz w:val="28"/>
          <w:szCs w:val="28"/>
          <w:highlight w:val="none"/>
        </w:rPr>
        <w:t>/</w:t>
      </w:r>
      <w:r>
        <w:rPr>
          <w:rFonts w:hint="eastAsia"/>
          <w:color w:val="auto"/>
          <w:sz w:val="28"/>
          <w:szCs w:val="28"/>
          <w:highlight w:val="none"/>
        </w:rPr>
        <w:t>”</w:t>
      </w:r>
      <w:r>
        <w:rPr>
          <w:color w:val="auto"/>
          <w:sz w:val="28"/>
          <w:szCs w:val="28"/>
          <w:highlight w:val="none"/>
        </w:rPr>
        <w:t>标示。</w:t>
      </w:r>
    </w:p>
    <w:p w14:paraId="1EE88C8A">
      <w:pPr>
        <w:spacing w:line="490" w:lineRule="exact"/>
        <w:ind w:firstLine="560" w:firstLineChars="200"/>
        <w:rPr>
          <w:color w:val="auto"/>
          <w:sz w:val="28"/>
          <w:szCs w:val="28"/>
          <w:highlight w:val="none"/>
        </w:rPr>
      </w:pPr>
      <w:r>
        <w:rPr>
          <w:color w:val="auto"/>
          <w:sz w:val="28"/>
          <w:szCs w:val="28"/>
          <w:highlight w:val="none"/>
        </w:rPr>
        <w:t>四、招标人按照《</w:t>
      </w:r>
      <w:r>
        <w:rPr>
          <w:rFonts w:hint="eastAsia"/>
          <w:color w:val="auto"/>
          <w:sz w:val="28"/>
          <w:szCs w:val="28"/>
          <w:highlight w:val="none"/>
        </w:rPr>
        <w:t>标准施工招标文件（电子招标）</w:t>
      </w:r>
      <w:r>
        <w:rPr>
          <w:color w:val="auto"/>
          <w:sz w:val="28"/>
          <w:szCs w:val="28"/>
          <w:highlight w:val="none"/>
        </w:rPr>
        <w:t>》第一章的</w:t>
      </w:r>
      <w:r>
        <w:rPr>
          <w:rFonts w:hint="eastAsia"/>
          <w:color w:val="auto"/>
          <w:sz w:val="28"/>
          <w:szCs w:val="28"/>
          <w:highlight w:val="none"/>
        </w:rPr>
        <w:t>内容</w:t>
      </w:r>
      <w:r>
        <w:rPr>
          <w:color w:val="auto"/>
          <w:sz w:val="28"/>
          <w:szCs w:val="28"/>
          <w:highlight w:val="none"/>
        </w:rPr>
        <w:t>发布招标公告</w:t>
      </w:r>
      <w:r>
        <w:rPr>
          <w:rFonts w:hint="eastAsia"/>
          <w:color w:val="auto"/>
          <w:sz w:val="28"/>
          <w:szCs w:val="28"/>
          <w:highlight w:val="none"/>
        </w:rPr>
        <w:t>或发出投标邀请书</w:t>
      </w:r>
      <w:r>
        <w:rPr>
          <w:color w:val="auto"/>
          <w:sz w:val="28"/>
          <w:szCs w:val="28"/>
          <w:highlight w:val="none"/>
        </w:rPr>
        <w:t>后，将招标公告</w:t>
      </w:r>
      <w:r>
        <w:rPr>
          <w:rFonts w:hint="eastAsia"/>
          <w:color w:val="auto"/>
          <w:sz w:val="28"/>
          <w:szCs w:val="28"/>
          <w:highlight w:val="none"/>
        </w:rPr>
        <w:t>或投标邀请书</w:t>
      </w:r>
      <w:r>
        <w:rPr>
          <w:color w:val="auto"/>
          <w:sz w:val="28"/>
          <w:szCs w:val="28"/>
          <w:highlight w:val="none"/>
        </w:rPr>
        <w:t>编入招标文件中，作为投标邀请。</w:t>
      </w:r>
      <w:r>
        <w:rPr>
          <w:rFonts w:hint="eastAsia"/>
          <w:color w:val="auto"/>
          <w:sz w:val="28"/>
          <w:szCs w:val="28"/>
          <w:highlight w:val="none"/>
        </w:rPr>
        <w:t>其中，招标公告应同时注明该公告发布的所有媒介名称</w:t>
      </w:r>
      <w:r>
        <w:rPr>
          <w:color w:val="auto"/>
          <w:sz w:val="28"/>
          <w:szCs w:val="28"/>
          <w:highlight w:val="none"/>
        </w:rPr>
        <w:t>。</w:t>
      </w:r>
    </w:p>
    <w:p w14:paraId="7E1C5F24">
      <w:pPr>
        <w:spacing w:line="490" w:lineRule="exact"/>
        <w:ind w:firstLine="560" w:firstLineChars="200"/>
        <w:rPr>
          <w:rFonts w:hint="eastAsia"/>
          <w:color w:val="auto"/>
          <w:sz w:val="28"/>
          <w:szCs w:val="28"/>
          <w:highlight w:val="none"/>
        </w:rPr>
      </w:pPr>
      <w:r>
        <w:rPr>
          <w:color w:val="auto"/>
          <w:sz w:val="28"/>
          <w:szCs w:val="28"/>
          <w:highlight w:val="none"/>
        </w:rPr>
        <w:t>五、《</w:t>
      </w:r>
      <w:r>
        <w:rPr>
          <w:rFonts w:hint="eastAsia"/>
          <w:color w:val="auto"/>
          <w:sz w:val="28"/>
          <w:szCs w:val="28"/>
          <w:highlight w:val="none"/>
        </w:rPr>
        <w:t>标准施工招标文件（电子招标）</w:t>
      </w:r>
      <w:r>
        <w:rPr>
          <w:color w:val="auto"/>
          <w:sz w:val="28"/>
          <w:szCs w:val="28"/>
          <w:highlight w:val="none"/>
        </w:rPr>
        <w:t>》</w:t>
      </w:r>
      <w:r>
        <w:rPr>
          <w:rFonts w:hint="eastAsia"/>
          <w:color w:val="auto"/>
          <w:sz w:val="28"/>
          <w:szCs w:val="28"/>
          <w:highlight w:val="none"/>
        </w:rPr>
        <w:t>第二章</w:t>
      </w:r>
      <w:r>
        <w:rPr>
          <w:rFonts w:hint="eastAsia"/>
          <w:color w:val="auto"/>
          <w:sz w:val="28"/>
          <w:szCs w:val="28"/>
          <w:highlight w:val="none"/>
          <w:lang w:eastAsia="zh-CN"/>
        </w:rPr>
        <w:t>“</w:t>
      </w:r>
      <w:r>
        <w:rPr>
          <w:rFonts w:hint="eastAsia"/>
          <w:color w:val="auto"/>
          <w:sz w:val="28"/>
          <w:szCs w:val="28"/>
          <w:highlight w:val="none"/>
        </w:rPr>
        <w:t>投标人须知</w:t>
      </w:r>
      <w:r>
        <w:rPr>
          <w:rFonts w:hint="eastAsia"/>
          <w:color w:val="auto"/>
          <w:sz w:val="28"/>
          <w:szCs w:val="28"/>
          <w:highlight w:val="none"/>
          <w:lang w:eastAsia="zh-CN"/>
        </w:rPr>
        <w:t>”</w:t>
      </w:r>
      <w:r>
        <w:rPr>
          <w:rFonts w:hint="eastAsia"/>
          <w:color w:val="auto"/>
          <w:sz w:val="28"/>
          <w:szCs w:val="28"/>
          <w:highlight w:val="none"/>
        </w:rPr>
        <w:t>正文应全文引用。“投标人须知前附表”用于进一步明确“投标人须知正文”中未尽事宜，招标人应结合招标项目具体特点和实际需要编制和填写，但不得与“投标人须知正文”内容相抵触，否则抵触内容无效。“投标人须知附件”所提供的格式文件供招标人参考使用。</w:t>
      </w:r>
    </w:p>
    <w:p w14:paraId="14B23AAF">
      <w:pPr>
        <w:spacing w:line="490" w:lineRule="exact"/>
        <w:ind w:firstLine="560" w:firstLineChars="200"/>
        <w:rPr>
          <w:rFonts w:hint="eastAsia"/>
          <w:bCs/>
          <w:color w:val="auto"/>
          <w:sz w:val="28"/>
          <w:szCs w:val="28"/>
          <w:highlight w:val="none"/>
        </w:rPr>
      </w:pPr>
      <w:r>
        <w:rPr>
          <w:color w:val="auto"/>
          <w:sz w:val="28"/>
          <w:szCs w:val="28"/>
          <w:highlight w:val="none"/>
        </w:rPr>
        <w:t>六、《</w:t>
      </w:r>
      <w:r>
        <w:rPr>
          <w:rFonts w:hint="eastAsia"/>
          <w:color w:val="auto"/>
          <w:sz w:val="28"/>
          <w:szCs w:val="28"/>
          <w:highlight w:val="none"/>
        </w:rPr>
        <w:t>标准施工招标文件（电子招标）</w:t>
      </w:r>
      <w:r>
        <w:rPr>
          <w:color w:val="auto"/>
          <w:sz w:val="28"/>
          <w:szCs w:val="28"/>
          <w:highlight w:val="none"/>
        </w:rPr>
        <w:t>》第三章</w:t>
      </w:r>
      <w:r>
        <w:rPr>
          <w:rFonts w:hint="eastAsia"/>
          <w:color w:val="auto"/>
          <w:sz w:val="28"/>
          <w:szCs w:val="28"/>
          <w:highlight w:val="none"/>
        </w:rPr>
        <w:t>“</w:t>
      </w:r>
      <w:r>
        <w:rPr>
          <w:color w:val="auto"/>
          <w:sz w:val="28"/>
          <w:szCs w:val="28"/>
          <w:highlight w:val="none"/>
        </w:rPr>
        <w:t>评标办法</w:t>
      </w:r>
      <w:r>
        <w:rPr>
          <w:rFonts w:hint="eastAsia"/>
          <w:color w:val="auto"/>
          <w:sz w:val="28"/>
          <w:szCs w:val="28"/>
          <w:highlight w:val="none"/>
        </w:rPr>
        <w:t>”</w:t>
      </w:r>
      <w:r>
        <w:rPr>
          <w:color w:val="auto"/>
          <w:sz w:val="28"/>
          <w:szCs w:val="28"/>
          <w:highlight w:val="none"/>
        </w:rPr>
        <w:t>分别规定了</w:t>
      </w:r>
      <w:r>
        <w:rPr>
          <w:rFonts w:hint="eastAsia"/>
          <w:color w:val="auto"/>
          <w:sz w:val="28"/>
          <w:szCs w:val="28"/>
          <w:highlight w:val="none"/>
        </w:rPr>
        <w:t>“</w:t>
      </w:r>
      <w:r>
        <w:rPr>
          <w:color w:val="auto"/>
          <w:sz w:val="28"/>
          <w:szCs w:val="28"/>
          <w:highlight w:val="none"/>
        </w:rPr>
        <w:t>综合评估法</w:t>
      </w:r>
      <w:r>
        <w:rPr>
          <w:rFonts w:hint="eastAsia"/>
          <w:color w:val="auto"/>
          <w:sz w:val="28"/>
          <w:szCs w:val="28"/>
          <w:highlight w:val="none"/>
        </w:rPr>
        <w:t>”和“</w:t>
      </w:r>
      <w:r>
        <w:rPr>
          <w:color w:val="auto"/>
          <w:sz w:val="28"/>
          <w:szCs w:val="28"/>
          <w:highlight w:val="none"/>
        </w:rPr>
        <w:t>经评审的最低投标价法</w:t>
      </w:r>
      <w:r>
        <w:rPr>
          <w:rFonts w:hint="eastAsia"/>
          <w:color w:val="auto"/>
          <w:sz w:val="28"/>
          <w:szCs w:val="28"/>
          <w:highlight w:val="none"/>
        </w:rPr>
        <w:t>”两</w:t>
      </w:r>
      <w:r>
        <w:rPr>
          <w:color w:val="auto"/>
          <w:sz w:val="28"/>
          <w:szCs w:val="28"/>
          <w:highlight w:val="none"/>
        </w:rPr>
        <w:t>种评标方法，</w:t>
      </w:r>
      <w:r>
        <w:rPr>
          <w:rFonts w:hint="eastAsia"/>
          <w:color w:val="auto"/>
          <w:sz w:val="28"/>
          <w:szCs w:val="28"/>
          <w:highlight w:val="none"/>
        </w:rPr>
        <w:t>招标人应根据项目具体特点和实际需要选择使用</w:t>
      </w:r>
      <w:r>
        <w:rPr>
          <w:color w:val="auto"/>
          <w:sz w:val="28"/>
          <w:szCs w:val="28"/>
          <w:highlight w:val="none"/>
        </w:rPr>
        <w:t>。</w:t>
      </w:r>
      <w:bookmarkStart w:id="0" w:name="_Toc221949909"/>
      <w:r>
        <w:rPr>
          <w:rFonts w:hint="eastAsia"/>
          <w:bCs/>
          <w:color w:val="auto"/>
          <w:sz w:val="28"/>
          <w:szCs w:val="28"/>
          <w:highlight w:val="none"/>
        </w:rPr>
        <w:t>“评标办法正文”应全文引用。“评标办法前附表”适用于近一步补充、明确评审因素和评审标准。招标人应根据招标项目具体特点和实际需要，详细列明正文之外的评审因素和评审标准。没有列明的因素和标准不应作为评标的根据。</w:t>
      </w:r>
      <w:bookmarkEnd w:id="0"/>
    </w:p>
    <w:p w14:paraId="38AB7FF3">
      <w:pPr>
        <w:spacing w:line="490" w:lineRule="exact"/>
        <w:ind w:firstLine="560" w:firstLineChars="200"/>
        <w:rPr>
          <w:bCs/>
          <w:color w:val="auto"/>
          <w:sz w:val="28"/>
          <w:szCs w:val="28"/>
          <w:highlight w:val="none"/>
        </w:rPr>
      </w:pPr>
      <w:r>
        <w:rPr>
          <w:rFonts w:hint="eastAsia"/>
          <w:bCs/>
          <w:color w:val="auto"/>
          <w:sz w:val="28"/>
          <w:szCs w:val="28"/>
          <w:highlight w:val="none"/>
        </w:rPr>
        <w:t>“评标办法附件”中</w:t>
      </w:r>
      <w:r>
        <w:rPr>
          <w:bCs/>
          <w:color w:val="auto"/>
          <w:sz w:val="28"/>
          <w:szCs w:val="28"/>
          <w:highlight w:val="none"/>
        </w:rPr>
        <w:t>应列明投标人不满足要求即否决其投标的全部条款</w:t>
      </w:r>
      <w:r>
        <w:rPr>
          <w:rFonts w:hint="eastAsia"/>
          <w:bCs/>
          <w:color w:val="auto"/>
          <w:sz w:val="28"/>
          <w:szCs w:val="28"/>
          <w:highlight w:val="none"/>
        </w:rPr>
        <w:t>，所提供的格式文件供招标人参考使用。</w:t>
      </w:r>
    </w:p>
    <w:p w14:paraId="0B9C528F">
      <w:pPr>
        <w:spacing w:line="490" w:lineRule="exact"/>
        <w:ind w:firstLine="560" w:firstLineChars="200"/>
        <w:rPr>
          <w:rFonts w:hint="eastAsia"/>
          <w:color w:val="auto"/>
          <w:sz w:val="28"/>
          <w:szCs w:val="28"/>
          <w:highlight w:val="none"/>
        </w:rPr>
      </w:pPr>
      <w:r>
        <w:rPr>
          <w:rFonts w:hint="eastAsia"/>
          <w:color w:val="auto"/>
          <w:sz w:val="28"/>
          <w:szCs w:val="28"/>
          <w:highlight w:val="none"/>
        </w:rPr>
        <w:t>七、《标准施工招标文件（电子招标）》第四章</w:t>
      </w:r>
      <w:r>
        <w:rPr>
          <w:rFonts w:hint="eastAsia"/>
          <w:color w:val="auto"/>
          <w:sz w:val="28"/>
          <w:szCs w:val="28"/>
          <w:highlight w:val="none"/>
          <w:lang w:eastAsia="zh-CN"/>
        </w:rPr>
        <w:t>“</w:t>
      </w:r>
      <w:r>
        <w:rPr>
          <w:rFonts w:hint="eastAsia"/>
          <w:color w:val="auto"/>
          <w:sz w:val="28"/>
          <w:szCs w:val="28"/>
          <w:highlight w:val="none"/>
        </w:rPr>
        <w:t>合同条款及格式</w:t>
      </w:r>
      <w:r>
        <w:rPr>
          <w:rFonts w:hint="eastAsia"/>
          <w:color w:val="auto"/>
          <w:sz w:val="28"/>
          <w:szCs w:val="28"/>
          <w:highlight w:val="none"/>
          <w:lang w:eastAsia="zh-CN"/>
        </w:rPr>
        <w:t>”</w:t>
      </w:r>
      <w:r>
        <w:rPr>
          <w:rFonts w:hint="eastAsia"/>
          <w:color w:val="auto"/>
          <w:sz w:val="28"/>
          <w:szCs w:val="28"/>
          <w:highlight w:val="none"/>
        </w:rPr>
        <w:t>中通用合同条款应全文引用。专用合同条款可对通用合同条款进行补充、细化，除通用合同条款明确专用合同条款可作出不同约定外，补充细化的内容不得与通用合同条款规定相抵触，不得违反法律、法规和规章的有关规定和平等、自愿、公平以及诚实信用原则。</w:t>
      </w:r>
    </w:p>
    <w:p w14:paraId="0F0AD5BF">
      <w:pPr>
        <w:spacing w:line="490" w:lineRule="exact"/>
        <w:ind w:firstLine="560" w:firstLineChars="200"/>
        <w:rPr>
          <w:rFonts w:hint="eastAsia"/>
          <w:color w:val="auto"/>
          <w:sz w:val="28"/>
          <w:szCs w:val="28"/>
          <w:highlight w:val="none"/>
        </w:rPr>
      </w:pPr>
      <w:r>
        <w:rPr>
          <w:color w:val="auto"/>
          <w:sz w:val="28"/>
          <w:szCs w:val="28"/>
          <w:highlight w:val="none"/>
        </w:rPr>
        <w:t>八、《</w:t>
      </w:r>
      <w:r>
        <w:rPr>
          <w:rFonts w:hint="eastAsia"/>
          <w:color w:val="auto"/>
          <w:sz w:val="28"/>
          <w:szCs w:val="28"/>
          <w:highlight w:val="none"/>
        </w:rPr>
        <w:t>标准施工招标文件（电子招标）</w:t>
      </w:r>
      <w:r>
        <w:rPr>
          <w:color w:val="auto"/>
          <w:sz w:val="28"/>
          <w:szCs w:val="28"/>
          <w:highlight w:val="none"/>
        </w:rPr>
        <w:t>》</w:t>
      </w:r>
      <w:r>
        <w:rPr>
          <w:rFonts w:hint="eastAsia"/>
          <w:color w:val="auto"/>
          <w:sz w:val="28"/>
          <w:szCs w:val="28"/>
          <w:highlight w:val="none"/>
        </w:rPr>
        <w:t>第五章“工程量清单”</w:t>
      </w:r>
      <w:r>
        <w:rPr>
          <w:rFonts w:hint="eastAsia"/>
          <w:color w:val="auto"/>
          <w:sz w:val="28"/>
          <w:szCs w:val="28"/>
          <w:highlight w:val="none"/>
          <w:lang w:val="en-US" w:eastAsia="zh-CN"/>
        </w:rPr>
        <w:t>分别编印了两种格式，招标人可选择使用。但</w:t>
      </w:r>
      <w:r>
        <w:rPr>
          <w:rFonts w:hint="eastAsia"/>
          <w:color w:val="auto"/>
          <w:sz w:val="28"/>
          <w:szCs w:val="28"/>
          <w:highlight w:val="none"/>
        </w:rPr>
        <w:t>应注意与“投标人须知”“通用合同条款”“专用合同条款”“技术标准和要求（合同技术条款）”“图纸（招标图纸）”相衔接。</w:t>
      </w:r>
    </w:p>
    <w:p w14:paraId="7D011931">
      <w:pPr>
        <w:spacing w:line="490" w:lineRule="exact"/>
        <w:ind w:firstLine="560" w:firstLineChars="200"/>
        <w:rPr>
          <w:rFonts w:hint="eastAsia"/>
          <w:color w:val="auto"/>
          <w:sz w:val="28"/>
          <w:szCs w:val="28"/>
          <w:highlight w:val="none"/>
        </w:rPr>
      </w:pPr>
      <w:r>
        <w:rPr>
          <w:color w:val="auto"/>
          <w:sz w:val="28"/>
          <w:szCs w:val="28"/>
          <w:highlight w:val="none"/>
        </w:rPr>
        <w:t>九、第六章</w:t>
      </w:r>
      <w:r>
        <w:rPr>
          <w:rFonts w:hint="eastAsia"/>
          <w:color w:val="auto"/>
          <w:sz w:val="28"/>
          <w:szCs w:val="28"/>
          <w:highlight w:val="none"/>
          <w:lang w:eastAsia="zh-CN"/>
        </w:rPr>
        <w:t>“</w:t>
      </w:r>
      <w:r>
        <w:rPr>
          <w:color w:val="auto"/>
          <w:sz w:val="28"/>
          <w:szCs w:val="28"/>
          <w:highlight w:val="none"/>
        </w:rPr>
        <w:t>图纸（招标图纸）</w:t>
      </w:r>
      <w:r>
        <w:rPr>
          <w:rFonts w:hint="eastAsia"/>
          <w:color w:val="auto"/>
          <w:sz w:val="28"/>
          <w:szCs w:val="28"/>
          <w:highlight w:val="none"/>
          <w:lang w:eastAsia="zh-CN"/>
        </w:rPr>
        <w:t>”</w:t>
      </w:r>
      <w:r>
        <w:rPr>
          <w:color w:val="auto"/>
          <w:sz w:val="28"/>
          <w:szCs w:val="28"/>
          <w:highlight w:val="none"/>
        </w:rPr>
        <w:t>提出了图纸有关要求，</w:t>
      </w:r>
      <w:r>
        <w:rPr>
          <w:rFonts w:hint="eastAsia"/>
          <w:color w:val="auto"/>
          <w:sz w:val="28"/>
          <w:szCs w:val="28"/>
          <w:highlight w:val="none"/>
        </w:rPr>
        <w:t>招标人应根据项目具体特点和实际需要，参考本章要求编绘，但应与“投标人须知”“通用合同条款”“专用合同条款”“技术标准和要求（合同技术条款）”相衔接</w:t>
      </w:r>
      <w:r>
        <w:rPr>
          <w:color w:val="auto"/>
          <w:sz w:val="28"/>
          <w:szCs w:val="28"/>
          <w:highlight w:val="none"/>
        </w:rPr>
        <w:t>。</w:t>
      </w:r>
    </w:p>
    <w:p w14:paraId="6D7A6D2D">
      <w:pPr>
        <w:spacing w:line="490" w:lineRule="exact"/>
        <w:ind w:firstLine="560" w:firstLineChars="200"/>
        <w:rPr>
          <w:color w:val="auto"/>
          <w:sz w:val="28"/>
          <w:szCs w:val="28"/>
          <w:highlight w:val="none"/>
        </w:rPr>
      </w:pPr>
      <w:r>
        <w:rPr>
          <w:color w:val="auto"/>
          <w:sz w:val="28"/>
          <w:szCs w:val="28"/>
          <w:highlight w:val="none"/>
        </w:rPr>
        <w:t>十、《</w:t>
      </w:r>
      <w:r>
        <w:rPr>
          <w:rFonts w:hint="eastAsia"/>
          <w:color w:val="auto"/>
          <w:sz w:val="28"/>
          <w:szCs w:val="28"/>
          <w:highlight w:val="none"/>
        </w:rPr>
        <w:t>标准施工招标文件（电子招标）</w:t>
      </w:r>
      <w:r>
        <w:rPr>
          <w:color w:val="auto"/>
          <w:sz w:val="28"/>
          <w:szCs w:val="28"/>
          <w:highlight w:val="none"/>
        </w:rPr>
        <w:t>》</w:t>
      </w:r>
      <w:r>
        <w:rPr>
          <w:rFonts w:hint="eastAsia"/>
          <w:color w:val="auto"/>
          <w:sz w:val="28"/>
          <w:szCs w:val="28"/>
          <w:highlight w:val="none"/>
        </w:rPr>
        <w:t>第七章</w:t>
      </w:r>
      <w:r>
        <w:rPr>
          <w:rFonts w:hint="eastAsia"/>
          <w:color w:val="auto"/>
          <w:sz w:val="28"/>
          <w:szCs w:val="28"/>
          <w:highlight w:val="none"/>
          <w:lang w:eastAsia="zh-CN"/>
        </w:rPr>
        <w:t>“</w:t>
      </w:r>
      <w:r>
        <w:rPr>
          <w:rFonts w:hint="eastAsia"/>
          <w:color w:val="auto"/>
          <w:sz w:val="28"/>
          <w:szCs w:val="28"/>
          <w:highlight w:val="none"/>
        </w:rPr>
        <w:t>技术标准和要求（合同技术条款）</w:t>
      </w:r>
      <w:r>
        <w:rPr>
          <w:rFonts w:hint="eastAsia"/>
          <w:color w:val="auto"/>
          <w:sz w:val="28"/>
          <w:szCs w:val="28"/>
          <w:highlight w:val="none"/>
          <w:lang w:eastAsia="zh-CN"/>
        </w:rPr>
        <w:t>”</w:t>
      </w:r>
      <w:r>
        <w:rPr>
          <w:rFonts w:hint="eastAsia"/>
          <w:color w:val="auto"/>
          <w:sz w:val="28"/>
          <w:szCs w:val="28"/>
          <w:highlight w:val="none"/>
        </w:rPr>
        <w:t>供参考，招标人可应根据招标项目具体特点和实际需要进行修改和补充，但应注意与“通用合同条款”“专用合同条款”“工程量清单”相衔接。“技术标准和要求（合同技术条款）”应符合国家强制性标准，不得要求或标明某一特定的专利、商标、名称、设计、原产地或生产供应者，不得含有倾向或者排斥投标人的其它内容。如果必须采用应填加“参照或相当于×××技术标准”字样。“技术标准和要求（合同技术条款）”有关竣工验收（验收）与第四章“合同条款及格式”相关条款不一致时，以第四章“合同条款及格式”中采用的有关条款为准。</w:t>
      </w:r>
    </w:p>
    <w:p w14:paraId="3B54CEE5">
      <w:pPr>
        <w:spacing w:line="490" w:lineRule="exact"/>
        <w:ind w:firstLine="560" w:firstLineChars="200"/>
        <w:rPr>
          <w:color w:val="auto"/>
          <w:sz w:val="28"/>
          <w:szCs w:val="28"/>
          <w:highlight w:val="none"/>
        </w:rPr>
      </w:pPr>
      <w:r>
        <w:rPr>
          <w:color w:val="auto"/>
          <w:sz w:val="28"/>
          <w:szCs w:val="28"/>
          <w:highlight w:val="none"/>
        </w:rPr>
        <w:t>十一、投标文件按第八章</w:t>
      </w:r>
      <w:r>
        <w:rPr>
          <w:rFonts w:hint="eastAsia"/>
          <w:color w:val="auto"/>
          <w:sz w:val="28"/>
          <w:szCs w:val="28"/>
          <w:highlight w:val="none"/>
          <w:lang w:eastAsia="zh-CN"/>
        </w:rPr>
        <w:t>“</w:t>
      </w:r>
      <w:r>
        <w:rPr>
          <w:color w:val="auto"/>
          <w:sz w:val="28"/>
          <w:szCs w:val="28"/>
          <w:highlight w:val="none"/>
        </w:rPr>
        <w:t>投标文件格式</w:t>
      </w:r>
      <w:r>
        <w:rPr>
          <w:rFonts w:hint="eastAsia"/>
          <w:color w:val="auto"/>
          <w:sz w:val="28"/>
          <w:szCs w:val="28"/>
          <w:highlight w:val="none"/>
          <w:lang w:eastAsia="zh-CN"/>
        </w:rPr>
        <w:t>”</w:t>
      </w:r>
      <w:r>
        <w:rPr>
          <w:color w:val="auto"/>
          <w:sz w:val="28"/>
          <w:szCs w:val="28"/>
          <w:highlight w:val="none"/>
        </w:rPr>
        <w:t>编制。</w:t>
      </w:r>
      <w:r>
        <w:rPr>
          <w:rFonts w:hint="eastAsia"/>
          <w:color w:val="auto"/>
          <w:sz w:val="28"/>
          <w:szCs w:val="28"/>
          <w:highlight w:val="none"/>
        </w:rPr>
        <w:t>未给出格式部分，投标人可自行拟定。</w:t>
      </w:r>
    </w:p>
    <w:p w14:paraId="759CDA26">
      <w:pPr>
        <w:spacing w:line="490" w:lineRule="exact"/>
        <w:ind w:firstLine="560" w:firstLineChars="200"/>
        <w:rPr>
          <w:color w:val="auto"/>
          <w:sz w:val="28"/>
          <w:szCs w:val="28"/>
          <w:highlight w:val="none"/>
        </w:rPr>
      </w:pPr>
      <w:r>
        <w:rPr>
          <w:color w:val="auto"/>
          <w:sz w:val="28"/>
          <w:szCs w:val="28"/>
          <w:highlight w:val="none"/>
        </w:rPr>
        <w:t>十</w:t>
      </w:r>
      <w:r>
        <w:rPr>
          <w:rFonts w:hint="eastAsia"/>
          <w:color w:val="auto"/>
          <w:sz w:val="28"/>
          <w:szCs w:val="28"/>
          <w:highlight w:val="none"/>
        </w:rPr>
        <w:t>二</w:t>
      </w:r>
      <w:r>
        <w:rPr>
          <w:color w:val="auto"/>
          <w:sz w:val="28"/>
          <w:szCs w:val="28"/>
          <w:highlight w:val="none"/>
        </w:rPr>
        <w:t>、《</w:t>
      </w:r>
      <w:r>
        <w:rPr>
          <w:rFonts w:hint="eastAsia"/>
          <w:color w:val="auto"/>
          <w:sz w:val="28"/>
          <w:szCs w:val="28"/>
          <w:highlight w:val="none"/>
        </w:rPr>
        <w:t>标准施工招标文件（电子招标）</w:t>
      </w:r>
      <w:r>
        <w:rPr>
          <w:color w:val="auto"/>
          <w:sz w:val="28"/>
          <w:szCs w:val="28"/>
          <w:highlight w:val="none"/>
        </w:rPr>
        <w:t>》中</w:t>
      </w:r>
      <w:r>
        <w:rPr>
          <w:rFonts w:hint="eastAsia"/>
          <w:color w:val="auto"/>
          <w:sz w:val="28"/>
          <w:szCs w:val="28"/>
          <w:highlight w:val="none"/>
        </w:rPr>
        <w:t>“</w:t>
      </w:r>
      <w:r>
        <w:rPr>
          <w:color w:val="auto"/>
          <w:sz w:val="28"/>
          <w:szCs w:val="28"/>
          <w:highlight w:val="none"/>
        </w:rPr>
        <w:t>以上</w:t>
      </w:r>
      <w:r>
        <w:rPr>
          <w:rFonts w:hint="eastAsia"/>
          <w:color w:val="auto"/>
          <w:sz w:val="28"/>
          <w:szCs w:val="28"/>
          <w:highlight w:val="none"/>
        </w:rPr>
        <w:t>”“</w:t>
      </w:r>
      <w:r>
        <w:rPr>
          <w:color w:val="auto"/>
          <w:sz w:val="28"/>
          <w:szCs w:val="28"/>
          <w:highlight w:val="none"/>
        </w:rPr>
        <w:t>以下</w:t>
      </w:r>
      <w:r>
        <w:rPr>
          <w:rFonts w:hint="eastAsia"/>
          <w:color w:val="auto"/>
          <w:sz w:val="28"/>
          <w:szCs w:val="28"/>
          <w:highlight w:val="none"/>
        </w:rPr>
        <w:t>”“</w:t>
      </w:r>
      <w:r>
        <w:rPr>
          <w:color w:val="auto"/>
          <w:sz w:val="28"/>
          <w:szCs w:val="28"/>
          <w:highlight w:val="none"/>
        </w:rPr>
        <w:t>以内</w:t>
      </w:r>
      <w:r>
        <w:rPr>
          <w:rFonts w:hint="eastAsia"/>
          <w:color w:val="auto"/>
          <w:sz w:val="28"/>
          <w:szCs w:val="28"/>
          <w:highlight w:val="none"/>
        </w:rPr>
        <w:t>”“</w:t>
      </w:r>
      <w:r>
        <w:rPr>
          <w:color w:val="auto"/>
          <w:sz w:val="28"/>
          <w:szCs w:val="28"/>
          <w:highlight w:val="none"/>
        </w:rPr>
        <w:t>不少于</w:t>
      </w:r>
      <w:r>
        <w:rPr>
          <w:rFonts w:hint="eastAsia"/>
          <w:color w:val="auto"/>
          <w:sz w:val="28"/>
          <w:szCs w:val="28"/>
          <w:highlight w:val="none"/>
        </w:rPr>
        <w:t>”“</w:t>
      </w:r>
      <w:r>
        <w:rPr>
          <w:color w:val="auto"/>
          <w:sz w:val="28"/>
          <w:szCs w:val="28"/>
          <w:highlight w:val="none"/>
        </w:rPr>
        <w:t>不超过</w:t>
      </w:r>
      <w:r>
        <w:rPr>
          <w:rFonts w:hint="eastAsia"/>
          <w:color w:val="auto"/>
          <w:sz w:val="28"/>
          <w:szCs w:val="28"/>
          <w:highlight w:val="none"/>
        </w:rPr>
        <w:t>”</w:t>
      </w:r>
      <w:r>
        <w:rPr>
          <w:color w:val="auto"/>
          <w:sz w:val="28"/>
          <w:szCs w:val="28"/>
          <w:highlight w:val="none"/>
        </w:rPr>
        <w:t>除另有约定外均包含本数。</w:t>
      </w:r>
    </w:p>
    <w:p w14:paraId="49FB4158">
      <w:pPr>
        <w:spacing w:line="490" w:lineRule="exact"/>
        <w:ind w:firstLine="560" w:firstLineChars="200"/>
        <w:rPr>
          <w:rFonts w:hint="eastAsia"/>
          <w:color w:val="auto"/>
          <w:sz w:val="28"/>
          <w:szCs w:val="28"/>
          <w:highlight w:val="none"/>
        </w:rPr>
      </w:pPr>
      <w:r>
        <w:rPr>
          <w:color w:val="auto"/>
          <w:sz w:val="28"/>
          <w:szCs w:val="28"/>
          <w:highlight w:val="none"/>
        </w:rPr>
        <w:t>十</w:t>
      </w:r>
      <w:r>
        <w:rPr>
          <w:rFonts w:hint="eastAsia"/>
          <w:color w:val="auto"/>
          <w:sz w:val="28"/>
          <w:szCs w:val="28"/>
          <w:highlight w:val="none"/>
        </w:rPr>
        <w:t>三</w:t>
      </w:r>
      <w:r>
        <w:rPr>
          <w:color w:val="auto"/>
          <w:sz w:val="28"/>
          <w:szCs w:val="28"/>
          <w:highlight w:val="none"/>
        </w:rPr>
        <w:t>、</w:t>
      </w:r>
      <w:r>
        <w:rPr>
          <w:rFonts w:hint="eastAsia"/>
          <w:color w:val="auto"/>
          <w:sz w:val="28"/>
          <w:szCs w:val="28"/>
          <w:highlight w:val="none"/>
        </w:rPr>
        <w:t>《标准施工招标文件（电子招标）》内规定的时间均指“</w:t>
      </w:r>
      <w:r>
        <w:rPr>
          <w:bCs/>
          <w:color w:val="auto"/>
          <w:sz w:val="28"/>
          <w:szCs w:val="32"/>
          <w:highlight w:val="none"/>
        </w:rPr>
        <w:t>北京时间</w:t>
      </w:r>
      <w:r>
        <w:rPr>
          <w:rFonts w:hint="eastAsia"/>
          <w:bCs/>
          <w:color w:val="auto"/>
          <w:sz w:val="28"/>
          <w:szCs w:val="32"/>
          <w:highlight w:val="none"/>
        </w:rPr>
        <w:t>”。</w:t>
      </w:r>
    </w:p>
    <w:p w14:paraId="7D6D3AED">
      <w:pPr>
        <w:spacing w:line="490" w:lineRule="exact"/>
        <w:ind w:firstLine="560" w:firstLineChars="200"/>
        <w:rPr>
          <w:color w:val="auto"/>
          <w:sz w:val="28"/>
          <w:szCs w:val="28"/>
          <w:highlight w:val="none"/>
        </w:rPr>
      </w:pPr>
      <w:r>
        <w:rPr>
          <w:color w:val="auto"/>
          <w:sz w:val="28"/>
          <w:szCs w:val="28"/>
          <w:highlight w:val="none"/>
        </w:rPr>
        <w:t>十</w:t>
      </w:r>
      <w:r>
        <w:rPr>
          <w:rFonts w:hint="eastAsia"/>
          <w:color w:val="auto"/>
          <w:sz w:val="28"/>
          <w:szCs w:val="28"/>
          <w:highlight w:val="none"/>
        </w:rPr>
        <w:t>四、《标准施工招标文件（电子招标）》内规定的</w:t>
      </w:r>
      <w:r>
        <w:rPr>
          <w:color w:val="auto"/>
          <w:sz w:val="28"/>
          <w:szCs w:val="28"/>
          <w:highlight w:val="none"/>
        </w:rPr>
        <w:t>签章</w:t>
      </w:r>
      <w:r>
        <w:rPr>
          <w:rFonts w:hint="eastAsia"/>
          <w:color w:val="auto"/>
          <w:sz w:val="28"/>
          <w:szCs w:val="28"/>
          <w:highlight w:val="none"/>
        </w:rPr>
        <w:t>以</w:t>
      </w:r>
      <w:r>
        <w:rPr>
          <w:color w:val="auto"/>
          <w:sz w:val="28"/>
          <w:szCs w:val="28"/>
          <w:highlight w:val="none"/>
        </w:rPr>
        <w:t>第八章</w:t>
      </w:r>
      <w:r>
        <w:rPr>
          <w:rFonts w:hint="eastAsia"/>
          <w:color w:val="auto"/>
          <w:sz w:val="28"/>
          <w:szCs w:val="28"/>
          <w:highlight w:val="none"/>
          <w:lang w:eastAsia="zh-CN"/>
        </w:rPr>
        <w:t>“</w:t>
      </w:r>
      <w:r>
        <w:rPr>
          <w:color w:val="auto"/>
          <w:sz w:val="28"/>
          <w:szCs w:val="28"/>
          <w:highlight w:val="none"/>
        </w:rPr>
        <w:t>投标文件格式</w:t>
      </w:r>
      <w:r>
        <w:rPr>
          <w:rFonts w:hint="eastAsia"/>
          <w:color w:val="auto"/>
          <w:sz w:val="28"/>
          <w:szCs w:val="28"/>
          <w:highlight w:val="none"/>
          <w:lang w:eastAsia="zh-CN"/>
        </w:rPr>
        <w:t>”</w:t>
      </w:r>
      <w:r>
        <w:rPr>
          <w:rFonts w:hint="eastAsia"/>
          <w:color w:val="auto"/>
          <w:sz w:val="28"/>
          <w:szCs w:val="28"/>
          <w:highlight w:val="none"/>
        </w:rPr>
        <w:t>要求为准。</w:t>
      </w:r>
    </w:p>
    <w:p w14:paraId="5DC7726A">
      <w:pPr>
        <w:spacing w:line="490" w:lineRule="exact"/>
        <w:ind w:firstLine="560" w:firstLineChars="200"/>
        <w:rPr>
          <w:color w:val="auto"/>
          <w:sz w:val="28"/>
          <w:szCs w:val="28"/>
          <w:highlight w:val="none"/>
        </w:rPr>
      </w:pPr>
      <w:r>
        <w:rPr>
          <w:color w:val="auto"/>
          <w:sz w:val="28"/>
          <w:szCs w:val="28"/>
          <w:highlight w:val="none"/>
        </w:rPr>
        <w:t>十</w:t>
      </w:r>
      <w:r>
        <w:rPr>
          <w:rFonts w:hint="eastAsia"/>
          <w:color w:val="auto"/>
          <w:sz w:val="28"/>
          <w:szCs w:val="28"/>
          <w:highlight w:val="none"/>
        </w:rPr>
        <w:t>五、</w:t>
      </w:r>
      <w:r>
        <w:rPr>
          <w:color w:val="auto"/>
          <w:sz w:val="28"/>
          <w:szCs w:val="28"/>
          <w:highlight w:val="none"/>
        </w:rPr>
        <w:t>《</w:t>
      </w:r>
      <w:r>
        <w:rPr>
          <w:rFonts w:hint="eastAsia"/>
          <w:color w:val="auto"/>
          <w:sz w:val="28"/>
          <w:szCs w:val="28"/>
          <w:highlight w:val="none"/>
        </w:rPr>
        <w:t>标准施工招标文件（电子招标）</w:t>
      </w:r>
      <w:r>
        <w:rPr>
          <w:color w:val="auto"/>
          <w:sz w:val="28"/>
          <w:szCs w:val="28"/>
          <w:highlight w:val="none"/>
        </w:rPr>
        <w:t>》，</w:t>
      </w:r>
      <w:r>
        <w:rPr>
          <w:rFonts w:hint="eastAsia" w:ascii="Times New Roman" w:hAnsi="Times New Roman" w:eastAsia="宋体" w:cs="宋体"/>
          <w:caps w:val="0"/>
          <w:smallCaps w:val="0"/>
          <w:color w:val="auto"/>
          <w:sz w:val="28"/>
          <w:szCs w:val="28"/>
          <w:highlight w:val="none"/>
        </w:rPr>
        <w:t>自</w:t>
      </w:r>
      <w:r>
        <w:rPr>
          <w:rFonts w:hint="eastAsia" w:cs="宋体"/>
          <w:caps w:val="0"/>
          <w:smallCaps w:val="0"/>
          <w:color w:val="auto"/>
          <w:sz w:val="28"/>
          <w:szCs w:val="28"/>
          <w:highlight w:val="none"/>
          <w:lang w:val="en-US" w:eastAsia="zh-CN"/>
        </w:rPr>
        <w:t>2024年5月1</w:t>
      </w:r>
      <w:r>
        <w:rPr>
          <w:rFonts w:hint="eastAsia" w:ascii="Times New Roman" w:hAnsi="Times New Roman" w:eastAsia="宋体" w:cs="宋体"/>
          <w:caps w:val="0"/>
          <w:smallCaps w:val="0"/>
          <w:color w:val="auto"/>
          <w:sz w:val="28"/>
          <w:szCs w:val="28"/>
          <w:highlight w:val="none"/>
        </w:rPr>
        <w:t>日起执行</w:t>
      </w:r>
      <w:r>
        <w:rPr>
          <w:color w:val="auto"/>
          <w:sz w:val="28"/>
          <w:szCs w:val="28"/>
          <w:highlight w:val="none"/>
        </w:rPr>
        <w:t>。</w:t>
      </w:r>
    </w:p>
    <w:p w14:paraId="633E8E79">
      <w:pPr>
        <w:spacing w:line="490" w:lineRule="exact"/>
        <w:ind w:firstLine="560" w:firstLineChars="200"/>
        <w:rPr>
          <w:color w:val="auto"/>
          <w:sz w:val="28"/>
          <w:szCs w:val="32"/>
          <w:highlight w:val="none"/>
        </w:rPr>
      </w:pPr>
    </w:p>
    <w:p w14:paraId="4E7E441E">
      <w:pPr>
        <w:spacing w:line="490" w:lineRule="exact"/>
        <w:ind w:firstLine="420" w:firstLineChars="200"/>
        <w:rPr>
          <w:color w:val="auto"/>
          <w:highlight w:val="none"/>
        </w:rPr>
        <w:sectPr>
          <w:footerReference r:id="rId8" w:type="first"/>
          <w:footerReference r:id="rId7" w:type="default"/>
          <w:pgSz w:w="11906" w:h="16838"/>
          <w:pgMar w:top="1701" w:right="1418" w:bottom="1701" w:left="1418" w:header="737" w:footer="850" w:gutter="0"/>
          <w:pgNumType w:fmt="decimal" w:start="1"/>
          <w:cols w:space="720" w:num="1"/>
          <w:docGrid w:linePitch="312" w:charSpace="0"/>
        </w:sectPr>
      </w:pPr>
    </w:p>
    <w:p w14:paraId="4FD14ADD">
      <w:pPr>
        <w:pStyle w:val="364"/>
        <w:widowControl w:val="0"/>
        <w:spacing w:after="0" w:line="600" w:lineRule="exact"/>
        <w:rPr>
          <w:rFonts w:ascii="Times New Roman" w:hAnsi="Times New Roman"/>
          <w:color w:val="auto"/>
          <w:highlight w:val="none"/>
          <w:lang w:eastAsia="zh-CN"/>
        </w:rPr>
      </w:pPr>
    </w:p>
    <w:p w14:paraId="63B558AC">
      <w:pPr>
        <w:pStyle w:val="364"/>
        <w:widowControl w:val="0"/>
        <w:spacing w:after="0" w:line="600" w:lineRule="exact"/>
        <w:rPr>
          <w:rFonts w:ascii="Times New Roman" w:hAnsi="Times New Roman"/>
          <w:color w:val="auto"/>
          <w:highlight w:val="none"/>
          <w:lang w:eastAsia="zh-CN"/>
        </w:rPr>
      </w:pPr>
    </w:p>
    <w:p w14:paraId="551D18DF">
      <w:pPr>
        <w:jc w:val="center"/>
        <w:rPr>
          <w:rFonts w:hint="eastAsia"/>
          <w:color w:val="auto"/>
          <w:sz w:val="32"/>
          <w:szCs w:val="32"/>
          <w:highlight w:val="none"/>
          <w:u w:val="single"/>
          <w:lang w:val="en-US" w:eastAsia="zh-CN"/>
        </w:rPr>
      </w:pPr>
      <w:r>
        <w:rPr>
          <w:rFonts w:hint="eastAsia"/>
          <w:color w:val="auto"/>
          <w:sz w:val="32"/>
          <w:szCs w:val="32"/>
          <w:highlight w:val="none"/>
          <w:u w:val="single"/>
          <w:lang w:eastAsia="zh-CN"/>
        </w:rPr>
        <w:t>大石桥市</w:t>
      </w:r>
      <w:r>
        <w:rPr>
          <w:rFonts w:hint="eastAsia"/>
          <w:color w:val="auto"/>
          <w:sz w:val="32"/>
          <w:szCs w:val="32"/>
          <w:highlight w:val="none"/>
          <w:u w:val="single"/>
          <w:lang w:val="en-US" w:eastAsia="zh-CN"/>
        </w:rPr>
        <w:t>2025年第二批中央水库移民后期扶持资金项目</w:t>
      </w:r>
    </w:p>
    <w:p w14:paraId="030ECEEB">
      <w:pPr>
        <w:jc w:val="center"/>
        <w:rPr>
          <w:color w:val="auto"/>
          <w:sz w:val="32"/>
          <w:szCs w:val="32"/>
          <w:highlight w:val="none"/>
        </w:rPr>
      </w:pPr>
      <w:r>
        <w:rPr>
          <w:color w:val="auto"/>
          <w:sz w:val="32"/>
          <w:szCs w:val="32"/>
          <w:highlight w:val="none"/>
        </w:rPr>
        <w:t>（项目名称）</w:t>
      </w:r>
    </w:p>
    <w:p w14:paraId="33CD59AF">
      <w:pPr>
        <w:jc w:val="center"/>
        <w:rPr>
          <w:color w:val="auto"/>
          <w:sz w:val="32"/>
          <w:szCs w:val="32"/>
          <w:highlight w:val="none"/>
        </w:rPr>
      </w:pPr>
      <w:r>
        <w:rPr>
          <w:rFonts w:hint="eastAsia"/>
          <w:color w:val="auto"/>
          <w:sz w:val="32"/>
          <w:szCs w:val="32"/>
          <w:highlight w:val="none"/>
          <w:u w:val="single"/>
          <w:lang w:eastAsia="zh-CN"/>
        </w:rPr>
        <w:t>大石桥市</w:t>
      </w:r>
      <w:r>
        <w:rPr>
          <w:rFonts w:hint="eastAsia"/>
          <w:color w:val="auto"/>
          <w:sz w:val="32"/>
          <w:szCs w:val="32"/>
          <w:highlight w:val="none"/>
          <w:u w:val="single"/>
          <w:lang w:val="en-US" w:eastAsia="zh-CN"/>
        </w:rPr>
        <w:t>2025年第二批中央水库移民后期扶持资金项目施工</w:t>
      </w:r>
      <w:r>
        <w:rPr>
          <w:color w:val="auto"/>
          <w:sz w:val="32"/>
          <w:szCs w:val="32"/>
          <w:highlight w:val="none"/>
        </w:rPr>
        <w:t xml:space="preserve"> </w:t>
      </w:r>
    </w:p>
    <w:p w14:paraId="3FD70F79">
      <w:pPr>
        <w:jc w:val="center"/>
        <w:rPr>
          <w:color w:val="auto"/>
          <w:sz w:val="32"/>
          <w:szCs w:val="32"/>
          <w:highlight w:val="none"/>
        </w:rPr>
      </w:pPr>
      <w:r>
        <w:rPr>
          <w:color w:val="auto"/>
          <w:sz w:val="32"/>
          <w:szCs w:val="32"/>
          <w:highlight w:val="none"/>
        </w:rPr>
        <w:t>（标段名称）</w:t>
      </w:r>
    </w:p>
    <w:p w14:paraId="4BBC7310">
      <w:pPr>
        <w:spacing w:line="288" w:lineRule="auto"/>
        <w:jc w:val="center"/>
        <w:rPr>
          <w:rFonts w:hint="eastAsia" w:eastAsia="宋体"/>
          <w:b/>
          <w:bCs/>
          <w:color w:val="auto"/>
          <w:szCs w:val="52"/>
          <w:highlight w:val="none"/>
          <w:lang w:val="en-US" w:eastAsia="zh-CN"/>
        </w:rPr>
      </w:pPr>
      <w:r>
        <w:rPr>
          <w:rFonts w:hint="eastAsia"/>
          <w:b/>
          <w:bCs/>
          <w:color w:val="auto"/>
          <w:szCs w:val="52"/>
          <w:highlight w:val="none"/>
          <w:lang w:val="en-US" w:eastAsia="zh-CN"/>
        </w:rPr>
        <w:t xml:space="preserve"> </w:t>
      </w:r>
    </w:p>
    <w:p w14:paraId="771ECC5D">
      <w:pPr>
        <w:spacing w:line="288" w:lineRule="auto"/>
        <w:jc w:val="center"/>
        <w:rPr>
          <w:b/>
          <w:bCs/>
          <w:color w:val="auto"/>
          <w:szCs w:val="52"/>
          <w:highlight w:val="none"/>
        </w:rPr>
      </w:pPr>
    </w:p>
    <w:p w14:paraId="55B4396C">
      <w:pPr>
        <w:spacing w:line="288" w:lineRule="auto"/>
        <w:jc w:val="center"/>
        <w:rPr>
          <w:b/>
          <w:bCs/>
          <w:color w:val="auto"/>
          <w:szCs w:val="52"/>
          <w:highlight w:val="none"/>
        </w:rPr>
      </w:pPr>
    </w:p>
    <w:p w14:paraId="6D7653CD">
      <w:pPr>
        <w:spacing w:line="288" w:lineRule="auto"/>
        <w:jc w:val="center"/>
        <w:rPr>
          <w:b/>
          <w:bCs/>
          <w:color w:val="auto"/>
          <w:szCs w:val="52"/>
          <w:highlight w:val="none"/>
        </w:rPr>
      </w:pPr>
    </w:p>
    <w:p w14:paraId="0B4E7E20">
      <w:pPr>
        <w:jc w:val="center"/>
        <w:rPr>
          <w:b/>
          <w:bCs/>
          <w:color w:val="auto"/>
          <w:sz w:val="72"/>
          <w:szCs w:val="72"/>
          <w:highlight w:val="none"/>
        </w:rPr>
      </w:pPr>
      <w:r>
        <w:rPr>
          <w:b/>
          <w:bCs/>
          <w:color w:val="auto"/>
          <w:sz w:val="72"/>
          <w:szCs w:val="72"/>
          <w:highlight w:val="none"/>
        </w:rPr>
        <w:t>招 标 文 件</w:t>
      </w:r>
    </w:p>
    <w:p w14:paraId="5FF7C341">
      <w:pPr>
        <w:spacing w:line="600" w:lineRule="exact"/>
        <w:jc w:val="center"/>
        <w:rPr>
          <w:b/>
          <w:bCs/>
          <w:color w:val="auto"/>
          <w:sz w:val="72"/>
          <w:szCs w:val="72"/>
          <w:highlight w:val="none"/>
        </w:rPr>
      </w:pPr>
    </w:p>
    <w:p w14:paraId="1647177F">
      <w:pPr>
        <w:jc w:val="center"/>
        <w:rPr>
          <w:b/>
          <w:bCs/>
          <w:color w:val="auto"/>
          <w:sz w:val="32"/>
          <w:szCs w:val="30"/>
          <w:highlight w:val="none"/>
        </w:rPr>
      </w:pPr>
    </w:p>
    <w:p w14:paraId="67392BAB">
      <w:pPr>
        <w:jc w:val="center"/>
        <w:rPr>
          <w:b/>
          <w:bCs/>
          <w:color w:val="auto"/>
          <w:sz w:val="32"/>
          <w:szCs w:val="30"/>
          <w:highlight w:val="none"/>
        </w:rPr>
      </w:pPr>
      <w:r>
        <w:rPr>
          <w:b/>
          <w:bCs/>
          <w:color w:val="auto"/>
          <w:sz w:val="32"/>
          <w:szCs w:val="30"/>
          <w:highlight w:val="none"/>
        </w:rPr>
        <w:t>（</w:t>
      </w:r>
      <w:r>
        <w:rPr>
          <w:rFonts w:hint="eastAsia"/>
          <w:b/>
          <w:bCs/>
          <w:color w:val="auto"/>
          <w:sz w:val="32"/>
          <w:szCs w:val="30"/>
          <w:highlight w:val="none"/>
        </w:rPr>
        <w:t>标段</w:t>
      </w:r>
      <w:r>
        <w:rPr>
          <w:b/>
          <w:bCs/>
          <w:color w:val="auto"/>
          <w:sz w:val="32"/>
          <w:szCs w:val="30"/>
          <w:highlight w:val="none"/>
        </w:rPr>
        <w:t>编号：</w:t>
      </w:r>
      <w:r>
        <w:rPr>
          <w:b/>
          <w:bCs/>
          <w:color w:val="auto"/>
          <w:sz w:val="32"/>
          <w:szCs w:val="30"/>
          <w:highlight w:val="none"/>
          <w:u w:val="single"/>
        </w:rPr>
        <w:t xml:space="preserve">  （填入</w:t>
      </w:r>
      <w:r>
        <w:rPr>
          <w:rFonts w:hint="eastAsia"/>
          <w:b/>
          <w:bCs/>
          <w:color w:val="auto"/>
          <w:sz w:val="32"/>
          <w:szCs w:val="30"/>
          <w:highlight w:val="none"/>
          <w:u w:val="single"/>
        </w:rPr>
        <w:t>公共资源交易平台标段编</w:t>
      </w:r>
      <w:r>
        <w:rPr>
          <w:b/>
          <w:bCs/>
          <w:color w:val="auto"/>
          <w:sz w:val="32"/>
          <w:szCs w:val="30"/>
          <w:highlight w:val="none"/>
          <w:u w:val="single"/>
        </w:rPr>
        <w:t xml:space="preserve">号）  </w:t>
      </w:r>
      <w:r>
        <w:rPr>
          <w:b/>
          <w:bCs/>
          <w:color w:val="auto"/>
          <w:sz w:val="32"/>
          <w:szCs w:val="30"/>
          <w:highlight w:val="none"/>
        </w:rPr>
        <w:t>）</w:t>
      </w:r>
    </w:p>
    <w:p w14:paraId="4A52D754">
      <w:pPr>
        <w:spacing w:line="600" w:lineRule="exact"/>
        <w:jc w:val="center"/>
        <w:rPr>
          <w:b/>
          <w:bCs/>
          <w:color w:val="auto"/>
          <w:sz w:val="72"/>
          <w:szCs w:val="72"/>
          <w:highlight w:val="none"/>
        </w:rPr>
      </w:pPr>
    </w:p>
    <w:p w14:paraId="00D24456">
      <w:pPr>
        <w:spacing w:line="600" w:lineRule="exact"/>
        <w:jc w:val="center"/>
        <w:rPr>
          <w:b/>
          <w:bCs/>
          <w:color w:val="auto"/>
          <w:sz w:val="72"/>
          <w:szCs w:val="72"/>
          <w:highlight w:val="none"/>
        </w:rPr>
      </w:pPr>
    </w:p>
    <w:p w14:paraId="14134550">
      <w:pPr>
        <w:spacing w:line="600" w:lineRule="exact"/>
        <w:jc w:val="center"/>
        <w:rPr>
          <w:b/>
          <w:bCs/>
          <w:color w:val="auto"/>
          <w:sz w:val="72"/>
          <w:szCs w:val="72"/>
          <w:highlight w:val="none"/>
        </w:rPr>
      </w:pPr>
    </w:p>
    <w:p w14:paraId="404BA11E">
      <w:pPr>
        <w:spacing w:line="600" w:lineRule="exact"/>
        <w:jc w:val="center"/>
        <w:rPr>
          <w:b/>
          <w:bCs/>
          <w:color w:val="auto"/>
          <w:sz w:val="72"/>
          <w:szCs w:val="72"/>
          <w:highlight w:val="none"/>
        </w:rPr>
      </w:pPr>
    </w:p>
    <w:p w14:paraId="7B4EE4D4">
      <w:pPr>
        <w:spacing w:line="600" w:lineRule="exact"/>
        <w:jc w:val="center"/>
        <w:rPr>
          <w:b/>
          <w:bCs/>
          <w:color w:val="auto"/>
          <w:sz w:val="72"/>
          <w:szCs w:val="72"/>
          <w:highlight w:val="none"/>
        </w:rPr>
      </w:pPr>
    </w:p>
    <w:p w14:paraId="4E193104">
      <w:pPr>
        <w:spacing w:line="600" w:lineRule="exact"/>
        <w:jc w:val="center"/>
        <w:rPr>
          <w:b/>
          <w:bCs/>
          <w:color w:val="auto"/>
          <w:sz w:val="72"/>
          <w:szCs w:val="72"/>
          <w:highlight w:val="none"/>
        </w:rPr>
      </w:pPr>
    </w:p>
    <w:p w14:paraId="35FCBE27">
      <w:pPr>
        <w:spacing w:line="800" w:lineRule="exact"/>
        <w:ind w:firstLine="1219" w:firstLineChars="381"/>
        <w:jc w:val="left"/>
        <w:rPr>
          <w:rFonts w:hint="eastAsia" w:eastAsia="宋体"/>
          <w:bCs/>
          <w:color w:val="auto"/>
          <w:kern w:val="0"/>
          <w:sz w:val="32"/>
          <w:szCs w:val="32"/>
          <w:highlight w:val="none"/>
          <w:u w:val="single"/>
          <w:lang w:eastAsia="zh-CN"/>
        </w:rPr>
      </w:pPr>
      <w:r>
        <w:rPr>
          <w:bCs/>
          <w:color w:val="auto"/>
          <w:kern w:val="0"/>
          <w:sz w:val="32"/>
          <w:szCs w:val="32"/>
          <w:highlight w:val="none"/>
        </w:rPr>
        <w:t>招标人：</w:t>
      </w:r>
      <w:r>
        <w:rPr>
          <w:rFonts w:hint="eastAsia"/>
          <w:bCs/>
          <w:color w:val="auto"/>
          <w:kern w:val="0"/>
          <w:sz w:val="32"/>
          <w:szCs w:val="32"/>
          <w:highlight w:val="none"/>
          <w:u w:val="single"/>
          <w:lang w:eastAsia="zh-CN"/>
        </w:rPr>
        <w:t>大石桥市水利事务中心</w:t>
      </w:r>
      <w:r>
        <w:rPr>
          <w:rFonts w:hint="eastAsia"/>
          <w:bCs/>
          <w:color w:val="auto"/>
          <w:kern w:val="0"/>
          <w:sz w:val="32"/>
          <w:szCs w:val="32"/>
          <w:highlight w:val="none"/>
          <w:u w:val="none"/>
          <w:lang w:eastAsia="zh-CN"/>
        </w:rPr>
        <w:t>（</w:t>
      </w:r>
      <w:r>
        <w:rPr>
          <w:rFonts w:hint="eastAsia"/>
          <w:bCs/>
          <w:color w:val="auto"/>
          <w:kern w:val="0"/>
          <w:sz w:val="32"/>
          <w:szCs w:val="32"/>
          <w:highlight w:val="none"/>
          <w:u w:val="none"/>
          <w:lang w:val="en-US" w:eastAsia="zh-CN"/>
        </w:rPr>
        <w:t>名称</w:t>
      </w:r>
      <w:r>
        <w:rPr>
          <w:rFonts w:hint="eastAsia"/>
          <w:bCs/>
          <w:color w:val="auto"/>
          <w:kern w:val="0"/>
          <w:sz w:val="32"/>
          <w:szCs w:val="32"/>
          <w:highlight w:val="none"/>
          <w:u w:val="none"/>
          <w:lang w:eastAsia="zh-CN"/>
        </w:rPr>
        <w:t>）</w:t>
      </w:r>
    </w:p>
    <w:p w14:paraId="7A6480BA">
      <w:pPr>
        <w:spacing w:line="800" w:lineRule="exact"/>
        <w:ind w:firstLine="1219" w:firstLineChars="381"/>
        <w:rPr>
          <w:rFonts w:hint="eastAsia" w:eastAsia="宋体"/>
          <w:bCs/>
          <w:color w:val="auto"/>
          <w:kern w:val="0"/>
          <w:sz w:val="32"/>
          <w:szCs w:val="32"/>
          <w:highlight w:val="none"/>
          <w:lang w:eastAsia="zh-CN"/>
        </w:rPr>
      </w:pPr>
      <w:r>
        <w:rPr>
          <w:bCs/>
          <w:color w:val="auto"/>
          <w:kern w:val="0"/>
          <w:sz w:val="32"/>
          <w:szCs w:val="32"/>
          <w:highlight w:val="none"/>
        </w:rPr>
        <w:t>招标代理</w:t>
      </w:r>
      <w:r>
        <w:rPr>
          <w:rFonts w:hint="eastAsia"/>
          <w:bCs/>
          <w:color w:val="auto"/>
          <w:kern w:val="0"/>
          <w:sz w:val="32"/>
          <w:szCs w:val="32"/>
          <w:highlight w:val="none"/>
        </w:rPr>
        <w:t>机构</w:t>
      </w:r>
      <w:r>
        <w:rPr>
          <w:bCs/>
          <w:color w:val="auto"/>
          <w:kern w:val="0"/>
          <w:sz w:val="32"/>
          <w:szCs w:val="32"/>
          <w:highlight w:val="none"/>
        </w:rPr>
        <w:t>：</w:t>
      </w:r>
      <w:r>
        <w:rPr>
          <w:rFonts w:hint="eastAsia"/>
          <w:bCs/>
          <w:color w:val="auto"/>
          <w:kern w:val="0"/>
          <w:sz w:val="32"/>
          <w:szCs w:val="32"/>
          <w:highlight w:val="none"/>
          <w:u w:val="single"/>
          <w:lang w:eastAsia="zh-CN"/>
        </w:rPr>
        <w:t>辽宁鼎域咨询有限公司</w:t>
      </w:r>
      <w:r>
        <w:rPr>
          <w:rFonts w:hint="eastAsia"/>
          <w:bCs/>
          <w:color w:val="auto"/>
          <w:kern w:val="0"/>
          <w:sz w:val="32"/>
          <w:szCs w:val="32"/>
          <w:highlight w:val="none"/>
          <w:u w:val="none"/>
          <w:lang w:eastAsia="zh-CN"/>
        </w:rPr>
        <w:t>（</w:t>
      </w:r>
      <w:r>
        <w:rPr>
          <w:rFonts w:hint="eastAsia"/>
          <w:bCs/>
          <w:color w:val="auto"/>
          <w:kern w:val="0"/>
          <w:sz w:val="32"/>
          <w:szCs w:val="32"/>
          <w:highlight w:val="none"/>
          <w:u w:val="none"/>
          <w:lang w:val="en-US" w:eastAsia="zh-CN"/>
        </w:rPr>
        <w:t>盖CA数字证书章</w:t>
      </w:r>
      <w:r>
        <w:rPr>
          <w:rFonts w:hint="eastAsia"/>
          <w:bCs/>
          <w:color w:val="auto"/>
          <w:kern w:val="0"/>
          <w:sz w:val="32"/>
          <w:szCs w:val="32"/>
          <w:highlight w:val="none"/>
          <w:u w:val="none"/>
          <w:lang w:eastAsia="zh-CN"/>
        </w:rPr>
        <w:t>）</w:t>
      </w:r>
    </w:p>
    <w:p w14:paraId="4169FCF4">
      <w:pPr>
        <w:spacing w:line="800" w:lineRule="exact"/>
        <w:ind w:firstLine="3123" w:firstLineChars="976"/>
        <w:jc w:val="left"/>
        <w:rPr>
          <w:bCs/>
          <w:color w:val="auto"/>
          <w:sz w:val="32"/>
          <w:szCs w:val="32"/>
          <w:highlight w:val="none"/>
        </w:rPr>
        <w:sectPr>
          <w:footerReference r:id="rId10" w:type="first"/>
          <w:footerReference r:id="rId9" w:type="default"/>
          <w:pgSz w:w="11906" w:h="16838"/>
          <w:pgMar w:top="1701" w:right="1418" w:bottom="1701" w:left="1418" w:header="737" w:footer="850" w:gutter="0"/>
          <w:pgNumType w:fmt="decimal"/>
          <w:cols w:space="720" w:num="1"/>
          <w:titlePg/>
          <w:docGrid w:linePitch="312" w:charSpace="0"/>
        </w:sectPr>
      </w:pPr>
      <w:r>
        <w:rPr>
          <w:bCs/>
          <w:color w:val="auto"/>
          <w:sz w:val="32"/>
          <w:szCs w:val="32"/>
          <w:highlight w:val="none"/>
          <w:u w:val="single"/>
        </w:rPr>
        <w:t xml:space="preserve">        </w:t>
      </w:r>
      <w:r>
        <w:rPr>
          <w:bCs/>
          <w:color w:val="auto"/>
          <w:sz w:val="32"/>
          <w:szCs w:val="32"/>
          <w:highlight w:val="none"/>
        </w:rPr>
        <w:t>年</w:t>
      </w:r>
      <w:r>
        <w:rPr>
          <w:bCs/>
          <w:color w:val="auto"/>
          <w:sz w:val="32"/>
          <w:szCs w:val="32"/>
          <w:highlight w:val="none"/>
          <w:u w:val="single"/>
        </w:rPr>
        <w:t xml:space="preserve">     </w:t>
      </w:r>
      <w:r>
        <w:rPr>
          <w:bCs/>
          <w:color w:val="auto"/>
          <w:sz w:val="32"/>
          <w:szCs w:val="32"/>
          <w:highlight w:val="none"/>
        </w:rPr>
        <w:t>月</w:t>
      </w:r>
      <w:r>
        <w:rPr>
          <w:bCs/>
          <w:color w:val="auto"/>
          <w:sz w:val="32"/>
          <w:szCs w:val="32"/>
          <w:highlight w:val="none"/>
          <w:u w:val="single"/>
        </w:rPr>
        <w:t xml:space="preserve">     </w:t>
      </w:r>
      <w:r>
        <w:rPr>
          <w:rFonts w:hint="eastAsia"/>
          <w:bCs/>
          <w:color w:val="auto"/>
          <w:sz w:val="32"/>
          <w:szCs w:val="32"/>
          <w:highlight w:val="none"/>
        </w:rPr>
        <w:t>日</w:t>
      </w:r>
    </w:p>
    <w:p w14:paraId="7CF16FCE">
      <w:pPr>
        <w:pStyle w:val="33"/>
        <w:spacing w:after="0" w:line="600" w:lineRule="exact"/>
        <w:jc w:val="center"/>
        <w:rPr>
          <w:b/>
          <w:color w:val="auto"/>
          <w:sz w:val="32"/>
          <w:szCs w:val="28"/>
          <w:highlight w:val="none"/>
        </w:rPr>
      </w:pPr>
      <w:r>
        <w:rPr>
          <w:b/>
          <w:color w:val="auto"/>
          <w:sz w:val="32"/>
          <w:szCs w:val="28"/>
          <w:highlight w:val="none"/>
        </w:rPr>
        <w:t>目录</w:t>
      </w:r>
    </w:p>
    <w:p w14:paraId="5FB644DF">
      <w:pPr>
        <w:rPr>
          <w:color w:val="auto"/>
          <w:highlight w:val="none"/>
        </w:rPr>
      </w:pPr>
    </w:p>
    <w:p w14:paraId="2F6CBC37">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b w:val="0"/>
          <w:bCs w:val="0"/>
          <w:i w:val="0"/>
          <w:iCs w:val="0"/>
          <w:caps w:val="0"/>
          <w:color w:val="auto"/>
          <w:sz w:val="24"/>
          <w:szCs w:val="24"/>
          <w:highlight w:val="none"/>
        </w:rPr>
        <w:fldChar w:fldCharType="begin"/>
      </w:r>
      <w:r>
        <w:rPr>
          <w:b w:val="0"/>
          <w:bCs w:val="0"/>
          <w:i w:val="0"/>
          <w:iCs w:val="0"/>
          <w:caps w:val="0"/>
          <w:color w:val="auto"/>
          <w:sz w:val="24"/>
          <w:szCs w:val="24"/>
          <w:highlight w:val="none"/>
        </w:rPr>
        <w:instrText xml:space="preserve"> TOC \o "1-3" \h \z \u </w:instrText>
      </w:r>
      <w:r>
        <w:rPr>
          <w:b w:val="0"/>
          <w:bCs w:val="0"/>
          <w:i w:val="0"/>
          <w:iCs w:val="0"/>
          <w:caps w:val="0"/>
          <w:color w:val="auto"/>
          <w:sz w:val="24"/>
          <w:szCs w:val="24"/>
          <w:highlight w:val="none"/>
        </w:rPr>
        <w:fldChar w:fldCharType="separate"/>
      </w:r>
      <w:r>
        <w:rPr>
          <w:bCs w:val="0"/>
          <w:i w:val="0"/>
          <w:iCs w:val="0"/>
          <w:caps w:val="0"/>
          <w:color w:val="auto"/>
          <w:sz w:val="24"/>
          <w:szCs w:val="24"/>
          <w:highlight w:val="none"/>
        </w:rPr>
        <w:fldChar w:fldCharType="begin"/>
      </w:r>
      <w:r>
        <w:rPr>
          <w:bCs w:val="0"/>
          <w:i w:val="0"/>
          <w:iCs w:val="0"/>
          <w:caps w:val="0"/>
          <w:sz w:val="24"/>
          <w:szCs w:val="24"/>
          <w:highlight w:val="none"/>
        </w:rPr>
        <w:instrText xml:space="preserve"> HYPERLINK \l _Toc1939 </w:instrText>
      </w:r>
      <w:r>
        <w:rPr>
          <w:bCs w:val="0"/>
          <w:i w:val="0"/>
          <w:iCs w:val="0"/>
          <w:caps w:val="0"/>
          <w:sz w:val="24"/>
          <w:szCs w:val="24"/>
          <w:highlight w:val="none"/>
        </w:rPr>
        <w:fldChar w:fldCharType="separate"/>
      </w:r>
      <w:r>
        <w:rPr>
          <w:rFonts w:hint="eastAsia" w:cs="黑体"/>
          <w:bCs/>
          <w:i w:val="0"/>
          <w:iCs w:val="0"/>
          <w:spacing w:val="40"/>
          <w:sz w:val="24"/>
          <w:szCs w:val="24"/>
          <w:highlight w:val="none"/>
        </w:rPr>
        <w:t>第一卷</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_Toc1939 \h </w:instrText>
      </w:r>
      <w:r>
        <w:rPr>
          <w:i w:val="0"/>
          <w:iCs w:val="0"/>
          <w:sz w:val="24"/>
          <w:szCs w:val="24"/>
          <w:highlight w:val="none"/>
        </w:rPr>
        <w:fldChar w:fldCharType="separate"/>
      </w:r>
      <w:r>
        <w:rPr>
          <w:i w:val="0"/>
          <w:iCs w:val="0"/>
          <w:sz w:val="24"/>
          <w:szCs w:val="24"/>
          <w:highlight w:val="none"/>
        </w:rPr>
        <w:t>10</w:t>
      </w:r>
      <w:r>
        <w:rPr>
          <w:i w:val="0"/>
          <w:iCs w:val="0"/>
          <w:sz w:val="24"/>
          <w:szCs w:val="24"/>
          <w:highlight w:val="none"/>
        </w:rPr>
        <w:fldChar w:fldCharType="end"/>
      </w:r>
      <w:r>
        <w:rPr>
          <w:bCs w:val="0"/>
          <w:i w:val="0"/>
          <w:iCs w:val="0"/>
          <w:caps w:val="0"/>
          <w:color w:val="auto"/>
          <w:sz w:val="24"/>
          <w:szCs w:val="24"/>
          <w:highlight w:val="none"/>
        </w:rPr>
        <w:fldChar w:fldCharType="end"/>
      </w:r>
    </w:p>
    <w:p w14:paraId="5BD9B2CC">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_Toc2254 </w:instrText>
      </w:r>
      <w:r>
        <w:rPr>
          <w:i w:val="0"/>
          <w:iCs w:val="0"/>
          <w:sz w:val="24"/>
          <w:szCs w:val="24"/>
          <w:highlight w:val="none"/>
        </w:rPr>
        <w:fldChar w:fldCharType="separate"/>
      </w:r>
      <w:r>
        <w:rPr>
          <w:i w:val="0"/>
          <w:iCs w:val="0"/>
          <w:sz w:val="24"/>
          <w:szCs w:val="24"/>
          <w:highlight w:val="none"/>
        </w:rPr>
        <w:t>第一章  招标公告</w:t>
      </w:r>
      <w:r>
        <w:rPr>
          <w:rFonts w:hint="eastAsia"/>
          <w:i w:val="0"/>
          <w:iCs w:val="0"/>
          <w:sz w:val="24"/>
          <w:szCs w:val="24"/>
          <w:highlight w:val="none"/>
        </w:rPr>
        <w:t>（适用于未进行资格预审）</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_Toc2254 \h </w:instrText>
      </w:r>
      <w:r>
        <w:rPr>
          <w:i w:val="0"/>
          <w:iCs w:val="0"/>
          <w:sz w:val="24"/>
          <w:szCs w:val="24"/>
          <w:highlight w:val="none"/>
        </w:rPr>
        <w:fldChar w:fldCharType="separate"/>
      </w:r>
      <w:r>
        <w:rPr>
          <w:i w:val="0"/>
          <w:iCs w:val="0"/>
          <w:sz w:val="24"/>
          <w:szCs w:val="24"/>
          <w:highlight w:val="none"/>
        </w:rPr>
        <w:t>11</w:t>
      </w:r>
      <w:r>
        <w:rPr>
          <w:i w:val="0"/>
          <w:iCs w:val="0"/>
          <w:sz w:val="24"/>
          <w:szCs w:val="24"/>
          <w:highlight w:val="none"/>
        </w:rPr>
        <w:fldChar w:fldCharType="end"/>
      </w:r>
      <w:r>
        <w:rPr>
          <w:i w:val="0"/>
          <w:iCs w:val="0"/>
          <w:color w:val="auto"/>
          <w:sz w:val="24"/>
          <w:szCs w:val="24"/>
          <w:highlight w:val="none"/>
        </w:rPr>
        <w:fldChar w:fldCharType="end"/>
      </w:r>
    </w:p>
    <w:p w14:paraId="42AEAF8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_Toc21173 </w:instrText>
      </w:r>
      <w:r>
        <w:rPr>
          <w:i w:val="0"/>
          <w:iCs w:val="0"/>
          <w:sz w:val="24"/>
          <w:szCs w:val="24"/>
          <w:highlight w:val="none"/>
        </w:rPr>
        <w:fldChar w:fldCharType="separate"/>
      </w:r>
      <w:r>
        <w:rPr>
          <w:rFonts w:ascii="Times New Roman" w:cs="Times New Roman"/>
          <w:i w:val="0"/>
          <w:iCs w:val="0"/>
          <w:kern w:val="2"/>
          <w:sz w:val="24"/>
          <w:szCs w:val="24"/>
          <w:highlight w:val="none"/>
        </w:rPr>
        <w:t>1</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招标条件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_Toc21173 \h </w:instrText>
      </w:r>
      <w:r>
        <w:rPr>
          <w:i w:val="0"/>
          <w:iCs w:val="0"/>
          <w:sz w:val="24"/>
          <w:szCs w:val="24"/>
          <w:highlight w:val="none"/>
        </w:rPr>
        <w:fldChar w:fldCharType="separate"/>
      </w:r>
      <w:r>
        <w:rPr>
          <w:i w:val="0"/>
          <w:iCs w:val="0"/>
          <w:sz w:val="24"/>
          <w:szCs w:val="24"/>
          <w:highlight w:val="none"/>
        </w:rPr>
        <w:t>11</w:t>
      </w:r>
      <w:r>
        <w:rPr>
          <w:i w:val="0"/>
          <w:iCs w:val="0"/>
          <w:sz w:val="24"/>
          <w:szCs w:val="24"/>
          <w:highlight w:val="none"/>
        </w:rPr>
        <w:fldChar w:fldCharType="end"/>
      </w:r>
      <w:r>
        <w:rPr>
          <w:i w:val="0"/>
          <w:iCs w:val="0"/>
          <w:color w:val="auto"/>
          <w:sz w:val="24"/>
          <w:szCs w:val="24"/>
          <w:highlight w:val="none"/>
        </w:rPr>
        <w:fldChar w:fldCharType="end"/>
      </w:r>
    </w:p>
    <w:p w14:paraId="5C39A5D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_Toc940 </w:instrText>
      </w:r>
      <w:r>
        <w:rPr>
          <w:i w:val="0"/>
          <w:iCs w:val="0"/>
          <w:sz w:val="24"/>
          <w:szCs w:val="24"/>
          <w:highlight w:val="none"/>
        </w:rPr>
        <w:fldChar w:fldCharType="separate"/>
      </w:r>
      <w:r>
        <w:rPr>
          <w:rFonts w:ascii="Times New Roman" w:cs="Times New Roman"/>
          <w:i w:val="0"/>
          <w:iCs w:val="0"/>
          <w:kern w:val="2"/>
          <w:sz w:val="24"/>
          <w:szCs w:val="24"/>
          <w:highlight w:val="none"/>
        </w:rPr>
        <w:t>2</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项目概况与招标范围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_Toc940 \h </w:instrText>
      </w:r>
      <w:r>
        <w:rPr>
          <w:i w:val="0"/>
          <w:iCs w:val="0"/>
          <w:sz w:val="24"/>
          <w:szCs w:val="24"/>
          <w:highlight w:val="none"/>
        </w:rPr>
        <w:fldChar w:fldCharType="separate"/>
      </w:r>
      <w:r>
        <w:rPr>
          <w:i w:val="0"/>
          <w:iCs w:val="0"/>
          <w:sz w:val="24"/>
          <w:szCs w:val="24"/>
          <w:highlight w:val="none"/>
        </w:rPr>
        <w:t>11</w:t>
      </w:r>
      <w:r>
        <w:rPr>
          <w:i w:val="0"/>
          <w:iCs w:val="0"/>
          <w:sz w:val="24"/>
          <w:szCs w:val="24"/>
          <w:highlight w:val="none"/>
        </w:rPr>
        <w:fldChar w:fldCharType="end"/>
      </w:r>
      <w:r>
        <w:rPr>
          <w:i w:val="0"/>
          <w:iCs w:val="0"/>
          <w:color w:val="auto"/>
          <w:sz w:val="24"/>
          <w:szCs w:val="24"/>
          <w:highlight w:val="none"/>
        </w:rPr>
        <w:fldChar w:fldCharType="end"/>
      </w:r>
    </w:p>
    <w:p w14:paraId="74C690E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_Toc7798 </w:instrText>
      </w:r>
      <w:r>
        <w:rPr>
          <w:i w:val="0"/>
          <w:iCs w:val="0"/>
          <w:sz w:val="24"/>
          <w:szCs w:val="24"/>
          <w:highlight w:val="none"/>
        </w:rPr>
        <w:fldChar w:fldCharType="separate"/>
      </w:r>
      <w:r>
        <w:rPr>
          <w:rFonts w:ascii="Times New Roman" w:cs="Times New Roman"/>
          <w:i w:val="0"/>
          <w:iCs w:val="0"/>
          <w:kern w:val="2"/>
          <w:sz w:val="24"/>
          <w:szCs w:val="24"/>
          <w:highlight w:val="none"/>
        </w:rPr>
        <w:t>3</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投标人资格要求</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_Toc7798 \h </w:instrText>
      </w:r>
      <w:r>
        <w:rPr>
          <w:i w:val="0"/>
          <w:iCs w:val="0"/>
          <w:sz w:val="24"/>
          <w:szCs w:val="24"/>
          <w:highlight w:val="none"/>
        </w:rPr>
        <w:fldChar w:fldCharType="separate"/>
      </w:r>
      <w:r>
        <w:rPr>
          <w:i w:val="0"/>
          <w:iCs w:val="0"/>
          <w:sz w:val="24"/>
          <w:szCs w:val="24"/>
          <w:highlight w:val="none"/>
        </w:rPr>
        <w:t>11</w:t>
      </w:r>
      <w:r>
        <w:rPr>
          <w:i w:val="0"/>
          <w:iCs w:val="0"/>
          <w:sz w:val="24"/>
          <w:szCs w:val="24"/>
          <w:highlight w:val="none"/>
        </w:rPr>
        <w:fldChar w:fldCharType="end"/>
      </w:r>
      <w:r>
        <w:rPr>
          <w:i w:val="0"/>
          <w:iCs w:val="0"/>
          <w:color w:val="auto"/>
          <w:sz w:val="24"/>
          <w:szCs w:val="24"/>
          <w:highlight w:val="none"/>
        </w:rPr>
        <w:fldChar w:fldCharType="end"/>
      </w:r>
    </w:p>
    <w:p w14:paraId="1D5941E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_Toc30712 </w:instrText>
      </w:r>
      <w:r>
        <w:rPr>
          <w:i w:val="0"/>
          <w:iCs w:val="0"/>
          <w:sz w:val="24"/>
          <w:szCs w:val="24"/>
          <w:highlight w:val="none"/>
        </w:rPr>
        <w:fldChar w:fldCharType="separate"/>
      </w:r>
      <w:r>
        <w:rPr>
          <w:rFonts w:hint="eastAsia" w:ascii="Times New Roman" w:cs="Times New Roman"/>
          <w:i w:val="0"/>
          <w:iCs w:val="0"/>
          <w:kern w:val="2"/>
          <w:sz w:val="24"/>
          <w:szCs w:val="24"/>
          <w:highlight w:val="none"/>
        </w:rPr>
        <w:t>4.投标人入库须知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_Toc30712 \h </w:instrText>
      </w:r>
      <w:r>
        <w:rPr>
          <w:i w:val="0"/>
          <w:iCs w:val="0"/>
          <w:sz w:val="24"/>
          <w:szCs w:val="24"/>
          <w:highlight w:val="none"/>
        </w:rPr>
        <w:fldChar w:fldCharType="separate"/>
      </w:r>
      <w:r>
        <w:rPr>
          <w:i w:val="0"/>
          <w:iCs w:val="0"/>
          <w:sz w:val="24"/>
          <w:szCs w:val="24"/>
          <w:highlight w:val="none"/>
        </w:rPr>
        <w:t>12</w:t>
      </w:r>
      <w:r>
        <w:rPr>
          <w:i w:val="0"/>
          <w:iCs w:val="0"/>
          <w:sz w:val="24"/>
          <w:szCs w:val="24"/>
          <w:highlight w:val="none"/>
        </w:rPr>
        <w:fldChar w:fldCharType="end"/>
      </w:r>
      <w:r>
        <w:rPr>
          <w:i w:val="0"/>
          <w:iCs w:val="0"/>
          <w:color w:val="auto"/>
          <w:sz w:val="24"/>
          <w:szCs w:val="24"/>
          <w:highlight w:val="none"/>
        </w:rPr>
        <w:fldChar w:fldCharType="end"/>
      </w:r>
    </w:p>
    <w:p w14:paraId="004750A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_Toc5378 </w:instrText>
      </w:r>
      <w:r>
        <w:rPr>
          <w:i w:val="0"/>
          <w:iCs w:val="0"/>
          <w:sz w:val="24"/>
          <w:szCs w:val="24"/>
          <w:highlight w:val="none"/>
        </w:rPr>
        <w:fldChar w:fldCharType="separate"/>
      </w:r>
      <w:r>
        <w:rPr>
          <w:rFonts w:hint="eastAsia" w:ascii="Times New Roman" w:cs="Times New Roman"/>
          <w:i w:val="0"/>
          <w:iCs w:val="0"/>
          <w:kern w:val="2"/>
          <w:sz w:val="24"/>
          <w:szCs w:val="24"/>
          <w:highlight w:val="none"/>
        </w:rPr>
        <w:t>5.</w:t>
      </w:r>
      <w:r>
        <w:rPr>
          <w:rFonts w:ascii="Times New Roman" w:cs="Times New Roman"/>
          <w:i w:val="0"/>
          <w:iCs w:val="0"/>
          <w:kern w:val="2"/>
          <w:sz w:val="24"/>
          <w:szCs w:val="24"/>
          <w:highlight w:val="none"/>
        </w:rPr>
        <w:t>招标文件的获取及修改、澄清答疑发布</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_Toc5378 \h </w:instrText>
      </w:r>
      <w:r>
        <w:rPr>
          <w:i w:val="0"/>
          <w:iCs w:val="0"/>
          <w:sz w:val="24"/>
          <w:szCs w:val="24"/>
          <w:highlight w:val="none"/>
        </w:rPr>
        <w:fldChar w:fldCharType="separate"/>
      </w:r>
      <w:r>
        <w:rPr>
          <w:i w:val="0"/>
          <w:iCs w:val="0"/>
          <w:sz w:val="24"/>
          <w:szCs w:val="24"/>
          <w:highlight w:val="none"/>
        </w:rPr>
        <w:t>13</w:t>
      </w:r>
      <w:r>
        <w:rPr>
          <w:i w:val="0"/>
          <w:iCs w:val="0"/>
          <w:sz w:val="24"/>
          <w:szCs w:val="24"/>
          <w:highlight w:val="none"/>
        </w:rPr>
        <w:fldChar w:fldCharType="end"/>
      </w:r>
      <w:r>
        <w:rPr>
          <w:i w:val="0"/>
          <w:iCs w:val="0"/>
          <w:color w:val="auto"/>
          <w:sz w:val="24"/>
          <w:szCs w:val="24"/>
          <w:highlight w:val="none"/>
        </w:rPr>
        <w:fldChar w:fldCharType="end"/>
      </w:r>
    </w:p>
    <w:p w14:paraId="01014A9E">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_Toc2981 </w:instrText>
      </w:r>
      <w:r>
        <w:rPr>
          <w:i w:val="0"/>
          <w:iCs w:val="0"/>
          <w:sz w:val="24"/>
          <w:szCs w:val="24"/>
          <w:highlight w:val="none"/>
        </w:rPr>
        <w:fldChar w:fldCharType="separate"/>
      </w:r>
      <w:r>
        <w:rPr>
          <w:rFonts w:hint="eastAsia" w:ascii="Times New Roman" w:cs="Times New Roman"/>
          <w:i w:val="0"/>
          <w:iCs w:val="0"/>
          <w:kern w:val="2"/>
          <w:sz w:val="24"/>
          <w:szCs w:val="24"/>
          <w:highlight w:val="none"/>
        </w:rPr>
        <w:t>6.</w:t>
      </w:r>
      <w:r>
        <w:rPr>
          <w:rFonts w:ascii="Times New Roman" w:cs="Times New Roman"/>
          <w:i w:val="0"/>
          <w:iCs w:val="0"/>
          <w:kern w:val="2"/>
          <w:sz w:val="24"/>
          <w:szCs w:val="24"/>
          <w:highlight w:val="none"/>
        </w:rPr>
        <w:t>投标文件递交</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_Toc2981 \h </w:instrText>
      </w:r>
      <w:r>
        <w:rPr>
          <w:i w:val="0"/>
          <w:iCs w:val="0"/>
          <w:sz w:val="24"/>
          <w:szCs w:val="24"/>
          <w:highlight w:val="none"/>
        </w:rPr>
        <w:fldChar w:fldCharType="separate"/>
      </w:r>
      <w:r>
        <w:rPr>
          <w:i w:val="0"/>
          <w:iCs w:val="0"/>
          <w:sz w:val="24"/>
          <w:szCs w:val="24"/>
          <w:highlight w:val="none"/>
        </w:rPr>
        <w:t>13</w:t>
      </w:r>
      <w:r>
        <w:rPr>
          <w:i w:val="0"/>
          <w:iCs w:val="0"/>
          <w:sz w:val="24"/>
          <w:szCs w:val="24"/>
          <w:highlight w:val="none"/>
        </w:rPr>
        <w:fldChar w:fldCharType="end"/>
      </w:r>
      <w:r>
        <w:rPr>
          <w:i w:val="0"/>
          <w:iCs w:val="0"/>
          <w:color w:val="auto"/>
          <w:sz w:val="24"/>
          <w:szCs w:val="24"/>
          <w:highlight w:val="none"/>
        </w:rPr>
        <w:fldChar w:fldCharType="end"/>
      </w:r>
    </w:p>
    <w:p w14:paraId="06295EB1">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_Toc7978 </w:instrText>
      </w:r>
      <w:r>
        <w:rPr>
          <w:i w:val="0"/>
          <w:iCs w:val="0"/>
          <w:sz w:val="24"/>
          <w:szCs w:val="24"/>
          <w:highlight w:val="none"/>
        </w:rPr>
        <w:fldChar w:fldCharType="separate"/>
      </w:r>
      <w:r>
        <w:rPr>
          <w:rFonts w:hint="eastAsia" w:ascii="Times New Roman" w:cs="Times New Roman"/>
          <w:i w:val="0"/>
          <w:iCs w:val="0"/>
          <w:kern w:val="2"/>
          <w:sz w:val="24"/>
          <w:szCs w:val="24"/>
          <w:highlight w:val="none"/>
        </w:rPr>
        <w:t>7.</w:t>
      </w:r>
      <w:r>
        <w:rPr>
          <w:rFonts w:ascii="Times New Roman" w:cs="Times New Roman"/>
          <w:i w:val="0"/>
          <w:iCs w:val="0"/>
          <w:kern w:val="2"/>
          <w:sz w:val="24"/>
          <w:szCs w:val="24"/>
          <w:highlight w:val="none"/>
        </w:rPr>
        <w:t>评标办法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_Toc7978 \h </w:instrText>
      </w:r>
      <w:r>
        <w:rPr>
          <w:i w:val="0"/>
          <w:iCs w:val="0"/>
          <w:sz w:val="24"/>
          <w:szCs w:val="24"/>
          <w:highlight w:val="none"/>
        </w:rPr>
        <w:fldChar w:fldCharType="separate"/>
      </w:r>
      <w:r>
        <w:rPr>
          <w:i w:val="0"/>
          <w:iCs w:val="0"/>
          <w:sz w:val="24"/>
          <w:szCs w:val="24"/>
          <w:highlight w:val="none"/>
        </w:rPr>
        <w:t>13</w:t>
      </w:r>
      <w:r>
        <w:rPr>
          <w:i w:val="0"/>
          <w:iCs w:val="0"/>
          <w:sz w:val="24"/>
          <w:szCs w:val="24"/>
          <w:highlight w:val="none"/>
        </w:rPr>
        <w:fldChar w:fldCharType="end"/>
      </w:r>
      <w:r>
        <w:rPr>
          <w:i w:val="0"/>
          <w:iCs w:val="0"/>
          <w:color w:val="auto"/>
          <w:sz w:val="24"/>
          <w:szCs w:val="24"/>
          <w:highlight w:val="none"/>
        </w:rPr>
        <w:fldChar w:fldCharType="end"/>
      </w:r>
    </w:p>
    <w:p w14:paraId="3667850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_Toc7230 </w:instrText>
      </w:r>
      <w:r>
        <w:rPr>
          <w:i w:val="0"/>
          <w:iCs w:val="0"/>
          <w:sz w:val="24"/>
          <w:szCs w:val="24"/>
          <w:highlight w:val="none"/>
        </w:rPr>
        <w:fldChar w:fldCharType="separate"/>
      </w:r>
      <w:r>
        <w:rPr>
          <w:rFonts w:hint="eastAsia" w:ascii="Times New Roman" w:cs="Times New Roman"/>
          <w:i w:val="0"/>
          <w:iCs w:val="0"/>
          <w:kern w:val="2"/>
          <w:sz w:val="24"/>
          <w:szCs w:val="24"/>
          <w:highlight w:val="none"/>
        </w:rPr>
        <w:t>8.</w:t>
      </w:r>
      <w:r>
        <w:rPr>
          <w:rFonts w:ascii="Times New Roman" w:cs="Times New Roman"/>
          <w:i w:val="0"/>
          <w:iCs w:val="0"/>
          <w:kern w:val="2"/>
          <w:sz w:val="24"/>
          <w:szCs w:val="24"/>
          <w:highlight w:val="none"/>
        </w:rPr>
        <w:t>踏勘现场和投标预备会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_Toc7230 \h </w:instrText>
      </w:r>
      <w:r>
        <w:rPr>
          <w:i w:val="0"/>
          <w:iCs w:val="0"/>
          <w:sz w:val="24"/>
          <w:szCs w:val="24"/>
          <w:highlight w:val="none"/>
        </w:rPr>
        <w:fldChar w:fldCharType="separate"/>
      </w:r>
      <w:r>
        <w:rPr>
          <w:i w:val="0"/>
          <w:iCs w:val="0"/>
          <w:sz w:val="24"/>
          <w:szCs w:val="24"/>
          <w:highlight w:val="none"/>
        </w:rPr>
        <w:t>13</w:t>
      </w:r>
      <w:r>
        <w:rPr>
          <w:i w:val="0"/>
          <w:iCs w:val="0"/>
          <w:sz w:val="24"/>
          <w:szCs w:val="24"/>
          <w:highlight w:val="none"/>
        </w:rPr>
        <w:fldChar w:fldCharType="end"/>
      </w:r>
      <w:r>
        <w:rPr>
          <w:i w:val="0"/>
          <w:iCs w:val="0"/>
          <w:color w:val="auto"/>
          <w:sz w:val="24"/>
          <w:szCs w:val="24"/>
          <w:highlight w:val="none"/>
        </w:rPr>
        <w:fldChar w:fldCharType="end"/>
      </w:r>
    </w:p>
    <w:p w14:paraId="3D5714C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_Toc25670 </w:instrText>
      </w:r>
      <w:r>
        <w:rPr>
          <w:i w:val="0"/>
          <w:iCs w:val="0"/>
          <w:sz w:val="24"/>
          <w:szCs w:val="24"/>
          <w:highlight w:val="none"/>
        </w:rPr>
        <w:fldChar w:fldCharType="separate"/>
      </w:r>
      <w:r>
        <w:rPr>
          <w:rFonts w:hint="eastAsia" w:ascii="Times New Roman" w:cs="Times New Roman"/>
          <w:i w:val="0"/>
          <w:iCs w:val="0"/>
          <w:kern w:val="2"/>
          <w:sz w:val="24"/>
          <w:szCs w:val="24"/>
          <w:highlight w:val="none"/>
        </w:rPr>
        <w:t>9.</w:t>
      </w:r>
      <w:r>
        <w:rPr>
          <w:rFonts w:ascii="Times New Roman" w:cs="Times New Roman"/>
          <w:i w:val="0"/>
          <w:iCs w:val="0"/>
          <w:kern w:val="2"/>
          <w:sz w:val="24"/>
          <w:szCs w:val="24"/>
          <w:highlight w:val="none"/>
        </w:rPr>
        <w:t>发布公告的媒介</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_Toc25670 \h </w:instrText>
      </w:r>
      <w:r>
        <w:rPr>
          <w:i w:val="0"/>
          <w:iCs w:val="0"/>
          <w:sz w:val="24"/>
          <w:szCs w:val="24"/>
          <w:highlight w:val="none"/>
        </w:rPr>
        <w:fldChar w:fldCharType="separate"/>
      </w:r>
      <w:r>
        <w:rPr>
          <w:i w:val="0"/>
          <w:iCs w:val="0"/>
          <w:sz w:val="24"/>
          <w:szCs w:val="24"/>
          <w:highlight w:val="none"/>
        </w:rPr>
        <w:t>14</w:t>
      </w:r>
      <w:r>
        <w:rPr>
          <w:i w:val="0"/>
          <w:iCs w:val="0"/>
          <w:sz w:val="24"/>
          <w:szCs w:val="24"/>
          <w:highlight w:val="none"/>
        </w:rPr>
        <w:fldChar w:fldCharType="end"/>
      </w:r>
      <w:r>
        <w:rPr>
          <w:i w:val="0"/>
          <w:iCs w:val="0"/>
          <w:color w:val="auto"/>
          <w:sz w:val="24"/>
          <w:szCs w:val="24"/>
          <w:highlight w:val="none"/>
        </w:rPr>
        <w:fldChar w:fldCharType="end"/>
      </w:r>
    </w:p>
    <w:p w14:paraId="72ACB2A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_Toc23506 </w:instrText>
      </w:r>
      <w:r>
        <w:rPr>
          <w:i w:val="0"/>
          <w:iCs w:val="0"/>
          <w:sz w:val="24"/>
          <w:szCs w:val="24"/>
          <w:highlight w:val="none"/>
        </w:rPr>
        <w:fldChar w:fldCharType="separate"/>
      </w:r>
      <w:r>
        <w:rPr>
          <w:rFonts w:hint="eastAsia" w:ascii="Times New Roman" w:cs="Times New Roman"/>
          <w:i w:val="0"/>
          <w:iCs w:val="0"/>
          <w:kern w:val="2"/>
          <w:sz w:val="24"/>
          <w:szCs w:val="24"/>
          <w:highlight w:val="none"/>
        </w:rPr>
        <w:t>10.</w:t>
      </w:r>
      <w:r>
        <w:rPr>
          <w:rFonts w:ascii="Times New Roman" w:cs="Times New Roman"/>
          <w:i w:val="0"/>
          <w:iCs w:val="0"/>
          <w:kern w:val="2"/>
          <w:sz w:val="24"/>
          <w:szCs w:val="24"/>
          <w:highlight w:val="none"/>
        </w:rPr>
        <w:t>行政监督</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_Toc23506 \h </w:instrText>
      </w:r>
      <w:r>
        <w:rPr>
          <w:i w:val="0"/>
          <w:iCs w:val="0"/>
          <w:sz w:val="24"/>
          <w:szCs w:val="24"/>
          <w:highlight w:val="none"/>
        </w:rPr>
        <w:fldChar w:fldCharType="separate"/>
      </w:r>
      <w:r>
        <w:rPr>
          <w:i w:val="0"/>
          <w:iCs w:val="0"/>
          <w:sz w:val="24"/>
          <w:szCs w:val="24"/>
          <w:highlight w:val="none"/>
        </w:rPr>
        <w:t>14</w:t>
      </w:r>
      <w:r>
        <w:rPr>
          <w:i w:val="0"/>
          <w:iCs w:val="0"/>
          <w:sz w:val="24"/>
          <w:szCs w:val="24"/>
          <w:highlight w:val="none"/>
        </w:rPr>
        <w:fldChar w:fldCharType="end"/>
      </w:r>
      <w:r>
        <w:rPr>
          <w:i w:val="0"/>
          <w:iCs w:val="0"/>
          <w:color w:val="auto"/>
          <w:sz w:val="24"/>
          <w:szCs w:val="24"/>
          <w:highlight w:val="none"/>
        </w:rPr>
        <w:fldChar w:fldCharType="end"/>
      </w:r>
    </w:p>
    <w:p w14:paraId="7F15F66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_Toc7671 </w:instrText>
      </w:r>
      <w:r>
        <w:rPr>
          <w:i w:val="0"/>
          <w:iCs w:val="0"/>
          <w:sz w:val="24"/>
          <w:szCs w:val="24"/>
          <w:highlight w:val="none"/>
        </w:rPr>
        <w:fldChar w:fldCharType="separate"/>
      </w:r>
      <w:r>
        <w:rPr>
          <w:rFonts w:hint="eastAsia" w:ascii="Times New Roman" w:cs="Times New Roman"/>
          <w:i w:val="0"/>
          <w:iCs w:val="0"/>
          <w:kern w:val="2"/>
          <w:sz w:val="24"/>
          <w:szCs w:val="24"/>
          <w:highlight w:val="none"/>
        </w:rPr>
        <w:t>11.</w:t>
      </w:r>
      <w:r>
        <w:rPr>
          <w:rFonts w:ascii="Times New Roman" w:cs="Times New Roman"/>
          <w:i w:val="0"/>
          <w:iCs w:val="0"/>
          <w:kern w:val="2"/>
          <w:sz w:val="24"/>
          <w:szCs w:val="24"/>
          <w:highlight w:val="none"/>
        </w:rPr>
        <w:t>联系方式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_Toc7671 \h </w:instrText>
      </w:r>
      <w:r>
        <w:rPr>
          <w:i w:val="0"/>
          <w:iCs w:val="0"/>
          <w:sz w:val="24"/>
          <w:szCs w:val="24"/>
          <w:highlight w:val="none"/>
        </w:rPr>
        <w:fldChar w:fldCharType="separate"/>
      </w:r>
      <w:r>
        <w:rPr>
          <w:i w:val="0"/>
          <w:iCs w:val="0"/>
          <w:sz w:val="24"/>
          <w:szCs w:val="24"/>
          <w:highlight w:val="none"/>
        </w:rPr>
        <w:t>14</w:t>
      </w:r>
      <w:r>
        <w:rPr>
          <w:i w:val="0"/>
          <w:iCs w:val="0"/>
          <w:sz w:val="24"/>
          <w:szCs w:val="24"/>
          <w:highlight w:val="none"/>
        </w:rPr>
        <w:fldChar w:fldCharType="end"/>
      </w:r>
      <w:r>
        <w:rPr>
          <w:i w:val="0"/>
          <w:iCs w:val="0"/>
          <w:color w:val="auto"/>
          <w:sz w:val="24"/>
          <w:szCs w:val="24"/>
          <w:highlight w:val="none"/>
        </w:rPr>
        <w:fldChar w:fldCharType="end"/>
      </w:r>
    </w:p>
    <w:p w14:paraId="4A4E50AC">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_Toc22044 </w:instrText>
      </w:r>
      <w:r>
        <w:rPr>
          <w:i w:val="0"/>
          <w:iCs w:val="0"/>
          <w:sz w:val="24"/>
          <w:szCs w:val="24"/>
          <w:highlight w:val="none"/>
        </w:rPr>
        <w:fldChar w:fldCharType="separate"/>
      </w:r>
      <w:r>
        <w:rPr>
          <w:i w:val="0"/>
          <w:iCs w:val="0"/>
          <w:sz w:val="24"/>
          <w:szCs w:val="24"/>
          <w:highlight w:val="none"/>
        </w:rPr>
        <w:t xml:space="preserve">第一章 </w:t>
      </w:r>
      <w:r>
        <w:rPr>
          <w:rFonts w:hint="eastAsia"/>
          <w:i w:val="0"/>
          <w:iCs w:val="0"/>
          <w:sz w:val="24"/>
          <w:szCs w:val="24"/>
          <w:highlight w:val="none"/>
        </w:rPr>
        <w:t>投标邀请书（适用于邀请招标）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_Toc22044 \h </w:instrText>
      </w:r>
      <w:r>
        <w:rPr>
          <w:i w:val="0"/>
          <w:iCs w:val="0"/>
          <w:sz w:val="24"/>
          <w:szCs w:val="24"/>
          <w:highlight w:val="none"/>
        </w:rPr>
        <w:fldChar w:fldCharType="separate"/>
      </w:r>
      <w:r>
        <w:rPr>
          <w:i w:val="0"/>
          <w:iCs w:val="0"/>
          <w:sz w:val="24"/>
          <w:szCs w:val="24"/>
          <w:highlight w:val="none"/>
        </w:rPr>
        <w:t>15</w:t>
      </w:r>
      <w:r>
        <w:rPr>
          <w:i w:val="0"/>
          <w:iCs w:val="0"/>
          <w:sz w:val="24"/>
          <w:szCs w:val="24"/>
          <w:highlight w:val="none"/>
        </w:rPr>
        <w:fldChar w:fldCharType="end"/>
      </w:r>
      <w:r>
        <w:rPr>
          <w:i w:val="0"/>
          <w:iCs w:val="0"/>
          <w:color w:val="auto"/>
          <w:sz w:val="24"/>
          <w:szCs w:val="24"/>
          <w:highlight w:val="none"/>
        </w:rPr>
        <w:fldChar w:fldCharType="end"/>
      </w:r>
    </w:p>
    <w:p w14:paraId="2F5A0B5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_Toc1824 </w:instrText>
      </w:r>
      <w:r>
        <w:rPr>
          <w:i w:val="0"/>
          <w:iCs w:val="0"/>
          <w:sz w:val="24"/>
          <w:szCs w:val="24"/>
          <w:highlight w:val="none"/>
        </w:rPr>
        <w:fldChar w:fldCharType="separate"/>
      </w:r>
      <w:r>
        <w:rPr>
          <w:rFonts w:ascii="Times New Roman" w:cs="Times New Roman"/>
          <w:i w:val="0"/>
          <w:iCs w:val="0"/>
          <w:kern w:val="2"/>
          <w:sz w:val="24"/>
          <w:szCs w:val="24"/>
          <w:highlight w:val="none"/>
        </w:rPr>
        <w:t>1</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招标条件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_Toc1824 \h </w:instrText>
      </w:r>
      <w:r>
        <w:rPr>
          <w:i w:val="0"/>
          <w:iCs w:val="0"/>
          <w:sz w:val="24"/>
          <w:szCs w:val="24"/>
          <w:highlight w:val="none"/>
        </w:rPr>
        <w:fldChar w:fldCharType="separate"/>
      </w:r>
      <w:r>
        <w:rPr>
          <w:i w:val="0"/>
          <w:iCs w:val="0"/>
          <w:sz w:val="24"/>
          <w:szCs w:val="24"/>
          <w:highlight w:val="none"/>
        </w:rPr>
        <w:t>15</w:t>
      </w:r>
      <w:r>
        <w:rPr>
          <w:i w:val="0"/>
          <w:iCs w:val="0"/>
          <w:sz w:val="24"/>
          <w:szCs w:val="24"/>
          <w:highlight w:val="none"/>
        </w:rPr>
        <w:fldChar w:fldCharType="end"/>
      </w:r>
      <w:r>
        <w:rPr>
          <w:i w:val="0"/>
          <w:iCs w:val="0"/>
          <w:color w:val="auto"/>
          <w:sz w:val="24"/>
          <w:szCs w:val="24"/>
          <w:highlight w:val="none"/>
        </w:rPr>
        <w:fldChar w:fldCharType="end"/>
      </w:r>
    </w:p>
    <w:p w14:paraId="531795F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_Toc10276 </w:instrText>
      </w:r>
      <w:r>
        <w:rPr>
          <w:i w:val="0"/>
          <w:iCs w:val="0"/>
          <w:sz w:val="24"/>
          <w:szCs w:val="24"/>
          <w:highlight w:val="none"/>
        </w:rPr>
        <w:fldChar w:fldCharType="separate"/>
      </w:r>
      <w:r>
        <w:rPr>
          <w:rFonts w:ascii="Times New Roman" w:cs="Times New Roman"/>
          <w:i w:val="0"/>
          <w:iCs w:val="0"/>
          <w:kern w:val="2"/>
          <w:sz w:val="24"/>
          <w:szCs w:val="24"/>
          <w:highlight w:val="none"/>
        </w:rPr>
        <w:t>2</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项目概况与招标范围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_Toc10276 \h </w:instrText>
      </w:r>
      <w:r>
        <w:rPr>
          <w:i w:val="0"/>
          <w:iCs w:val="0"/>
          <w:sz w:val="24"/>
          <w:szCs w:val="24"/>
          <w:highlight w:val="none"/>
        </w:rPr>
        <w:fldChar w:fldCharType="separate"/>
      </w:r>
      <w:r>
        <w:rPr>
          <w:i w:val="0"/>
          <w:iCs w:val="0"/>
          <w:sz w:val="24"/>
          <w:szCs w:val="24"/>
          <w:highlight w:val="none"/>
        </w:rPr>
        <w:t>15</w:t>
      </w:r>
      <w:r>
        <w:rPr>
          <w:i w:val="0"/>
          <w:iCs w:val="0"/>
          <w:sz w:val="24"/>
          <w:szCs w:val="24"/>
          <w:highlight w:val="none"/>
        </w:rPr>
        <w:fldChar w:fldCharType="end"/>
      </w:r>
      <w:r>
        <w:rPr>
          <w:i w:val="0"/>
          <w:iCs w:val="0"/>
          <w:color w:val="auto"/>
          <w:sz w:val="24"/>
          <w:szCs w:val="24"/>
          <w:highlight w:val="none"/>
        </w:rPr>
        <w:fldChar w:fldCharType="end"/>
      </w:r>
    </w:p>
    <w:p w14:paraId="0206E63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_Toc10137 </w:instrText>
      </w:r>
      <w:r>
        <w:rPr>
          <w:i w:val="0"/>
          <w:iCs w:val="0"/>
          <w:sz w:val="24"/>
          <w:szCs w:val="24"/>
          <w:highlight w:val="none"/>
        </w:rPr>
        <w:fldChar w:fldCharType="separate"/>
      </w:r>
      <w:r>
        <w:rPr>
          <w:rFonts w:ascii="Times New Roman" w:cs="Times New Roman"/>
          <w:i w:val="0"/>
          <w:iCs w:val="0"/>
          <w:kern w:val="2"/>
          <w:sz w:val="24"/>
          <w:szCs w:val="24"/>
          <w:highlight w:val="none"/>
        </w:rPr>
        <w:t>3</w:t>
      </w:r>
      <w:r>
        <w:rPr>
          <w:rFonts w:hint="eastAsia" w:ascii="Times New Roman" w:cs="Times New Roman"/>
          <w:i w:val="0"/>
          <w:iCs w:val="0"/>
          <w:kern w:val="2"/>
          <w:sz w:val="24"/>
          <w:szCs w:val="24"/>
          <w:highlight w:val="none"/>
        </w:rPr>
        <w:t>.</w:t>
      </w:r>
      <w:r>
        <w:rPr>
          <w:rFonts w:ascii="Times New Roman" w:cs="Times New Roman"/>
          <w:i w:val="0"/>
          <w:iCs w:val="0"/>
          <w:kern w:val="2"/>
          <w:sz w:val="24"/>
          <w:szCs w:val="24"/>
          <w:highlight w:val="none"/>
        </w:rPr>
        <w:t>投标人资格要求</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_Toc10137 \h </w:instrText>
      </w:r>
      <w:r>
        <w:rPr>
          <w:i w:val="0"/>
          <w:iCs w:val="0"/>
          <w:sz w:val="24"/>
          <w:szCs w:val="24"/>
          <w:highlight w:val="none"/>
        </w:rPr>
        <w:fldChar w:fldCharType="separate"/>
      </w:r>
      <w:r>
        <w:rPr>
          <w:i w:val="0"/>
          <w:iCs w:val="0"/>
          <w:sz w:val="24"/>
          <w:szCs w:val="24"/>
          <w:highlight w:val="none"/>
        </w:rPr>
        <w:t>15</w:t>
      </w:r>
      <w:r>
        <w:rPr>
          <w:i w:val="0"/>
          <w:iCs w:val="0"/>
          <w:sz w:val="24"/>
          <w:szCs w:val="24"/>
          <w:highlight w:val="none"/>
        </w:rPr>
        <w:fldChar w:fldCharType="end"/>
      </w:r>
      <w:r>
        <w:rPr>
          <w:i w:val="0"/>
          <w:iCs w:val="0"/>
          <w:color w:val="auto"/>
          <w:sz w:val="24"/>
          <w:szCs w:val="24"/>
          <w:highlight w:val="none"/>
        </w:rPr>
        <w:fldChar w:fldCharType="end"/>
      </w:r>
    </w:p>
    <w:p w14:paraId="0DC405DF">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_Toc17834 </w:instrText>
      </w:r>
      <w:r>
        <w:rPr>
          <w:i w:val="0"/>
          <w:iCs w:val="0"/>
          <w:sz w:val="24"/>
          <w:szCs w:val="24"/>
          <w:highlight w:val="none"/>
        </w:rPr>
        <w:fldChar w:fldCharType="separate"/>
      </w:r>
      <w:r>
        <w:rPr>
          <w:rFonts w:hint="eastAsia" w:ascii="Times New Roman" w:cs="Times New Roman"/>
          <w:i w:val="0"/>
          <w:iCs w:val="0"/>
          <w:kern w:val="2"/>
          <w:sz w:val="24"/>
          <w:szCs w:val="24"/>
          <w:highlight w:val="none"/>
        </w:rPr>
        <w:t>4.投标人入库须知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_Toc17834 \h </w:instrText>
      </w:r>
      <w:r>
        <w:rPr>
          <w:i w:val="0"/>
          <w:iCs w:val="0"/>
          <w:sz w:val="24"/>
          <w:szCs w:val="24"/>
          <w:highlight w:val="none"/>
        </w:rPr>
        <w:fldChar w:fldCharType="separate"/>
      </w:r>
      <w:r>
        <w:rPr>
          <w:i w:val="0"/>
          <w:iCs w:val="0"/>
          <w:sz w:val="24"/>
          <w:szCs w:val="24"/>
          <w:highlight w:val="none"/>
        </w:rPr>
        <w:t>16</w:t>
      </w:r>
      <w:r>
        <w:rPr>
          <w:i w:val="0"/>
          <w:iCs w:val="0"/>
          <w:sz w:val="24"/>
          <w:szCs w:val="24"/>
          <w:highlight w:val="none"/>
        </w:rPr>
        <w:fldChar w:fldCharType="end"/>
      </w:r>
      <w:r>
        <w:rPr>
          <w:i w:val="0"/>
          <w:iCs w:val="0"/>
          <w:color w:val="auto"/>
          <w:sz w:val="24"/>
          <w:szCs w:val="24"/>
          <w:highlight w:val="none"/>
        </w:rPr>
        <w:fldChar w:fldCharType="end"/>
      </w:r>
    </w:p>
    <w:p w14:paraId="2910B1BF">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_Toc2650 </w:instrText>
      </w:r>
      <w:r>
        <w:rPr>
          <w:i w:val="0"/>
          <w:iCs w:val="0"/>
          <w:sz w:val="24"/>
          <w:szCs w:val="24"/>
          <w:highlight w:val="none"/>
        </w:rPr>
        <w:fldChar w:fldCharType="separate"/>
      </w:r>
      <w:r>
        <w:rPr>
          <w:rFonts w:hint="eastAsia" w:ascii="Times New Roman" w:cs="Times New Roman"/>
          <w:i w:val="0"/>
          <w:iCs w:val="0"/>
          <w:kern w:val="2"/>
          <w:sz w:val="24"/>
          <w:szCs w:val="24"/>
          <w:highlight w:val="none"/>
        </w:rPr>
        <w:t>5.</w:t>
      </w:r>
      <w:r>
        <w:rPr>
          <w:rFonts w:ascii="Times New Roman" w:cs="Times New Roman"/>
          <w:i w:val="0"/>
          <w:iCs w:val="0"/>
          <w:kern w:val="2"/>
          <w:sz w:val="24"/>
          <w:szCs w:val="24"/>
          <w:highlight w:val="none"/>
        </w:rPr>
        <w:t>招标文件的获取及修改、澄清答疑发布</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_Toc2650 \h </w:instrText>
      </w:r>
      <w:r>
        <w:rPr>
          <w:i w:val="0"/>
          <w:iCs w:val="0"/>
          <w:sz w:val="24"/>
          <w:szCs w:val="24"/>
          <w:highlight w:val="none"/>
        </w:rPr>
        <w:fldChar w:fldCharType="separate"/>
      </w:r>
      <w:r>
        <w:rPr>
          <w:i w:val="0"/>
          <w:iCs w:val="0"/>
          <w:sz w:val="24"/>
          <w:szCs w:val="24"/>
          <w:highlight w:val="none"/>
        </w:rPr>
        <w:t>17</w:t>
      </w:r>
      <w:r>
        <w:rPr>
          <w:i w:val="0"/>
          <w:iCs w:val="0"/>
          <w:sz w:val="24"/>
          <w:szCs w:val="24"/>
          <w:highlight w:val="none"/>
        </w:rPr>
        <w:fldChar w:fldCharType="end"/>
      </w:r>
      <w:r>
        <w:rPr>
          <w:i w:val="0"/>
          <w:iCs w:val="0"/>
          <w:color w:val="auto"/>
          <w:sz w:val="24"/>
          <w:szCs w:val="24"/>
          <w:highlight w:val="none"/>
        </w:rPr>
        <w:fldChar w:fldCharType="end"/>
      </w:r>
    </w:p>
    <w:p w14:paraId="7DFFD66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_Toc17172 </w:instrText>
      </w:r>
      <w:r>
        <w:rPr>
          <w:i w:val="0"/>
          <w:iCs w:val="0"/>
          <w:sz w:val="24"/>
          <w:szCs w:val="24"/>
          <w:highlight w:val="none"/>
        </w:rPr>
        <w:fldChar w:fldCharType="separate"/>
      </w:r>
      <w:r>
        <w:rPr>
          <w:rFonts w:hint="eastAsia" w:ascii="Times New Roman" w:cs="Times New Roman"/>
          <w:i w:val="0"/>
          <w:iCs w:val="0"/>
          <w:kern w:val="2"/>
          <w:sz w:val="24"/>
          <w:szCs w:val="24"/>
          <w:highlight w:val="none"/>
        </w:rPr>
        <w:t>6.</w:t>
      </w:r>
      <w:r>
        <w:rPr>
          <w:rFonts w:ascii="Times New Roman" w:cs="Times New Roman"/>
          <w:i w:val="0"/>
          <w:iCs w:val="0"/>
          <w:kern w:val="2"/>
          <w:sz w:val="24"/>
          <w:szCs w:val="24"/>
          <w:highlight w:val="none"/>
        </w:rPr>
        <w:t>投标文件递交</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_Toc17172 \h </w:instrText>
      </w:r>
      <w:r>
        <w:rPr>
          <w:i w:val="0"/>
          <w:iCs w:val="0"/>
          <w:sz w:val="24"/>
          <w:szCs w:val="24"/>
          <w:highlight w:val="none"/>
        </w:rPr>
        <w:fldChar w:fldCharType="separate"/>
      </w:r>
      <w:r>
        <w:rPr>
          <w:i w:val="0"/>
          <w:iCs w:val="0"/>
          <w:sz w:val="24"/>
          <w:szCs w:val="24"/>
          <w:highlight w:val="none"/>
        </w:rPr>
        <w:t>17</w:t>
      </w:r>
      <w:r>
        <w:rPr>
          <w:i w:val="0"/>
          <w:iCs w:val="0"/>
          <w:sz w:val="24"/>
          <w:szCs w:val="24"/>
          <w:highlight w:val="none"/>
        </w:rPr>
        <w:fldChar w:fldCharType="end"/>
      </w:r>
      <w:r>
        <w:rPr>
          <w:i w:val="0"/>
          <w:iCs w:val="0"/>
          <w:color w:val="auto"/>
          <w:sz w:val="24"/>
          <w:szCs w:val="24"/>
          <w:highlight w:val="none"/>
        </w:rPr>
        <w:fldChar w:fldCharType="end"/>
      </w:r>
    </w:p>
    <w:p w14:paraId="68CE784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_Toc6713 </w:instrText>
      </w:r>
      <w:r>
        <w:rPr>
          <w:i w:val="0"/>
          <w:iCs w:val="0"/>
          <w:sz w:val="24"/>
          <w:szCs w:val="24"/>
          <w:highlight w:val="none"/>
        </w:rPr>
        <w:fldChar w:fldCharType="separate"/>
      </w:r>
      <w:r>
        <w:rPr>
          <w:rFonts w:hint="eastAsia" w:ascii="Times New Roman" w:cs="Times New Roman"/>
          <w:i w:val="0"/>
          <w:iCs w:val="0"/>
          <w:kern w:val="2"/>
          <w:sz w:val="24"/>
          <w:szCs w:val="24"/>
          <w:highlight w:val="none"/>
        </w:rPr>
        <w:t>7.</w:t>
      </w:r>
      <w:r>
        <w:rPr>
          <w:rFonts w:ascii="Times New Roman" w:cs="Times New Roman"/>
          <w:i w:val="0"/>
          <w:iCs w:val="0"/>
          <w:kern w:val="2"/>
          <w:sz w:val="24"/>
          <w:szCs w:val="24"/>
          <w:highlight w:val="none"/>
        </w:rPr>
        <w:t>评标办法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_Toc6713 \h </w:instrText>
      </w:r>
      <w:r>
        <w:rPr>
          <w:i w:val="0"/>
          <w:iCs w:val="0"/>
          <w:sz w:val="24"/>
          <w:szCs w:val="24"/>
          <w:highlight w:val="none"/>
        </w:rPr>
        <w:fldChar w:fldCharType="separate"/>
      </w:r>
      <w:r>
        <w:rPr>
          <w:i w:val="0"/>
          <w:iCs w:val="0"/>
          <w:sz w:val="24"/>
          <w:szCs w:val="24"/>
          <w:highlight w:val="none"/>
        </w:rPr>
        <w:t>17</w:t>
      </w:r>
      <w:r>
        <w:rPr>
          <w:i w:val="0"/>
          <w:iCs w:val="0"/>
          <w:sz w:val="24"/>
          <w:szCs w:val="24"/>
          <w:highlight w:val="none"/>
        </w:rPr>
        <w:fldChar w:fldCharType="end"/>
      </w:r>
      <w:r>
        <w:rPr>
          <w:i w:val="0"/>
          <w:iCs w:val="0"/>
          <w:color w:val="auto"/>
          <w:sz w:val="24"/>
          <w:szCs w:val="24"/>
          <w:highlight w:val="none"/>
        </w:rPr>
        <w:fldChar w:fldCharType="end"/>
      </w:r>
    </w:p>
    <w:p w14:paraId="300ECE3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_Toc4032 </w:instrText>
      </w:r>
      <w:r>
        <w:rPr>
          <w:i w:val="0"/>
          <w:iCs w:val="0"/>
          <w:sz w:val="24"/>
          <w:szCs w:val="24"/>
          <w:highlight w:val="none"/>
        </w:rPr>
        <w:fldChar w:fldCharType="separate"/>
      </w:r>
      <w:r>
        <w:rPr>
          <w:rFonts w:hint="eastAsia" w:ascii="Times New Roman" w:cs="Times New Roman"/>
          <w:i w:val="0"/>
          <w:iCs w:val="0"/>
          <w:kern w:val="2"/>
          <w:sz w:val="24"/>
          <w:szCs w:val="24"/>
          <w:highlight w:val="none"/>
        </w:rPr>
        <w:t>8.</w:t>
      </w:r>
      <w:r>
        <w:rPr>
          <w:rFonts w:ascii="Times New Roman" w:cs="Times New Roman"/>
          <w:i w:val="0"/>
          <w:iCs w:val="0"/>
          <w:kern w:val="2"/>
          <w:sz w:val="24"/>
          <w:szCs w:val="24"/>
          <w:highlight w:val="none"/>
        </w:rPr>
        <w:t>踏勘现场和投标预备会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_Toc4032 \h </w:instrText>
      </w:r>
      <w:r>
        <w:rPr>
          <w:i w:val="0"/>
          <w:iCs w:val="0"/>
          <w:sz w:val="24"/>
          <w:szCs w:val="24"/>
          <w:highlight w:val="none"/>
        </w:rPr>
        <w:fldChar w:fldCharType="separate"/>
      </w:r>
      <w:r>
        <w:rPr>
          <w:i w:val="0"/>
          <w:iCs w:val="0"/>
          <w:sz w:val="24"/>
          <w:szCs w:val="24"/>
          <w:highlight w:val="none"/>
        </w:rPr>
        <w:t>17</w:t>
      </w:r>
      <w:r>
        <w:rPr>
          <w:i w:val="0"/>
          <w:iCs w:val="0"/>
          <w:sz w:val="24"/>
          <w:szCs w:val="24"/>
          <w:highlight w:val="none"/>
        </w:rPr>
        <w:fldChar w:fldCharType="end"/>
      </w:r>
      <w:r>
        <w:rPr>
          <w:i w:val="0"/>
          <w:iCs w:val="0"/>
          <w:color w:val="auto"/>
          <w:sz w:val="24"/>
          <w:szCs w:val="24"/>
          <w:highlight w:val="none"/>
        </w:rPr>
        <w:fldChar w:fldCharType="end"/>
      </w:r>
    </w:p>
    <w:p w14:paraId="6452F4D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_Toc374 </w:instrText>
      </w:r>
      <w:r>
        <w:rPr>
          <w:i w:val="0"/>
          <w:iCs w:val="0"/>
          <w:sz w:val="24"/>
          <w:szCs w:val="24"/>
          <w:highlight w:val="none"/>
        </w:rPr>
        <w:fldChar w:fldCharType="separate"/>
      </w:r>
      <w:r>
        <w:rPr>
          <w:rFonts w:hint="eastAsia" w:ascii="Times New Roman" w:cs="Times New Roman"/>
          <w:i w:val="0"/>
          <w:iCs w:val="0"/>
          <w:kern w:val="2"/>
          <w:sz w:val="24"/>
          <w:szCs w:val="24"/>
          <w:highlight w:val="none"/>
        </w:rPr>
        <w:t>9.</w:t>
      </w:r>
      <w:r>
        <w:rPr>
          <w:rFonts w:ascii="Times New Roman" w:cs="Times New Roman"/>
          <w:i w:val="0"/>
          <w:iCs w:val="0"/>
          <w:kern w:val="2"/>
          <w:sz w:val="24"/>
          <w:szCs w:val="24"/>
          <w:highlight w:val="none"/>
        </w:rPr>
        <w:t>确认</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_Toc374 \h </w:instrText>
      </w:r>
      <w:r>
        <w:rPr>
          <w:i w:val="0"/>
          <w:iCs w:val="0"/>
          <w:sz w:val="24"/>
          <w:szCs w:val="24"/>
          <w:highlight w:val="none"/>
        </w:rPr>
        <w:fldChar w:fldCharType="separate"/>
      </w:r>
      <w:r>
        <w:rPr>
          <w:i w:val="0"/>
          <w:iCs w:val="0"/>
          <w:sz w:val="24"/>
          <w:szCs w:val="24"/>
          <w:highlight w:val="none"/>
        </w:rPr>
        <w:t>18</w:t>
      </w:r>
      <w:r>
        <w:rPr>
          <w:i w:val="0"/>
          <w:iCs w:val="0"/>
          <w:sz w:val="24"/>
          <w:szCs w:val="24"/>
          <w:highlight w:val="none"/>
        </w:rPr>
        <w:fldChar w:fldCharType="end"/>
      </w:r>
      <w:r>
        <w:rPr>
          <w:i w:val="0"/>
          <w:iCs w:val="0"/>
          <w:color w:val="auto"/>
          <w:sz w:val="24"/>
          <w:szCs w:val="24"/>
          <w:highlight w:val="none"/>
        </w:rPr>
        <w:fldChar w:fldCharType="end"/>
      </w:r>
    </w:p>
    <w:p w14:paraId="47DEC7C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_Toc11236 </w:instrText>
      </w:r>
      <w:r>
        <w:rPr>
          <w:i w:val="0"/>
          <w:iCs w:val="0"/>
          <w:sz w:val="24"/>
          <w:szCs w:val="24"/>
          <w:highlight w:val="none"/>
        </w:rPr>
        <w:fldChar w:fldCharType="separate"/>
      </w:r>
      <w:r>
        <w:rPr>
          <w:rFonts w:hint="eastAsia" w:ascii="Times New Roman" w:cs="Times New Roman"/>
          <w:i w:val="0"/>
          <w:iCs w:val="0"/>
          <w:kern w:val="2"/>
          <w:sz w:val="24"/>
          <w:szCs w:val="24"/>
          <w:highlight w:val="none"/>
        </w:rPr>
        <w:t>10.</w:t>
      </w:r>
      <w:r>
        <w:rPr>
          <w:rFonts w:ascii="Times New Roman" w:cs="Times New Roman"/>
          <w:i w:val="0"/>
          <w:iCs w:val="0"/>
          <w:kern w:val="2"/>
          <w:sz w:val="24"/>
          <w:szCs w:val="24"/>
          <w:highlight w:val="none"/>
        </w:rPr>
        <w:t>行政监督</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_Toc11236 \h </w:instrText>
      </w:r>
      <w:r>
        <w:rPr>
          <w:i w:val="0"/>
          <w:iCs w:val="0"/>
          <w:sz w:val="24"/>
          <w:szCs w:val="24"/>
          <w:highlight w:val="none"/>
        </w:rPr>
        <w:fldChar w:fldCharType="separate"/>
      </w:r>
      <w:r>
        <w:rPr>
          <w:i w:val="0"/>
          <w:iCs w:val="0"/>
          <w:sz w:val="24"/>
          <w:szCs w:val="24"/>
          <w:highlight w:val="none"/>
        </w:rPr>
        <w:t>18</w:t>
      </w:r>
      <w:r>
        <w:rPr>
          <w:i w:val="0"/>
          <w:iCs w:val="0"/>
          <w:sz w:val="24"/>
          <w:szCs w:val="24"/>
          <w:highlight w:val="none"/>
        </w:rPr>
        <w:fldChar w:fldCharType="end"/>
      </w:r>
      <w:r>
        <w:rPr>
          <w:i w:val="0"/>
          <w:iCs w:val="0"/>
          <w:color w:val="auto"/>
          <w:sz w:val="24"/>
          <w:szCs w:val="24"/>
          <w:highlight w:val="none"/>
        </w:rPr>
        <w:fldChar w:fldCharType="end"/>
      </w:r>
    </w:p>
    <w:p w14:paraId="437BF5F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_Toc2716 </w:instrText>
      </w:r>
      <w:r>
        <w:rPr>
          <w:i w:val="0"/>
          <w:iCs w:val="0"/>
          <w:sz w:val="24"/>
          <w:szCs w:val="24"/>
          <w:highlight w:val="none"/>
        </w:rPr>
        <w:fldChar w:fldCharType="separate"/>
      </w:r>
      <w:r>
        <w:rPr>
          <w:rFonts w:hint="eastAsia" w:ascii="Times New Roman" w:cs="Times New Roman"/>
          <w:i w:val="0"/>
          <w:iCs w:val="0"/>
          <w:kern w:val="2"/>
          <w:sz w:val="24"/>
          <w:szCs w:val="24"/>
          <w:highlight w:val="none"/>
        </w:rPr>
        <w:t>11.</w:t>
      </w:r>
      <w:r>
        <w:rPr>
          <w:rFonts w:ascii="Times New Roman" w:cs="Times New Roman"/>
          <w:i w:val="0"/>
          <w:iCs w:val="0"/>
          <w:kern w:val="2"/>
          <w:sz w:val="24"/>
          <w:szCs w:val="24"/>
          <w:highlight w:val="none"/>
        </w:rPr>
        <w:t>联系方式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_Toc2716 \h </w:instrText>
      </w:r>
      <w:r>
        <w:rPr>
          <w:i w:val="0"/>
          <w:iCs w:val="0"/>
          <w:sz w:val="24"/>
          <w:szCs w:val="24"/>
          <w:highlight w:val="none"/>
        </w:rPr>
        <w:fldChar w:fldCharType="separate"/>
      </w:r>
      <w:r>
        <w:rPr>
          <w:i w:val="0"/>
          <w:iCs w:val="0"/>
          <w:sz w:val="24"/>
          <w:szCs w:val="24"/>
          <w:highlight w:val="none"/>
        </w:rPr>
        <w:t>18</w:t>
      </w:r>
      <w:r>
        <w:rPr>
          <w:i w:val="0"/>
          <w:iCs w:val="0"/>
          <w:sz w:val="24"/>
          <w:szCs w:val="24"/>
          <w:highlight w:val="none"/>
        </w:rPr>
        <w:fldChar w:fldCharType="end"/>
      </w:r>
      <w:r>
        <w:rPr>
          <w:i w:val="0"/>
          <w:iCs w:val="0"/>
          <w:color w:val="auto"/>
          <w:sz w:val="24"/>
          <w:szCs w:val="24"/>
          <w:highlight w:val="none"/>
        </w:rPr>
        <w:fldChar w:fldCharType="end"/>
      </w:r>
    </w:p>
    <w:p w14:paraId="0E4EA712">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_Toc32349 </w:instrText>
      </w:r>
      <w:r>
        <w:rPr>
          <w:i w:val="0"/>
          <w:iCs w:val="0"/>
          <w:sz w:val="24"/>
          <w:szCs w:val="24"/>
          <w:highlight w:val="none"/>
        </w:rPr>
        <w:fldChar w:fldCharType="separate"/>
      </w:r>
      <w:r>
        <w:rPr>
          <w:i w:val="0"/>
          <w:iCs w:val="0"/>
          <w:sz w:val="24"/>
          <w:szCs w:val="24"/>
          <w:highlight w:val="none"/>
        </w:rPr>
        <w:t xml:space="preserve">第一章  </w:t>
      </w:r>
      <w:r>
        <w:rPr>
          <w:rFonts w:hint="eastAsia"/>
          <w:i w:val="0"/>
          <w:iCs w:val="0"/>
          <w:sz w:val="24"/>
          <w:szCs w:val="24"/>
          <w:highlight w:val="none"/>
        </w:rPr>
        <w:t>投标邀请书（适用于资格预审招标）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_Toc32349 \h </w:instrText>
      </w:r>
      <w:r>
        <w:rPr>
          <w:i w:val="0"/>
          <w:iCs w:val="0"/>
          <w:sz w:val="24"/>
          <w:szCs w:val="24"/>
          <w:highlight w:val="none"/>
        </w:rPr>
        <w:fldChar w:fldCharType="separate"/>
      </w:r>
      <w:r>
        <w:rPr>
          <w:i w:val="0"/>
          <w:iCs w:val="0"/>
          <w:sz w:val="24"/>
          <w:szCs w:val="24"/>
          <w:highlight w:val="none"/>
        </w:rPr>
        <w:t>20</w:t>
      </w:r>
      <w:r>
        <w:rPr>
          <w:i w:val="0"/>
          <w:iCs w:val="0"/>
          <w:sz w:val="24"/>
          <w:szCs w:val="24"/>
          <w:highlight w:val="none"/>
        </w:rPr>
        <w:fldChar w:fldCharType="end"/>
      </w:r>
      <w:r>
        <w:rPr>
          <w:i w:val="0"/>
          <w:iCs w:val="0"/>
          <w:color w:val="auto"/>
          <w:sz w:val="24"/>
          <w:szCs w:val="24"/>
          <w:highlight w:val="none"/>
        </w:rPr>
        <w:fldChar w:fldCharType="end"/>
      </w:r>
    </w:p>
    <w:p w14:paraId="0CDE2510">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_Toc13705 </w:instrText>
      </w:r>
      <w:r>
        <w:rPr>
          <w:i w:val="0"/>
          <w:iCs w:val="0"/>
          <w:sz w:val="24"/>
          <w:szCs w:val="24"/>
          <w:highlight w:val="none"/>
        </w:rPr>
        <w:fldChar w:fldCharType="separate"/>
      </w:r>
      <w:r>
        <w:rPr>
          <w:rFonts w:hint="eastAsia"/>
          <w:i w:val="0"/>
          <w:iCs w:val="0"/>
          <w:sz w:val="24"/>
          <w:szCs w:val="24"/>
          <w:highlight w:val="none"/>
        </w:rPr>
        <w:t>第二章 投标人须知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_Toc13705 \h </w:instrText>
      </w:r>
      <w:r>
        <w:rPr>
          <w:i w:val="0"/>
          <w:iCs w:val="0"/>
          <w:sz w:val="24"/>
          <w:szCs w:val="24"/>
          <w:highlight w:val="none"/>
        </w:rPr>
        <w:fldChar w:fldCharType="separate"/>
      </w:r>
      <w:r>
        <w:rPr>
          <w:i w:val="0"/>
          <w:iCs w:val="0"/>
          <w:sz w:val="24"/>
          <w:szCs w:val="24"/>
          <w:highlight w:val="none"/>
        </w:rPr>
        <w:t>22</w:t>
      </w:r>
      <w:r>
        <w:rPr>
          <w:i w:val="0"/>
          <w:iCs w:val="0"/>
          <w:sz w:val="24"/>
          <w:szCs w:val="24"/>
          <w:highlight w:val="none"/>
        </w:rPr>
        <w:fldChar w:fldCharType="end"/>
      </w:r>
      <w:r>
        <w:rPr>
          <w:i w:val="0"/>
          <w:iCs w:val="0"/>
          <w:color w:val="auto"/>
          <w:sz w:val="24"/>
          <w:szCs w:val="24"/>
          <w:highlight w:val="none"/>
        </w:rPr>
        <w:fldChar w:fldCharType="end"/>
      </w:r>
    </w:p>
    <w:p w14:paraId="4630FEC6">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_Toc21031 </w:instrText>
      </w:r>
      <w:r>
        <w:rPr>
          <w:i w:val="0"/>
          <w:iCs w:val="0"/>
          <w:sz w:val="24"/>
          <w:szCs w:val="24"/>
          <w:highlight w:val="none"/>
        </w:rPr>
        <w:fldChar w:fldCharType="separate"/>
      </w:r>
      <w:r>
        <w:rPr>
          <w:i w:val="0"/>
          <w:iCs w:val="0"/>
          <w:sz w:val="24"/>
          <w:szCs w:val="24"/>
          <w:highlight w:val="none"/>
        </w:rPr>
        <w:t>投标人须知前附表</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_Toc21031 \h </w:instrText>
      </w:r>
      <w:r>
        <w:rPr>
          <w:i w:val="0"/>
          <w:iCs w:val="0"/>
          <w:sz w:val="24"/>
          <w:szCs w:val="24"/>
          <w:highlight w:val="none"/>
        </w:rPr>
        <w:fldChar w:fldCharType="separate"/>
      </w:r>
      <w:r>
        <w:rPr>
          <w:i w:val="0"/>
          <w:iCs w:val="0"/>
          <w:sz w:val="24"/>
          <w:szCs w:val="24"/>
          <w:highlight w:val="none"/>
        </w:rPr>
        <w:t>22</w:t>
      </w:r>
      <w:r>
        <w:rPr>
          <w:i w:val="0"/>
          <w:iCs w:val="0"/>
          <w:sz w:val="24"/>
          <w:szCs w:val="24"/>
          <w:highlight w:val="none"/>
        </w:rPr>
        <w:fldChar w:fldCharType="end"/>
      </w:r>
      <w:r>
        <w:rPr>
          <w:i w:val="0"/>
          <w:iCs w:val="0"/>
          <w:color w:val="auto"/>
          <w:sz w:val="24"/>
          <w:szCs w:val="24"/>
          <w:highlight w:val="none"/>
        </w:rPr>
        <w:fldChar w:fldCharType="end"/>
      </w:r>
    </w:p>
    <w:p w14:paraId="78C8B49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_Toc2459 </w:instrText>
      </w:r>
      <w:r>
        <w:rPr>
          <w:i w:val="0"/>
          <w:iCs w:val="0"/>
          <w:sz w:val="24"/>
          <w:szCs w:val="24"/>
          <w:highlight w:val="none"/>
        </w:rPr>
        <w:fldChar w:fldCharType="separate"/>
      </w:r>
      <w:r>
        <w:rPr>
          <w:rFonts w:hint="eastAsia"/>
          <w:bCs w:val="0"/>
          <w:i w:val="0"/>
          <w:iCs w:val="0"/>
          <w:sz w:val="24"/>
          <w:szCs w:val="24"/>
          <w:highlight w:val="none"/>
        </w:rPr>
        <w:t>1.总则</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_Toc2459 \h </w:instrText>
      </w:r>
      <w:r>
        <w:rPr>
          <w:i w:val="0"/>
          <w:iCs w:val="0"/>
          <w:sz w:val="24"/>
          <w:szCs w:val="24"/>
          <w:highlight w:val="none"/>
        </w:rPr>
        <w:fldChar w:fldCharType="separate"/>
      </w:r>
      <w:r>
        <w:rPr>
          <w:i w:val="0"/>
          <w:iCs w:val="0"/>
          <w:sz w:val="24"/>
          <w:szCs w:val="24"/>
          <w:highlight w:val="none"/>
        </w:rPr>
        <w:t>29</w:t>
      </w:r>
      <w:r>
        <w:rPr>
          <w:i w:val="0"/>
          <w:iCs w:val="0"/>
          <w:sz w:val="24"/>
          <w:szCs w:val="24"/>
          <w:highlight w:val="none"/>
        </w:rPr>
        <w:fldChar w:fldCharType="end"/>
      </w:r>
      <w:r>
        <w:rPr>
          <w:i w:val="0"/>
          <w:iCs w:val="0"/>
          <w:color w:val="auto"/>
          <w:sz w:val="24"/>
          <w:szCs w:val="24"/>
          <w:highlight w:val="none"/>
        </w:rPr>
        <w:fldChar w:fldCharType="end"/>
      </w:r>
    </w:p>
    <w:p w14:paraId="228610F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_Toc74 </w:instrText>
      </w:r>
      <w:r>
        <w:rPr>
          <w:i w:val="0"/>
          <w:iCs w:val="0"/>
          <w:sz w:val="24"/>
          <w:szCs w:val="24"/>
          <w:highlight w:val="none"/>
        </w:rPr>
        <w:fldChar w:fldCharType="separate"/>
      </w:r>
      <w:r>
        <w:rPr>
          <w:bCs w:val="0"/>
          <w:i w:val="0"/>
          <w:iCs w:val="0"/>
          <w:sz w:val="24"/>
          <w:szCs w:val="24"/>
          <w:highlight w:val="none"/>
        </w:rPr>
        <w:t>2</w:t>
      </w:r>
      <w:r>
        <w:rPr>
          <w:rFonts w:hint="eastAsia"/>
          <w:bCs w:val="0"/>
          <w:i w:val="0"/>
          <w:iCs w:val="0"/>
          <w:sz w:val="24"/>
          <w:szCs w:val="24"/>
          <w:highlight w:val="none"/>
        </w:rPr>
        <w:t>.</w:t>
      </w:r>
      <w:r>
        <w:rPr>
          <w:bCs w:val="0"/>
          <w:i w:val="0"/>
          <w:iCs w:val="0"/>
          <w:sz w:val="24"/>
          <w:szCs w:val="24"/>
          <w:highlight w:val="none"/>
        </w:rPr>
        <w:t>招标文件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_Toc74 \h </w:instrText>
      </w:r>
      <w:r>
        <w:rPr>
          <w:i w:val="0"/>
          <w:iCs w:val="0"/>
          <w:sz w:val="24"/>
          <w:szCs w:val="24"/>
          <w:highlight w:val="none"/>
        </w:rPr>
        <w:fldChar w:fldCharType="separate"/>
      </w:r>
      <w:r>
        <w:rPr>
          <w:i w:val="0"/>
          <w:iCs w:val="0"/>
          <w:sz w:val="24"/>
          <w:szCs w:val="24"/>
          <w:highlight w:val="none"/>
        </w:rPr>
        <w:t>32</w:t>
      </w:r>
      <w:r>
        <w:rPr>
          <w:i w:val="0"/>
          <w:iCs w:val="0"/>
          <w:sz w:val="24"/>
          <w:szCs w:val="24"/>
          <w:highlight w:val="none"/>
        </w:rPr>
        <w:fldChar w:fldCharType="end"/>
      </w:r>
      <w:r>
        <w:rPr>
          <w:i w:val="0"/>
          <w:iCs w:val="0"/>
          <w:color w:val="auto"/>
          <w:sz w:val="24"/>
          <w:szCs w:val="24"/>
          <w:highlight w:val="none"/>
        </w:rPr>
        <w:fldChar w:fldCharType="end"/>
      </w:r>
    </w:p>
    <w:p w14:paraId="7257FC3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_Toc13901 </w:instrText>
      </w:r>
      <w:r>
        <w:rPr>
          <w:i w:val="0"/>
          <w:iCs w:val="0"/>
          <w:sz w:val="24"/>
          <w:szCs w:val="24"/>
          <w:highlight w:val="none"/>
        </w:rPr>
        <w:fldChar w:fldCharType="separate"/>
      </w:r>
      <w:r>
        <w:rPr>
          <w:bCs w:val="0"/>
          <w:i w:val="0"/>
          <w:iCs w:val="0"/>
          <w:sz w:val="24"/>
          <w:szCs w:val="24"/>
          <w:highlight w:val="none"/>
        </w:rPr>
        <w:t>3</w:t>
      </w:r>
      <w:r>
        <w:rPr>
          <w:rFonts w:hint="eastAsia"/>
          <w:bCs w:val="0"/>
          <w:i w:val="0"/>
          <w:iCs w:val="0"/>
          <w:sz w:val="24"/>
          <w:szCs w:val="24"/>
          <w:highlight w:val="none"/>
        </w:rPr>
        <w:t>.</w:t>
      </w:r>
      <w:r>
        <w:rPr>
          <w:bCs w:val="0"/>
          <w:i w:val="0"/>
          <w:iCs w:val="0"/>
          <w:sz w:val="24"/>
          <w:szCs w:val="24"/>
          <w:highlight w:val="none"/>
        </w:rPr>
        <w:t>投标文件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_Toc13901 \h </w:instrText>
      </w:r>
      <w:r>
        <w:rPr>
          <w:i w:val="0"/>
          <w:iCs w:val="0"/>
          <w:sz w:val="24"/>
          <w:szCs w:val="24"/>
          <w:highlight w:val="none"/>
        </w:rPr>
        <w:fldChar w:fldCharType="separate"/>
      </w:r>
      <w:r>
        <w:rPr>
          <w:i w:val="0"/>
          <w:iCs w:val="0"/>
          <w:sz w:val="24"/>
          <w:szCs w:val="24"/>
          <w:highlight w:val="none"/>
        </w:rPr>
        <w:t>33</w:t>
      </w:r>
      <w:r>
        <w:rPr>
          <w:i w:val="0"/>
          <w:iCs w:val="0"/>
          <w:sz w:val="24"/>
          <w:szCs w:val="24"/>
          <w:highlight w:val="none"/>
        </w:rPr>
        <w:fldChar w:fldCharType="end"/>
      </w:r>
      <w:r>
        <w:rPr>
          <w:i w:val="0"/>
          <w:iCs w:val="0"/>
          <w:color w:val="auto"/>
          <w:sz w:val="24"/>
          <w:szCs w:val="24"/>
          <w:highlight w:val="none"/>
        </w:rPr>
        <w:fldChar w:fldCharType="end"/>
      </w:r>
    </w:p>
    <w:p w14:paraId="5D86A08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_Toc12931 </w:instrText>
      </w:r>
      <w:r>
        <w:rPr>
          <w:i w:val="0"/>
          <w:iCs w:val="0"/>
          <w:sz w:val="24"/>
          <w:szCs w:val="24"/>
          <w:highlight w:val="none"/>
        </w:rPr>
        <w:fldChar w:fldCharType="separate"/>
      </w:r>
      <w:r>
        <w:rPr>
          <w:rFonts w:hint="eastAsia"/>
          <w:bCs w:val="0"/>
          <w:i w:val="0"/>
          <w:iCs w:val="0"/>
          <w:sz w:val="24"/>
          <w:szCs w:val="24"/>
          <w:highlight w:val="none"/>
        </w:rPr>
        <w:t>4.</w:t>
      </w:r>
      <w:r>
        <w:rPr>
          <w:bCs w:val="0"/>
          <w:i w:val="0"/>
          <w:iCs w:val="0"/>
          <w:sz w:val="24"/>
          <w:szCs w:val="24"/>
          <w:highlight w:val="none"/>
        </w:rPr>
        <w:t>投标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_Toc12931 \h </w:instrText>
      </w:r>
      <w:r>
        <w:rPr>
          <w:i w:val="0"/>
          <w:iCs w:val="0"/>
          <w:sz w:val="24"/>
          <w:szCs w:val="24"/>
          <w:highlight w:val="none"/>
        </w:rPr>
        <w:fldChar w:fldCharType="separate"/>
      </w:r>
      <w:r>
        <w:rPr>
          <w:i w:val="0"/>
          <w:iCs w:val="0"/>
          <w:sz w:val="24"/>
          <w:szCs w:val="24"/>
          <w:highlight w:val="none"/>
        </w:rPr>
        <w:t>37</w:t>
      </w:r>
      <w:r>
        <w:rPr>
          <w:i w:val="0"/>
          <w:iCs w:val="0"/>
          <w:sz w:val="24"/>
          <w:szCs w:val="24"/>
          <w:highlight w:val="none"/>
        </w:rPr>
        <w:fldChar w:fldCharType="end"/>
      </w:r>
      <w:r>
        <w:rPr>
          <w:i w:val="0"/>
          <w:iCs w:val="0"/>
          <w:color w:val="auto"/>
          <w:sz w:val="24"/>
          <w:szCs w:val="24"/>
          <w:highlight w:val="none"/>
        </w:rPr>
        <w:fldChar w:fldCharType="end"/>
      </w:r>
    </w:p>
    <w:p w14:paraId="78F5074A">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_Toc24019 </w:instrText>
      </w:r>
      <w:r>
        <w:rPr>
          <w:i w:val="0"/>
          <w:iCs w:val="0"/>
          <w:sz w:val="24"/>
          <w:szCs w:val="24"/>
          <w:highlight w:val="none"/>
        </w:rPr>
        <w:fldChar w:fldCharType="separate"/>
      </w:r>
      <w:r>
        <w:rPr>
          <w:i w:val="0"/>
          <w:iCs w:val="0"/>
          <w:sz w:val="24"/>
          <w:szCs w:val="24"/>
          <w:highlight w:val="none"/>
        </w:rPr>
        <w:t>5</w:t>
      </w:r>
      <w:r>
        <w:rPr>
          <w:rFonts w:hint="eastAsia"/>
          <w:i w:val="0"/>
          <w:iCs w:val="0"/>
          <w:sz w:val="24"/>
          <w:szCs w:val="24"/>
          <w:highlight w:val="none"/>
        </w:rPr>
        <w:t>.开标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_Toc24019 \h </w:instrText>
      </w:r>
      <w:r>
        <w:rPr>
          <w:i w:val="0"/>
          <w:iCs w:val="0"/>
          <w:sz w:val="24"/>
          <w:szCs w:val="24"/>
          <w:highlight w:val="none"/>
        </w:rPr>
        <w:fldChar w:fldCharType="separate"/>
      </w:r>
      <w:r>
        <w:rPr>
          <w:i w:val="0"/>
          <w:iCs w:val="0"/>
          <w:sz w:val="24"/>
          <w:szCs w:val="24"/>
          <w:highlight w:val="none"/>
        </w:rPr>
        <w:t>37</w:t>
      </w:r>
      <w:r>
        <w:rPr>
          <w:i w:val="0"/>
          <w:iCs w:val="0"/>
          <w:sz w:val="24"/>
          <w:szCs w:val="24"/>
          <w:highlight w:val="none"/>
        </w:rPr>
        <w:fldChar w:fldCharType="end"/>
      </w:r>
      <w:r>
        <w:rPr>
          <w:i w:val="0"/>
          <w:iCs w:val="0"/>
          <w:color w:val="auto"/>
          <w:sz w:val="24"/>
          <w:szCs w:val="24"/>
          <w:highlight w:val="none"/>
        </w:rPr>
        <w:fldChar w:fldCharType="end"/>
      </w:r>
    </w:p>
    <w:p w14:paraId="712F045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_Toc19450 </w:instrText>
      </w:r>
      <w:r>
        <w:rPr>
          <w:i w:val="0"/>
          <w:iCs w:val="0"/>
          <w:sz w:val="24"/>
          <w:szCs w:val="24"/>
          <w:highlight w:val="none"/>
        </w:rPr>
        <w:fldChar w:fldCharType="separate"/>
      </w:r>
      <w:r>
        <w:rPr>
          <w:bCs w:val="0"/>
          <w:i w:val="0"/>
          <w:iCs w:val="0"/>
          <w:sz w:val="24"/>
          <w:szCs w:val="24"/>
          <w:highlight w:val="none"/>
        </w:rPr>
        <w:t>6</w:t>
      </w:r>
      <w:r>
        <w:rPr>
          <w:rFonts w:hint="eastAsia"/>
          <w:bCs w:val="0"/>
          <w:i w:val="0"/>
          <w:iCs w:val="0"/>
          <w:sz w:val="24"/>
          <w:szCs w:val="24"/>
          <w:highlight w:val="none"/>
        </w:rPr>
        <w:t>.</w:t>
      </w:r>
      <w:r>
        <w:rPr>
          <w:bCs w:val="0"/>
          <w:i w:val="0"/>
          <w:iCs w:val="0"/>
          <w:sz w:val="24"/>
          <w:szCs w:val="24"/>
          <w:highlight w:val="none"/>
        </w:rPr>
        <w:t>评标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_Toc19450 \h </w:instrText>
      </w:r>
      <w:r>
        <w:rPr>
          <w:i w:val="0"/>
          <w:iCs w:val="0"/>
          <w:sz w:val="24"/>
          <w:szCs w:val="24"/>
          <w:highlight w:val="none"/>
        </w:rPr>
        <w:fldChar w:fldCharType="separate"/>
      </w:r>
      <w:r>
        <w:rPr>
          <w:i w:val="0"/>
          <w:iCs w:val="0"/>
          <w:sz w:val="24"/>
          <w:szCs w:val="24"/>
          <w:highlight w:val="none"/>
        </w:rPr>
        <w:t>38</w:t>
      </w:r>
      <w:r>
        <w:rPr>
          <w:i w:val="0"/>
          <w:iCs w:val="0"/>
          <w:sz w:val="24"/>
          <w:szCs w:val="24"/>
          <w:highlight w:val="none"/>
        </w:rPr>
        <w:fldChar w:fldCharType="end"/>
      </w:r>
      <w:r>
        <w:rPr>
          <w:i w:val="0"/>
          <w:iCs w:val="0"/>
          <w:color w:val="auto"/>
          <w:sz w:val="24"/>
          <w:szCs w:val="24"/>
          <w:highlight w:val="none"/>
        </w:rPr>
        <w:fldChar w:fldCharType="end"/>
      </w:r>
    </w:p>
    <w:p w14:paraId="70098D7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_Toc369 </w:instrText>
      </w:r>
      <w:r>
        <w:rPr>
          <w:i w:val="0"/>
          <w:iCs w:val="0"/>
          <w:sz w:val="24"/>
          <w:szCs w:val="24"/>
          <w:highlight w:val="none"/>
        </w:rPr>
        <w:fldChar w:fldCharType="separate"/>
      </w:r>
      <w:r>
        <w:rPr>
          <w:bCs w:val="0"/>
          <w:i w:val="0"/>
          <w:iCs w:val="0"/>
          <w:sz w:val="24"/>
          <w:szCs w:val="24"/>
          <w:highlight w:val="none"/>
        </w:rPr>
        <w:t>7</w:t>
      </w:r>
      <w:r>
        <w:rPr>
          <w:rFonts w:hint="eastAsia"/>
          <w:bCs w:val="0"/>
          <w:i w:val="0"/>
          <w:iCs w:val="0"/>
          <w:sz w:val="24"/>
          <w:szCs w:val="24"/>
          <w:highlight w:val="none"/>
        </w:rPr>
        <w:t>.</w:t>
      </w:r>
      <w:r>
        <w:rPr>
          <w:bCs w:val="0"/>
          <w:i w:val="0"/>
          <w:iCs w:val="0"/>
          <w:sz w:val="24"/>
          <w:szCs w:val="24"/>
          <w:highlight w:val="none"/>
        </w:rPr>
        <w:t>合同授予</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_Toc369 \h </w:instrText>
      </w:r>
      <w:r>
        <w:rPr>
          <w:i w:val="0"/>
          <w:iCs w:val="0"/>
          <w:sz w:val="24"/>
          <w:szCs w:val="24"/>
          <w:highlight w:val="none"/>
        </w:rPr>
        <w:fldChar w:fldCharType="separate"/>
      </w:r>
      <w:r>
        <w:rPr>
          <w:i w:val="0"/>
          <w:iCs w:val="0"/>
          <w:sz w:val="24"/>
          <w:szCs w:val="24"/>
          <w:highlight w:val="none"/>
        </w:rPr>
        <w:t>38</w:t>
      </w:r>
      <w:r>
        <w:rPr>
          <w:i w:val="0"/>
          <w:iCs w:val="0"/>
          <w:sz w:val="24"/>
          <w:szCs w:val="24"/>
          <w:highlight w:val="none"/>
        </w:rPr>
        <w:fldChar w:fldCharType="end"/>
      </w:r>
      <w:r>
        <w:rPr>
          <w:i w:val="0"/>
          <w:iCs w:val="0"/>
          <w:color w:val="auto"/>
          <w:sz w:val="24"/>
          <w:szCs w:val="24"/>
          <w:highlight w:val="none"/>
        </w:rPr>
        <w:fldChar w:fldCharType="end"/>
      </w:r>
    </w:p>
    <w:p w14:paraId="7AA6409A">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_Toc12470 </w:instrText>
      </w:r>
      <w:r>
        <w:rPr>
          <w:i w:val="0"/>
          <w:iCs w:val="0"/>
          <w:sz w:val="24"/>
          <w:szCs w:val="24"/>
          <w:highlight w:val="none"/>
        </w:rPr>
        <w:fldChar w:fldCharType="separate"/>
      </w:r>
      <w:r>
        <w:rPr>
          <w:rFonts w:hint="eastAsia"/>
          <w:bCs w:val="0"/>
          <w:i w:val="0"/>
          <w:iCs w:val="0"/>
          <w:sz w:val="24"/>
          <w:szCs w:val="24"/>
          <w:highlight w:val="none"/>
        </w:rPr>
        <w:t>8.</w:t>
      </w:r>
      <w:r>
        <w:rPr>
          <w:bCs w:val="0"/>
          <w:i w:val="0"/>
          <w:iCs w:val="0"/>
          <w:sz w:val="24"/>
          <w:szCs w:val="24"/>
          <w:highlight w:val="none"/>
        </w:rPr>
        <w:t>重新招标和不再招标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_Toc12470 \h </w:instrText>
      </w:r>
      <w:r>
        <w:rPr>
          <w:i w:val="0"/>
          <w:iCs w:val="0"/>
          <w:sz w:val="24"/>
          <w:szCs w:val="24"/>
          <w:highlight w:val="none"/>
        </w:rPr>
        <w:fldChar w:fldCharType="separate"/>
      </w:r>
      <w:r>
        <w:rPr>
          <w:i w:val="0"/>
          <w:iCs w:val="0"/>
          <w:sz w:val="24"/>
          <w:szCs w:val="24"/>
          <w:highlight w:val="none"/>
        </w:rPr>
        <w:t>40</w:t>
      </w:r>
      <w:r>
        <w:rPr>
          <w:i w:val="0"/>
          <w:iCs w:val="0"/>
          <w:sz w:val="24"/>
          <w:szCs w:val="24"/>
          <w:highlight w:val="none"/>
        </w:rPr>
        <w:fldChar w:fldCharType="end"/>
      </w:r>
      <w:r>
        <w:rPr>
          <w:i w:val="0"/>
          <w:iCs w:val="0"/>
          <w:color w:val="auto"/>
          <w:sz w:val="24"/>
          <w:szCs w:val="24"/>
          <w:highlight w:val="none"/>
        </w:rPr>
        <w:fldChar w:fldCharType="end"/>
      </w:r>
    </w:p>
    <w:p w14:paraId="64761C3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_Toc1437 </w:instrText>
      </w:r>
      <w:r>
        <w:rPr>
          <w:i w:val="0"/>
          <w:iCs w:val="0"/>
          <w:sz w:val="24"/>
          <w:szCs w:val="24"/>
          <w:highlight w:val="none"/>
        </w:rPr>
        <w:fldChar w:fldCharType="separate"/>
      </w:r>
      <w:r>
        <w:rPr>
          <w:bCs w:val="0"/>
          <w:i w:val="0"/>
          <w:iCs w:val="0"/>
          <w:sz w:val="24"/>
          <w:szCs w:val="24"/>
          <w:highlight w:val="none"/>
        </w:rPr>
        <w:t>9</w:t>
      </w:r>
      <w:r>
        <w:rPr>
          <w:rFonts w:hint="eastAsia"/>
          <w:bCs w:val="0"/>
          <w:i w:val="0"/>
          <w:iCs w:val="0"/>
          <w:sz w:val="24"/>
          <w:szCs w:val="24"/>
          <w:highlight w:val="none"/>
        </w:rPr>
        <w:t>.</w:t>
      </w:r>
      <w:r>
        <w:rPr>
          <w:bCs w:val="0"/>
          <w:i w:val="0"/>
          <w:iCs w:val="0"/>
          <w:sz w:val="24"/>
          <w:szCs w:val="24"/>
          <w:highlight w:val="none"/>
        </w:rPr>
        <w:t>纪律和监督</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_Toc1437 \h </w:instrText>
      </w:r>
      <w:r>
        <w:rPr>
          <w:i w:val="0"/>
          <w:iCs w:val="0"/>
          <w:sz w:val="24"/>
          <w:szCs w:val="24"/>
          <w:highlight w:val="none"/>
        </w:rPr>
        <w:fldChar w:fldCharType="separate"/>
      </w:r>
      <w:r>
        <w:rPr>
          <w:i w:val="0"/>
          <w:iCs w:val="0"/>
          <w:sz w:val="24"/>
          <w:szCs w:val="24"/>
          <w:highlight w:val="none"/>
        </w:rPr>
        <w:t>40</w:t>
      </w:r>
      <w:r>
        <w:rPr>
          <w:i w:val="0"/>
          <w:iCs w:val="0"/>
          <w:sz w:val="24"/>
          <w:szCs w:val="24"/>
          <w:highlight w:val="none"/>
        </w:rPr>
        <w:fldChar w:fldCharType="end"/>
      </w:r>
      <w:r>
        <w:rPr>
          <w:i w:val="0"/>
          <w:iCs w:val="0"/>
          <w:color w:val="auto"/>
          <w:sz w:val="24"/>
          <w:szCs w:val="24"/>
          <w:highlight w:val="none"/>
        </w:rPr>
        <w:fldChar w:fldCharType="end"/>
      </w:r>
    </w:p>
    <w:p w14:paraId="5ECB36BD">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_Toc10677 </w:instrText>
      </w:r>
      <w:r>
        <w:rPr>
          <w:i w:val="0"/>
          <w:iCs w:val="0"/>
          <w:sz w:val="24"/>
          <w:szCs w:val="24"/>
          <w:highlight w:val="none"/>
        </w:rPr>
        <w:fldChar w:fldCharType="separate"/>
      </w:r>
      <w:r>
        <w:rPr>
          <w:bCs w:val="0"/>
          <w:i w:val="0"/>
          <w:iCs w:val="0"/>
          <w:sz w:val="24"/>
          <w:szCs w:val="24"/>
          <w:highlight w:val="none"/>
        </w:rPr>
        <w:t>10</w:t>
      </w:r>
      <w:r>
        <w:rPr>
          <w:rFonts w:hint="eastAsia"/>
          <w:bCs w:val="0"/>
          <w:i w:val="0"/>
          <w:iCs w:val="0"/>
          <w:sz w:val="24"/>
          <w:szCs w:val="24"/>
          <w:highlight w:val="none"/>
        </w:rPr>
        <w:t>.</w:t>
      </w:r>
      <w:r>
        <w:rPr>
          <w:bCs w:val="0"/>
          <w:i w:val="0"/>
          <w:iCs w:val="0"/>
          <w:sz w:val="24"/>
          <w:szCs w:val="24"/>
          <w:highlight w:val="none"/>
        </w:rPr>
        <w:t>需要补充的其它内容</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_Toc10677 \h </w:instrText>
      </w:r>
      <w:r>
        <w:rPr>
          <w:i w:val="0"/>
          <w:iCs w:val="0"/>
          <w:sz w:val="24"/>
          <w:szCs w:val="24"/>
          <w:highlight w:val="none"/>
        </w:rPr>
        <w:fldChar w:fldCharType="separate"/>
      </w:r>
      <w:r>
        <w:rPr>
          <w:i w:val="0"/>
          <w:iCs w:val="0"/>
          <w:sz w:val="24"/>
          <w:szCs w:val="24"/>
          <w:highlight w:val="none"/>
        </w:rPr>
        <w:t>42</w:t>
      </w:r>
      <w:r>
        <w:rPr>
          <w:i w:val="0"/>
          <w:iCs w:val="0"/>
          <w:sz w:val="24"/>
          <w:szCs w:val="24"/>
          <w:highlight w:val="none"/>
        </w:rPr>
        <w:fldChar w:fldCharType="end"/>
      </w:r>
      <w:r>
        <w:rPr>
          <w:i w:val="0"/>
          <w:iCs w:val="0"/>
          <w:color w:val="auto"/>
          <w:sz w:val="24"/>
          <w:szCs w:val="24"/>
          <w:highlight w:val="none"/>
        </w:rPr>
        <w:fldChar w:fldCharType="end"/>
      </w:r>
    </w:p>
    <w:p w14:paraId="721F417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_Toc13363 </w:instrText>
      </w:r>
      <w:r>
        <w:rPr>
          <w:i w:val="0"/>
          <w:iCs w:val="0"/>
          <w:sz w:val="24"/>
          <w:szCs w:val="24"/>
          <w:highlight w:val="none"/>
        </w:rPr>
        <w:fldChar w:fldCharType="separate"/>
      </w:r>
      <w:r>
        <w:rPr>
          <w:i w:val="0"/>
          <w:iCs w:val="0"/>
          <w:sz w:val="24"/>
          <w:szCs w:val="24"/>
          <w:highlight w:val="none"/>
        </w:rPr>
        <w:t>附件一</w:t>
      </w:r>
      <w:r>
        <w:rPr>
          <w:rFonts w:hint="eastAsia"/>
          <w:i w:val="0"/>
          <w:iCs w:val="0"/>
          <w:sz w:val="24"/>
          <w:szCs w:val="24"/>
          <w:highlight w:val="none"/>
        </w:rPr>
        <w:t>：招标文件澄清申请函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_Toc13363 \h </w:instrText>
      </w:r>
      <w:r>
        <w:rPr>
          <w:i w:val="0"/>
          <w:iCs w:val="0"/>
          <w:sz w:val="24"/>
          <w:szCs w:val="24"/>
          <w:highlight w:val="none"/>
        </w:rPr>
        <w:fldChar w:fldCharType="separate"/>
      </w:r>
      <w:r>
        <w:rPr>
          <w:i w:val="0"/>
          <w:iCs w:val="0"/>
          <w:sz w:val="24"/>
          <w:szCs w:val="24"/>
          <w:highlight w:val="none"/>
        </w:rPr>
        <w:t>43</w:t>
      </w:r>
      <w:r>
        <w:rPr>
          <w:i w:val="0"/>
          <w:iCs w:val="0"/>
          <w:sz w:val="24"/>
          <w:szCs w:val="24"/>
          <w:highlight w:val="none"/>
        </w:rPr>
        <w:fldChar w:fldCharType="end"/>
      </w:r>
      <w:r>
        <w:rPr>
          <w:i w:val="0"/>
          <w:iCs w:val="0"/>
          <w:color w:val="auto"/>
          <w:sz w:val="24"/>
          <w:szCs w:val="24"/>
          <w:highlight w:val="none"/>
        </w:rPr>
        <w:fldChar w:fldCharType="end"/>
      </w:r>
    </w:p>
    <w:p w14:paraId="008530B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_Toc21207 </w:instrText>
      </w:r>
      <w:r>
        <w:rPr>
          <w:i w:val="0"/>
          <w:iCs w:val="0"/>
          <w:sz w:val="24"/>
          <w:szCs w:val="24"/>
          <w:highlight w:val="none"/>
        </w:rPr>
        <w:fldChar w:fldCharType="separate"/>
      </w:r>
      <w:r>
        <w:rPr>
          <w:i w:val="0"/>
          <w:iCs w:val="0"/>
          <w:sz w:val="24"/>
          <w:szCs w:val="24"/>
          <w:highlight w:val="none"/>
        </w:rPr>
        <w:t>附件二</w:t>
      </w:r>
      <w:r>
        <w:rPr>
          <w:rFonts w:hint="eastAsia"/>
          <w:i w:val="0"/>
          <w:iCs w:val="0"/>
          <w:sz w:val="24"/>
          <w:szCs w:val="24"/>
          <w:highlight w:val="none"/>
        </w:rPr>
        <w:t>：招标文件澄清通知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_Toc21207 \h </w:instrText>
      </w:r>
      <w:r>
        <w:rPr>
          <w:i w:val="0"/>
          <w:iCs w:val="0"/>
          <w:sz w:val="24"/>
          <w:szCs w:val="24"/>
          <w:highlight w:val="none"/>
        </w:rPr>
        <w:fldChar w:fldCharType="separate"/>
      </w:r>
      <w:r>
        <w:rPr>
          <w:i w:val="0"/>
          <w:iCs w:val="0"/>
          <w:sz w:val="24"/>
          <w:szCs w:val="24"/>
          <w:highlight w:val="none"/>
        </w:rPr>
        <w:t>44</w:t>
      </w:r>
      <w:r>
        <w:rPr>
          <w:i w:val="0"/>
          <w:iCs w:val="0"/>
          <w:sz w:val="24"/>
          <w:szCs w:val="24"/>
          <w:highlight w:val="none"/>
        </w:rPr>
        <w:fldChar w:fldCharType="end"/>
      </w:r>
      <w:r>
        <w:rPr>
          <w:i w:val="0"/>
          <w:iCs w:val="0"/>
          <w:color w:val="auto"/>
          <w:sz w:val="24"/>
          <w:szCs w:val="24"/>
          <w:highlight w:val="none"/>
        </w:rPr>
        <w:fldChar w:fldCharType="end"/>
      </w:r>
    </w:p>
    <w:p w14:paraId="6FFEB13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_Toc5441 </w:instrText>
      </w:r>
      <w:r>
        <w:rPr>
          <w:i w:val="0"/>
          <w:iCs w:val="0"/>
          <w:sz w:val="24"/>
          <w:szCs w:val="24"/>
          <w:highlight w:val="none"/>
        </w:rPr>
        <w:fldChar w:fldCharType="separate"/>
      </w:r>
      <w:r>
        <w:rPr>
          <w:i w:val="0"/>
          <w:iCs w:val="0"/>
          <w:sz w:val="24"/>
          <w:szCs w:val="24"/>
          <w:highlight w:val="none"/>
        </w:rPr>
        <w:t>附件三</w:t>
      </w:r>
      <w:r>
        <w:rPr>
          <w:rFonts w:hint="eastAsia"/>
          <w:i w:val="0"/>
          <w:iCs w:val="0"/>
          <w:sz w:val="24"/>
          <w:szCs w:val="24"/>
          <w:highlight w:val="none"/>
        </w:rPr>
        <w:t>：招标文件修改通知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_Toc5441 \h </w:instrText>
      </w:r>
      <w:r>
        <w:rPr>
          <w:i w:val="0"/>
          <w:iCs w:val="0"/>
          <w:sz w:val="24"/>
          <w:szCs w:val="24"/>
          <w:highlight w:val="none"/>
        </w:rPr>
        <w:fldChar w:fldCharType="separate"/>
      </w:r>
      <w:r>
        <w:rPr>
          <w:i w:val="0"/>
          <w:iCs w:val="0"/>
          <w:sz w:val="24"/>
          <w:szCs w:val="24"/>
          <w:highlight w:val="none"/>
        </w:rPr>
        <w:t>45</w:t>
      </w:r>
      <w:r>
        <w:rPr>
          <w:i w:val="0"/>
          <w:iCs w:val="0"/>
          <w:sz w:val="24"/>
          <w:szCs w:val="24"/>
          <w:highlight w:val="none"/>
        </w:rPr>
        <w:fldChar w:fldCharType="end"/>
      </w:r>
      <w:r>
        <w:rPr>
          <w:i w:val="0"/>
          <w:iCs w:val="0"/>
          <w:color w:val="auto"/>
          <w:sz w:val="24"/>
          <w:szCs w:val="24"/>
          <w:highlight w:val="none"/>
        </w:rPr>
        <w:fldChar w:fldCharType="end"/>
      </w:r>
    </w:p>
    <w:p w14:paraId="02BA8FF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_Toc10486 </w:instrText>
      </w:r>
      <w:r>
        <w:rPr>
          <w:i w:val="0"/>
          <w:iCs w:val="0"/>
          <w:sz w:val="24"/>
          <w:szCs w:val="24"/>
          <w:highlight w:val="none"/>
        </w:rPr>
        <w:fldChar w:fldCharType="separate"/>
      </w:r>
      <w:r>
        <w:rPr>
          <w:rFonts w:ascii="Times New Roman" w:hAnsi="Times New Roman" w:eastAsia="宋体" w:cs="Times New Roman"/>
          <w:i w:val="0"/>
          <w:iCs w:val="0"/>
          <w:sz w:val="24"/>
          <w:szCs w:val="24"/>
          <w:highlight w:val="none"/>
        </w:rPr>
        <w:t>附件四</w:t>
      </w:r>
      <w:r>
        <w:rPr>
          <w:rFonts w:hint="eastAsia" w:ascii="Times New Roman" w:hAnsi="Times New Roman" w:eastAsia="宋体" w:cs="Times New Roman"/>
          <w:i w:val="0"/>
          <w:iCs w:val="0"/>
          <w:sz w:val="24"/>
          <w:szCs w:val="24"/>
          <w:highlight w:val="none"/>
        </w:rPr>
        <w:t>：开标记录表</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_Toc10486 \h </w:instrText>
      </w:r>
      <w:r>
        <w:rPr>
          <w:i w:val="0"/>
          <w:iCs w:val="0"/>
          <w:sz w:val="24"/>
          <w:szCs w:val="24"/>
          <w:highlight w:val="none"/>
        </w:rPr>
        <w:fldChar w:fldCharType="separate"/>
      </w:r>
      <w:r>
        <w:rPr>
          <w:i w:val="0"/>
          <w:iCs w:val="0"/>
          <w:sz w:val="24"/>
          <w:szCs w:val="24"/>
          <w:highlight w:val="none"/>
        </w:rPr>
        <w:t>46</w:t>
      </w:r>
      <w:r>
        <w:rPr>
          <w:i w:val="0"/>
          <w:iCs w:val="0"/>
          <w:sz w:val="24"/>
          <w:szCs w:val="24"/>
          <w:highlight w:val="none"/>
        </w:rPr>
        <w:fldChar w:fldCharType="end"/>
      </w:r>
      <w:r>
        <w:rPr>
          <w:i w:val="0"/>
          <w:iCs w:val="0"/>
          <w:color w:val="auto"/>
          <w:sz w:val="24"/>
          <w:szCs w:val="24"/>
          <w:highlight w:val="none"/>
        </w:rPr>
        <w:fldChar w:fldCharType="end"/>
      </w:r>
    </w:p>
    <w:p w14:paraId="3A8CC4C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_Toc31537 </w:instrText>
      </w:r>
      <w:r>
        <w:rPr>
          <w:i w:val="0"/>
          <w:iCs w:val="0"/>
          <w:sz w:val="24"/>
          <w:szCs w:val="24"/>
          <w:highlight w:val="none"/>
        </w:rPr>
        <w:fldChar w:fldCharType="separate"/>
      </w:r>
      <w:r>
        <w:rPr>
          <w:i w:val="0"/>
          <w:iCs w:val="0"/>
          <w:sz w:val="24"/>
          <w:szCs w:val="24"/>
          <w:highlight w:val="none"/>
        </w:rPr>
        <w:t>附件五</w:t>
      </w:r>
      <w:r>
        <w:rPr>
          <w:rFonts w:hint="eastAsia"/>
          <w:i w:val="0"/>
          <w:iCs w:val="0"/>
          <w:sz w:val="24"/>
          <w:szCs w:val="24"/>
          <w:highlight w:val="none"/>
        </w:rPr>
        <w:t>：定标决定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_Toc31537 \h </w:instrText>
      </w:r>
      <w:r>
        <w:rPr>
          <w:i w:val="0"/>
          <w:iCs w:val="0"/>
          <w:sz w:val="24"/>
          <w:szCs w:val="24"/>
          <w:highlight w:val="none"/>
        </w:rPr>
        <w:fldChar w:fldCharType="separate"/>
      </w:r>
      <w:r>
        <w:rPr>
          <w:i w:val="0"/>
          <w:iCs w:val="0"/>
          <w:sz w:val="24"/>
          <w:szCs w:val="24"/>
          <w:highlight w:val="none"/>
        </w:rPr>
        <w:t>47</w:t>
      </w:r>
      <w:r>
        <w:rPr>
          <w:i w:val="0"/>
          <w:iCs w:val="0"/>
          <w:sz w:val="24"/>
          <w:szCs w:val="24"/>
          <w:highlight w:val="none"/>
        </w:rPr>
        <w:fldChar w:fldCharType="end"/>
      </w:r>
      <w:r>
        <w:rPr>
          <w:i w:val="0"/>
          <w:iCs w:val="0"/>
          <w:color w:val="auto"/>
          <w:sz w:val="24"/>
          <w:szCs w:val="24"/>
          <w:highlight w:val="none"/>
        </w:rPr>
        <w:fldChar w:fldCharType="end"/>
      </w:r>
    </w:p>
    <w:p w14:paraId="38B08B1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_Toc16862 </w:instrText>
      </w:r>
      <w:r>
        <w:rPr>
          <w:i w:val="0"/>
          <w:iCs w:val="0"/>
          <w:sz w:val="24"/>
          <w:szCs w:val="24"/>
          <w:highlight w:val="none"/>
        </w:rPr>
        <w:fldChar w:fldCharType="separate"/>
      </w:r>
      <w:r>
        <w:rPr>
          <w:i w:val="0"/>
          <w:iCs w:val="0"/>
          <w:sz w:val="24"/>
          <w:szCs w:val="24"/>
          <w:highlight w:val="none"/>
        </w:rPr>
        <w:t>附件</w:t>
      </w:r>
      <w:r>
        <w:rPr>
          <w:rFonts w:hint="eastAsia"/>
          <w:i w:val="0"/>
          <w:iCs w:val="0"/>
          <w:sz w:val="24"/>
          <w:szCs w:val="24"/>
          <w:highlight w:val="none"/>
        </w:rPr>
        <w:t>六：中标通知书</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_Toc16862 \h </w:instrText>
      </w:r>
      <w:r>
        <w:rPr>
          <w:i w:val="0"/>
          <w:iCs w:val="0"/>
          <w:sz w:val="24"/>
          <w:szCs w:val="24"/>
          <w:highlight w:val="none"/>
        </w:rPr>
        <w:fldChar w:fldCharType="separate"/>
      </w:r>
      <w:r>
        <w:rPr>
          <w:i w:val="0"/>
          <w:iCs w:val="0"/>
          <w:sz w:val="24"/>
          <w:szCs w:val="24"/>
          <w:highlight w:val="none"/>
        </w:rPr>
        <w:t>48</w:t>
      </w:r>
      <w:r>
        <w:rPr>
          <w:i w:val="0"/>
          <w:iCs w:val="0"/>
          <w:sz w:val="24"/>
          <w:szCs w:val="24"/>
          <w:highlight w:val="none"/>
        </w:rPr>
        <w:fldChar w:fldCharType="end"/>
      </w:r>
      <w:r>
        <w:rPr>
          <w:i w:val="0"/>
          <w:iCs w:val="0"/>
          <w:color w:val="auto"/>
          <w:sz w:val="24"/>
          <w:szCs w:val="24"/>
          <w:highlight w:val="none"/>
        </w:rPr>
        <w:fldChar w:fldCharType="end"/>
      </w:r>
    </w:p>
    <w:p w14:paraId="08C4C99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_Toc17766 </w:instrText>
      </w:r>
      <w:r>
        <w:rPr>
          <w:i w:val="0"/>
          <w:iCs w:val="0"/>
          <w:sz w:val="24"/>
          <w:szCs w:val="24"/>
          <w:highlight w:val="none"/>
        </w:rPr>
        <w:fldChar w:fldCharType="separate"/>
      </w:r>
      <w:r>
        <w:rPr>
          <w:i w:val="0"/>
          <w:iCs w:val="0"/>
          <w:sz w:val="24"/>
          <w:szCs w:val="24"/>
          <w:highlight w:val="none"/>
        </w:rPr>
        <w:t>附件</w:t>
      </w:r>
      <w:r>
        <w:rPr>
          <w:rFonts w:hint="eastAsia"/>
          <w:i w:val="0"/>
          <w:iCs w:val="0"/>
          <w:sz w:val="24"/>
          <w:szCs w:val="24"/>
          <w:highlight w:val="none"/>
        </w:rPr>
        <w:t>七：中标结果通知书</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_Toc17766 \h </w:instrText>
      </w:r>
      <w:r>
        <w:rPr>
          <w:i w:val="0"/>
          <w:iCs w:val="0"/>
          <w:sz w:val="24"/>
          <w:szCs w:val="24"/>
          <w:highlight w:val="none"/>
        </w:rPr>
        <w:fldChar w:fldCharType="separate"/>
      </w:r>
      <w:r>
        <w:rPr>
          <w:i w:val="0"/>
          <w:iCs w:val="0"/>
          <w:sz w:val="24"/>
          <w:szCs w:val="24"/>
          <w:highlight w:val="none"/>
        </w:rPr>
        <w:t>49</w:t>
      </w:r>
      <w:r>
        <w:rPr>
          <w:i w:val="0"/>
          <w:iCs w:val="0"/>
          <w:sz w:val="24"/>
          <w:szCs w:val="24"/>
          <w:highlight w:val="none"/>
        </w:rPr>
        <w:fldChar w:fldCharType="end"/>
      </w:r>
      <w:r>
        <w:rPr>
          <w:i w:val="0"/>
          <w:iCs w:val="0"/>
          <w:color w:val="auto"/>
          <w:sz w:val="24"/>
          <w:szCs w:val="24"/>
          <w:highlight w:val="none"/>
        </w:rPr>
        <w:fldChar w:fldCharType="end"/>
      </w:r>
    </w:p>
    <w:p w14:paraId="4D8C0555">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_Toc17681 </w:instrText>
      </w:r>
      <w:r>
        <w:rPr>
          <w:i w:val="0"/>
          <w:iCs w:val="0"/>
          <w:sz w:val="24"/>
          <w:szCs w:val="24"/>
          <w:highlight w:val="none"/>
        </w:rPr>
        <w:fldChar w:fldCharType="separate"/>
      </w:r>
      <w:r>
        <w:rPr>
          <w:i w:val="0"/>
          <w:iCs w:val="0"/>
          <w:sz w:val="24"/>
          <w:szCs w:val="24"/>
          <w:highlight w:val="none"/>
        </w:rPr>
        <w:t>第三章  评标办法（经评审的最低投标价法）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_Toc17681 \h </w:instrText>
      </w:r>
      <w:r>
        <w:rPr>
          <w:i w:val="0"/>
          <w:iCs w:val="0"/>
          <w:sz w:val="24"/>
          <w:szCs w:val="24"/>
          <w:highlight w:val="none"/>
        </w:rPr>
        <w:fldChar w:fldCharType="separate"/>
      </w:r>
      <w:r>
        <w:rPr>
          <w:i w:val="0"/>
          <w:iCs w:val="0"/>
          <w:sz w:val="24"/>
          <w:szCs w:val="24"/>
          <w:highlight w:val="none"/>
        </w:rPr>
        <w:t>50</w:t>
      </w:r>
      <w:r>
        <w:rPr>
          <w:i w:val="0"/>
          <w:iCs w:val="0"/>
          <w:sz w:val="24"/>
          <w:szCs w:val="24"/>
          <w:highlight w:val="none"/>
        </w:rPr>
        <w:fldChar w:fldCharType="end"/>
      </w:r>
      <w:r>
        <w:rPr>
          <w:i w:val="0"/>
          <w:iCs w:val="0"/>
          <w:color w:val="auto"/>
          <w:sz w:val="24"/>
          <w:szCs w:val="24"/>
          <w:highlight w:val="none"/>
        </w:rPr>
        <w:fldChar w:fldCharType="end"/>
      </w:r>
    </w:p>
    <w:p w14:paraId="00D9644D">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_Toc13436 </w:instrText>
      </w:r>
      <w:r>
        <w:rPr>
          <w:i w:val="0"/>
          <w:iCs w:val="0"/>
          <w:sz w:val="24"/>
          <w:szCs w:val="24"/>
          <w:highlight w:val="none"/>
        </w:rPr>
        <w:fldChar w:fldCharType="separate"/>
      </w:r>
      <w:r>
        <w:rPr>
          <w:i w:val="0"/>
          <w:iCs w:val="0"/>
          <w:sz w:val="24"/>
          <w:szCs w:val="24"/>
          <w:highlight w:val="none"/>
        </w:rPr>
        <w:t>评标办法前附表</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_Toc13436 \h </w:instrText>
      </w:r>
      <w:r>
        <w:rPr>
          <w:i w:val="0"/>
          <w:iCs w:val="0"/>
          <w:sz w:val="24"/>
          <w:szCs w:val="24"/>
          <w:highlight w:val="none"/>
        </w:rPr>
        <w:fldChar w:fldCharType="separate"/>
      </w:r>
      <w:r>
        <w:rPr>
          <w:i w:val="0"/>
          <w:iCs w:val="0"/>
          <w:sz w:val="24"/>
          <w:szCs w:val="24"/>
          <w:highlight w:val="none"/>
        </w:rPr>
        <w:t>50</w:t>
      </w:r>
      <w:r>
        <w:rPr>
          <w:i w:val="0"/>
          <w:iCs w:val="0"/>
          <w:sz w:val="24"/>
          <w:szCs w:val="24"/>
          <w:highlight w:val="none"/>
        </w:rPr>
        <w:fldChar w:fldCharType="end"/>
      </w:r>
      <w:r>
        <w:rPr>
          <w:i w:val="0"/>
          <w:iCs w:val="0"/>
          <w:color w:val="auto"/>
          <w:sz w:val="24"/>
          <w:szCs w:val="24"/>
          <w:highlight w:val="none"/>
        </w:rPr>
        <w:fldChar w:fldCharType="end"/>
      </w:r>
    </w:p>
    <w:p w14:paraId="1523D95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_Toc13159 </w:instrText>
      </w:r>
      <w:r>
        <w:rPr>
          <w:i w:val="0"/>
          <w:iCs w:val="0"/>
          <w:sz w:val="24"/>
          <w:szCs w:val="24"/>
          <w:highlight w:val="none"/>
        </w:rPr>
        <w:fldChar w:fldCharType="separate"/>
      </w:r>
      <w:r>
        <w:rPr>
          <w:bCs w:val="0"/>
          <w:i w:val="0"/>
          <w:iCs w:val="0"/>
          <w:sz w:val="24"/>
          <w:szCs w:val="24"/>
          <w:highlight w:val="none"/>
        </w:rPr>
        <w:t>1</w:t>
      </w:r>
      <w:r>
        <w:rPr>
          <w:rFonts w:hint="eastAsia"/>
          <w:bCs w:val="0"/>
          <w:i w:val="0"/>
          <w:iCs w:val="0"/>
          <w:sz w:val="24"/>
          <w:szCs w:val="24"/>
          <w:highlight w:val="none"/>
        </w:rPr>
        <w:t>.</w:t>
      </w:r>
      <w:r>
        <w:rPr>
          <w:bCs w:val="0"/>
          <w:i w:val="0"/>
          <w:iCs w:val="0"/>
          <w:sz w:val="24"/>
          <w:szCs w:val="24"/>
          <w:highlight w:val="none"/>
        </w:rPr>
        <w:t>评标方法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_Toc13159 \h </w:instrText>
      </w:r>
      <w:r>
        <w:rPr>
          <w:i w:val="0"/>
          <w:iCs w:val="0"/>
          <w:sz w:val="24"/>
          <w:szCs w:val="24"/>
          <w:highlight w:val="none"/>
        </w:rPr>
        <w:fldChar w:fldCharType="separate"/>
      </w:r>
      <w:r>
        <w:rPr>
          <w:i w:val="0"/>
          <w:iCs w:val="0"/>
          <w:sz w:val="24"/>
          <w:szCs w:val="24"/>
          <w:highlight w:val="none"/>
        </w:rPr>
        <w:t>52</w:t>
      </w:r>
      <w:r>
        <w:rPr>
          <w:i w:val="0"/>
          <w:iCs w:val="0"/>
          <w:sz w:val="24"/>
          <w:szCs w:val="24"/>
          <w:highlight w:val="none"/>
        </w:rPr>
        <w:fldChar w:fldCharType="end"/>
      </w:r>
      <w:r>
        <w:rPr>
          <w:i w:val="0"/>
          <w:iCs w:val="0"/>
          <w:color w:val="auto"/>
          <w:sz w:val="24"/>
          <w:szCs w:val="24"/>
          <w:highlight w:val="none"/>
        </w:rPr>
        <w:fldChar w:fldCharType="end"/>
      </w:r>
    </w:p>
    <w:p w14:paraId="326DF51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_Toc17869 </w:instrText>
      </w:r>
      <w:r>
        <w:rPr>
          <w:i w:val="0"/>
          <w:iCs w:val="0"/>
          <w:sz w:val="24"/>
          <w:szCs w:val="24"/>
          <w:highlight w:val="none"/>
        </w:rPr>
        <w:fldChar w:fldCharType="separate"/>
      </w:r>
      <w:r>
        <w:rPr>
          <w:rFonts w:hint="eastAsia"/>
          <w:bCs w:val="0"/>
          <w:i w:val="0"/>
          <w:iCs w:val="0"/>
          <w:sz w:val="24"/>
          <w:szCs w:val="24"/>
          <w:highlight w:val="none"/>
        </w:rPr>
        <w:t>2.</w:t>
      </w:r>
      <w:r>
        <w:rPr>
          <w:bCs w:val="0"/>
          <w:i w:val="0"/>
          <w:iCs w:val="0"/>
          <w:sz w:val="24"/>
          <w:szCs w:val="24"/>
          <w:highlight w:val="none"/>
        </w:rPr>
        <w:t>评审标准</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_Toc17869 \h </w:instrText>
      </w:r>
      <w:r>
        <w:rPr>
          <w:i w:val="0"/>
          <w:iCs w:val="0"/>
          <w:sz w:val="24"/>
          <w:szCs w:val="24"/>
          <w:highlight w:val="none"/>
        </w:rPr>
        <w:fldChar w:fldCharType="separate"/>
      </w:r>
      <w:r>
        <w:rPr>
          <w:i w:val="0"/>
          <w:iCs w:val="0"/>
          <w:sz w:val="24"/>
          <w:szCs w:val="24"/>
          <w:highlight w:val="none"/>
        </w:rPr>
        <w:t>52</w:t>
      </w:r>
      <w:r>
        <w:rPr>
          <w:i w:val="0"/>
          <w:iCs w:val="0"/>
          <w:sz w:val="24"/>
          <w:szCs w:val="24"/>
          <w:highlight w:val="none"/>
        </w:rPr>
        <w:fldChar w:fldCharType="end"/>
      </w:r>
      <w:r>
        <w:rPr>
          <w:i w:val="0"/>
          <w:iCs w:val="0"/>
          <w:color w:val="auto"/>
          <w:sz w:val="24"/>
          <w:szCs w:val="24"/>
          <w:highlight w:val="none"/>
        </w:rPr>
        <w:fldChar w:fldCharType="end"/>
      </w:r>
    </w:p>
    <w:p w14:paraId="02E612B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_Toc15640 </w:instrText>
      </w:r>
      <w:r>
        <w:rPr>
          <w:i w:val="0"/>
          <w:iCs w:val="0"/>
          <w:sz w:val="24"/>
          <w:szCs w:val="24"/>
          <w:highlight w:val="none"/>
        </w:rPr>
        <w:fldChar w:fldCharType="separate"/>
      </w:r>
      <w:r>
        <w:rPr>
          <w:bCs w:val="0"/>
          <w:i w:val="0"/>
          <w:iCs w:val="0"/>
          <w:sz w:val="24"/>
          <w:szCs w:val="24"/>
          <w:highlight w:val="none"/>
        </w:rPr>
        <w:t>3</w:t>
      </w:r>
      <w:r>
        <w:rPr>
          <w:rFonts w:hint="eastAsia"/>
          <w:bCs w:val="0"/>
          <w:i w:val="0"/>
          <w:iCs w:val="0"/>
          <w:sz w:val="24"/>
          <w:szCs w:val="24"/>
          <w:highlight w:val="none"/>
        </w:rPr>
        <w:t>.</w:t>
      </w:r>
      <w:r>
        <w:rPr>
          <w:bCs w:val="0"/>
          <w:i w:val="0"/>
          <w:iCs w:val="0"/>
          <w:sz w:val="24"/>
          <w:szCs w:val="24"/>
          <w:highlight w:val="none"/>
        </w:rPr>
        <w:t>评标程序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_Toc15640 \h </w:instrText>
      </w:r>
      <w:r>
        <w:rPr>
          <w:i w:val="0"/>
          <w:iCs w:val="0"/>
          <w:sz w:val="24"/>
          <w:szCs w:val="24"/>
          <w:highlight w:val="none"/>
        </w:rPr>
        <w:fldChar w:fldCharType="separate"/>
      </w:r>
      <w:r>
        <w:rPr>
          <w:i w:val="0"/>
          <w:iCs w:val="0"/>
          <w:sz w:val="24"/>
          <w:szCs w:val="24"/>
          <w:highlight w:val="none"/>
        </w:rPr>
        <w:t>52</w:t>
      </w:r>
      <w:r>
        <w:rPr>
          <w:i w:val="0"/>
          <w:iCs w:val="0"/>
          <w:sz w:val="24"/>
          <w:szCs w:val="24"/>
          <w:highlight w:val="none"/>
        </w:rPr>
        <w:fldChar w:fldCharType="end"/>
      </w:r>
      <w:r>
        <w:rPr>
          <w:i w:val="0"/>
          <w:iCs w:val="0"/>
          <w:color w:val="auto"/>
          <w:sz w:val="24"/>
          <w:szCs w:val="24"/>
          <w:highlight w:val="none"/>
        </w:rPr>
        <w:fldChar w:fldCharType="end"/>
      </w:r>
    </w:p>
    <w:p w14:paraId="024EC740">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_Toc30703 </w:instrText>
      </w:r>
      <w:r>
        <w:rPr>
          <w:i w:val="0"/>
          <w:iCs w:val="0"/>
          <w:sz w:val="24"/>
          <w:szCs w:val="24"/>
          <w:highlight w:val="none"/>
        </w:rPr>
        <w:fldChar w:fldCharType="separate"/>
      </w:r>
      <w:r>
        <w:rPr>
          <w:i w:val="0"/>
          <w:iCs w:val="0"/>
          <w:sz w:val="24"/>
          <w:szCs w:val="24"/>
          <w:highlight w:val="none"/>
        </w:rPr>
        <w:t>第三章  评标办法（综合评估法）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_Toc30703 \h </w:instrText>
      </w:r>
      <w:r>
        <w:rPr>
          <w:i w:val="0"/>
          <w:iCs w:val="0"/>
          <w:sz w:val="24"/>
          <w:szCs w:val="24"/>
          <w:highlight w:val="none"/>
        </w:rPr>
        <w:fldChar w:fldCharType="separate"/>
      </w:r>
      <w:r>
        <w:rPr>
          <w:i w:val="0"/>
          <w:iCs w:val="0"/>
          <w:sz w:val="24"/>
          <w:szCs w:val="24"/>
          <w:highlight w:val="none"/>
        </w:rPr>
        <w:t>55</w:t>
      </w:r>
      <w:r>
        <w:rPr>
          <w:i w:val="0"/>
          <w:iCs w:val="0"/>
          <w:sz w:val="24"/>
          <w:szCs w:val="24"/>
          <w:highlight w:val="none"/>
        </w:rPr>
        <w:fldChar w:fldCharType="end"/>
      </w:r>
      <w:r>
        <w:rPr>
          <w:i w:val="0"/>
          <w:iCs w:val="0"/>
          <w:color w:val="auto"/>
          <w:sz w:val="24"/>
          <w:szCs w:val="24"/>
          <w:highlight w:val="none"/>
        </w:rPr>
        <w:fldChar w:fldCharType="end"/>
      </w:r>
    </w:p>
    <w:p w14:paraId="0570F762">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_Toc8371 </w:instrText>
      </w:r>
      <w:r>
        <w:rPr>
          <w:i w:val="0"/>
          <w:iCs w:val="0"/>
          <w:sz w:val="24"/>
          <w:szCs w:val="24"/>
          <w:highlight w:val="none"/>
        </w:rPr>
        <w:fldChar w:fldCharType="separate"/>
      </w:r>
      <w:r>
        <w:rPr>
          <w:i w:val="0"/>
          <w:iCs w:val="0"/>
          <w:sz w:val="24"/>
          <w:szCs w:val="24"/>
          <w:highlight w:val="none"/>
        </w:rPr>
        <w:t>评标办法前附表</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_Toc8371 \h </w:instrText>
      </w:r>
      <w:r>
        <w:rPr>
          <w:i w:val="0"/>
          <w:iCs w:val="0"/>
          <w:sz w:val="24"/>
          <w:szCs w:val="24"/>
          <w:highlight w:val="none"/>
        </w:rPr>
        <w:fldChar w:fldCharType="separate"/>
      </w:r>
      <w:r>
        <w:rPr>
          <w:i w:val="0"/>
          <w:iCs w:val="0"/>
          <w:sz w:val="24"/>
          <w:szCs w:val="24"/>
          <w:highlight w:val="none"/>
        </w:rPr>
        <w:t>55</w:t>
      </w:r>
      <w:r>
        <w:rPr>
          <w:i w:val="0"/>
          <w:iCs w:val="0"/>
          <w:sz w:val="24"/>
          <w:szCs w:val="24"/>
          <w:highlight w:val="none"/>
        </w:rPr>
        <w:fldChar w:fldCharType="end"/>
      </w:r>
      <w:r>
        <w:rPr>
          <w:i w:val="0"/>
          <w:iCs w:val="0"/>
          <w:color w:val="auto"/>
          <w:sz w:val="24"/>
          <w:szCs w:val="24"/>
          <w:highlight w:val="none"/>
        </w:rPr>
        <w:fldChar w:fldCharType="end"/>
      </w:r>
    </w:p>
    <w:p w14:paraId="4EF217C1">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_Toc10303 </w:instrText>
      </w:r>
      <w:r>
        <w:rPr>
          <w:i w:val="0"/>
          <w:iCs w:val="0"/>
          <w:sz w:val="24"/>
          <w:szCs w:val="24"/>
          <w:highlight w:val="none"/>
        </w:rPr>
        <w:fldChar w:fldCharType="separate"/>
      </w:r>
      <w:r>
        <w:rPr>
          <w:bCs w:val="0"/>
          <w:i w:val="0"/>
          <w:iCs w:val="0"/>
          <w:sz w:val="24"/>
          <w:szCs w:val="24"/>
          <w:highlight w:val="none"/>
        </w:rPr>
        <w:t>1</w:t>
      </w:r>
      <w:r>
        <w:rPr>
          <w:rFonts w:hint="eastAsia"/>
          <w:bCs w:val="0"/>
          <w:i w:val="0"/>
          <w:iCs w:val="0"/>
          <w:sz w:val="24"/>
          <w:szCs w:val="24"/>
          <w:highlight w:val="none"/>
        </w:rPr>
        <w:t>.</w:t>
      </w:r>
      <w:r>
        <w:rPr>
          <w:bCs w:val="0"/>
          <w:i w:val="0"/>
          <w:iCs w:val="0"/>
          <w:sz w:val="24"/>
          <w:szCs w:val="24"/>
          <w:highlight w:val="none"/>
        </w:rPr>
        <w:t>评标方法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_Toc10303 \h </w:instrText>
      </w:r>
      <w:r>
        <w:rPr>
          <w:i w:val="0"/>
          <w:iCs w:val="0"/>
          <w:sz w:val="24"/>
          <w:szCs w:val="24"/>
          <w:highlight w:val="none"/>
        </w:rPr>
        <w:fldChar w:fldCharType="separate"/>
      </w:r>
      <w:r>
        <w:rPr>
          <w:i w:val="0"/>
          <w:iCs w:val="0"/>
          <w:sz w:val="24"/>
          <w:szCs w:val="24"/>
          <w:highlight w:val="none"/>
        </w:rPr>
        <w:t>60</w:t>
      </w:r>
      <w:r>
        <w:rPr>
          <w:i w:val="0"/>
          <w:iCs w:val="0"/>
          <w:sz w:val="24"/>
          <w:szCs w:val="24"/>
          <w:highlight w:val="none"/>
        </w:rPr>
        <w:fldChar w:fldCharType="end"/>
      </w:r>
      <w:r>
        <w:rPr>
          <w:i w:val="0"/>
          <w:iCs w:val="0"/>
          <w:color w:val="auto"/>
          <w:sz w:val="24"/>
          <w:szCs w:val="24"/>
          <w:highlight w:val="none"/>
        </w:rPr>
        <w:fldChar w:fldCharType="end"/>
      </w:r>
    </w:p>
    <w:p w14:paraId="6816C48A">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_Toc8960 </w:instrText>
      </w:r>
      <w:r>
        <w:rPr>
          <w:i w:val="0"/>
          <w:iCs w:val="0"/>
          <w:sz w:val="24"/>
          <w:szCs w:val="24"/>
          <w:highlight w:val="none"/>
        </w:rPr>
        <w:fldChar w:fldCharType="separate"/>
      </w:r>
      <w:r>
        <w:rPr>
          <w:bCs w:val="0"/>
          <w:i w:val="0"/>
          <w:iCs w:val="0"/>
          <w:sz w:val="24"/>
          <w:szCs w:val="24"/>
          <w:highlight w:val="none"/>
        </w:rPr>
        <w:t>2</w:t>
      </w:r>
      <w:r>
        <w:rPr>
          <w:rFonts w:hint="eastAsia"/>
          <w:bCs w:val="0"/>
          <w:i w:val="0"/>
          <w:iCs w:val="0"/>
          <w:sz w:val="24"/>
          <w:szCs w:val="24"/>
          <w:highlight w:val="none"/>
        </w:rPr>
        <w:t>.</w:t>
      </w:r>
      <w:r>
        <w:rPr>
          <w:bCs w:val="0"/>
          <w:i w:val="0"/>
          <w:iCs w:val="0"/>
          <w:sz w:val="24"/>
          <w:szCs w:val="24"/>
          <w:highlight w:val="none"/>
        </w:rPr>
        <w:t>评审标准</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_Toc8960 \h </w:instrText>
      </w:r>
      <w:r>
        <w:rPr>
          <w:i w:val="0"/>
          <w:iCs w:val="0"/>
          <w:sz w:val="24"/>
          <w:szCs w:val="24"/>
          <w:highlight w:val="none"/>
        </w:rPr>
        <w:fldChar w:fldCharType="separate"/>
      </w:r>
      <w:r>
        <w:rPr>
          <w:i w:val="0"/>
          <w:iCs w:val="0"/>
          <w:sz w:val="24"/>
          <w:szCs w:val="24"/>
          <w:highlight w:val="none"/>
        </w:rPr>
        <w:t>60</w:t>
      </w:r>
      <w:r>
        <w:rPr>
          <w:i w:val="0"/>
          <w:iCs w:val="0"/>
          <w:sz w:val="24"/>
          <w:szCs w:val="24"/>
          <w:highlight w:val="none"/>
        </w:rPr>
        <w:fldChar w:fldCharType="end"/>
      </w:r>
      <w:r>
        <w:rPr>
          <w:i w:val="0"/>
          <w:iCs w:val="0"/>
          <w:color w:val="auto"/>
          <w:sz w:val="24"/>
          <w:szCs w:val="24"/>
          <w:highlight w:val="none"/>
        </w:rPr>
        <w:fldChar w:fldCharType="end"/>
      </w:r>
    </w:p>
    <w:p w14:paraId="5F29A6D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_Toc31167 </w:instrText>
      </w:r>
      <w:r>
        <w:rPr>
          <w:i w:val="0"/>
          <w:iCs w:val="0"/>
          <w:sz w:val="24"/>
          <w:szCs w:val="24"/>
          <w:highlight w:val="none"/>
        </w:rPr>
        <w:fldChar w:fldCharType="separate"/>
      </w:r>
      <w:r>
        <w:rPr>
          <w:bCs w:val="0"/>
          <w:i w:val="0"/>
          <w:iCs w:val="0"/>
          <w:sz w:val="24"/>
          <w:szCs w:val="24"/>
          <w:highlight w:val="none"/>
        </w:rPr>
        <w:t>3</w:t>
      </w:r>
      <w:r>
        <w:rPr>
          <w:rFonts w:hint="eastAsia"/>
          <w:bCs w:val="0"/>
          <w:i w:val="0"/>
          <w:iCs w:val="0"/>
          <w:sz w:val="24"/>
          <w:szCs w:val="24"/>
          <w:highlight w:val="none"/>
        </w:rPr>
        <w:t>.</w:t>
      </w:r>
      <w:r>
        <w:rPr>
          <w:bCs w:val="0"/>
          <w:i w:val="0"/>
          <w:iCs w:val="0"/>
          <w:sz w:val="24"/>
          <w:szCs w:val="24"/>
          <w:highlight w:val="none"/>
        </w:rPr>
        <w:t>评标程序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_Toc31167 \h </w:instrText>
      </w:r>
      <w:r>
        <w:rPr>
          <w:i w:val="0"/>
          <w:iCs w:val="0"/>
          <w:sz w:val="24"/>
          <w:szCs w:val="24"/>
          <w:highlight w:val="none"/>
        </w:rPr>
        <w:fldChar w:fldCharType="separate"/>
      </w:r>
      <w:r>
        <w:rPr>
          <w:i w:val="0"/>
          <w:iCs w:val="0"/>
          <w:sz w:val="24"/>
          <w:szCs w:val="24"/>
          <w:highlight w:val="none"/>
        </w:rPr>
        <w:t>61</w:t>
      </w:r>
      <w:r>
        <w:rPr>
          <w:i w:val="0"/>
          <w:iCs w:val="0"/>
          <w:sz w:val="24"/>
          <w:szCs w:val="24"/>
          <w:highlight w:val="none"/>
        </w:rPr>
        <w:fldChar w:fldCharType="end"/>
      </w:r>
      <w:r>
        <w:rPr>
          <w:i w:val="0"/>
          <w:iCs w:val="0"/>
          <w:color w:val="auto"/>
          <w:sz w:val="24"/>
          <w:szCs w:val="24"/>
          <w:highlight w:val="none"/>
        </w:rPr>
        <w:fldChar w:fldCharType="end"/>
      </w:r>
    </w:p>
    <w:p w14:paraId="7BDBDBE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_Toc28400 </w:instrText>
      </w:r>
      <w:r>
        <w:rPr>
          <w:i w:val="0"/>
          <w:iCs w:val="0"/>
          <w:sz w:val="24"/>
          <w:szCs w:val="24"/>
          <w:highlight w:val="none"/>
        </w:rPr>
        <w:fldChar w:fldCharType="separate"/>
      </w:r>
      <w:r>
        <w:rPr>
          <w:rFonts w:hint="eastAsia"/>
          <w:bCs w:val="0"/>
          <w:i w:val="0"/>
          <w:iCs w:val="0"/>
          <w:sz w:val="24"/>
          <w:szCs w:val="24"/>
          <w:highlight w:val="none"/>
        </w:rPr>
        <w:t>附件1：投标文件澄清通知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_Toc28400 \h </w:instrText>
      </w:r>
      <w:r>
        <w:rPr>
          <w:i w:val="0"/>
          <w:iCs w:val="0"/>
          <w:sz w:val="24"/>
          <w:szCs w:val="24"/>
          <w:highlight w:val="none"/>
        </w:rPr>
        <w:fldChar w:fldCharType="separate"/>
      </w:r>
      <w:r>
        <w:rPr>
          <w:i w:val="0"/>
          <w:iCs w:val="0"/>
          <w:sz w:val="24"/>
          <w:szCs w:val="24"/>
          <w:highlight w:val="none"/>
        </w:rPr>
        <w:t>63</w:t>
      </w:r>
      <w:r>
        <w:rPr>
          <w:i w:val="0"/>
          <w:iCs w:val="0"/>
          <w:sz w:val="24"/>
          <w:szCs w:val="24"/>
          <w:highlight w:val="none"/>
        </w:rPr>
        <w:fldChar w:fldCharType="end"/>
      </w:r>
      <w:r>
        <w:rPr>
          <w:i w:val="0"/>
          <w:iCs w:val="0"/>
          <w:color w:val="auto"/>
          <w:sz w:val="24"/>
          <w:szCs w:val="24"/>
          <w:highlight w:val="none"/>
        </w:rPr>
        <w:fldChar w:fldCharType="end"/>
      </w:r>
    </w:p>
    <w:p w14:paraId="2A80106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_Toc30660 </w:instrText>
      </w:r>
      <w:r>
        <w:rPr>
          <w:i w:val="0"/>
          <w:iCs w:val="0"/>
          <w:sz w:val="24"/>
          <w:szCs w:val="24"/>
          <w:highlight w:val="none"/>
        </w:rPr>
        <w:fldChar w:fldCharType="separate"/>
      </w:r>
      <w:r>
        <w:rPr>
          <w:rFonts w:hint="eastAsia"/>
          <w:bCs w:val="0"/>
          <w:i w:val="0"/>
          <w:iCs w:val="0"/>
          <w:sz w:val="24"/>
          <w:szCs w:val="24"/>
          <w:highlight w:val="none"/>
        </w:rPr>
        <w:t>附件2：投标文件澄清函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_Toc30660 \h </w:instrText>
      </w:r>
      <w:r>
        <w:rPr>
          <w:i w:val="0"/>
          <w:iCs w:val="0"/>
          <w:sz w:val="24"/>
          <w:szCs w:val="24"/>
          <w:highlight w:val="none"/>
        </w:rPr>
        <w:fldChar w:fldCharType="separate"/>
      </w:r>
      <w:r>
        <w:rPr>
          <w:i w:val="0"/>
          <w:iCs w:val="0"/>
          <w:sz w:val="24"/>
          <w:szCs w:val="24"/>
          <w:highlight w:val="none"/>
        </w:rPr>
        <w:t>64</w:t>
      </w:r>
      <w:r>
        <w:rPr>
          <w:i w:val="0"/>
          <w:iCs w:val="0"/>
          <w:sz w:val="24"/>
          <w:szCs w:val="24"/>
          <w:highlight w:val="none"/>
        </w:rPr>
        <w:fldChar w:fldCharType="end"/>
      </w:r>
      <w:r>
        <w:rPr>
          <w:i w:val="0"/>
          <w:iCs w:val="0"/>
          <w:color w:val="auto"/>
          <w:sz w:val="24"/>
          <w:szCs w:val="24"/>
          <w:highlight w:val="none"/>
        </w:rPr>
        <w:fldChar w:fldCharType="end"/>
      </w:r>
    </w:p>
    <w:p w14:paraId="7CDDEBA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_Toc26112 </w:instrText>
      </w:r>
      <w:r>
        <w:rPr>
          <w:i w:val="0"/>
          <w:iCs w:val="0"/>
          <w:sz w:val="24"/>
          <w:szCs w:val="24"/>
          <w:highlight w:val="none"/>
        </w:rPr>
        <w:fldChar w:fldCharType="separate"/>
      </w:r>
      <w:r>
        <w:rPr>
          <w:rFonts w:hint="eastAsia"/>
          <w:bCs w:val="0"/>
          <w:i w:val="0"/>
          <w:iCs w:val="0"/>
          <w:sz w:val="24"/>
          <w:szCs w:val="24"/>
          <w:highlight w:val="none"/>
        </w:rPr>
        <w:t>附件3：否决投标条款</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_Toc26112 \h </w:instrText>
      </w:r>
      <w:r>
        <w:rPr>
          <w:i w:val="0"/>
          <w:iCs w:val="0"/>
          <w:sz w:val="24"/>
          <w:szCs w:val="24"/>
          <w:highlight w:val="none"/>
        </w:rPr>
        <w:fldChar w:fldCharType="separate"/>
      </w:r>
      <w:r>
        <w:rPr>
          <w:i w:val="0"/>
          <w:iCs w:val="0"/>
          <w:sz w:val="24"/>
          <w:szCs w:val="24"/>
          <w:highlight w:val="none"/>
        </w:rPr>
        <w:t>65</w:t>
      </w:r>
      <w:r>
        <w:rPr>
          <w:i w:val="0"/>
          <w:iCs w:val="0"/>
          <w:sz w:val="24"/>
          <w:szCs w:val="24"/>
          <w:highlight w:val="none"/>
        </w:rPr>
        <w:fldChar w:fldCharType="end"/>
      </w:r>
      <w:r>
        <w:rPr>
          <w:i w:val="0"/>
          <w:iCs w:val="0"/>
          <w:color w:val="auto"/>
          <w:sz w:val="24"/>
          <w:szCs w:val="24"/>
          <w:highlight w:val="none"/>
        </w:rPr>
        <w:fldChar w:fldCharType="end"/>
      </w:r>
    </w:p>
    <w:p w14:paraId="23323EFA">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_Toc31570 </w:instrText>
      </w:r>
      <w:r>
        <w:rPr>
          <w:i w:val="0"/>
          <w:iCs w:val="0"/>
          <w:sz w:val="24"/>
          <w:szCs w:val="24"/>
          <w:highlight w:val="none"/>
        </w:rPr>
        <w:fldChar w:fldCharType="separate"/>
      </w:r>
      <w:r>
        <w:rPr>
          <w:rFonts w:hint="eastAsia" w:ascii="Times New Roman" w:hAnsi="Times New Roman" w:eastAsia="宋体"/>
          <w:i w:val="0"/>
          <w:iCs w:val="0"/>
          <w:sz w:val="24"/>
          <w:szCs w:val="24"/>
          <w:highlight w:val="none"/>
        </w:rPr>
        <w:t>附表4：评分标准格式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_Toc31570 \h </w:instrText>
      </w:r>
      <w:r>
        <w:rPr>
          <w:i w:val="0"/>
          <w:iCs w:val="0"/>
          <w:sz w:val="24"/>
          <w:szCs w:val="24"/>
          <w:highlight w:val="none"/>
        </w:rPr>
        <w:fldChar w:fldCharType="separate"/>
      </w:r>
      <w:r>
        <w:rPr>
          <w:i w:val="0"/>
          <w:iCs w:val="0"/>
          <w:sz w:val="24"/>
          <w:szCs w:val="24"/>
          <w:highlight w:val="none"/>
        </w:rPr>
        <w:t>66</w:t>
      </w:r>
      <w:r>
        <w:rPr>
          <w:i w:val="0"/>
          <w:iCs w:val="0"/>
          <w:sz w:val="24"/>
          <w:szCs w:val="24"/>
          <w:highlight w:val="none"/>
        </w:rPr>
        <w:fldChar w:fldCharType="end"/>
      </w:r>
      <w:r>
        <w:rPr>
          <w:i w:val="0"/>
          <w:iCs w:val="0"/>
          <w:color w:val="auto"/>
          <w:sz w:val="24"/>
          <w:szCs w:val="24"/>
          <w:highlight w:val="none"/>
        </w:rPr>
        <w:fldChar w:fldCharType="end"/>
      </w:r>
    </w:p>
    <w:p w14:paraId="624B9140">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_Toc27834 </w:instrText>
      </w:r>
      <w:r>
        <w:rPr>
          <w:i w:val="0"/>
          <w:iCs w:val="0"/>
          <w:sz w:val="24"/>
          <w:szCs w:val="24"/>
          <w:highlight w:val="none"/>
        </w:rPr>
        <w:fldChar w:fldCharType="separate"/>
      </w:r>
      <w:r>
        <w:rPr>
          <w:i w:val="0"/>
          <w:iCs w:val="0"/>
          <w:sz w:val="24"/>
          <w:szCs w:val="24"/>
          <w:highlight w:val="none"/>
        </w:rPr>
        <w:t>第四章  合同条款及格式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_Toc27834 \h </w:instrText>
      </w:r>
      <w:r>
        <w:rPr>
          <w:i w:val="0"/>
          <w:iCs w:val="0"/>
          <w:sz w:val="24"/>
          <w:szCs w:val="24"/>
          <w:highlight w:val="none"/>
        </w:rPr>
        <w:fldChar w:fldCharType="separate"/>
      </w:r>
      <w:r>
        <w:rPr>
          <w:i w:val="0"/>
          <w:iCs w:val="0"/>
          <w:sz w:val="24"/>
          <w:szCs w:val="24"/>
          <w:highlight w:val="none"/>
        </w:rPr>
        <w:t>69</w:t>
      </w:r>
      <w:r>
        <w:rPr>
          <w:i w:val="0"/>
          <w:iCs w:val="0"/>
          <w:sz w:val="24"/>
          <w:szCs w:val="24"/>
          <w:highlight w:val="none"/>
        </w:rPr>
        <w:fldChar w:fldCharType="end"/>
      </w:r>
      <w:r>
        <w:rPr>
          <w:i w:val="0"/>
          <w:iCs w:val="0"/>
          <w:color w:val="auto"/>
          <w:sz w:val="24"/>
          <w:szCs w:val="24"/>
          <w:highlight w:val="none"/>
        </w:rPr>
        <w:fldChar w:fldCharType="end"/>
      </w:r>
    </w:p>
    <w:p w14:paraId="15AFFEC2">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_Toc20502 </w:instrText>
      </w:r>
      <w:r>
        <w:rPr>
          <w:i w:val="0"/>
          <w:iCs w:val="0"/>
          <w:sz w:val="24"/>
          <w:szCs w:val="24"/>
          <w:highlight w:val="none"/>
        </w:rPr>
        <w:fldChar w:fldCharType="separate"/>
      </w:r>
      <w:r>
        <w:rPr>
          <w:i w:val="0"/>
          <w:iCs w:val="0"/>
          <w:sz w:val="24"/>
          <w:szCs w:val="24"/>
          <w:highlight w:val="none"/>
        </w:rPr>
        <w:t>第1节  通用合同条款</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_Toc20502 \h </w:instrText>
      </w:r>
      <w:r>
        <w:rPr>
          <w:i w:val="0"/>
          <w:iCs w:val="0"/>
          <w:sz w:val="24"/>
          <w:szCs w:val="24"/>
          <w:highlight w:val="none"/>
        </w:rPr>
        <w:fldChar w:fldCharType="separate"/>
      </w:r>
      <w:r>
        <w:rPr>
          <w:i w:val="0"/>
          <w:iCs w:val="0"/>
          <w:sz w:val="24"/>
          <w:szCs w:val="24"/>
          <w:highlight w:val="none"/>
        </w:rPr>
        <w:t>69</w:t>
      </w:r>
      <w:r>
        <w:rPr>
          <w:i w:val="0"/>
          <w:iCs w:val="0"/>
          <w:sz w:val="24"/>
          <w:szCs w:val="24"/>
          <w:highlight w:val="none"/>
        </w:rPr>
        <w:fldChar w:fldCharType="end"/>
      </w:r>
      <w:r>
        <w:rPr>
          <w:i w:val="0"/>
          <w:iCs w:val="0"/>
          <w:color w:val="auto"/>
          <w:sz w:val="24"/>
          <w:szCs w:val="24"/>
          <w:highlight w:val="none"/>
        </w:rPr>
        <w:fldChar w:fldCharType="end"/>
      </w:r>
    </w:p>
    <w:p w14:paraId="420B3EA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_Toc23610 </w:instrText>
      </w:r>
      <w:r>
        <w:rPr>
          <w:i w:val="0"/>
          <w:iCs w:val="0"/>
          <w:sz w:val="24"/>
          <w:szCs w:val="24"/>
          <w:highlight w:val="none"/>
        </w:rPr>
        <w:fldChar w:fldCharType="separate"/>
      </w:r>
      <w:r>
        <w:rPr>
          <w:bCs w:val="0"/>
          <w:i w:val="0"/>
          <w:iCs w:val="0"/>
          <w:sz w:val="24"/>
          <w:szCs w:val="24"/>
          <w:highlight w:val="none"/>
        </w:rPr>
        <w:t>1</w:t>
      </w:r>
      <w:r>
        <w:rPr>
          <w:rFonts w:hint="eastAsia"/>
          <w:bCs w:val="0"/>
          <w:i w:val="0"/>
          <w:iCs w:val="0"/>
          <w:sz w:val="24"/>
          <w:szCs w:val="24"/>
          <w:highlight w:val="none"/>
        </w:rPr>
        <w:t>.</w:t>
      </w:r>
      <w:r>
        <w:rPr>
          <w:bCs w:val="0"/>
          <w:i w:val="0"/>
          <w:iCs w:val="0"/>
          <w:sz w:val="24"/>
          <w:szCs w:val="24"/>
          <w:highlight w:val="none"/>
        </w:rPr>
        <w:t>一般约定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_Toc23610 \h </w:instrText>
      </w:r>
      <w:r>
        <w:rPr>
          <w:i w:val="0"/>
          <w:iCs w:val="0"/>
          <w:sz w:val="24"/>
          <w:szCs w:val="24"/>
          <w:highlight w:val="none"/>
        </w:rPr>
        <w:fldChar w:fldCharType="separate"/>
      </w:r>
      <w:r>
        <w:rPr>
          <w:i w:val="0"/>
          <w:iCs w:val="0"/>
          <w:sz w:val="24"/>
          <w:szCs w:val="24"/>
          <w:highlight w:val="none"/>
        </w:rPr>
        <w:t>69</w:t>
      </w:r>
      <w:r>
        <w:rPr>
          <w:i w:val="0"/>
          <w:iCs w:val="0"/>
          <w:sz w:val="24"/>
          <w:szCs w:val="24"/>
          <w:highlight w:val="none"/>
        </w:rPr>
        <w:fldChar w:fldCharType="end"/>
      </w:r>
      <w:r>
        <w:rPr>
          <w:i w:val="0"/>
          <w:iCs w:val="0"/>
          <w:color w:val="auto"/>
          <w:sz w:val="24"/>
          <w:szCs w:val="24"/>
          <w:highlight w:val="none"/>
        </w:rPr>
        <w:fldChar w:fldCharType="end"/>
      </w:r>
    </w:p>
    <w:p w14:paraId="2F699AD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_Toc15957 </w:instrText>
      </w:r>
      <w:r>
        <w:rPr>
          <w:i w:val="0"/>
          <w:iCs w:val="0"/>
          <w:sz w:val="24"/>
          <w:szCs w:val="24"/>
          <w:highlight w:val="none"/>
        </w:rPr>
        <w:fldChar w:fldCharType="separate"/>
      </w:r>
      <w:r>
        <w:rPr>
          <w:bCs w:val="0"/>
          <w:i w:val="0"/>
          <w:iCs w:val="0"/>
          <w:sz w:val="24"/>
          <w:szCs w:val="24"/>
          <w:highlight w:val="none"/>
        </w:rPr>
        <w:t>2</w:t>
      </w:r>
      <w:r>
        <w:rPr>
          <w:rFonts w:hint="eastAsia"/>
          <w:bCs w:val="0"/>
          <w:i w:val="0"/>
          <w:iCs w:val="0"/>
          <w:sz w:val="24"/>
          <w:szCs w:val="24"/>
          <w:highlight w:val="none"/>
        </w:rPr>
        <w:t>.</w:t>
      </w:r>
      <w:r>
        <w:rPr>
          <w:bCs w:val="0"/>
          <w:i w:val="0"/>
          <w:iCs w:val="0"/>
          <w:sz w:val="24"/>
          <w:szCs w:val="24"/>
          <w:highlight w:val="none"/>
        </w:rPr>
        <w:t>发包人义务</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_Toc15957 \h </w:instrText>
      </w:r>
      <w:r>
        <w:rPr>
          <w:i w:val="0"/>
          <w:iCs w:val="0"/>
          <w:sz w:val="24"/>
          <w:szCs w:val="24"/>
          <w:highlight w:val="none"/>
        </w:rPr>
        <w:fldChar w:fldCharType="separate"/>
      </w:r>
      <w:r>
        <w:rPr>
          <w:i w:val="0"/>
          <w:iCs w:val="0"/>
          <w:sz w:val="24"/>
          <w:szCs w:val="24"/>
          <w:highlight w:val="none"/>
        </w:rPr>
        <w:t>75</w:t>
      </w:r>
      <w:r>
        <w:rPr>
          <w:i w:val="0"/>
          <w:iCs w:val="0"/>
          <w:sz w:val="24"/>
          <w:szCs w:val="24"/>
          <w:highlight w:val="none"/>
        </w:rPr>
        <w:fldChar w:fldCharType="end"/>
      </w:r>
      <w:r>
        <w:rPr>
          <w:i w:val="0"/>
          <w:iCs w:val="0"/>
          <w:color w:val="auto"/>
          <w:sz w:val="24"/>
          <w:szCs w:val="24"/>
          <w:highlight w:val="none"/>
        </w:rPr>
        <w:fldChar w:fldCharType="end"/>
      </w:r>
    </w:p>
    <w:p w14:paraId="7950720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_Toc18657 </w:instrText>
      </w:r>
      <w:r>
        <w:rPr>
          <w:i w:val="0"/>
          <w:iCs w:val="0"/>
          <w:sz w:val="24"/>
          <w:szCs w:val="24"/>
          <w:highlight w:val="none"/>
        </w:rPr>
        <w:fldChar w:fldCharType="separate"/>
      </w:r>
      <w:r>
        <w:rPr>
          <w:bCs w:val="0"/>
          <w:i w:val="0"/>
          <w:iCs w:val="0"/>
          <w:sz w:val="24"/>
          <w:szCs w:val="24"/>
          <w:highlight w:val="none"/>
        </w:rPr>
        <w:t>3</w:t>
      </w:r>
      <w:r>
        <w:rPr>
          <w:rFonts w:hint="eastAsia"/>
          <w:bCs w:val="0"/>
          <w:i w:val="0"/>
          <w:iCs w:val="0"/>
          <w:sz w:val="24"/>
          <w:szCs w:val="24"/>
          <w:highlight w:val="none"/>
        </w:rPr>
        <w:t>.</w:t>
      </w:r>
      <w:r>
        <w:rPr>
          <w:bCs w:val="0"/>
          <w:i w:val="0"/>
          <w:iCs w:val="0"/>
          <w:sz w:val="24"/>
          <w:szCs w:val="24"/>
          <w:highlight w:val="none"/>
        </w:rPr>
        <w:t>监理人</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_Toc18657 \h </w:instrText>
      </w:r>
      <w:r>
        <w:rPr>
          <w:i w:val="0"/>
          <w:iCs w:val="0"/>
          <w:sz w:val="24"/>
          <w:szCs w:val="24"/>
          <w:highlight w:val="none"/>
        </w:rPr>
        <w:fldChar w:fldCharType="separate"/>
      </w:r>
      <w:r>
        <w:rPr>
          <w:i w:val="0"/>
          <w:iCs w:val="0"/>
          <w:sz w:val="24"/>
          <w:szCs w:val="24"/>
          <w:highlight w:val="none"/>
        </w:rPr>
        <w:t>76</w:t>
      </w:r>
      <w:r>
        <w:rPr>
          <w:i w:val="0"/>
          <w:iCs w:val="0"/>
          <w:sz w:val="24"/>
          <w:szCs w:val="24"/>
          <w:highlight w:val="none"/>
        </w:rPr>
        <w:fldChar w:fldCharType="end"/>
      </w:r>
      <w:r>
        <w:rPr>
          <w:i w:val="0"/>
          <w:iCs w:val="0"/>
          <w:color w:val="auto"/>
          <w:sz w:val="24"/>
          <w:szCs w:val="24"/>
          <w:highlight w:val="none"/>
        </w:rPr>
        <w:fldChar w:fldCharType="end"/>
      </w:r>
    </w:p>
    <w:p w14:paraId="2FE618FE">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_Toc2389 </w:instrText>
      </w:r>
      <w:r>
        <w:rPr>
          <w:i w:val="0"/>
          <w:iCs w:val="0"/>
          <w:sz w:val="24"/>
          <w:szCs w:val="24"/>
          <w:highlight w:val="none"/>
        </w:rPr>
        <w:fldChar w:fldCharType="separate"/>
      </w:r>
      <w:r>
        <w:rPr>
          <w:bCs w:val="0"/>
          <w:i w:val="0"/>
          <w:iCs w:val="0"/>
          <w:sz w:val="24"/>
          <w:szCs w:val="24"/>
          <w:highlight w:val="none"/>
        </w:rPr>
        <w:t>4</w:t>
      </w:r>
      <w:r>
        <w:rPr>
          <w:rFonts w:hint="eastAsia"/>
          <w:bCs w:val="0"/>
          <w:i w:val="0"/>
          <w:iCs w:val="0"/>
          <w:sz w:val="24"/>
          <w:szCs w:val="24"/>
          <w:highlight w:val="none"/>
        </w:rPr>
        <w:t>.</w:t>
      </w:r>
      <w:r>
        <w:rPr>
          <w:bCs w:val="0"/>
          <w:i w:val="0"/>
          <w:iCs w:val="0"/>
          <w:sz w:val="24"/>
          <w:szCs w:val="24"/>
          <w:highlight w:val="none"/>
        </w:rPr>
        <w:t>承包人</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_Toc2389 \h </w:instrText>
      </w:r>
      <w:r>
        <w:rPr>
          <w:i w:val="0"/>
          <w:iCs w:val="0"/>
          <w:sz w:val="24"/>
          <w:szCs w:val="24"/>
          <w:highlight w:val="none"/>
        </w:rPr>
        <w:fldChar w:fldCharType="separate"/>
      </w:r>
      <w:r>
        <w:rPr>
          <w:i w:val="0"/>
          <w:iCs w:val="0"/>
          <w:sz w:val="24"/>
          <w:szCs w:val="24"/>
          <w:highlight w:val="none"/>
        </w:rPr>
        <w:t>78</w:t>
      </w:r>
      <w:r>
        <w:rPr>
          <w:i w:val="0"/>
          <w:iCs w:val="0"/>
          <w:sz w:val="24"/>
          <w:szCs w:val="24"/>
          <w:highlight w:val="none"/>
        </w:rPr>
        <w:fldChar w:fldCharType="end"/>
      </w:r>
      <w:r>
        <w:rPr>
          <w:i w:val="0"/>
          <w:iCs w:val="0"/>
          <w:color w:val="auto"/>
          <w:sz w:val="24"/>
          <w:szCs w:val="24"/>
          <w:highlight w:val="none"/>
        </w:rPr>
        <w:fldChar w:fldCharType="end"/>
      </w:r>
    </w:p>
    <w:p w14:paraId="348D262E">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_Toc3997 </w:instrText>
      </w:r>
      <w:r>
        <w:rPr>
          <w:i w:val="0"/>
          <w:iCs w:val="0"/>
          <w:sz w:val="24"/>
          <w:szCs w:val="24"/>
          <w:highlight w:val="none"/>
        </w:rPr>
        <w:fldChar w:fldCharType="separate"/>
      </w:r>
      <w:r>
        <w:rPr>
          <w:bCs w:val="0"/>
          <w:i w:val="0"/>
          <w:iCs w:val="0"/>
          <w:sz w:val="24"/>
          <w:szCs w:val="24"/>
          <w:highlight w:val="none"/>
        </w:rPr>
        <w:t>5</w:t>
      </w:r>
      <w:r>
        <w:rPr>
          <w:rFonts w:hint="eastAsia"/>
          <w:bCs w:val="0"/>
          <w:i w:val="0"/>
          <w:iCs w:val="0"/>
          <w:sz w:val="24"/>
          <w:szCs w:val="24"/>
          <w:highlight w:val="none"/>
        </w:rPr>
        <w:t>.</w:t>
      </w:r>
      <w:r>
        <w:rPr>
          <w:bCs w:val="0"/>
          <w:i w:val="0"/>
          <w:iCs w:val="0"/>
          <w:sz w:val="24"/>
          <w:szCs w:val="24"/>
          <w:highlight w:val="none"/>
        </w:rPr>
        <w:t>材料和工程设备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_Toc3997 \h </w:instrText>
      </w:r>
      <w:r>
        <w:rPr>
          <w:i w:val="0"/>
          <w:iCs w:val="0"/>
          <w:sz w:val="24"/>
          <w:szCs w:val="24"/>
          <w:highlight w:val="none"/>
        </w:rPr>
        <w:fldChar w:fldCharType="separate"/>
      </w:r>
      <w:r>
        <w:rPr>
          <w:i w:val="0"/>
          <w:iCs w:val="0"/>
          <w:sz w:val="24"/>
          <w:szCs w:val="24"/>
          <w:highlight w:val="none"/>
        </w:rPr>
        <w:t>83</w:t>
      </w:r>
      <w:r>
        <w:rPr>
          <w:i w:val="0"/>
          <w:iCs w:val="0"/>
          <w:sz w:val="24"/>
          <w:szCs w:val="24"/>
          <w:highlight w:val="none"/>
        </w:rPr>
        <w:fldChar w:fldCharType="end"/>
      </w:r>
      <w:r>
        <w:rPr>
          <w:i w:val="0"/>
          <w:iCs w:val="0"/>
          <w:color w:val="auto"/>
          <w:sz w:val="24"/>
          <w:szCs w:val="24"/>
          <w:highlight w:val="none"/>
        </w:rPr>
        <w:fldChar w:fldCharType="end"/>
      </w:r>
    </w:p>
    <w:p w14:paraId="1B15DD5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_Toc11785 </w:instrText>
      </w:r>
      <w:r>
        <w:rPr>
          <w:i w:val="0"/>
          <w:iCs w:val="0"/>
          <w:sz w:val="24"/>
          <w:szCs w:val="24"/>
          <w:highlight w:val="none"/>
        </w:rPr>
        <w:fldChar w:fldCharType="separate"/>
      </w:r>
      <w:r>
        <w:rPr>
          <w:bCs w:val="0"/>
          <w:i w:val="0"/>
          <w:iCs w:val="0"/>
          <w:sz w:val="24"/>
          <w:szCs w:val="24"/>
          <w:highlight w:val="none"/>
        </w:rPr>
        <w:t>6</w:t>
      </w:r>
      <w:r>
        <w:rPr>
          <w:rFonts w:hint="eastAsia"/>
          <w:bCs w:val="0"/>
          <w:i w:val="0"/>
          <w:iCs w:val="0"/>
          <w:sz w:val="24"/>
          <w:szCs w:val="24"/>
          <w:highlight w:val="none"/>
        </w:rPr>
        <w:t>.</w:t>
      </w:r>
      <w:r>
        <w:rPr>
          <w:bCs w:val="0"/>
          <w:i w:val="0"/>
          <w:iCs w:val="0"/>
          <w:sz w:val="24"/>
          <w:szCs w:val="24"/>
          <w:highlight w:val="none"/>
        </w:rPr>
        <w:t>施工设备和临时设施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_Toc11785 \h </w:instrText>
      </w:r>
      <w:r>
        <w:rPr>
          <w:i w:val="0"/>
          <w:iCs w:val="0"/>
          <w:sz w:val="24"/>
          <w:szCs w:val="24"/>
          <w:highlight w:val="none"/>
        </w:rPr>
        <w:fldChar w:fldCharType="separate"/>
      </w:r>
      <w:r>
        <w:rPr>
          <w:i w:val="0"/>
          <w:iCs w:val="0"/>
          <w:sz w:val="24"/>
          <w:szCs w:val="24"/>
          <w:highlight w:val="none"/>
        </w:rPr>
        <w:t>85</w:t>
      </w:r>
      <w:r>
        <w:rPr>
          <w:i w:val="0"/>
          <w:iCs w:val="0"/>
          <w:sz w:val="24"/>
          <w:szCs w:val="24"/>
          <w:highlight w:val="none"/>
        </w:rPr>
        <w:fldChar w:fldCharType="end"/>
      </w:r>
      <w:r>
        <w:rPr>
          <w:i w:val="0"/>
          <w:iCs w:val="0"/>
          <w:color w:val="auto"/>
          <w:sz w:val="24"/>
          <w:szCs w:val="24"/>
          <w:highlight w:val="none"/>
        </w:rPr>
        <w:fldChar w:fldCharType="end"/>
      </w:r>
    </w:p>
    <w:p w14:paraId="65BBEA5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_Toc26221 </w:instrText>
      </w:r>
      <w:r>
        <w:rPr>
          <w:i w:val="0"/>
          <w:iCs w:val="0"/>
          <w:sz w:val="24"/>
          <w:szCs w:val="24"/>
          <w:highlight w:val="none"/>
        </w:rPr>
        <w:fldChar w:fldCharType="separate"/>
      </w:r>
      <w:r>
        <w:rPr>
          <w:bCs w:val="0"/>
          <w:i w:val="0"/>
          <w:iCs w:val="0"/>
          <w:sz w:val="24"/>
          <w:szCs w:val="24"/>
          <w:highlight w:val="none"/>
        </w:rPr>
        <w:t>7</w:t>
      </w:r>
      <w:r>
        <w:rPr>
          <w:rFonts w:hint="eastAsia"/>
          <w:bCs w:val="0"/>
          <w:i w:val="0"/>
          <w:iCs w:val="0"/>
          <w:sz w:val="24"/>
          <w:szCs w:val="24"/>
          <w:highlight w:val="none"/>
        </w:rPr>
        <w:t>.</w:t>
      </w:r>
      <w:r>
        <w:rPr>
          <w:bCs w:val="0"/>
          <w:i w:val="0"/>
          <w:iCs w:val="0"/>
          <w:sz w:val="24"/>
          <w:szCs w:val="24"/>
          <w:highlight w:val="none"/>
        </w:rPr>
        <w:t>交通运输</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_Toc26221 \h </w:instrText>
      </w:r>
      <w:r>
        <w:rPr>
          <w:i w:val="0"/>
          <w:iCs w:val="0"/>
          <w:sz w:val="24"/>
          <w:szCs w:val="24"/>
          <w:highlight w:val="none"/>
        </w:rPr>
        <w:fldChar w:fldCharType="separate"/>
      </w:r>
      <w:r>
        <w:rPr>
          <w:i w:val="0"/>
          <w:iCs w:val="0"/>
          <w:sz w:val="24"/>
          <w:szCs w:val="24"/>
          <w:highlight w:val="none"/>
        </w:rPr>
        <w:t>86</w:t>
      </w:r>
      <w:r>
        <w:rPr>
          <w:i w:val="0"/>
          <w:iCs w:val="0"/>
          <w:sz w:val="24"/>
          <w:szCs w:val="24"/>
          <w:highlight w:val="none"/>
        </w:rPr>
        <w:fldChar w:fldCharType="end"/>
      </w:r>
      <w:r>
        <w:rPr>
          <w:i w:val="0"/>
          <w:iCs w:val="0"/>
          <w:color w:val="auto"/>
          <w:sz w:val="24"/>
          <w:szCs w:val="24"/>
          <w:highlight w:val="none"/>
        </w:rPr>
        <w:fldChar w:fldCharType="end"/>
      </w:r>
    </w:p>
    <w:p w14:paraId="0D17576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_Toc19452 </w:instrText>
      </w:r>
      <w:r>
        <w:rPr>
          <w:i w:val="0"/>
          <w:iCs w:val="0"/>
          <w:sz w:val="24"/>
          <w:szCs w:val="24"/>
          <w:highlight w:val="none"/>
        </w:rPr>
        <w:fldChar w:fldCharType="separate"/>
      </w:r>
      <w:r>
        <w:rPr>
          <w:bCs w:val="0"/>
          <w:i w:val="0"/>
          <w:iCs w:val="0"/>
          <w:sz w:val="24"/>
          <w:szCs w:val="24"/>
          <w:highlight w:val="none"/>
        </w:rPr>
        <w:t>8</w:t>
      </w:r>
      <w:r>
        <w:rPr>
          <w:rFonts w:hint="eastAsia"/>
          <w:bCs w:val="0"/>
          <w:i w:val="0"/>
          <w:iCs w:val="0"/>
          <w:sz w:val="24"/>
          <w:szCs w:val="24"/>
          <w:highlight w:val="none"/>
        </w:rPr>
        <w:t>.</w:t>
      </w:r>
      <w:r>
        <w:rPr>
          <w:bCs w:val="0"/>
          <w:i w:val="0"/>
          <w:iCs w:val="0"/>
          <w:sz w:val="24"/>
          <w:szCs w:val="24"/>
          <w:highlight w:val="none"/>
        </w:rPr>
        <w:t>测量放线</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_Toc19452 \h </w:instrText>
      </w:r>
      <w:r>
        <w:rPr>
          <w:i w:val="0"/>
          <w:iCs w:val="0"/>
          <w:sz w:val="24"/>
          <w:szCs w:val="24"/>
          <w:highlight w:val="none"/>
        </w:rPr>
        <w:fldChar w:fldCharType="separate"/>
      </w:r>
      <w:r>
        <w:rPr>
          <w:i w:val="0"/>
          <w:iCs w:val="0"/>
          <w:sz w:val="24"/>
          <w:szCs w:val="24"/>
          <w:highlight w:val="none"/>
        </w:rPr>
        <w:t>87</w:t>
      </w:r>
      <w:r>
        <w:rPr>
          <w:i w:val="0"/>
          <w:iCs w:val="0"/>
          <w:sz w:val="24"/>
          <w:szCs w:val="24"/>
          <w:highlight w:val="none"/>
        </w:rPr>
        <w:fldChar w:fldCharType="end"/>
      </w:r>
      <w:r>
        <w:rPr>
          <w:i w:val="0"/>
          <w:iCs w:val="0"/>
          <w:color w:val="auto"/>
          <w:sz w:val="24"/>
          <w:szCs w:val="24"/>
          <w:highlight w:val="none"/>
        </w:rPr>
        <w:fldChar w:fldCharType="end"/>
      </w:r>
    </w:p>
    <w:p w14:paraId="5A92CEE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_Toc21002 </w:instrText>
      </w:r>
      <w:r>
        <w:rPr>
          <w:i w:val="0"/>
          <w:iCs w:val="0"/>
          <w:sz w:val="24"/>
          <w:szCs w:val="24"/>
          <w:highlight w:val="none"/>
        </w:rPr>
        <w:fldChar w:fldCharType="separate"/>
      </w:r>
      <w:r>
        <w:rPr>
          <w:bCs w:val="0"/>
          <w:i w:val="0"/>
          <w:iCs w:val="0"/>
          <w:sz w:val="24"/>
          <w:szCs w:val="24"/>
          <w:highlight w:val="none"/>
        </w:rPr>
        <w:t>9</w:t>
      </w:r>
      <w:r>
        <w:rPr>
          <w:rFonts w:hint="eastAsia"/>
          <w:bCs w:val="0"/>
          <w:i w:val="0"/>
          <w:iCs w:val="0"/>
          <w:sz w:val="24"/>
          <w:szCs w:val="24"/>
          <w:highlight w:val="none"/>
        </w:rPr>
        <w:t>.</w:t>
      </w:r>
      <w:r>
        <w:rPr>
          <w:bCs w:val="0"/>
          <w:i w:val="0"/>
          <w:iCs w:val="0"/>
          <w:sz w:val="24"/>
          <w:szCs w:val="24"/>
          <w:highlight w:val="none"/>
        </w:rPr>
        <w:t>施工安全、治安保卫和环境保护</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_Toc21002 \h </w:instrText>
      </w:r>
      <w:r>
        <w:rPr>
          <w:i w:val="0"/>
          <w:iCs w:val="0"/>
          <w:sz w:val="24"/>
          <w:szCs w:val="24"/>
          <w:highlight w:val="none"/>
        </w:rPr>
        <w:fldChar w:fldCharType="separate"/>
      </w:r>
      <w:r>
        <w:rPr>
          <w:i w:val="0"/>
          <w:iCs w:val="0"/>
          <w:sz w:val="24"/>
          <w:szCs w:val="24"/>
          <w:highlight w:val="none"/>
        </w:rPr>
        <w:t>88</w:t>
      </w:r>
      <w:r>
        <w:rPr>
          <w:i w:val="0"/>
          <w:iCs w:val="0"/>
          <w:sz w:val="24"/>
          <w:szCs w:val="24"/>
          <w:highlight w:val="none"/>
        </w:rPr>
        <w:fldChar w:fldCharType="end"/>
      </w:r>
      <w:r>
        <w:rPr>
          <w:i w:val="0"/>
          <w:iCs w:val="0"/>
          <w:color w:val="auto"/>
          <w:sz w:val="24"/>
          <w:szCs w:val="24"/>
          <w:highlight w:val="none"/>
        </w:rPr>
        <w:fldChar w:fldCharType="end"/>
      </w:r>
    </w:p>
    <w:p w14:paraId="00EBD5F1">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_Toc13021 </w:instrText>
      </w:r>
      <w:r>
        <w:rPr>
          <w:i w:val="0"/>
          <w:iCs w:val="0"/>
          <w:sz w:val="24"/>
          <w:szCs w:val="24"/>
          <w:highlight w:val="none"/>
        </w:rPr>
        <w:fldChar w:fldCharType="separate"/>
      </w:r>
      <w:r>
        <w:rPr>
          <w:bCs w:val="0"/>
          <w:i w:val="0"/>
          <w:iCs w:val="0"/>
          <w:sz w:val="24"/>
          <w:szCs w:val="24"/>
          <w:highlight w:val="none"/>
        </w:rPr>
        <w:t>10</w:t>
      </w:r>
      <w:r>
        <w:rPr>
          <w:rFonts w:hint="eastAsia"/>
          <w:bCs w:val="0"/>
          <w:i w:val="0"/>
          <w:iCs w:val="0"/>
          <w:sz w:val="24"/>
          <w:szCs w:val="24"/>
          <w:highlight w:val="none"/>
        </w:rPr>
        <w:t>.</w:t>
      </w:r>
      <w:r>
        <w:rPr>
          <w:bCs w:val="0"/>
          <w:i w:val="0"/>
          <w:iCs w:val="0"/>
          <w:sz w:val="24"/>
          <w:szCs w:val="24"/>
          <w:highlight w:val="none"/>
        </w:rPr>
        <w:t>进度计划</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_Toc13021 \h </w:instrText>
      </w:r>
      <w:r>
        <w:rPr>
          <w:i w:val="0"/>
          <w:iCs w:val="0"/>
          <w:sz w:val="24"/>
          <w:szCs w:val="24"/>
          <w:highlight w:val="none"/>
        </w:rPr>
        <w:fldChar w:fldCharType="separate"/>
      </w:r>
      <w:r>
        <w:rPr>
          <w:i w:val="0"/>
          <w:iCs w:val="0"/>
          <w:sz w:val="24"/>
          <w:szCs w:val="24"/>
          <w:highlight w:val="none"/>
        </w:rPr>
        <w:t>92</w:t>
      </w:r>
      <w:r>
        <w:rPr>
          <w:i w:val="0"/>
          <w:iCs w:val="0"/>
          <w:sz w:val="24"/>
          <w:szCs w:val="24"/>
          <w:highlight w:val="none"/>
        </w:rPr>
        <w:fldChar w:fldCharType="end"/>
      </w:r>
      <w:r>
        <w:rPr>
          <w:i w:val="0"/>
          <w:iCs w:val="0"/>
          <w:color w:val="auto"/>
          <w:sz w:val="24"/>
          <w:szCs w:val="24"/>
          <w:highlight w:val="none"/>
        </w:rPr>
        <w:fldChar w:fldCharType="end"/>
      </w:r>
    </w:p>
    <w:p w14:paraId="01BF272F">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_Toc12767 </w:instrText>
      </w:r>
      <w:r>
        <w:rPr>
          <w:i w:val="0"/>
          <w:iCs w:val="0"/>
          <w:sz w:val="24"/>
          <w:szCs w:val="24"/>
          <w:highlight w:val="none"/>
        </w:rPr>
        <w:fldChar w:fldCharType="separate"/>
      </w:r>
      <w:r>
        <w:rPr>
          <w:rFonts w:hint="eastAsia"/>
          <w:i w:val="0"/>
          <w:iCs w:val="0"/>
          <w:sz w:val="24"/>
          <w:szCs w:val="24"/>
          <w:highlight w:val="none"/>
        </w:rPr>
        <w:t>11.</w:t>
      </w:r>
      <w:r>
        <w:rPr>
          <w:i w:val="0"/>
          <w:iCs w:val="0"/>
          <w:sz w:val="24"/>
          <w:szCs w:val="24"/>
          <w:highlight w:val="none"/>
        </w:rPr>
        <w:t>开工和竣工</w:t>
      </w:r>
      <w:r>
        <w:rPr>
          <w:rFonts w:hint="eastAsia"/>
          <w:i w:val="0"/>
          <w:iCs w:val="0"/>
          <w:sz w:val="24"/>
          <w:szCs w:val="24"/>
          <w:highlight w:val="none"/>
          <w:lang w:eastAsia="zh-CN"/>
        </w:rPr>
        <w:t>（</w:t>
      </w:r>
      <w:r>
        <w:rPr>
          <w:rFonts w:hint="eastAsia"/>
          <w:i w:val="0"/>
          <w:iCs w:val="0"/>
          <w:sz w:val="24"/>
          <w:szCs w:val="24"/>
          <w:highlight w:val="none"/>
          <w:lang w:val="en-US" w:eastAsia="zh-CN"/>
        </w:rPr>
        <w:t>完工</w:t>
      </w:r>
      <w:r>
        <w:rPr>
          <w:rFonts w:hint="eastAsia"/>
          <w:i w:val="0"/>
          <w:iCs w:val="0"/>
          <w:sz w:val="24"/>
          <w:szCs w:val="24"/>
          <w:highlight w:val="none"/>
          <w:lang w:eastAsia="zh-CN"/>
        </w:rPr>
        <w:t>）</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_Toc12767 \h </w:instrText>
      </w:r>
      <w:r>
        <w:rPr>
          <w:i w:val="0"/>
          <w:iCs w:val="0"/>
          <w:sz w:val="24"/>
          <w:szCs w:val="24"/>
          <w:highlight w:val="none"/>
        </w:rPr>
        <w:fldChar w:fldCharType="separate"/>
      </w:r>
      <w:r>
        <w:rPr>
          <w:i w:val="0"/>
          <w:iCs w:val="0"/>
          <w:sz w:val="24"/>
          <w:szCs w:val="24"/>
          <w:highlight w:val="none"/>
        </w:rPr>
        <w:t>94</w:t>
      </w:r>
      <w:r>
        <w:rPr>
          <w:i w:val="0"/>
          <w:iCs w:val="0"/>
          <w:sz w:val="24"/>
          <w:szCs w:val="24"/>
          <w:highlight w:val="none"/>
        </w:rPr>
        <w:fldChar w:fldCharType="end"/>
      </w:r>
      <w:r>
        <w:rPr>
          <w:i w:val="0"/>
          <w:iCs w:val="0"/>
          <w:color w:val="auto"/>
          <w:sz w:val="24"/>
          <w:szCs w:val="24"/>
          <w:highlight w:val="none"/>
        </w:rPr>
        <w:fldChar w:fldCharType="end"/>
      </w:r>
    </w:p>
    <w:p w14:paraId="2C13F29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_Toc8468 </w:instrText>
      </w:r>
      <w:r>
        <w:rPr>
          <w:i w:val="0"/>
          <w:iCs w:val="0"/>
          <w:sz w:val="24"/>
          <w:szCs w:val="24"/>
          <w:highlight w:val="none"/>
        </w:rPr>
        <w:fldChar w:fldCharType="separate"/>
      </w:r>
      <w:r>
        <w:rPr>
          <w:bCs w:val="0"/>
          <w:i w:val="0"/>
          <w:iCs w:val="0"/>
          <w:sz w:val="24"/>
          <w:szCs w:val="24"/>
          <w:highlight w:val="none"/>
        </w:rPr>
        <w:t>12</w:t>
      </w:r>
      <w:r>
        <w:rPr>
          <w:rFonts w:hint="eastAsia"/>
          <w:bCs w:val="0"/>
          <w:i w:val="0"/>
          <w:iCs w:val="0"/>
          <w:sz w:val="24"/>
          <w:szCs w:val="24"/>
          <w:highlight w:val="none"/>
        </w:rPr>
        <w:t>.</w:t>
      </w:r>
      <w:r>
        <w:rPr>
          <w:bCs w:val="0"/>
          <w:i w:val="0"/>
          <w:iCs w:val="0"/>
          <w:sz w:val="24"/>
          <w:szCs w:val="24"/>
          <w:highlight w:val="none"/>
        </w:rPr>
        <w:t>暂停施工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_Toc8468 \h </w:instrText>
      </w:r>
      <w:r>
        <w:rPr>
          <w:i w:val="0"/>
          <w:iCs w:val="0"/>
          <w:sz w:val="24"/>
          <w:szCs w:val="24"/>
          <w:highlight w:val="none"/>
        </w:rPr>
        <w:fldChar w:fldCharType="separate"/>
      </w:r>
      <w:r>
        <w:rPr>
          <w:i w:val="0"/>
          <w:iCs w:val="0"/>
          <w:sz w:val="24"/>
          <w:szCs w:val="24"/>
          <w:highlight w:val="none"/>
        </w:rPr>
        <w:t>96</w:t>
      </w:r>
      <w:r>
        <w:rPr>
          <w:i w:val="0"/>
          <w:iCs w:val="0"/>
          <w:sz w:val="24"/>
          <w:szCs w:val="24"/>
          <w:highlight w:val="none"/>
        </w:rPr>
        <w:fldChar w:fldCharType="end"/>
      </w:r>
      <w:r>
        <w:rPr>
          <w:i w:val="0"/>
          <w:iCs w:val="0"/>
          <w:color w:val="auto"/>
          <w:sz w:val="24"/>
          <w:szCs w:val="24"/>
          <w:highlight w:val="none"/>
        </w:rPr>
        <w:fldChar w:fldCharType="end"/>
      </w:r>
    </w:p>
    <w:p w14:paraId="50CA0FAF">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_Toc23733 </w:instrText>
      </w:r>
      <w:r>
        <w:rPr>
          <w:i w:val="0"/>
          <w:iCs w:val="0"/>
          <w:sz w:val="24"/>
          <w:szCs w:val="24"/>
          <w:highlight w:val="none"/>
        </w:rPr>
        <w:fldChar w:fldCharType="separate"/>
      </w:r>
      <w:r>
        <w:rPr>
          <w:bCs w:val="0"/>
          <w:i w:val="0"/>
          <w:iCs w:val="0"/>
          <w:sz w:val="24"/>
          <w:szCs w:val="24"/>
          <w:highlight w:val="none"/>
        </w:rPr>
        <w:t>13</w:t>
      </w:r>
      <w:r>
        <w:rPr>
          <w:rFonts w:hint="eastAsia"/>
          <w:bCs w:val="0"/>
          <w:i w:val="0"/>
          <w:iCs w:val="0"/>
          <w:sz w:val="24"/>
          <w:szCs w:val="24"/>
          <w:highlight w:val="none"/>
        </w:rPr>
        <w:t>.</w:t>
      </w:r>
      <w:r>
        <w:rPr>
          <w:bCs w:val="0"/>
          <w:i w:val="0"/>
          <w:iCs w:val="0"/>
          <w:sz w:val="24"/>
          <w:szCs w:val="24"/>
          <w:highlight w:val="none"/>
        </w:rPr>
        <w:t>工程质量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_Toc23733 \h </w:instrText>
      </w:r>
      <w:r>
        <w:rPr>
          <w:i w:val="0"/>
          <w:iCs w:val="0"/>
          <w:sz w:val="24"/>
          <w:szCs w:val="24"/>
          <w:highlight w:val="none"/>
        </w:rPr>
        <w:fldChar w:fldCharType="separate"/>
      </w:r>
      <w:r>
        <w:rPr>
          <w:i w:val="0"/>
          <w:iCs w:val="0"/>
          <w:sz w:val="24"/>
          <w:szCs w:val="24"/>
          <w:highlight w:val="none"/>
        </w:rPr>
        <w:t>97</w:t>
      </w:r>
      <w:r>
        <w:rPr>
          <w:i w:val="0"/>
          <w:iCs w:val="0"/>
          <w:sz w:val="24"/>
          <w:szCs w:val="24"/>
          <w:highlight w:val="none"/>
        </w:rPr>
        <w:fldChar w:fldCharType="end"/>
      </w:r>
      <w:r>
        <w:rPr>
          <w:i w:val="0"/>
          <w:iCs w:val="0"/>
          <w:color w:val="auto"/>
          <w:sz w:val="24"/>
          <w:szCs w:val="24"/>
          <w:highlight w:val="none"/>
        </w:rPr>
        <w:fldChar w:fldCharType="end"/>
      </w:r>
    </w:p>
    <w:p w14:paraId="7D612DF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_Toc25666 </w:instrText>
      </w:r>
      <w:r>
        <w:rPr>
          <w:i w:val="0"/>
          <w:iCs w:val="0"/>
          <w:sz w:val="24"/>
          <w:szCs w:val="24"/>
          <w:highlight w:val="none"/>
        </w:rPr>
        <w:fldChar w:fldCharType="separate"/>
      </w:r>
      <w:r>
        <w:rPr>
          <w:bCs w:val="0"/>
          <w:i w:val="0"/>
          <w:iCs w:val="0"/>
          <w:sz w:val="24"/>
          <w:szCs w:val="24"/>
          <w:highlight w:val="none"/>
        </w:rPr>
        <w:t>14</w:t>
      </w:r>
      <w:r>
        <w:rPr>
          <w:rFonts w:hint="eastAsia"/>
          <w:bCs w:val="0"/>
          <w:i w:val="0"/>
          <w:iCs w:val="0"/>
          <w:sz w:val="24"/>
          <w:szCs w:val="24"/>
          <w:highlight w:val="none"/>
        </w:rPr>
        <w:t>.</w:t>
      </w:r>
      <w:r>
        <w:rPr>
          <w:bCs w:val="0"/>
          <w:i w:val="0"/>
          <w:iCs w:val="0"/>
          <w:sz w:val="24"/>
          <w:szCs w:val="24"/>
          <w:highlight w:val="none"/>
        </w:rPr>
        <w:t>试验和检验</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_Toc25666 \h </w:instrText>
      </w:r>
      <w:r>
        <w:rPr>
          <w:i w:val="0"/>
          <w:iCs w:val="0"/>
          <w:sz w:val="24"/>
          <w:szCs w:val="24"/>
          <w:highlight w:val="none"/>
        </w:rPr>
        <w:fldChar w:fldCharType="separate"/>
      </w:r>
      <w:r>
        <w:rPr>
          <w:i w:val="0"/>
          <w:iCs w:val="0"/>
          <w:sz w:val="24"/>
          <w:szCs w:val="24"/>
          <w:highlight w:val="none"/>
        </w:rPr>
        <w:t>100</w:t>
      </w:r>
      <w:r>
        <w:rPr>
          <w:i w:val="0"/>
          <w:iCs w:val="0"/>
          <w:sz w:val="24"/>
          <w:szCs w:val="24"/>
          <w:highlight w:val="none"/>
        </w:rPr>
        <w:fldChar w:fldCharType="end"/>
      </w:r>
      <w:r>
        <w:rPr>
          <w:i w:val="0"/>
          <w:iCs w:val="0"/>
          <w:color w:val="auto"/>
          <w:sz w:val="24"/>
          <w:szCs w:val="24"/>
          <w:highlight w:val="none"/>
        </w:rPr>
        <w:fldChar w:fldCharType="end"/>
      </w:r>
    </w:p>
    <w:p w14:paraId="14306F6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_Toc23482 </w:instrText>
      </w:r>
      <w:r>
        <w:rPr>
          <w:i w:val="0"/>
          <w:iCs w:val="0"/>
          <w:sz w:val="24"/>
          <w:szCs w:val="24"/>
          <w:highlight w:val="none"/>
        </w:rPr>
        <w:fldChar w:fldCharType="separate"/>
      </w:r>
      <w:r>
        <w:rPr>
          <w:bCs w:val="0"/>
          <w:i w:val="0"/>
          <w:iCs w:val="0"/>
          <w:sz w:val="24"/>
          <w:szCs w:val="24"/>
          <w:highlight w:val="none"/>
        </w:rPr>
        <w:t>15</w:t>
      </w:r>
      <w:r>
        <w:rPr>
          <w:rFonts w:hint="eastAsia"/>
          <w:bCs w:val="0"/>
          <w:i w:val="0"/>
          <w:iCs w:val="0"/>
          <w:sz w:val="24"/>
          <w:szCs w:val="24"/>
          <w:highlight w:val="none"/>
        </w:rPr>
        <w:t>.</w:t>
      </w:r>
      <w:r>
        <w:rPr>
          <w:bCs w:val="0"/>
          <w:i w:val="0"/>
          <w:iCs w:val="0"/>
          <w:sz w:val="24"/>
          <w:szCs w:val="24"/>
          <w:highlight w:val="none"/>
        </w:rPr>
        <w:t>变更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_Toc23482 \h </w:instrText>
      </w:r>
      <w:r>
        <w:rPr>
          <w:i w:val="0"/>
          <w:iCs w:val="0"/>
          <w:sz w:val="24"/>
          <w:szCs w:val="24"/>
          <w:highlight w:val="none"/>
        </w:rPr>
        <w:fldChar w:fldCharType="separate"/>
      </w:r>
      <w:r>
        <w:rPr>
          <w:i w:val="0"/>
          <w:iCs w:val="0"/>
          <w:sz w:val="24"/>
          <w:szCs w:val="24"/>
          <w:highlight w:val="none"/>
        </w:rPr>
        <w:t>102</w:t>
      </w:r>
      <w:r>
        <w:rPr>
          <w:i w:val="0"/>
          <w:iCs w:val="0"/>
          <w:sz w:val="24"/>
          <w:szCs w:val="24"/>
          <w:highlight w:val="none"/>
        </w:rPr>
        <w:fldChar w:fldCharType="end"/>
      </w:r>
      <w:r>
        <w:rPr>
          <w:i w:val="0"/>
          <w:iCs w:val="0"/>
          <w:color w:val="auto"/>
          <w:sz w:val="24"/>
          <w:szCs w:val="24"/>
          <w:highlight w:val="none"/>
        </w:rPr>
        <w:fldChar w:fldCharType="end"/>
      </w:r>
    </w:p>
    <w:p w14:paraId="01851BD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_Toc21160 </w:instrText>
      </w:r>
      <w:r>
        <w:rPr>
          <w:i w:val="0"/>
          <w:iCs w:val="0"/>
          <w:sz w:val="24"/>
          <w:szCs w:val="24"/>
          <w:highlight w:val="none"/>
        </w:rPr>
        <w:fldChar w:fldCharType="separate"/>
      </w:r>
      <w:r>
        <w:rPr>
          <w:bCs w:val="0"/>
          <w:i w:val="0"/>
          <w:iCs w:val="0"/>
          <w:sz w:val="24"/>
          <w:szCs w:val="24"/>
          <w:highlight w:val="none"/>
        </w:rPr>
        <w:t>16</w:t>
      </w:r>
      <w:r>
        <w:rPr>
          <w:rFonts w:hint="eastAsia"/>
          <w:bCs w:val="0"/>
          <w:i w:val="0"/>
          <w:iCs w:val="0"/>
          <w:sz w:val="24"/>
          <w:szCs w:val="24"/>
          <w:highlight w:val="none"/>
        </w:rPr>
        <w:t>.</w:t>
      </w:r>
      <w:r>
        <w:rPr>
          <w:bCs w:val="0"/>
          <w:i w:val="0"/>
          <w:iCs w:val="0"/>
          <w:sz w:val="24"/>
          <w:szCs w:val="24"/>
          <w:highlight w:val="none"/>
        </w:rPr>
        <w:t>价格调整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_Toc21160 \h </w:instrText>
      </w:r>
      <w:r>
        <w:rPr>
          <w:i w:val="0"/>
          <w:iCs w:val="0"/>
          <w:sz w:val="24"/>
          <w:szCs w:val="24"/>
          <w:highlight w:val="none"/>
        </w:rPr>
        <w:fldChar w:fldCharType="separate"/>
      </w:r>
      <w:r>
        <w:rPr>
          <w:i w:val="0"/>
          <w:iCs w:val="0"/>
          <w:sz w:val="24"/>
          <w:szCs w:val="24"/>
          <w:highlight w:val="none"/>
        </w:rPr>
        <w:t>106</w:t>
      </w:r>
      <w:r>
        <w:rPr>
          <w:i w:val="0"/>
          <w:iCs w:val="0"/>
          <w:sz w:val="24"/>
          <w:szCs w:val="24"/>
          <w:highlight w:val="none"/>
        </w:rPr>
        <w:fldChar w:fldCharType="end"/>
      </w:r>
      <w:r>
        <w:rPr>
          <w:i w:val="0"/>
          <w:iCs w:val="0"/>
          <w:color w:val="auto"/>
          <w:sz w:val="24"/>
          <w:szCs w:val="24"/>
          <w:highlight w:val="none"/>
        </w:rPr>
        <w:fldChar w:fldCharType="end"/>
      </w:r>
    </w:p>
    <w:p w14:paraId="0828DF8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_Toc32463 </w:instrText>
      </w:r>
      <w:r>
        <w:rPr>
          <w:i w:val="0"/>
          <w:iCs w:val="0"/>
          <w:sz w:val="24"/>
          <w:szCs w:val="24"/>
          <w:highlight w:val="none"/>
        </w:rPr>
        <w:fldChar w:fldCharType="separate"/>
      </w:r>
      <w:r>
        <w:rPr>
          <w:bCs w:val="0"/>
          <w:i w:val="0"/>
          <w:iCs w:val="0"/>
          <w:sz w:val="24"/>
          <w:szCs w:val="24"/>
          <w:highlight w:val="none"/>
        </w:rPr>
        <w:t>17</w:t>
      </w:r>
      <w:r>
        <w:rPr>
          <w:rFonts w:hint="eastAsia"/>
          <w:bCs w:val="0"/>
          <w:i w:val="0"/>
          <w:iCs w:val="0"/>
          <w:sz w:val="24"/>
          <w:szCs w:val="24"/>
          <w:highlight w:val="none"/>
        </w:rPr>
        <w:t>.</w:t>
      </w:r>
      <w:r>
        <w:rPr>
          <w:bCs w:val="0"/>
          <w:i w:val="0"/>
          <w:iCs w:val="0"/>
          <w:sz w:val="24"/>
          <w:szCs w:val="24"/>
          <w:highlight w:val="none"/>
        </w:rPr>
        <w:t>计量与支付</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_Toc32463 \h </w:instrText>
      </w:r>
      <w:r>
        <w:rPr>
          <w:i w:val="0"/>
          <w:iCs w:val="0"/>
          <w:sz w:val="24"/>
          <w:szCs w:val="24"/>
          <w:highlight w:val="none"/>
        </w:rPr>
        <w:fldChar w:fldCharType="separate"/>
      </w:r>
      <w:r>
        <w:rPr>
          <w:i w:val="0"/>
          <w:iCs w:val="0"/>
          <w:sz w:val="24"/>
          <w:szCs w:val="24"/>
          <w:highlight w:val="none"/>
        </w:rPr>
        <w:t>108</w:t>
      </w:r>
      <w:r>
        <w:rPr>
          <w:i w:val="0"/>
          <w:iCs w:val="0"/>
          <w:sz w:val="24"/>
          <w:szCs w:val="24"/>
          <w:highlight w:val="none"/>
        </w:rPr>
        <w:fldChar w:fldCharType="end"/>
      </w:r>
      <w:r>
        <w:rPr>
          <w:i w:val="0"/>
          <w:iCs w:val="0"/>
          <w:color w:val="auto"/>
          <w:sz w:val="24"/>
          <w:szCs w:val="24"/>
          <w:highlight w:val="none"/>
        </w:rPr>
        <w:fldChar w:fldCharType="end"/>
      </w:r>
    </w:p>
    <w:p w14:paraId="30164219">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_Toc3259 </w:instrText>
      </w:r>
      <w:r>
        <w:rPr>
          <w:i w:val="0"/>
          <w:iCs w:val="0"/>
          <w:sz w:val="24"/>
          <w:szCs w:val="24"/>
          <w:highlight w:val="none"/>
        </w:rPr>
        <w:fldChar w:fldCharType="separate"/>
      </w:r>
      <w:r>
        <w:rPr>
          <w:bCs w:val="0"/>
          <w:i w:val="0"/>
          <w:iCs w:val="0"/>
          <w:sz w:val="24"/>
          <w:szCs w:val="24"/>
          <w:highlight w:val="none"/>
        </w:rPr>
        <w:t>18</w:t>
      </w:r>
      <w:r>
        <w:rPr>
          <w:rFonts w:hint="eastAsia"/>
          <w:bCs w:val="0"/>
          <w:i w:val="0"/>
          <w:iCs w:val="0"/>
          <w:sz w:val="24"/>
          <w:szCs w:val="24"/>
          <w:highlight w:val="none"/>
        </w:rPr>
        <w:t>.</w:t>
      </w:r>
      <w:r>
        <w:rPr>
          <w:bCs w:val="0"/>
          <w:i w:val="0"/>
          <w:iCs w:val="0"/>
          <w:sz w:val="24"/>
          <w:szCs w:val="24"/>
          <w:highlight w:val="none"/>
        </w:rPr>
        <w:t>竣工验收（验收）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_Toc3259 \h </w:instrText>
      </w:r>
      <w:r>
        <w:rPr>
          <w:i w:val="0"/>
          <w:iCs w:val="0"/>
          <w:sz w:val="24"/>
          <w:szCs w:val="24"/>
          <w:highlight w:val="none"/>
        </w:rPr>
        <w:fldChar w:fldCharType="separate"/>
      </w:r>
      <w:r>
        <w:rPr>
          <w:i w:val="0"/>
          <w:iCs w:val="0"/>
          <w:sz w:val="24"/>
          <w:szCs w:val="24"/>
          <w:highlight w:val="none"/>
        </w:rPr>
        <w:t>113</w:t>
      </w:r>
      <w:r>
        <w:rPr>
          <w:i w:val="0"/>
          <w:iCs w:val="0"/>
          <w:sz w:val="24"/>
          <w:szCs w:val="24"/>
          <w:highlight w:val="none"/>
        </w:rPr>
        <w:fldChar w:fldCharType="end"/>
      </w:r>
      <w:r>
        <w:rPr>
          <w:i w:val="0"/>
          <w:iCs w:val="0"/>
          <w:color w:val="auto"/>
          <w:sz w:val="24"/>
          <w:szCs w:val="24"/>
          <w:highlight w:val="none"/>
        </w:rPr>
        <w:fldChar w:fldCharType="end"/>
      </w:r>
    </w:p>
    <w:p w14:paraId="26E53A6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_Toc7234 </w:instrText>
      </w:r>
      <w:r>
        <w:rPr>
          <w:i w:val="0"/>
          <w:iCs w:val="0"/>
          <w:sz w:val="24"/>
          <w:szCs w:val="24"/>
          <w:highlight w:val="none"/>
        </w:rPr>
        <w:fldChar w:fldCharType="separate"/>
      </w:r>
      <w:r>
        <w:rPr>
          <w:bCs w:val="0"/>
          <w:i w:val="0"/>
          <w:iCs w:val="0"/>
          <w:sz w:val="24"/>
          <w:szCs w:val="24"/>
          <w:highlight w:val="none"/>
        </w:rPr>
        <w:t>19</w:t>
      </w:r>
      <w:r>
        <w:rPr>
          <w:rFonts w:hint="eastAsia"/>
          <w:bCs w:val="0"/>
          <w:i w:val="0"/>
          <w:iCs w:val="0"/>
          <w:sz w:val="24"/>
          <w:szCs w:val="24"/>
          <w:highlight w:val="none"/>
        </w:rPr>
        <w:t>.</w:t>
      </w:r>
      <w:r>
        <w:rPr>
          <w:bCs w:val="0"/>
          <w:i w:val="0"/>
          <w:iCs w:val="0"/>
          <w:sz w:val="24"/>
          <w:szCs w:val="24"/>
          <w:highlight w:val="none"/>
        </w:rPr>
        <w:t>缺陷责任与保修责任</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_Toc7234 \h </w:instrText>
      </w:r>
      <w:r>
        <w:rPr>
          <w:i w:val="0"/>
          <w:iCs w:val="0"/>
          <w:sz w:val="24"/>
          <w:szCs w:val="24"/>
          <w:highlight w:val="none"/>
        </w:rPr>
        <w:fldChar w:fldCharType="separate"/>
      </w:r>
      <w:r>
        <w:rPr>
          <w:i w:val="0"/>
          <w:iCs w:val="0"/>
          <w:sz w:val="24"/>
          <w:szCs w:val="24"/>
          <w:highlight w:val="none"/>
        </w:rPr>
        <w:t>117</w:t>
      </w:r>
      <w:r>
        <w:rPr>
          <w:i w:val="0"/>
          <w:iCs w:val="0"/>
          <w:sz w:val="24"/>
          <w:szCs w:val="24"/>
          <w:highlight w:val="none"/>
        </w:rPr>
        <w:fldChar w:fldCharType="end"/>
      </w:r>
      <w:r>
        <w:rPr>
          <w:i w:val="0"/>
          <w:iCs w:val="0"/>
          <w:color w:val="auto"/>
          <w:sz w:val="24"/>
          <w:szCs w:val="24"/>
          <w:highlight w:val="none"/>
        </w:rPr>
        <w:fldChar w:fldCharType="end"/>
      </w:r>
    </w:p>
    <w:p w14:paraId="6F000C8D">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_Toc12408 </w:instrText>
      </w:r>
      <w:r>
        <w:rPr>
          <w:i w:val="0"/>
          <w:iCs w:val="0"/>
          <w:sz w:val="24"/>
          <w:szCs w:val="24"/>
          <w:highlight w:val="none"/>
        </w:rPr>
        <w:fldChar w:fldCharType="separate"/>
      </w:r>
      <w:r>
        <w:rPr>
          <w:bCs w:val="0"/>
          <w:i w:val="0"/>
          <w:iCs w:val="0"/>
          <w:sz w:val="24"/>
          <w:szCs w:val="24"/>
          <w:highlight w:val="none"/>
        </w:rPr>
        <w:t>20</w:t>
      </w:r>
      <w:r>
        <w:rPr>
          <w:rFonts w:hint="eastAsia"/>
          <w:bCs w:val="0"/>
          <w:i w:val="0"/>
          <w:iCs w:val="0"/>
          <w:sz w:val="24"/>
          <w:szCs w:val="24"/>
          <w:highlight w:val="none"/>
        </w:rPr>
        <w:t>.</w:t>
      </w:r>
      <w:r>
        <w:rPr>
          <w:bCs w:val="0"/>
          <w:i w:val="0"/>
          <w:iCs w:val="0"/>
          <w:sz w:val="24"/>
          <w:szCs w:val="24"/>
          <w:highlight w:val="none"/>
        </w:rPr>
        <w:t>保险</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_Toc12408 \h </w:instrText>
      </w:r>
      <w:r>
        <w:rPr>
          <w:i w:val="0"/>
          <w:iCs w:val="0"/>
          <w:sz w:val="24"/>
          <w:szCs w:val="24"/>
          <w:highlight w:val="none"/>
        </w:rPr>
        <w:fldChar w:fldCharType="separate"/>
      </w:r>
      <w:r>
        <w:rPr>
          <w:i w:val="0"/>
          <w:iCs w:val="0"/>
          <w:sz w:val="24"/>
          <w:szCs w:val="24"/>
          <w:highlight w:val="none"/>
        </w:rPr>
        <w:t>118</w:t>
      </w:r>
      <w:r>
        <w:rPr>
          <w:i w:val="0"/>
          <w:iCs w:val="0"/>
          <w:sz w:val="24"/>
          <w:szCs w:val="24"/>
          <w:highlight w:val="none"/>
        </w:rPr>
        <w:fldChar w:fldCharType="end"/>
      </w:r>
      <w:r>
        <w:rPr>
          <w:i w:val="0"/>
          <w:iCs w:val="0"/>
          <w:color w:val="auto"/>
          <w:sz w:val="24"/>
          <w:szCs w:val="24"/>
          <w:highlight w:val="none"/>
        </w:rPr>
        <w:fldChar w:fldCharType="end"/>
      </w:r>
    </w:p>
    <w:p w14:paraId="3532A42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_Toc8034 </w:instrText>
      </w:r>
      <w:r>
        <w:rPr>
          <w:i w:val="0"/>
          <w:iCs w:val="0"/>
          <w:sz w:val="24"/>
          <w:szCs w:val="24"/>
          <w:highlight w:val="none"/>
        </w:rPr>
        <w:fldChar w:fldCharType="separate"/>
      </w:r>
      <w:r>
        <w:rPr>
          <w:bCs w:val="0"/>
          <w:i w:val="0"/>
          <w:iCs w:val="0"/>
          <w:sz w:val="24"/>
          <w:szCs w:val="24"/>
          <w:highlight w:val="none"/>
        </w:rPr>
        <w:t>21</w:t>
      </w:r>
      <w:r>
        <w:rPr>
          <w:rFonts w:hint="eastAsia"/>
          <w:bCs w:val="0"/>
          <w:i w:val="0"/>
          <w:iCs w:val="0"/>
          <w:sz w:val="24"/>
          <w:szCs w:val="24"/>
          <w:highlight w:val="none"/>
        </w:rPr>
        <w:t>.</w:t>
      </w:r>
      <w:r>
        <w:rPr>
          <w:bCs w:val="0"/>
          <w:i w:val="0"/>
          <w:iCs w:val="0"/>
          <w:sz w:val="24"/>
          <w:szCs w:val="24"/>
          <w:highlight w:val="none"/>
        </w:rPr>
        <w:t>不可抗力</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_Toc8034 \h </w:instrText>
      </w:r>
      <w:r>
        <w:rPr>
          <w:i w:val="0"/>
          <w:iCs w:val="0"/>
          <w:sz w:val="24"/>
          <w:szCs w:val="24"/>
          <w:highlight w:val="none"/>
        </w:rPr>
        <w:fldChar w:fldCharType="separate"/>
      </w:r>
      <w:r>
        <w:rPr>
          <w:i w:val="0"/>
          <w:iCs w:val="0"/>
          <w:sz w:val="24"/>
          <w:szCs w:val="24"/>
          <w:highlight w:val="none"/>
        </w:rPr>
        <w:t>120</w:t>
      </w:r>
      <w:r>
        <w:rPr>
          <w:i w:val="0"/>
          <w:iCs w:val="0"/>
          <w:sz w:val="24"/>
          <w:szCs w:val="24"/>
          <w:highlight w:val="none"/>
        </w:rPr>
        <w:fldChar w:fldCharType="end"/>
      </w:r>
      <w:r>
        <w:rPr>
          <w:i w:val="0"/>
          <w:iCs w:val="0"/>
          <w:color w:val="auto"/>
          <w:sz w:val="24"/>
          <w:szCs w:val="24"/>
          <w:highlight w:val="none"/>
        </w:rPr>
        <w:fldChar w:fldCharType="end"/>
      </w:r>
    </w:p>
    <w:p w14:paraId="402AB85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_Toc25732 </w:instrText>
      </w:r>
      <w:r>
        <w:rPr>
          <w:i w:val="0"/>
          <w:iCs w:val="0"/>
          <w:sz w:val="24"/>
          <w:szCs w:val="24"/>
          <w:highlight w:val="none"/>
        </w:rPr>
        <w:fldChar w:fldCharType="separate"/>
      </w:r>
      <w:r>
        <w:rPr>
          <w:bCs w:val="0"/>
          <w:i w:val="0"/>
          <w:iCs w:val="0"/>
          <w:sz w:val="24"/>
          <w:szCs w:val="24"/>
          <w:highlight w:val="none"/>
        </w:rPr>
        <w:t>22</w:t>
      </w:r>
      <w:r>
        <w:rPr>
          <w:rFonts w:hint="eastAsia"/>
          <w:bCs w:val="0"/>
          <w:i w:val="0"/>
          <w:iCs w:val="0"/>
          <w:sz w:val="24"/>
          <w:szCs w:val="24"/>
          <w:highlight w:val="none"/>
        </w:rPr>
        <w:t>.</w:t>
      </w:r>
      <w:r>
        <w:rPr>
          <w:bCs w:val="0"/>
          <w:i w:val="0"/>
          <w:iCs w:val="0"/>
          <w:sz w:val="24"/>
          <w:szCs w:val="24"/>
          <w:highlight w:val="none"/>
        </w:rPr>
        <w:t>违约</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_Toc25732 \h </w:instrText>
      </w:r>
      <w:r>
        <w:rPr>
          <w:i w:val="0"/>
          <w:iCs w:val="0"/>
          <w:sz w:val="24"/>
          <w:szCs w:val="24"/>
          <w:highlight w:val="none"/>
        </w:rPr>
        <w:fldChar w:fldCharType="separate"/>
      </w:r>
      <w:r>
        <w:rPr>
          <w:i w:val="0"/>
          <w:iCs w:val="0"/>
          <w:sz w:val="24"/>
          <w:szCs w:val="24"/>
          <w:highlight w:val="none"/>
        </w:rPr>
        <w:t>122</w:t>
      </w:r>
      <w:r>
        <w:rPr>
          <w:i w:val="0"/>
          <w:iCs w:val="0"/>
          <w:sz w:val="24"/>
          <w:szCs w:val="24"/>
          <w:highlight w:val="none"/>
        </w:rPr>
        <w:fldChar w:fldCharType="end"/>
      </w:r>
      <w:r>
        <w:rPr>
          <w:i w:val="0"/>
          <w:iCs w:val="0"/>
          <w:color w:val="auto"/>
          <w:sz w:val="24"/>
          <w:szCs w:val="24"/>
          <w:highlight w:val="none"/>
        </w:rPr>
        <w:fldChar w:fldCharType="end"/>
      </w:r>
    </w:p>
    <w:p w14:paraId="628F2B91">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_Toc3313 </w:instrText>
      </w:r>
      <w:r>
        <w:rPr>
          <w:i w:val="0"/>
          <w:iCs w:val="0"/>
          <w:sz w:val="24"/>
          <w:szCs w:val="24"/>
          <w:highlight w:val="none"/>
        </w:rPr>
        <w:fldChar w:fldCharType="separate"/>
      </w:r>
      <w:r>
        <w:rPr>
          <w:bCs w:val="0"/>
          <w:i w:val="0"/>
          <w:iCs w:val="0"/>
          <w:sz w:val="24"/>
          <w:szCs w:val="24"/>
          <w:highlight w:val="none"/>
        </w:rPr>
        <w:t>23</w:t>
      </w:r>
      <w:r>
        <w:rPr>
          <w:rFonts w:hint="eastAsia"/>
          <w:bCs w:val="0"/>
          <w:i w:val="0"/>
          <w:iCs w:val="0"/>
          <w:sz w:val="24"/>
          <w:szCs w:val="24"/>
          <w:highlight w:val="none"/>
        </w:rPr>
        <w:t>.</w:t>
      </w:r>
      <w:r>
        <w:rPr>
          <w:bCs w:val="0"/>
          <w:i w:val="0"/>
          <w:iCs w:val="0"/>
          <w:sz w:val="24"/>
          <w:szCs w:val="24"/>
          <w:highlight w:val="none"/>
        </w:rPr>
        <w:t>索赔</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_Toc3313 \h </w:instrText>
      </w:r>
      <w:r>
        <w:rPr>
          <w:i w:val="0"/>
          <w:iCs w:val="0"/>
          <w:sz w:val="24"/>
          <w:szCs w:val="24"/>
          <w:highlight w:val="none"/>
        </w:rPr>
        <w:fldChar w:fldCharType="separate"/>
      </w:r>
      <w:r>
        <w:rPr>
          <w:i w:val="0"/>
          <w:iCs w:val="0"/>
          <w:sz w:val="24"/>
          <w:szCs w:val="24"/>
          <w:highlight w:val="none"/>
        </w:rPr>
        <w:t>125</w:t>
      </w:r>
      <w:r>
        <w:rPr>
          <w:i w:val="0"/>
          <w:iCs w:val="0"/>
          <w:sz w:val="24"/>
          <w:szCs w:val="24"/>
          <w:highlight w:val="none"/>
        </w:rPr>
        <w:fldChar w:fldCharType="end"/>
      </w:r>
      <w:r>
        <w:rPr>
          <w:i w:val="0"/>
          <w:iCs w:val="0"/>
          <w:color w:val="auto"/>
          <w:sz w:val="24"/>
          <w:szCs w:val="24"/>
          <w:highlight w:val="none"/>
        </w:rPr>
        <w:fldChar w:fldCharType="end"/>
      </w:r>
    </w:p>
    <w:p w14:paraId="4CA5913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_Toc5756 </w:instrText>
      </w:r>
      <w:r>
        <w:rPr>
          <w:i w:val="0"/>
          <w:iCs w:val="0"/>
          <w:sz w:val="24"/>
          <w:szCs w:val="24"/>
          <w:highlight w:val="none"/>
        </w:rPr>
        <w:fldChar w:fldCharType="separate"/>
      </w:r>
      <w:r>
        <w:rPr>
          <w:bCs w:val="0"/>
          <w:i w:val="0"/>
          <w:iCs w:val="0"/>
          <w:sz w:val="24"/>
          <w:szCs w:val="24"/>
          <w:highlight w:val="none"/>
        </w:rPr>
        <w:t>24</w:t>
      </w:r>
      <w:r>
        <w:rPr>
          <w:rFonts w:hint="eastAsia"/>
          <w:bCs w:val="0"/>
          <w:i w:val="0"/>
          <w:iCs w:val="0"/>
          <w:sz w:val="24"/>
          <w:szCs w:val="24"/>
          <w:highlight w:val="none"/>
        </w:rPr>
        <w:t>.</w:t>
      </w:r>
      <w:r>
        <w:rPr>
          <w:bCs w:val="0"/>
          <w:i w:val="0"/>
          <w:iCs w:val="0"/>
          <w:sz w:val="24"/>
          <w:szCs w:val="24"/>
          <w:highlight w:val="none"/>
        </w:rPr>
        <w:t>争议的解决</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_Toc5756 \h </w:instrText>
      </w:r>
      <w:r>
        <w:rPr>
          <w:i w:val="0"/>
          <w:iCs w:val="0"/>
          <w:sz w:val="24"/>
          <w:szCs w:val="24"/>
          <w:highlight w:val="none"/>
        </w:rPr>
        <w:fldChar w:fldCharType="separate"/>
      </w:r>
      <w:r>
        <w:rPr>
          <w:i w:val="0"/>
          <w:iCs w:val="0"/>
          <w:sz w:val="24"/>
          <w:szCs w:val="24"/>
          <w:highlight w:val="none"/>
        </w:rPr>
        <w:t>127</w:t>
      </w:r>
      <w:r>
        <w:rPr>
          <w:i w:val="0"/>
          <w:iCs w:val="0"/>
          <w:sz w:val="24"/>
          <w:szCs w:val="24"/>
          <w:highlight w:val="none"/>
        </w:rPr>
        <w:fldChar w:fldCharType="end"/>
      </w:r>
      <w:r>
        <w:rPr>
          <w:i w:val="0"/>
          <w:iCs w:val="0"/>
          <w:color w:val="auto"/>
          <w:sz w:val="24"/>
          <w:szCs w:val="24"/>
          <w:highlight w:val="none"/>
        </w:rPr>
        <w:fldChar w:fldCharType="end"/>
      </w:r>
    </w:p>
    <w:p w14:paraId="5CA56F1F">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_Toc9364 </w:instrText>
      </w:r>
      <w:r>
        <w:rPr>
          <w:i w:val="0"/>
          <w:iCs w:val="0"/>
          <w:sz w:val="24"/>
          <w:szCs w:val="24"/>
          <w:highlight w:val="none"/>
        </w:rPr>
        <w:fldChar w:fldCharType="separate"/>
      </w:r>
      <w:r>
        <w:rPr>
          <w:i w:val="0"/>
          <w:iCs w:val="0"/>
          <w:sz w:val="24"/>
          <w:szCs w:val="24"/>
          <w:highlight w:val="none"/>
        </w:rPr>
        <w:t>第2节  专用合同条款</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_Toc9364 \h </w:instrText>
      </w:r>
      <w:r>
        <w:rPr>
          <w:i w:val="0"/>
          <w:iCs w:val="0"/>
          <w:sz w:val="24"/>
          <w:szCs w:val="24"/>
          <w:highlight w:val="none"/>
        </w:rPr>
        <w:fldChar w:fldCharType="separate"/>
      </w:r>
      <w:r>
        <w:rPr>
          <w:i w:val="0"/>
          <w:iCs w:val="0"/>
          <w:sz w:val="24"/>
          <w:szCs w:val="24"/>
          <w:highlight w:val="none"/>
        </w:rPr>
        <w:t>129</w:t>
      </w:r>
      <w:r>
        <w:rPr>
          <w:i w:val="0"/>
          <w:iCs w:val="0"/>
          <w:sz w:val="24"/>
          <w:szCs w:val="24"/>
          <w:highlight w:val="none"/>
        </w:rPr>
        <w:fldChar w:fldCharType="end"/>
      </w:r>
      <w:r>
        <w:rPr>
          <w:i w:val="0"/>
          <w:iCs w:val="0"/>
          <w:color w:val="auto"/>
          <w:sz w:val="24"/>
          <w:szCs w:val="24"/>
          <w:highlight w:val="none"/>
        </w:rPr>
        <w:fldChar w:fldCharType="end"/>
      </w:r>
    </w:p>
    <w:p w14:paraId="1054861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_Toc8342 </w:instrText>
      </w:r>
      <w:r>
        <w:rPr>
          <w:i w:val="0"/>
          <w:iCs w:val="0"/>
          <w:sz w:val="24"/>
          <w:szCs w:val="24"/>
          <w:highlight w:val="none"/>
        </w:rPr>
        <w:fldChar w:fldCharType="separate"/>
      </w:r>
      <w:r>
        <w:rPr>
          <w:bCs w:val="0"/>
          <w:i w:val="0"/>
          <w:iCs w:val="0"/>
          <w:sz w:val="24"/>
          <w:szCs w:val="24"/>
          <w:highlight w:val="none"/>
        </w:rPr>
        <w:t>1</w:t>
      </w:r>
      <w:r>
        <w:rPr>
          <w:rFonts w:hint="eastAsia"/>
          <w:bCs w:val="0"/>
          <w:i w:val="0"/>
          <w:iCs w:val="0"/>
          <w:sz w:val="24"/>
          <w:szCs w:val="24"/>
          <w:highlight w:val="none"/>
        </w:rPr>
        <w:t>.</w:t>
      </w:r>
      <w:r>
        <w:rPr>
          <w:bCs w:val="0"/>
          <w:i w:val="0"/>
          <w:iCs w:val="0"/>
          <w:sz w:val="24"/>
          <w:szCs w:val="24"/>
          <w:highlight w:val="none"/>
        </w:rPr>
        <w:t>一般约定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_Toc8342 \h </w:instrText>
      </w:r>
      <w:r>
        <w:rPr>
          <w:i w:val="0"/>
          <w:iCs w:val="0"/>
          <w:sz w:val="24"/>
          <w:szCs w:val="24"/>
          <w:highlight w:val="none"/>
        </w:rPr>
        <w:fldChar w:fldCharType="separate"/>
      </w:r>
      <w:r>
        <w:rPr>
          <w:i w:val="0"/>
          <w:iCs w:val="0"/>
          <w:sz w:val="24"/>
          <w:szCs w:val="24"/>
          <w:highlight w:val="none"/>
        </w:rPr>
        <w:t>129</w:t>
      </w:r>
      <w:r>
        <w:rPr>
          <w:i w:val="0"/>
          <w:iCs w:val="0"/>
          <w:sz w:val="24"/>
          <w:szCs w:val="24"/>
          <w:highlight w:val="none"/>
        </w:rPr>
        <w:fldChar w:fldCharType="end"/>
      </w:r>
      <w:r>
        <w:rPr>
          <w:i w:val="0"/>
          <w:iCs w:val="0"/>
          <w:color w:val="auto"/>
          <w:sz w:val="24"/>
          <w:szCs w:val="24"/>
          <w:highlight w:val="none"/>
        </w:rPr>
        <w:fldChar w:fldCharType="end"/>
      </w:r>
    </w:p>
    <w:p w14:paraId="4FA36D2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_Toc1629 </w:instrText>
      </w:r>
      <w:r>
        <w:rPr>
          <w:i w:val="0"/>
          <w:iCs w:val="0"/>
          <w:sz w:val="24"/>
          <w:szCs w:val="24"/>
          <w:highlight w:val="none"/>
        </w:rPr>
        <w:fldChar w:fldCharType="separate"/>
      </w:r>
      <w:r>
        <w:rPr>
          <w:bCs w:val="0"/>
          <w:i w:val="0"/>
          <w:iCs w:val="0"/>
          <w:sz w:val="24"/>
          <w:szCs w:val="24"/>
          <w:highlight w:val="none"/>
        </w:rPr>
        <w:t>2</w:t>
      </w:r>
      <w:r>
        <w:rPr>
          <w:rFonts w:hint="eastAsia"/>
          <w:bCs w:val="0"/>
          <w:i w:val="0"/>
          <w:iCs w:val="0"/>
          <w:sz w:val="24"/>
          <w:szCs w:val="24"/>
          <w:highlight w:val="none"/>
        </w:rPr>
        <w:t>.</w:t>
      </w:r>
      <w:r>
        <w:rPr>
          <w:bCs w:val="0"/>
          <w:i w:val="0"/>
          <w:iCs w:val="0"/>
          <w:sz w:val="24"/>
          <w:szCs w:val="24"/>
          <w:highlight w:val="none"/>
        </w:rPr>
        <w:t>发包人义务</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_Toc1629 \h </w:instrText>
      </w:r>
      <w:r>
        <w:rPr>
          <w:i w:val="0"/>
          <w:iCs w:val="0"/>
          <w:sz w:val="24"/>
          <w:szCs w:val="24"/>
          <w:highlight w:val="none"/>
        </w:rPr>
        <w:fldChar w:fldCharType="separate"/>
      </w:r>
      <w:r>
        <w:rPr>
          <w:i w:val="0"/>
          <w:iCs w:val="0"/>
          <w:sz w:val="24"/>
          <w:szCs w:val="24"/>
          <w:highlight w:val="none"/>
        </w:rPr>
        <w:t>129</w:t>
      </w:r>
      <w:r>
        <w:rPr>
          <w:i w:val="0"/>
          <w:iCs w:val="0"/>
          <w:sz w:val="24"/>
          <w:szCs w:val="24"/>
          <w:highlight w:val="none"/>
        </w:rPr>
        <w:fldChar w:fldCharType="end"/>
      </w:r>
      <w:r>
        <w:rPr>
          <w:i w:val="0"/>
          <w:iCs w:val="0"/>
          <w:color w:val="auto"/>
          <w:sz w:val="24"/>
          <w:szCs w:val="24"/>
          <w:highlight w:val="none"/>
        </w:rPr>
        <w:fldChar w:fldCharType="end"/>
      </w:r>
    </w:p>
    <w:p w14:paraId="62CCCFF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_Toc8591 </w:instrText>
      </w:r>
      <w:r>
        <w:rPr>
          <w:i w:val="0"/>
          <w:iCs w:val="0"/>
          <w:sz w:val="24"/>
          <w:szCs w:val="24"/>
          <w:highlight w:val="none"/>
        </w:rPr>
        <w:fldChar w:fldCharType="separate"/>
      </w:r>
      <w:r>
        <w:rPr>
          <w:bCs w:val="0"/>
          <w:i w:val="0"/>
          <w:iCs w:val="0"/>
          <w:sz w:val="24"/>
          <w:szCs w:val="24"/>
          <w:highlight w:val="none"/>
        </w:rPr>
        <w:t>3</w:t>
      </w:r>
      <w:r>
        <w:rPr>
          <w:rFonts w:hint="eastAsia"/>
          <w:bCs w:val="0"/>
          <w:i w:val="0"/>
          <w:iCs w:val="0"/>
          <w:sz w:val="24"/>
          <w:szCs w:val="24"/>
          <w:highlight w:val="none"/>
        </w:rPr>
        <w:t>.</w:t>
      </w:r>
      <w:r>
        <w:rPr>
          <w:bCs w:val="0"/>
          <w:i w:val="0"/>
          <w:iCs w:val="0"/>
          <w:sz w:val="24"/>
          <w:szCs w:val="24"/>
          <w:highlight w:val="none"/>
        </w:rPr>
        <w:t>监理人</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_Toc8591 \h </w:instrText>
      </w:r>
      <w:r>
        <w:rPr>
          <w:i w:val="0"/>
          <w:iCs w:val="0"/>
          <w:sz w:val="24"/>
          <w:szCs w:val="24"/>
          <w:highlight w:val="none"/>
        </w:rPr>
        <w:fldChar w:fldCharType="separate"/>
      </w:r>
      <w:r>
        <w:rPr>
          <w:i w:val="0"/>
          <w:iCs w:val="0"/>
          <w:sz w:val="24"/>
          <w:szCs w:val="24"/>
          <w:highlight w:val="none"/>
        </w:rPr>
        <w:t>129</w:t>
      </w:r>
      <w:r>
        <w:rPr>
          <w:i w:val="0"/>
          <w:iCs w:val="0"/>
          <w:sz w:val="24"/>
          <w:szCs w:val="24"/>
          <w:highlight w:val="none"/>
        </w:rPr>
        <w:fldChar w:fldCharType="end"/>
      </w:r>
      <w:r>
        <w:rPr>
          <w:i w:val="0"/>
          <w:iCs w:val="0"/>
          <w:color w:val="auto"/>
          <w:sz w:val="24"/>
          <w:szCs w:val="24"/>
          <w:highlight w:val="none"/>
        </w:rPr>
        <w:fldChar w:fldCharType="end"/>
      </w:r>
    </w:p>
    <w:p w14:paraId="482DD76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_Toc7317 </w:instrText>
      </w:r>
      <w:r>
        <w:rPr>
          <w:i w:val="0"/>
          <w:iCs w:val="0"/>
          <w:sz w:val="24"/>
          <w:szCs w:val="24"/>
          <w:highlight w:val="none"/>
        </w:rPr>
        <w:fldChar w:fldCharType="separate"/>
      </w:r>
      <w:r>
        <w:rPr>
          <w:bCs w:val="0"/>
          <w:i w:val="0"/>
          <w:iCs w:val="0"/>
          <w:sz w:val="24"/>
          <w:szCs w:val="24"/>
          <w:highlight w:val="none"/>
        </w:rPr>
        <w:t>4</w:t>
      </w:r>
      <w:r>
        <w:rPr>
          <w:rFonts w:hint="eastAsia"/>
          <w:bCs w:val="0"/>
          <w:i w:val="0"/>
          <w:iCs w:val="0"/>
          <w:sz w:val="24"/>
          <w:szCs w:val="24"/>
          <w:highlight w:val="none"/>
        </w:rPr>
        <w:t>.</w:t>
      </w:r>
      <w:r>
        <w:rPr>
          <w:bCs w:val="0"/>
          <w:i w:val="0"/>
          <w:iCs w:val="0"/>
          <w:sz w:val="24"/>
          <w:szCs w:val="24"/>
          <w:highlight w:val="none"/>
        </w:rPr>
        <w:t>承包人</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_Toc7317 \h </w:instrText>
      </w:r>
      <w:r>
        <w:rPr>
          <w:i w:val="0"/>
          <w:iCs w:val="0"/>
          <w:sz w:val="24"/>
          <w:szCs w:val="24"/>
          <w:highlight w:val="none"/>
        </w:rPr>
        <w:fldChar w:fldCharType="separate"/>
      </w:r>
      <w:r>
        <w:rPr>
          <w:i w:val="0"/>
          <w:iCs w:val="0"/>
          <w:sz w:val="24"/>
          <w:szCs w:val="24"/>
          <w:highlight w:val="none"/>
        </w:rPr>
        <w:t>130</w:t>
      </w:r>
      <w:r>
        <w:rPr>
          <w:i w:val="0"/>
          <w:iCs w:val="0"/>
          <w:sz w:val="24"/>
          <w:szCs w:val="24"/>
          <w:highlight w:val="none"/>
        </w:rPr>
        <w:fldChar w:fldCharType="end"/>
      </w:r>
      <w:r>
        <w:rPr>
          <w:i w:val="0"/>
          <w:iCs w:val="0"/>
          <w:color w:val="auto"/>
          <w:sz w:val="24"/>
          <w:szCs w:val="24"/>
          <w:highlight w:val="none"/>
        </w:rPr>
        <w:fldChar w:fldCharType="end"/>
      </w:r>
    </w:p>
    <w:p w14:paraId="73A843B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_Toc28448 </w:instrText>
      </w:r>
      <w:r>
        <w:rPr>
          <w:i w:val="0"/>
          <w:iCs w:val="0"/>
          <w:sz w:val="24"/>
          <w:szCs w:val="24"/>
          <w:highlight w:val="none"/>
        </w:rPr>
        <w:fldChar w:fldCharType="separate"/>
      </w:r>
      <w:r>
        <w:rPr>
          <w:bCs w:val="0"/>
          <w:i w:val="0"/>
          <w:iCs w:val="0"/>
          <w:sz w:val="24"/>
          <w:szCs w:val="24"/>
          <w:highlight w:val="none"/>
        </w:rPr>
        <w:t>5</w:t>
      </w:r>
      <w:r>
        <w:rPr>
          <w:rFonts w:hint="eastAsia"/>
          <w:bCs w:val="0"/>
          <w:i w:val="0"/>
          <w:iCs w:val="0"/>
          <w:sz w:val="24"/>
          <w:szCs w:val="24"/>
          <w:highlight w:val="none"/>
        </w:rPr>
        <w:t>.</w:t>
      </w:r>
      <w:r>
        <w:rPr>
          <w:bCs w:val="0"/>
          <w:i w:val="0"/>
          <w:iCs w:val="0"/>
          <w:sz w:val="24"/>
          <w:szCs w:val="24"/>
          <w:highlight w:val="none"/>
        </w:rPr>
        <w:t>材料和工程设备</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_Toc28448 \h </w:instrText>
      </w:r>
      <w:r>
        <w:rPr>
          <w:i w:val="0"/>
          <w:iCs w:val="0"/>
          <w:sz w:val="24"/>
          <w:szCs w:val="24"/>
          <w:highlight w:val="none"/>
        </w:rPr>
        <w:fldChar w:fldCharType="separate"/>
      </w:r>
      <w:r>
        <w:rPr>
          <w:i w:val="0"/>
          <w:iCs w:val="0"/>
          <w:sz w:val="24"/>
          <w:szCs w:val="24"/>
          <w:highlight w:val="none"/>
        </w:rPr>
        <w:t>130</w:t>
      </w:r>
      <w:r>
        <w:rPr>
          <w:i w:val="0"/>
          <w:iCs w:val="0"/>
          <w:sz w:val="24"/>
          <w:szCs w:val="24"/>
          <w:highlight w:val="none"/>
        </w:rPr>
        <w:fldChar w:fldCharType="end"/>
      </w:r>
      <w:r>
        <w:rPr>
          <w:i w:val="0"/>
          <w:iCs w:val="0"/>
          <w:color w:val="auto"/>
          <w:sz w:val="24"/>
          <w:szCs w:val="24"/>
          <w:highlight w:val="none"/>
        </w:rPr>
        <w:fldChar w:fldCharType="end"/>
      </w:r>
    </w:p>
    <w:p w14:paraId="4F70C5C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_Toc28760 </w:instrText>
      </w:r>
      <w:r>
        <w:rPr>
          <w:i w:val="0"/>
          <w:iCs w:val="0"/>
          <w:sz w:val="24"/>
          <w:szCs w:val="24"/>
          <w:highlight w:val="none"/>
        </w:rPr>
        <w:fldChar w:fldCharType="separate"/>
      </w:r>
      <w:r>
        <w:rPr>
          <w:bCs w:val="0"/>
          <w:i w:val="0"/>
          <w:iCs w:val="0"/>
          <w:sz w:val="24"/>
          <w:szCs w:val="24"/>
          <w:highlight w:val="none"/>
        </w:rPr>
        <w:t>6</w:t>
      </w:r>
      <w:r>
        <w:rPr>
          <w:rFonts w:hint="eastAsia"/>
          <w:bCs w:val="0"/>
          <w:i w:val="0"/>
          <w:iCs w:val="0"/>
          <w:sz w:val="24"/>
          <w:szCs w:val="24"/>
          <w:highlight w:val="none"/>
        </w:rPr>
        <w:t>.</w:t>
      </w:r>
      <w:r>
        <w:rPr>
          <w:bCs w:val="0"/>
          <w:i w:val="0"/>
          <w:iCs w:val="0"/>
          <w:sz w:val="24"/>
          <w:szCs w:val="24"/>
          <w:highlight w:val="none"/>
        </w:rPr>
        <w:t>施工设备和临时设施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_Toc28760 \h </w:instrText>
      </w:r>
      <w:r>
        <w:rPr>
          <w:i w:val="0"/>
          <w:iCs w:val="0"/>
          <w:sz w:val="24"/>
          <w:szCs w:val="24"/>
          <w:highlight w:val="none"/>
        </w:rPr>
        <w:fldChar w:fldCharType="separate"/>
      </w:r>
      <w:r>
        <w:rPr>
          <w:i w:val="0"/>
          <w:iCs w:val="0"/>
          <w:sz w:val="24"/>
          <w:szCs w:val="24"/>
          <w:highlight w:val="none"/>
        </w:rPr>
        <w:t>131</w:t>
      </w:r>
      <w:r>
        <w:rPr>
          <w:i w:val="0"/>
          <w:iCs w:val="0"/>
          <w:sz w:val="24"/>
          <w:szCs w:val="24"/>
          <w:highlight w:val="none"/>
        </w:rPr>
        <w:fldChar w:fldCharType="end"/>
      </w:r>
      <w:r>
        <w:rPr>
          <w:i w:val="0"/>
          <w:iCs w:val="0"/>
          <w:color w:val="auto"/>
          <w:sz w:val="24"/>
          <w:szCs w:val="24"/>
          <w:highlight w:val="none"/>
        </w:rPr>
        <w:fldChar w:fldCharType="end"/>
      </w:r>
    </w:p>
    <w:p w14:paraId="3E954B2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_Toc30488 </w:instrText>
      </w:r>
      <w:r>
        <w:rPr>
          <w:i w:val="0"/>
          <w:iCs w:val="0"/>
          <w:sz w:val="24"/>
          <w:szCs w:val="24"/>
          <w:highlight w:val="none"/>
        </w:rPr>
        <w:fldChar w:fldCharType="separate"/>
      </w:r>
      <w:r>
        <w:rPr>
          <w:bCs w:val="0"/>
          <w:i w:val="0"/>
          <w:iCs w:val="0"/>
          <w:sz w:val="24"/>
          <w:szCs w:val="24"/>
          <w:highlight w:val="none"/>
        </w:rPr>
        <w:t>7</w:t>
      </w:r>
      <w:r>
        <w:rPr>
          <w:rFonts w:hint="eastAsia"/>
          <w:bCs w:val="0"/>
          <w:i w:val="0"/>
          <w:iCs w:val="0"/>
          <w:sz w:val="24"/>
          <w:szCs w:val="24"/>
          <w:highlight w:val="none"/>
        </w:rPr>
        <w:t>.</w:t>
      </w:r>
      <w:r>
        <w:rPr>
          <w:bCs w:val="0"/>
          <w:i w:val="0"/>
          <w:iCs w:val="0"/>
          <w:sz w:val="24"/>
          <w:szCs w:val="24"/>
          <w:highlight w:val="none"/>
        </w:rPr>
        <w:t>交通运输</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_Toc30488 \h </w:instrText>
      </w:r>
      <w:r>
        <w:rPr>
          <w:i w:val="0"/>
          <w:iCs w:val="0"/>
          <w:sz w:val="24"/>
          <w:szCs w:val="24"/>
          <w:highlight w:val="none"/>
        </w:rPr>
        <w:fldChar w:fldCharType="separate"/>
      </w:r>
      <w:r>
        <w:rPr>
          <w:i w:val="0"/>
          <w:iCs w:val="0"/>
          <w:sz w:val="24"/>
          <w:szCs w:val="24"/>
          <w:highlight w:val="none"/>
        </w:rPr>
        <w:t>131</w:t>
      </w:r>
      <w:r>
        <w:rPr>
          <w:i w:val="0"/>
          <w:iCs w:val="0"/>
          <w:sz w:val="24"/>
          <w:szCs w:val="24"/>
          <w:highlight w:val="none"/>
        </w:rPr>
        <w:fldChar w:fldCharType="end"/>
      </w:r>
      <w:r>
        <w:rPr>
          <w:i w:val="0"/>
          <w:iCs w:val="0"/>
          <w:color w:val="auto"/>
          <w:sz w:val="24"/>
          <w:szCs w:val="24"/>
          <w:highlight w:val="none"/>
        </w:rPr>
        <w:fldChar w:fldCharType="end"/>
      </w:r>
    </w:p>
    <w:p w14:paraId="5EBF789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_Toc9428 </w:instrText>
      </w:r>
      <w:r>
        <w:rPr>
          <w:i w:val="0"/>
          <w:iCs w:val="0"/>
          <w:sz w:val="24"/>
          <w:szCs w:val="24"/>
          <w:highlight w:val="none"/>
        </w:rPr>
        <w:fldChar w:fldCharType="separate"/>
      </w:r>
      <w:r>
        <w:rPr>
          <w:bCs w:val="0"/>
          <w:i w:val="0"/>
          <w:iCs w:val="0"/>
          <w:sz w:val="24"/>
          <w:szCs w:val="24"/>
          <w:highlight w:val="none"/>
        </w:rPr>
        <w:t>8</w:t>
      </w:r>
      <w:r>
        <w:rPr>
          <w:rFonts w:hint="eastAsia"/>
          <w:bCs w:val="0"/>
          <w:i w:val="0"/>
          <w:iCs w:val="0"/>
          <w:sz w:val="24"/>
          <w:szCs w:val="24"/>
          <w:highlight w:val="none"/>
        </w:rPr>
        <w:t>.</w:t>
      </w:r>
      <w:r>
        <w:rPr>
          <w:bCs w:val="0"/>
          <w:i w:val="0"/>
          <w:iCs w:val="0"/>
          <w:sz w:val="24"/>
          <w:szCs w:val="24"/>
          <w:highlight w:val="none"/>
        </w:rPr>
        <w:t>测量放线</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_Toc9428 \h </w:instrText>
      </w:r>
      <w:r>
        <w:rPr>
          <w:i w:val="0"/>
          <w:iCs w:val="0"/>
          <w:sz w:val="24"/>
          <w:szCs w:val="24"/>
          <w:highlight w:val="none"/>
        </w:rPr>
        <w:fldChar w:fldCharType="separate"/>
      </w:r>
      <w:r>
        <w:rPr>
          <w:i w:val="0"/>
          <w:iCs w:val="0"/>
          <w:sz w:val="24"/>
          <w:szCs w:val="24"/>
          <w:highlight w:val="none"/>
        </w:rPr>
        <w:t>131</w:t>
      </w:r>
      <w:r>
        <w:rPr>
          <w:i w:val="0"/>
          <w:iCs w:val="0"/>
          <w:sz w:val="24"/>
          <w:szCs w:val="24"/>
          <w:highlight w:val="none"/>
        </w:rPr>
        <w:fldChar w:fldCharType="end"/>
      </w:r>
      <w:r>
        <w:rPr>
          <w:i w:val="0"/>
          <w:iCs w:val="0"/>
          <w:color w:val="auto"/>
          <w:sz w:val="24"/>
          <w:szCs w:val="24"/>
          <w:highlight w:val="none"/>
        </w:rPr>
        <w:fldChar w:fldCharType="end"/>
      </w:r>
    </w:p>
    <w:p w14:paraId="7723C17D">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_Toc29211 </w:instrText>
      </w:r>
      <w:r>
        <w:rPr>
          <w:i w:val="0"/>
          <w:iCs w:val="0"/>
          <w:sz w:val="24"/>
          <w:szCs w:val="24"/>
          <w:highlight w:val="none"/>
        </w:rPr>
        <w:fldChar w:fldCharType="separate"/>
      </w:r>
      <w:r>
        <w:rPr>
          <w:bCs w:val="0"/>
          <w:i w:val="0"/>
          <w:iCs w:val="0"/>
          <w:sz w:val="24"/>
          <w:szCs w:val="24"/>
          <w:highlight w:val="none"/>
        </w:rPr>
        <w:t>9</w:t>
      </w:r>
      <w:r>
        <w:rPr>
          <w:rFonts w:hint="eastAsia"/>
          <w:bCs w:val="0"/>
          <w:i w:val="0"/>
          <w:iCs w:val="0"/>
          <w:sz w:val="24"/>
          <w:szCs w:val="24"/>
          <w:highlight w:val="none"/>
        </w:rPr>
        <w:t>.</w:t>
      </w:r>
      <w:r>
        <w:rPr>
          <w:bCs w:val="0"/>
          <w:i w:val="0"/>
          <w:iCs w:val="0"/>
          <w:sz w:val="24"/>
          <w:szCs w:val="24"/>
          <w:highlight w:val="none"/>
        </w:rPr>
        <w:t>施工安全、治安保卫和环境保护</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_Toc29211 \h </w:instrText>
      </w:r>
      <w:r>
        <w:rPr>
          <w:i w:val="0"/>
          <w:iCs w:val="0"/>
          <w:sz w:val="24"/>
          <w:szCs w:val="24"/>
          <w:highlight w:val="none"/>
        </w:rPr>
        <w:fldChar w:fldCharType="separate"/>
      </w:r>
      <w:r>
        <w:rPr>
          <w:i w:val="0"/>
          <w:iCs w:val="0"/>
          <w:sz w:val="24"/>
          <w:szCs w:val="24"/>
          <w:highlight w:val="none"/>
        </w:rPr>
        <w:t>131</w:t>
      </w:r>
      <w:r>
        <w:rPr>
          <w:i w:val="0"/>
          <w:iCs w:val="0"/>
          <w:sz w:val="24"/>
          <w:szCs w:val="24"/>
          <w:highlight w:val="none"/>
        </w:rPr>
        <w:fldChar w:fldCharType="end"/>
      </w:r>
      <w:r>
        <w:rPr>
          <w:i w:val="0"/>
          <w:iCs w:val="0"/>
          <w:color w:val="auto"/>
          <w:sz w:val="24"/>
          <w:szCs w:val="24"/>
          <w:highlight w:val="none"/>
        </w:rPr>
        <w:fldChar w:fldCharType="end"/>
      </w:r>
    </w:p>
    <w:p w14:paraId="2480B48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_Toc29059 </w:instrText>
      </w:r>
      <w:r>
        <w:rPr>
          <w:i w:val="0"/>
          <w:iCs w:val="0"/>
          <w:sz w:val="24"/>
          <w:szCs w:val="24"/>
          <w:highlight w:val="none"/>
        </w:rPr>
        <w:fldChar w:fldCharType="separate"/>
      </w:r>
      <w:r>
        <w:rPr>
          <w:bCs w:val="0"/>
          <w:i w:val="0"/>
          <w:iCs w:val="0"/>
          <w:sz w:val="24"/>
          <w:szCs w:val="24"/>
          <w:highlight w:val="none"/>
        </w:rPr>
        <w:t>11</w:t>
      </w:r>
      <w:r>
        <w:rPr>
          <w:rFonts w:hint="eastAsia"/>
          <w:bCs w:val="0"/>
          <w:i w:val="0"/>
          <w:iCs w:val="0"/>
          <w:sz w:val="24"/>
          <w:szCs w:val="24"/>
          <w:highlight w:val="none"/>
        </w:rPr>
        <w:t>.</w:t>
      </w:r>
      <w:r>
        <w:rPr>
          <w:bCs w:val="0"/>
          <w:i w:val="0"/>
          <w:iCs w:val="0"/>
          <w:sz w:val="24"/>
          <w:szCs w:val="24"/>
          <w:highlight w:val="none"/>
        </w:rPr>
        <w:t>开工和竣工（完工）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_Toc29059 \h </w:instrText>
      </w:r>
      <w:r>
        <w:rPr>
          <w:i w:val="0"/>
          <w:iCs w:val="0"/>
          <w:sz w:val="24"/>
          <w:szCs w:val="24"/>
          <w:highlight w:val="none"/>
        </w:rPr>
        <w:fldChar w:fldCharType="separate"/>
      </w:r>
      <w:r>
        <w:rPr>
          <w:i w:val="0"/>
          <w:iCs w:val="0"/>
          <w:sz w:val="24"/>
          <w:szCs w:val="24"/>
          <w:highlight w:val="none"/>
        </w:rPr>
        <w:t>132</w:t>
      </w:r>
      <w:r>
        <w:rPr>
          <w:i w:val="0"/>
          <w:iCs w:val="0"/>
          <w:sz w:val="24"/>
          <w:szCs w:val="24"/>
          <w:highlight w:val="none"/>
        </w:rPr>
        <w:fldChar w:fldCharType="end"/>
      </w:r>
      <w:r>
        <w:rPr>
          <w:i w:val="0"/>
          <w:iCs w:val="0"/>
          <w:color w:val="auto"/>
          <w:sz w:val="24"/>
          <w:szCs w:val="24"/>
          <w:highlight w:val="none"/>
        </w:rPr>
        <w:fldChar w:fldCharType="end"/>
      </w:r>
    </w:p>
    <w:p w14:paraId="38554A1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_Toc15743 </w:instrText>
      </w:r>
      <w:r>
        <w:rPr>
          <w:i w:val="0"/>
          <w:iCs w:val="0"/>
          <w:sz w:val="24"/>
          <w:szCs w:val="24"/>
          <w:highlight w:val="none"/>
        </w:rPr>
        <w:fldChar w:fldCharType="separate"/>
      </w:r>
      <w:r>
        <w:rPr>
          <w:i w:val="0"/>
          <w:iCs w:val="0"/>
          <w:sz w:val="24"/>
          <w:szCs w:val="24"/>
          <w:highlight w:val="none"/>
        </w:rPr>
        <w:t>12</w:t>
      </w:r>
      <w:r>
        <w:rPr>
          <w:rFonts w:hint="eastAsia"/>
          <w:i w:val="0"/>
          <w:iCs w:val="0"/>
          <w:sz w:val="24"/>
          <w:szCs w:val="24"/>
          <w:highlight w:val="none"/>
        </w:rPr>
        <w:t>.</w:t>
      </w:r>
      <w:r>
        <w:rPr>
          <w:i w:val="0"/>
          <w:iCs w:val="0"/>
          <w:sz w:val="24"/>
          <w:szCs w:val="24"/>
          <w:highlight w:val="none"/>
        </w:rPr>
        <w:t>暂停施工</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_Toc15743 \h </w:instrText>
      </w:r>
      <w:r>
        <w:rPr>
          <w:i w:val="0"/>
          <w:iCs w:val="0"/>
          <w:sz w:val="24"/>
          <w:szCs w:val="24"/>
          <w:highlight w:val="none"/>
        </w:rPr>
        <w:fldChar w:fldCharType="separate"/>
      </w:r>
      <w:r>
        <w:rPr>
          <w:i w:val="0"/>
          <w:iCs w:val="0"/>
          <w:sz w:val="24"/>
          <w:szCs w:val="24"/>
          <w:highlight w:val="none"/>
        </w:rPr>
        <w:t>132</w:t>
      </w:r>
      <w:r>
        <w:rPr>
          <w:i w:val="0"/>
          <w:iCs w:val="0"/>
          <w:sz w:val="24"/>
          <w:szCs w:val="24"/>
          <w:highlight w:val="none"/>
        </w:rPr>
        <w:fldChar w:fldCharType="end"/>
      </w:r>
      <w:r>
        <w:rPr>
          <w:i w:val="0"/>
          <w:iCs w:val="0"/>
          <w:color w:val="auto"/>
          <w:sz w:val="24"/>
          <w:szCs w:val="24"/>
          <w:highlight w:val="none"/>
        </w:rPr>
        <w:fldChar w:fldCharType="end"/>
      </w:r>
    </w:p>
    <w:p w14:paraId="2D837B34">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_Toc15140 </w:instrText>
      </w:r>
      <w:r>
        <w:rPr>
          <w:i w:val="0"/>
          <w:iCs w:val="0"/>
          <w:sz w:val="24"/>
          <w:szCs w:val="24"/>
          <w:highlight w:val="none"/>
        </w:rPr>
        <w:fldChar w:fldCharType="separate"/>
      </w:r>
      <w:r>
        <w:rPr>
          <w:bCs w:val="0"/>
          <w:i w:val="0"/>
          <w:iCs w:val="0"/>
          <w:sz w:val="24"/>
          <w:szCs w:val="24"/>
          <w:highlight w:val="none"/>
        </w:rPr>
        <w:t>13</w:t>
      </w:r>
      <w:r>
        <w:rPr>
          <w:rFonts w:hint="eastAsia"/>
          <w:bCs w:val="0"/>
          <w:i w:val="0"/>
          <w:iCs w:val="0"/>
          <w:sz w:val="24"/>
          <w:szCs w:val="24"/>
          <w:highlight w:val="none"/>
        </w:rPr>
        <w:t>.</w:t>
      </w:r>
      <w:r>
        <w:rPr>
          <w:bCs w:val="0"/>
          <w:i w:val="0"/>
          <w:iCs w:val="0"/>
          <w:sz w:val="24"/>
          <w:szCs w:val="24"/>
          <w:highlight w:val="none"/>
        </w:rPr>
        <w:t>工程质量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_Toc15140 \h </w:instrText>
      </w:r>
      <w:r>
        <w:rPr>
          <w:i w:val="0"/>
          <w:iCs w:val="0"/>
          <w:sz w:val="24"/>
          <w:szCs w:val="24"/>
          <w:highlight w:val="none"/>
        </w:rPr>
        <w:fldChar w:fldCharType="separate"/>
      </w:r>
      <w:r>
        <w:rPr>
          <w:i w:val="0"/>
          <w:iCs w:val="0"/>
          <w:sz w:val="24"/>
          <w:szCs w:val="24"/>
          <w:highlight w:val="none"/>
        </w:rPr>
        <w:t>132</w:t>
      </w:r>
      <w:r>
        <w:rPr>
          <w:i w:val="0"/>
          <w:iCs w:val="0"/>
          <w:sz w:val="24"/>
          <w:szCs w:val="24"/>
          <w:highlight w:val="none"/>
        </w:rPr>
        <w:fldChar w:fldCharType="end"/>
      </w:r>
      <w:r>
        <w:rPr>
          <w:i w:val="0"/>
          <w:iCs w:val="0"/>
          <w:color w:val="auto"/>
          <w:sz w:val="24"/>
          <w:szCs w:val="24"/>
          <w:highlight w:val="none"/>
        </w:rPr>
        <w:fldChar w:fldCharType="end"/>
      </w:r>
    </w:p>
    <w:p w14:paraId="15B37A1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_Toc7385 </w:instrText>
      </w:r>
      <w:r>
        <w:rPr>
          <w:i w:val="0"/>
          <w:iCs w:val="0"/>
          <w:sz w:val="24"/>
          <w:szCs w:val="24"/>
          <w:highlight w:val="none"/>
        </w:rPr>
        <w:fldChar w:fldCharType="separate"/>
      </w:r>
      <w:r>
        <w:rPr>
          <w:i w:val="0"/>
          <w:iCs w:val="0"/>
          <w:sz w:val="24"/>
          <w:szCs w:val="24"/>
          <w:highlight w:val="none"/>
        </w:rPr>
        <w:t>14</w:t>
      </w:r>
      <w:r>
        <w:rPr>
          <w:rFonts w:hint="eastAsia"/>
          <w:i w:val="0"/>
          <w:iCs w:val="0"/>
          <w:sz w:val="24"/>
          <w:szCs w:val="24"/>
          <w:highlight w:val="none"/>
        </w:rPr>
        <w:t>.</w:t>
      </w:r>
      <w:r>
        <w:rPr>
          <w:i w:val="0"/>
          <w:iCs w:val="0"/>
          <w:sz w:val="24"/>
          <w:szCs w:val="24"/>
          <w:highlight w:val="none"/>
        </w:rPr>
        <w:t>试验和检验</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_Toc7385 \h </w:instrText>
      </w:r>
      <w:r>
        <w:rPr>
          <w:i w:val="0"/>
          <w:iCs w:val="0"/>
          <w:sz w:val="24"/>
          <w:szCs w:val="24"/>
          <w:highlight w:val="none"/>
        </w:rPr>
        <w:fldChar w:fldCharType="separate"/>
      </w:r>
      <w:r>
        <w:rPr>
          <w:i w:val="0"/>
          <w:iCs w:val="0"/>
          <w:sz w:val="24"/>
          <w:szCs w:val="24"/>
          <w:highlight w:val="none"/>
        </w:rPr>
        <w:t>133</w:t>
      </w:r>
      <w:r>
        <w:rPr>
          <w:i w:val="0"/>
          <w:iCs w:val="0"/>
          <w:sz w:val="24"/>
          <w:szCs w:val="24"/>
          <w:highlight w:val="none"/>
        </w:rPr>
        <w:fldChar w:fldCharType="end"/>
      </w:r>
      <w:r>
        <w:rPr>
          <w:i w:val="0"/>
          <w:iCs w:val="0"/>
          <w:color w:val="auto"/>
          <w:sz w:val="24"/>
          <w:szCs w:val="24"/>
          <w:highlight w:val="none"/>
        </w:rPr>
        <w:fldChar w:fldCharType="end"/>
      </w:r>
    </w:p>
    <w:p w14:paraId="38CE172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_Toc10620 </w:instrText>
      </w:r>
      <w:r>
        <w:rPr>
          <w:i w:val="0"/>
          <w:iCs w:val="0"/>
          <w:sz w:val="24"/>
          <w:szCs w:val="24"/>
          <w:highlight w:val="none"/>
        </w:rPr>
        <w:fldChar w:fldCharType="separate"/>
      </w:r>
      <w:r>
        <w:rPr>
          <w:bCs w:val="0"/>
          <w:i w:val="0"/>
          <w:iCs w:val="0"/>
          <w:sz w:val="24"/>
          <w:szCs w:val="24"/>
          <w:highlight w:val="none"/>
        </w:rPr>
        <w:t>15</w:t>
      </w:r>
      <w:r>
        <w:rPr>
          <w:rFonts w:hint="eastAsia"/>
          <w:bCs w:val="0"/>
          <w:i w:val="0"/>
          <w:iCs w:val="0"/>
          <w:sz w:val="24"/>
          <w:szCs w:val="24"/>
          <w:highlight w:val="none"/>
        </w:rPr>
        <w:t>.</w:t>
      </w:r>
      <w:r>
        <w:rPr>
          <w:bCs w:val="0"/>
          <w:i w:val="0"/>
          <w:iCs w:val="0"/>
          <w:sz w:val="24"/>
          <w:szCs w:val="24"/>
          <w:highlight w:val="none"/>
        </w:rPr>
        <w:t>变更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_Toc10620 \h </w:instrText>
      </w:r>
      <w:r>
        <w:rPr>
          <w:i w:val="0"/>
          <w:iCs w:val="0"/>
          <w:sz w:val="24"/>
          <w:szCs w:val="24"/>
          <w:highlight w:val="none"/>
        </w:rPr>
        <w:fldChar w:fldCharType="separate"/>
      </w:r>
      <w:r>
        <w:rPr>
          <w:i w:val="0"/>
          <w:iCs w:val="0"/>
          <w:sz w:val="24"/>
          <w:szCs w:val="24"/>
          <w:highlight w:val="none"/>
        </w:rPr>
        <w:t>133</w:t>
      </w:r>
      <w:r>
        <w:rPr>
          <w:i w:val="0"/>
          <w:iCs w:val="0"/>
          <w:sz w:val="24"/>
          <w:szCs w:val="24"/>
          <w:highlight w:val="none"/>
        </w:rPr>
        <w:fldChar w:fldCharType="end"/>
      </w:r>
      <w:r>
        <w:rPr>
          <w:i w:val="0"/>
          <w:iCs w:val="0"/>
          <w:color w:val="auto"/>
          <w:sz w:val="24"/>
          <w:szCs w:val="24"/>
          <w:highlight w:val="none"/>
        </w:rPr>
        <w:fldChar w:fldCharType="end"/>
      </w:r>
    </w:p>
    <w:p w14:paraId="6358124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_Toc26942 </w:instrText>
      </w:r>
      <w:r>
        <w:rPr>
          <w:i w:val="0"/>
          <w:iCs w:val="0"/>
          <w:sz w:val="24"/>
          <w:szCs w:val="24"/>
          <w:highlight w:val="none"/>
        </w:rPr>
        <w:fldChar w:fldCharType="separate"/>
      </w:r>
      <w:r>
        <w:rPr>
          <w:bCs w:val="0"/>
          <w:i w:val="0"/>
          <w:iCs w:val="0"/>
          <w:sz w:val="24"/>
          <w:szCs w:val="24"/>
          <w:highlight w:val="none"/>
        </w:rPr>
        <w:t>16</w:t>
      </w:r>
      <w:r>
        <w:rPr>
          <w:rFonts w:hint="eastAsia"/>
          <w:bCs w:val="0"/>
          <w:i w:val="0"/>
          <w:iCs w:val="0"/>
          <w:sz w:val="24"/>
          <w:szCs w:val="24"/>
          <w:highlight w:val="none"/>
        </w:rPr>
        <w:t>.</w:t>
      </w:r>
      <w:r>
        <w:rPr>
          <w:bCs w:val="0"/>
          <w:i w:val="0"/>
          <w:iCs w:val="0"/>
          <w:sz w:val="24"/>
          <w:szCs w:val="24"/>
          <w:highlight w:val="none"/>
        </w:rPr>
        <w:t>价格调整</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_Toc26942 \h </w:instrText>
      </w:r>
      <w:r>
        <w:rPr>
          <w:i w:val="0"/>
          <w:iCs w:val="0"/>
          <w:sz w:val="24"/>
          <w:szCs w:val="24"/>
          <w:highlight w:val="none"/>
        </w:rPr>
        <w:fldChar w:fldCharType="separate"/>
      </w:r>
      <w:r>
        <w:rPr>
          <w:i w:val="0"/>
          <w:iCs w:val="0"/>
          <w:sz w:val="24"/>
          <w:szCs w:val="24"/>
          <w:highlight w:val="none"/>
        </w:rPr>
        <w:t>133</w:t>
      </w:r>
      <w:r>
        <w:rPr>
          <w:i w:val="0"/>
          <w:iCs w:val="0"/>
          <w:sz w:val="24"/>
          <w:szCs w:val="24"/>
          <w:highlight w:val="none"/>
        </w:rPr>
        <w:fldChar w:fldCharType="end"/>
      </w:r>
      <w:r>
        <w:rPr>
          <w:i w:val="0"/>
          <w:iCs w:val="0"/>
          <w:color w:val="auto"/>
          <w:sz w:val="24"/>
          <w:szCs w:val="24"/>
          <w:highlight w:val="none"/>
        </w:rPr>
        <w:fldChar w:fldCharType="end"/>
      </w:r>
    </w:p>
    <w:p w14:paraId="570B8D9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_Toc18472 </w:instrText>
      </w:r>
      <w:r>
        <w:rPr>
          <w:i w:val="0"/>
          <w:iCs w:val="0"/>
          <w:sz w:val="24"/>
          <w:szCs w:val="24"/>
          <w:highlight w:val="none"/>
        </w:rPr>
        <w:fldChar w:fldCharType="separate"/>
      </w:r>
      <w:r>
        <w:rPr>
          <w:bCs w:val="0"/>
          <w:i w:val="0"/>
          <w:iCs w:val="0"/>
          <w:sz w:val="24"/>
          <w:szCs w:val="24"/>
          <w:highlight w:val="none"/>
        </w:rPr>
        <w:t>17</w:t>
      </w:r>
      <w:r>
        <w:rPr>
          <w:rFonts w:hint="eastAsia"/>
          <w:bCs w:val="0"/>
          <w:i w:val="0"/>
          <w:iCs w:val="0"/>
          <w:sz w:val="24"/>
          <w:szCs w:val="24"/>
          <w:highlight w:val="none"/>
        </w:rPr>
        <w:t>.</w:t>
      </w:r>
      <w:r>
        <w:rPr>
          <w:bCs w:val="0"/>
          <w:i w:val="0"/>
          <w:iCs w:val="0"/>
          <w:sz w:val="24"/>
          <w:szCs w:val="24"/>
          <w:highlight w:val="none"/>
        </w:rPr>
        <w:t>计量与支付</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_Toc18472 \h </w:instrText>
      </w:r>
      <w:r>
        <w:rPr>
          <w:i w:val="0"/>
          <w:iCs w:val="0"/>
          <w:sz w:val="24"/>
          <w:szCs w:val="24"/>
          <w:highlight w:val="none"/>
        </w:rPr>
        <w:fldChar w:fldCharType="separate"/>
      </w:r>
      <w:r>
        <w:rPr>
          <w:i w:val="0"/>
          <w:iCs w:val="0"/>
          <w:sz w:val="24"/>
          <w:szCs w:val="24"/>
          <w:highlight w:val="none"/>
        </w:rPr>
        <w:t>133</w:t>
      </w:r>
      <w:r>
        <w:rPr>
          <w:i w:val="0"/>
          <w:iCs w:val="0"/>
          <w:sz w:val="24"/>
          <w:szCs w:val="24"/>
          <w:highlight w:val="none"/>
        </w:rPr>
        <w:fldChar w:fldCharType="end"/>
      </w:r>
      <w:r>
        <w:rPr>
          <w:i w:val="0"/>
          <w:iCs w:val="0"/>
          <w:color w:val="auto"/>
          <w:sz w:val="24"/>
          <w:szCs w:val="24"/>
          <w:highlight w:val="none"/>
        </w:rPr>
        <w:fldChar w:fldCharType="end"/>
      </w:r>
    </w:p>
    <w:p w14:paraId="3CD0F4F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_Toc9030 </w:instrText>
      </w:r>
      <w:r>
        <w:rPr>
          <w:i w:val="0"/>
          <w:iCs w:val="0"/>
          <w:sz w:val="24"/>
          <w:szCs w:val="24"/>
          <w:highlight w:val="none"/>
        </w:rPr>
        <w:fldChar w:fldCharType="separate"/>
      </w:r>
      <w:r>
        <w:rPr>
          <w:i w:val="0"/>
          <w:iCs w:val="0"/>
          <w:sz w:val="24"/>
          <w:szCs w:val="24"/>
          <w:highlight w:val="none"/>
        </w:rPr>
        <w:t>18</w:t>
      </w:r>
      <w:r>
        <w:rPr>
          <w:rFonts w:hint="eastAsia"/>
          <w:i w:val="0"/>
          <w:iCs w:val="0"/>
          <w:sz w:val="24"/>
          <w:szCs w:val="24"/>
          <w:highlight w:val="none"/>
        </w:rPr>
        <w:t>.</w:t>
      </w:r>
      <w:r>
        <w:rPr>
          <w:i w:val="0"/>
          <w:iCs w:val="0"/>
          <w:sz w:val="24"/>
          <w:szCs w:val="24"/>
          <w:highlight w:val="none"/>
        </w:rPr>
        <w:t>竣工验收（验收）</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_Toc9030 \h </w:instrText>
      </w:r>
      <w:r>
        <w:rPr>
          <w:i w:val="0"/>
          <w:iCs w:val="0"/>
          <w:sz w:val="24"/>
          <w:szCs w:val="24"/>
          <w:highlight w:val="none"/>
        </w:rPr>
        <w:fldChar w:fldCharType="separate"/>
      </w:r>
      <w:r>
        <w:rPr>
          <w:i w:val="0"/>
          <w:iCs w:val="0"/>
          <w:sz w:val="24"/>
          <w:szCs w:val="24"/>
          <w:highlight w:val="none"/>
        </w:rPr>
        <w:t>135</w:t>
      </w:r>
      <w:r>
        <w:rPr>
          <w:i w:val="0"/>
          <w:iCs w:val="0"/>
          <w:sz w:val="24"/>
          <w:szCs w:val="24"/>
          <w:highlight w:val="none"/>
        </w:rPr>
        <w:fldChar w:fldCharType="end"/>
      </w:r>
      <w:r>
        <w:rPr>
          <w:i w:val="0"/>
          <w:iCs w:val="0"/>
          <w:color w:val="auto"/>
          <w:sz w:val="24"/>
          <w:szCs w:val="24"/>
          <w:highlight w:val="none"/>
        </w:rPr>
        <w:fldChar w:fldCharType="end"/>
      </w:r>
    </w:p>
    <w:p w14:paraId="7F0B022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_Toc29453 </w:instrText>
      </w:r>
      <w:r>
        <w:rPr>
          <w:i w:val="0"/>
          <w:iCs w:val="0"/>
          <w:sz w:val="24"/>
          <w:szCs w:val="24"/>
          <w:highlight w:val="none"/>
        </w:rPr>
        <w:fldChar w:fldCharType="separate"/>
      </w:r>
      <w:r>
        <w:rPr>
          <w:i w:val="0"/>
          <w:iCs w:val="0"/>
          <w:sz w:val="24"/>
          <w:szCs w:val="24"/>
          <w:highlight w:val="none"/>
        </w:rPr>
        <w:t>19</w:t>
      </w:r>
      <w:r>
        <w:rPr>
          <w:rFonts w:hint="eastAsia"/>
          <w:i w:val="0"/>
          <w:iCs w:val="0"/>
          <w:sz w:val="24"/>
          <w:szCs w:val="24"/>
          <w:highlight w:val="none"/>
        </w:rPr>
        <w:t>.</w:t>
      </w:r>
      <w:r>
        <w:rPr>
          <w:i w:val="0"/>
          <w:iCs w:val="0"/>
          <w:sz w:val="24"/>
          <w:szCs w:val="24"/>
          <w:highlight w:val="none"/>
        </w:rPr>
        <w:t>缺陷责任与保修责任</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_Toc29453 \h </w:instrText>
      </w:r>
      <w:r>
        <w:rPr>
          <w:i w:val="0"/>
          <w:iCs w:val="0"/>
          <w:sz w:val="24"/>
          <w:szCs w:val="24"/>
          <w:highlight w:val="none"/>
        </w:rPr>
        <w:fldChar w:fldCharType="separate"/>
      </w:r>
      <w:r>
        <w:rPr>
          <w:i w:val="0"/>
          <w:iCs w:val="0"/>
          <w:sz w:val="24"/>
          <w:szCs w:val="24"/>
          <w:highlight w:val="none"/>
        </w:rPr>
        <w:t>136</w:t>
      </w:r>
      <w:r>
        <w:rPr>
          <w:i w:val="0"/>
          <w:iCs w:val="0"/>
          <w:sz w:val="24"/>
          <w:szCs w:val="24"/>
          <w:highlight w:val="none"/>
        </w:rPr>
        <w:fldChar w:fldCharType="end"/>
      </w:r>
      <w:r>
        <w:rPr>
          <w:i w:val="0"/>
          <w:iCs w:val="0"/>
          <w:color w:val="auto"/>
          <w:sz w:val="24"/>
          <w:szCs w:val="24"/>
          <w:highlight w:val="none"/>
        </w:rPr>
        <w:fldChar w:fldCharType="end"/>
      </w:r>
    </w:p>
    <w:p w14:paraId="6F3E7D02">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_Toc17990 </w:instrText>
      </w:r>
      <w:r>
        <w:rPr>
          <w:i w:val="0"/>
          <w:iCs w:val="0"/>
          <w:sz w:val="24"/>
          <w:szCs w:val="24"/>
          <w:highlight w:val="none"/>
        </w:rPr>
        <w:fldChar w:fldCharType="separate"/>
      </w:r>
      <w:r>
        <w:rPr>
          <w:i w:val="0"/>
          <w:iCs w:val="0"/>
          <w:sz w:val="24"/>
          <w:szCs w:val="24"/>
          <w:highlight w:val="none"/>
        </w:rPr>
        <w:t>20</w:t>
      </w:r>
      <w:r>
        <w:rPr>
          <w:rFonts w:hint="eastAsia"/>
          <w:i w:val="0"/>
          <w:iCs w:val="0"/>
          <w:sz w:val="24"/>
          <w:szCs w:val="24"/>
          <w:highlight w:val="none"/>
        </w:rPr>
        <w:t>.</w:t>
      </w:r>
      <w:r>
        <w:rPr>
          <w:i w:val="0"/>
          <w:iCs w:val="0"/>
          <w:sz w:val="24"/>
          <w:szCs w:val="24"/>
          <w:highlight w:val="none"/>
        </w:rPr>
        <w:t>保险</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_Toc17990 \h </w:instrText>
      </w:r>
      <w:r>
        <w:rPr>
          <w:i w:val="0"/>
          <w:iCs w:val="0"/>
          <w:sz w:val="24"/>
          <w:szCs w:val="24"/>
          <w:highlight w:val="none"/>
        </w:rPr>
        <w:fldChar w:fldCharType="separate"/>
      </w:r>
      <w:r>
        <w:rPr>
          <w:i w:val="0"/>
          <w:iCs w:val="0"/>
          <w:sz w:val="24"/>
          <w:szCs w:val="24"/>
          <w:highlight w:val="none"/>
        </w:rPr>
        <w:t>136</w:t>
      </w:r>
      <w:r>
        <w:rPr>
          <w:i w:val="0"/>
          <w:iCs w:val="0"/>
          <w:sz w:val="24"/>
          <w:szCs w:val="24"/>
          <w:highlight w:val="none"/>
        </w:rPr>
        <w:fldChar w:fldCharType="end"/>
      </w:r>
      <w:r>
        <w:rPr>
          <w:i w:val="0"/>
          <w:iCs w:val="0"/>
          <w:color w:val="auto"/>
          <w:sz w:val="24"/>
          <w:szCs w:val="24"/>
          <w:highlight w:val="none"/>
        </w:rPr>
        <w:fldChar w:fldCharType="end"/>
      </w:r>
    </w:p>
    <w:p w14:paraId="760429C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_Toc4897 </w:instrText>
      </w:r>
      <w:r>
        <w:rPr>
          <w:i w:val="0"/>
          <w:iCs w:val="0"/>
          <w:sz w:val="24"/>
          <w:szCs w:val="24"/>
          <w:highlight w:val="none"/>
        </w:rPr>
        <w:fldChar w:fldCharType="separate"/>
      </w:r>
      <w:r>
        <w:rPr>
          <w:bCs w:val="0"/>
          <w:i w:val="0"/>
          <w:iCs w:val="0"/>
          <w:sz w:val="24"/>
          <w:szCs w:val="24"/>
          <w:highlight w:val="none"/>
        </w:rPr>
        <w:t>24</w:t>
      </w:r>
      <w:r>
        <w:rPr>
          <w:rFonts w:hint="eastAsia"/>
          <w:bCs w:val="0"/>
          <w:i w:val="0"/>
          <w:iCs w:val="0"/>
          <w:sz w:val="24"/>
          <w:szCs w:val="24"/>
          <w:highlight w:val="none"/>
        </w:rPr>
        <w:t>.</w:t>
      </w:r>
      <w:r>
        <w:rPr>
          <w:bCs w:val="0"/>
          <w:i w:val="0"/>
          <w:iCs w:val="0"/>
          <w:sz w:val="24"/>
          <w:szCs w:val="24"/>
          <w:highlight w:val="none"/>
        </w:rPr>
        <w:t>争议的解决</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_Toc4897 \h </w:instrText>
      </w:r>
      <w:r>
        <w:rPr>
          <w:i w:val="0"/>
          <w:iCs w:val="0"/>
          <w:sz w:val="24"/>
          <w:szCs w:val="24"/>
          <w:highlight w:val="none"/>
        </w:rPr>
        <w:fldChar w:fldCharType="separate"/>
      </w:r>
      <w:r>
        <w:rPr>
          <w:i w:val="0"/>
          <w:iCs w:val="0"/>
          <w:sz w:val="24"/>
          <w:szCs w:val="24"/>
          <w:highlight w:val="none"/>
        </w:rPr>
        <w:t>137</w:t>
      </w:r>
      <w:r>
        <w:rPr>
          <w:i w:val="0"/>
          <w:iCs w:val="0"/>
          <w:sz w:val="24"/>
          <w:szCs w:val="24"/>
          <w:highlight w:val="none"/>
        </w:rPr>
        <w:fldChar w:fldCharType="end"/>
      </w:r>
      <w:r>
        <w:rPr>
          <w:i w:val="0"/>
          <w:iCs w:val="0"/>
          <w:color w:val="auto"/>
          <w:sz w:val="24"/>
          <w:szCs w:val="24"/>
          <w:highlight w:val="none"/>
        </w:rPr>
        <w:fldChar w:fldCharType="end"/>
      </w:r>
    </w:p>
    <w:p w14:paraId="466213D4">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_Toc28269 </w:instrText>
      </w:r>
      <w:r>
        <w:rPr>
          <w:i w:val="0"/>
          <w:iCs w:val="0"/>
          <w:sz w:val="24"/>
          <w:szCs w:val="24"/>
          <w:highlight w:val="none"/>
        </w:rPr>
        <w:fldChar w:fldCharType="separate"/>
      </w:r>
      <w:r>
        <w:rPr>
          <w:i w:val="0"/>
          <w:iCs w:val="0"/>
          <w:sz w:val="24"/>
          <w:szCs w:val="24"/>
          <w:highlight w:val="none"/>
        </w:rPr>
        <w:t>第3节  合同附件格式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_Toc28269 \h </w:instrText>
      </w:r>
      <w:r>
        <w:rPr>
          <w:i w:val="0"/>
          <w:iCs w:val="0"/>
          <w:sz w:val="24"/>
          <w:szCs w:val="24"/>
          <w:highlight w:val="none"/>
        </w:rPr>
        <w:fldChar w:fldCharType="separate"/>
      </w:r>
      <w:r>
        <w:rPr>
          <w:i w:val="0"/>
          <w:iCs w:val="0"/>
          <w:sz w:val="24"/>
          <w:szCs w:val="24"/>
          <w:highlight w:val="none"/>
        </w:rPr>
        <w:t>138</w:t>
      </w:r>
      <w:r>
        <w:rPr>
          <w:i w:val="0"/>
          <w:iCs w:val="0"/>
          <w:sz w:val="24"/>
          <w:szCs w:val="24"/>
          <w:highlight w:val="none"/>
        </w:rPr>
        <w:fldChar w:fldCharType="end"/>
      </w:r>
      <w:r>
        <w:rPr>
          <w:i w:val="0"/>
          <w:iCs w:val="0"/>
          <w:color w:val="auto"/>
          <w:sz w:val="24"/>
          <w:szCs w:val="24"/>
          <w:highlight w:val="none"/>
        </w:rPr>
        <w:fldChar w:fldCharType="end"/>
      </w:r>
    </w:p>
    <w:p w14:paraId="1C3A6744">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_Toc5795 </w:instrText>
      </w:r>
      <w:r>
        <w:rPr>
          <w:i w:val="0"/>
          <w:iCs w:val="0"/>
          <w:sz w:val="24"/>
          <w:szCs w:val="24"/>
          <w:highlight w:val="none"/>
        </w:rPr>
        <w:fldChar w:fldCharType="separate"/>
      </w:r>
      <w:r>
        <w:rPr>
          <w:i w:val="0"/>
          <w:iCs w:val="0"/>
          <w:sz w:val="24"/>
          <w:szCs w:val="24"/>
          <w:highlight w:val="none"/>
        </w:rPr>
        <w:t>第五章 工程量清单</w:t>
      </w:r>
      <w:r>
        <w:rPr>
          <w:rFonts w:hint="eastAsia"/>
          <w:i w:val="0"/>
          <w:iCs w:val="0"/>
          <w:sz w:val="24"/>
          <w:szCs w:val="24"/>
          <w:highlight w:val="none"/>
          <w:lang w:eastAsia="zh-CN"/>
        </w:rPr>
        <w:t>（</w:t>
      </w:r>
      <w:r>
        <w:rPr>
          <w:rFonts w:hint="eastAsia"/>
          <w:i w:val="0"/>
          <w:iCs w:val="0"/>
          <w:sz w:val="24"/>
          <w:szCs w:val="24"/>
          <w:highlight w:val="none"/>
          <w:lang w:val="en-US" w:eastAsia="zh-CN"/>
        </w:rPr>
        <w:t>格式一</w:t>
      </w:r>
      <w:r>
        <w:rPr>
          <w:rFonts w:hint="eastAsia"/>
          <w:i w:val="0"/>
          <w:iCs w:val="0"/>
          <w:sz w:val="24"/>
          <w:szCs w:val="24"/>
          <w:highlight w:val="none"/>
          <w:lang w:eastAsia="zh-CN"/>
        </w:rPr>
        <w:t>）</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_Toc5795 \h </w:instrText>
      </w:r>
      <w:r>
        <w:rPr>
          <w:i w:val="0"/>
          <w:iCs w:val="0"/>
          <w:sz w:val="24"/>
          <w:szCs w:val="24"/>
          <w:highlight w:val="none"/>
        </w:rPr>
        <w:fldChar w:fldCharType="separate"/>
      </w:r>
      <w:r>
        <w:rPr>
          <w:i w:val="0"/>
          <w:iCs w:val="0"/>
          <w:sz w:val="24"/>
          <w:szCs w:val="24"/>
          <w:highlight w:val="none"/>
        </w:rPr>
        <w:t>143</w:t>
      </w:r>
      <w:r>
        <w:rPr>
          <w:i w:val="0"/>
          <w:iCs w:val="0"/>
          <w:sz w:val="24"/>
          <w:szCs w:val="24"/>
          <w:highlight w:val="none"/>
        </w:rPr>
        <w:fldChar w:fldCharType="end"/>
      </w:r>
      <w:r>
        <w:rPr>
          <w:i w:val="0"/>
          <w:iCs w:val="0"/>
          <w:color w:val="auto"/>
          <w:sz w:val="24"/>
          <w:szCs w:val="24"/>
          <w:highlight w:val="none"/>
        </w:rPr>
        <w:fldChar w:fldCharType="end"/>
      </w:r>
    </w:p>
    <w:p w14:paraId="143380D1">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_Toc12446 </w:instrText>
      </w:r>
      <w:r>
        <w:rPr>
          <w:i w:val="0"/>
          <w:iCs w:val="0"/>
          <w:sz w:val="24"/>
          <w:szCs w:val="24"/>
          <w:highlight w:val="none"/>
        </w:rPr>
        <w:fldChar w:fldCharType="separate"/>
      </w:r>
      <w:r>
        <w:rPr>
          <w:bCs w:val="0"/>
          <w:i w:val="0"/>
          <w:iCs w:val="0"/>
          <w:sz w:val="24"/>
          <w:szCs w:val="24"/>
          <w:highlight w:val="none"/>
        </w:rPr>
        <w:t>1</w:t>
      </w:r>
      <w:r>
        <w:rPr>
          <w:rFonts w:hint="eastAsia"/>
          <w:bCs w:val="0"/>
          <w:i w:val="0"/>
          <w:iCs w:val="0"/>
          <w:sz w:val="24"/>
          <w:szCs w:val="24"/>
          <w:highlight w:val="none"/>
        </w:rPr>
        <w:t>.</w:t>
      </w:r>
      <w:r>
        <w:rPr>
          <w:bCs w:val="0"/>
          <w:i w:val="0"/>
          <w:iCs w:val="0"/>
          <w:sz w:val="24"/>
          <w:szCs w:val="24"/>
          <w:highlight w:val="none"/>
        </w:rPr>
        <w:t>工程量清单说明</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_Toc12446 \h </w:instrText>
      </w:r>
      <w:r>
        <w:rPr>
          <w:i w:val="0"/>
          <w:iCs w:val="0"/>
          <w:sz w:val="24"/>
          <w:szCs w:val="24"/>
          <w:highlight w:val="none"/>
        </w:rPr>
        <w:fldChar w:fldCharType="separate"/>
      </w:r>
      <w:r>
        <w:rPr>
          <w:i w:val="0"/>
          <w:iCs w:val="0"/>
          <w:sz w:val="24"/>
          <w:szCs w:val="24"/>
          <w:highlight w:val="none"/>
        </w:rPr>
        <w:t>143</w:t>
      </w:r>
      <w:r>
        <w:rPr>
          <w:i w:val="0"/>
          <w:iCs w:val="0"/>
          <w:sz w:val="24"/>
          <w:szCs w:val="24"/>
          <w:highlight w:val="none"/>
        </w:rPr>
        <w:fldChar w:fldCharType="end"/>
      </w:r>
      <w:r>
        <w:rPr>
          <w:i w:val="0"/>
          <w:iCs w:val="0"/>
          <w:color w:val="auto"/>
          <w:sz w:val="24"/>
          <w:szCs w:val="24"/>
          <w:highlight w:val="none"/>
        </w:rPr>
        <w:fldChar w:fldCharType="end"/>
      </w:r>
    </w:p>
    <w:p w14:paraId="7A85158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_Toc10244 </w:instrText>
      </w:r>
      <w:r>
        <w:rPr>
          <w:i w:val="0"/>
          <w:iCs w:val="0"/>
          <w:sz w:val="24"/>
          <w:szCs w:val="24"/>
          <w:highlight w:val="none"/>
        </w:rPr>
        <w:fldChar w:fldCharType="separate"/>
      </w:r>
      <w:r>
        <w:rPr>
          <w:bCs w:val="0"/>
          <w:i w:val="0"/>
          <w:iCs w:val="0"/>
          <w:sz w:val="24"/>
          <w:szCs w:val="24"/>
          <w:highlight w:val="none"/>
        </w:rPr>
        <w:t>2</w:t>
      </w:r>
      <w:r>
        <w:rPr>
          <w:rFonts w:hint="eastAsia"/>
          <w:bCs w:val="0"/>
          <w:i w:val="0"/>
          <w:iCs w:val="0"/>
          <w:sz w:val="24"/>
          <w:szCs w:val="24"/>
          <w:highlight w:val="none"/>
        </w:rPr>
        <w:t>.</w:t>
      </w:r>
      <w:r>
        <w:rPr>
          <w:bCs w:val="0"/>
          <w:i w:val="0"/>
          <w:iCs w:val="0"/>
          <w:sz w:val="24"/>
          <w:szCs w:val="24"/>
          <w:highlight w:val="none"/>
        </w:rPr>
        <w:t>投标报价说明</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_Toc10244 \h </w:instrText>
      </w:r>
      <w:r>
        <w:rPr>
          <w:i w:val="0"/>
          <w:iCs w:val="0"/>
          <w:sz w:val="24"/>
          <w:szCs w:val="24"/>
          <w:highlight w:val="none"/>
        </w:rPr>
        <w:fldChar w:fldCharType="separate"/>
      </w:r>
      <w:r>
        <w:rPr>
          <w:i w:val="0"/>
          <w:iCs w:val="0"/>
          <w:sz w:val="24"/>
          <w:szCs w:val="24"/>
          <w:highlight w:val="none"/>
        </w:rPr>
        <w:t>143</w:t>
      </w:r>
      <w:r>
        <w:rPr>
          <w:i w:val="0"/>
          <w:iCs w:val="0"/>
          <w:sz w:val="24"/>
          <w:szCs w:val="24"/>
          <w:highlight w:val="none"/>
        </w:rPr>
        <w:fldChar w:fldCharType="end"/>
      </w:r>
      <w:r>
        <w:rPr>
          <w:i w:val="0"/>
          <w:iCs w:val="0"/>
          <w:color w:val="auto"/>
          <w:sz w:val="24"/>
          <w:szCs w:val="24"/>
          <w:highlight w:val="none"/>
        </w:rPr>
        <w:fldChar w:fldCharType="end"/>
      </w:r>
    </w:p>
    <w:p w14:paraId="593F3BC1">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_Toc14910 </w:instrText>
      </w:r>
      <w:r>
        <w:rPr>
          <w:i w:val="0"/>
          <w:iCs w:val="0"/>
          <w:sz w:val="24"/>
          <w:szCs w:val="24"/>
          <w:highlight w:val="none"/>
        </w:rPr>
        <w:fldChar w:fldCharType="separate"/>
      </w:r>
      <w:r>
        <w:rPr>
          <w:i w:val="0"/>
          <w:iCs w:val="0"/>
          <w:sz w:val="24"/>
          <w:szCs w:val="24"/>
          <w:highlight w:val="none"/>
        </w:rPr>
        <w:t>第五章 工程量清单</w:t>
      </w:r>
      <w:r>
        <w:rPr>
          <w:rFonts w:hint="eastAsia"/>
          <w:i w:val="0"/>
          <w:iCs w:val="0"/>
          <w:sz w:val="24"/>
          <w:szCs w:val="24"/>
          <w:highlight w:val="none"/>
          <w:lang w:eastAsia="zh-CN"/>
        </w:rPr>
        <w:t>（</w:t>
      </w:r>
      <w:r>
        <w:rPr>
          <w:rFonts w:hint="eastAsia"/>
          <w:i w:val="0"/>
          <w:iCs w:val="0"/>
          <w:sz w:val="24"/>
          <w:szCs w:val="24"/>
          <w:highlight w:val="none"/>
          <w:lang w:val="en-US" w:eastAsia="zh-CN"/>
        </w:rPr>
        <w:t>格式二</w:t>
      </w:r>
      <w:r>
        <w:rPr>
          <w:rFonts w:hint="eastAsia"/>
          <w:i w:val="0"/>
          <w:iCs w:val="0"/>
          <w:sz w:val="24"/>
          <w:szCs w:val="24"/>
          <w:highlight w:val="none"/>
          <w:lang w:eastAsia="zh-CN"/>
        </w:rPr>
        <w:t>）</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_Toc14910 \h </w:instrText>
      </w:r>
      <w:r>
        <w:rPr>
          <w:i w:val="0"/>
          <w:iCs w:val="0"/>
          <w:sz w:val="24"/>
          <w:szCs w:val="24"/>
          <w:highlight w:val="none"/>
        </w:rPr>
        <w:fldChar w:fldCharType="separate"/>
      </w:r>
      <w:r>
        <w:rPr>
          <w:i w:val="0"/>
          <w:iCs w:val="0"/>
          <w:sz w:val="24"/>
          <w:szCs w:val="24"/>
          <w:highlight w:val="none"/>
        </w:rPr>
        <w:t>166</w:t>
      </w:r>
      <w:r>
        <w:rPr>
          <w:i w:val="0"/>
          <w:iCs w:val="0"/>
          <w:sz w:val="24"/>
          <w:szCs w:val="24"/>
          <w:highlight w:val="none"/>
        </w:rPr>
        <w:fldChar w:fldCharType="end"/>
      </w:r>
      <w:r>
        <w:rPr>
          <w:i w:val="0"/>
          <w:iCs w:val="0"/>
          <w:color w:val="auto"/>
          <w:sz w:val="24"/>
          <w:szCs w:val="24"/>
          <w:highlight w:val="none"/>
        </w:rPr>
        <w:fldChar w:fldCharType="end"/>
      </w:r>
    </w:p>
    <w:p w14:paraId="36BAEDA0">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_Toc258 </w:instrText>
      </w:r>
      <w:r>
        <w:rPr>
          <w:i w:val="0"/>
          <w:iCs w:val="0"/>
          <w:sz w:val="24"/>
          <w:szCs w:val="24"/>
          <w:highlight w:val="none"/>
        </w:rPr>
        <w:fldChar w:fldCharType="separate"/>
      </w:r>
      <w:r>
        <w:rPr>
          <w:rFonts w:hint="eastAsia" w:ascii="Times New Roman" w:hAnsi="Times New Roman" w:eastAsia="宋体"/>
          <w:i w:val="0"/>
          <w:iCs w:val="0"/>
          <w:sz w:val="24"/>
          <w:szCs w:val="24"/>
          <w:highlight w:val="none"/>
        </w:rPr>
        <w:t>1.工程量清单说明</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_Toc258 \h </w:instrText>
      </w:r>
      <w:r>
        <w:rPr>
          <w:i w:val="0"/>
          <w:iCs w:val="0"/>
          <w:sz w:val="24"/>
          <w:szCs w:val="24"/>
          <w:highlight w:val="none"/>
        </w:rPr>
        <w:fldChar w:fldCharType="separate"/>
      </w:r>
      <w:r>
        <w:rPr>
          <w:i w:val="0"/>
          <w:iCs w:val="0"/>
          <w:sz w:val="24"/>
          <w:szCs w:val="24"/>
          <w:highlight w:val="none"/>
        </w:rPr>
        <w:t>166</w:t>
      </w:r>
      <w:r>
        <w:rPr>
          <w:i w:val="0"/>
          <w:iCs w:val="0"/>
          <w:sz w:val="24"/>
          <w:szCs w:val="24"/>
          <w:highlight w:val="none"/>
        </w:rPr>
        <w:fldChar w:fldCharType="end"/>
      </w:r>
      <w:r>
        <w:rPr>
          <w:i w:val="0"/>
          <w:iCs w:val="0"/>
          <w:color w:val="auto"/>
          <w:sz w:val="24"/>
          <w:szCs w:val="24"/>
          <w:highlight w:val="none"/>
        </w:rPr>
        <w:fldChar w:fldCharType="end"/>
      </w:r>
    </w:p>
    <w:p w14:paraId="3A38A752">
      <w:pPr>
        <w:pStyle w:val="73"/>
        <w:keepNext w:val="0"/>
        <w:keepLines w:val="0"/>
        <w:pageBreakBefore w:val="0"/>
        <w:widowControl w:val="0"/>
        <w:tabs>
          <w:tab w:val="right" w:leader="hyphen" w:pos="9070"/>
          <w:tab w:val="clear" w:pos="906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_Toc16462 </w:instrText>
      </w:r>
      <w:r>
        <w:rPr>
          <w:i w:val="0"/>
          <w:iCs w:val="0"/>
          <w:sz w:val="24"/>
          <w:szCs w:val="24"/>
          <w:highlight w:val="none"/>
        </w:rPr>
        <w:fldChar w:fldCharType="separate"/>
      </w:r>
      <w:r>
        <w:rPr>
          <w:rFonts w:hint="eastAsia" w:ascii="Times New Roman" w:hAnsi="Times New Roman" w:eastAsia="宋体"/>
          <w:i w:val="0"/>
          <w:iCs w:val="0"/>
          <w:sz w:val="24"/>
          <w:szCs w:val="24"/>
          <w:highlight w:val="none"/>
        </w:rPr>
        <w:t>2.投标报价说明</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_Toc16462 \h </w:instrText>
      </w:r>
      <w:r>
        <w:rPr>
          <w:i w:val="0"/>
          <w:iCs w:val="0"/>
          <w:sz w:val="24"/>
          <w:szCs w:val="24"/>
          <w:highlight w:val="none"/>
        </w:rPr>
        <w:fldChar w:fldCharType="separate"/>
      </w:r>
      <w:r>
        <w:rPr>
          <w:i w:val="0"/>
          <w:iCs w:val="0"/>
          <w:sz w:val="24"/>
          <w:szCs w:val="24"/>
          <w:highlight w:val="none"/>
        </w:rPr>
        <w:t>166</w:t>
      </w:r>
      <w:r>
        <w:rPr>
          <w:i w:val="0"/>
          <w:iCs w:val="0"/>
          <w:sz w:val="24"/>
          <w:szCs w:val="24"/>
          <w:highlight w:val="none"/>
        </w:rPr>
        <w:fldChar w:fldCharType="end"/>
      </w:r>
      <w:r>
        <w:rPr>
          <w:i w:val="0"/>
          <w:iCs w:val="0"/>
          <w:color w:val="auto"/>
          <w:sz w:val="24"/>
          <w:szCs w:val="24"/>
          <w:highlight w:val="none"/>
        </w:rPr>
        <w:fldChar w:fldCharType="end"/>
      </w:r>
    </w:p>
    <w:p w14:paraId="4B72C15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_Toc25552 </w:instrText>
      </w:r>
      <w:r>
        <w:rPr>
          <w:i w:val="0"/>
          <w:iCs w:val="0"/>
          <w:sz w:val="24"/>
          <w:szCs w:val="24"/>
          <w:highlight w:val="none"/>
        </w:rPr>
        <w:fldChar w:fldCharType="separate"/>
      </w:r>
      <w:r>
        <w:rPr>
          <w:rFonts w:hint="eastAsia"/>
          <w:i w:val="0"/>
          <w:iCs w:val="0"/>
          <w:sz w:val="24"/>
          <w:szCs w:val="24"/>
          <w:highlight w:val="none"/>
        </w:rPr>
        <w:t>2.1 工程量清单报价表组成</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_Toc25552 \h </w:instrText>
      </w:r>
      <w:r>
        <w:rPr>
          <w:i w:val="0"/>
          <w:iCs w:val="0"/>
          <w:sz w:val="24"/>
          <w:szCs w:val="24"/>
          <w:highlight w:val="none"/>
        </w:rPr>
        <w:fldChar w:fldCharType="separate"/>
      </w:r>
      <w:r>
        <w:rPr>
          <w:i w:val="0"/>
          <w:iCs w:val="0"/>
          <w:sz w:val="24"/>
          <w:szCs w:val="24"/>
          <w:highlight w:val="none"/>
        </w:rPr>
        <w:t>166</w:t>
      </w:r>
      <w:r>
        <w:rPr>
          <w:i w:val="0"/>
          <w:iCs w:val="0"/>
          <w:sz w:val="24"/>
          <w:szCs w:val="24"/>
          <w:highlight w:val="none"/>
        </w:rPr>
        <w:fldChar w:fldCharType="end"/>
      </w:r>
      <w:r>
        <w:rPr>
          <w:i w:val="0"/>
          <w:iCs w:val="0"/>
          <w:color w:val="auto"/>
          <w:sz w:val="24"/>
          <w:szCs w:val="24"/>
          <w:highlight w:val="none"/>
        </w:rPr>
        <w:fldChar w:fldCharType="end"/>
      </w:r>
    </w:p>
    <w:p w14:paraId="1448ECD8">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_Toc16526 </w:instrText>
      </w:r>
      <w:r>
        <w:rPr>
          <w:i w:val="0"/>
          <w:iCs w:val="0"/>
          <w:sz w:val="24"/>
          <w:szCs w:val="24"/>
          <w:highlight w:val="none"/>
        </w:rPr>
        <w:fldChar w:fldCharType="separate"/>
      </w:r>
      <w:r>
        <w:rPr>
          <w:rFonts w:hint="eastAsia"/>
          <w:i w:val="0"/>
          <w:iCs w:val="0"/>
          <w:sz w:val="24"/>
          <w:szCs w:val="24"/>
          <w:highlight w:val="none"/>
        </w:rPr>
        <w:t>2.2 工程量清单报价表填写规定</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_Toc16526 \h </w:instrText>
      </w:r>
      <w:r>
        <w:rPr>
          <w:i w:val="0"/>
          <w:iCs w:val="0"/>
          <w:sz w:val="24"/>
          <w:szCs w:val="24"/>
          <w:highlight w:val="none"/>
        </w:rPr>
        <w:fldChar w:fldCharType="separate"/>
      </w:r>
      <w:r>
        <w:rPr>
          <w:i w:val="0"/>
          <w:iCs w:val="0"/>
          <w:sz w:val="24"/>
          <w:szCs w:val="24"/>
          <w:highlight w:val="none"/>
        </w:rPr>
        <w:t>167</w:t>
      </w:r>
      <w:r>
        <w:rPr>
          <w:i w:val="0"/>
          <w:iCs w:val="0"/>
          <w:sz w:val="24"/>
          <w:szCs w:val="24"/>
          <w:highlight w:val="none"/>
        </w:rPr>
        <w:fldChar w:fldCharType="end"/>
      </w:r>
      <w:r>
        <w:rPr>
          <w:i w:val="0"/>
          <w:iCs w:val="0"/>
          <w:color w:val="auto"/>
          <w:sz w:val="24"/>
          <w:szCs w:val="24"/>
          <w:highlight w:val="none"/>
        </w:rPr>
        <w:fldChar w:fldCharType="end"/>
      </w:r>
    </w:p>
    <w:p w14:paraId="451F6125">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_Toc21048 </w:instrText>
      </w:r>
      <w:r>
        <w:rPr>
          <w:i w:val="0"/>
          <w:iCs w:val="0"/>
          <w:sz w:val="24"/>
          <w:szCs w:val="24"/>
          <w:highlight w:val="none"/>
        </w:rPr>
        <w:fldChar w:fldCharType="separate"/>
      </w:r>
      <w:r>
        <w:rPr>
          <w:i w:val="0"/>
          <w:iCs w:val="0"/>
          <w:spacing w:val="40"/>
          <w:sz w:val="24"/>
          <w:szCs w:val="24"/>
          <w:highlight w:val="none"/>
        </w:rPr>
        <w:t>第二卷</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_Toc21048 \h </w:instrText>
      </w:r>
      <w:r>
        <w:rPr>
          <w:i w:val="0"/>
          <w:iCs w:val="0"/>
          <w:sz w:val="24"/>
          <w:szCs w:val="24"/>
          <w:highlight w:val="none"/>
        </w:rPr>
        <w:fldChar w:fldCharType="separate"/>
      </w:r>
      <w:r>
        <w:rPr>
          <w:i w:val="0"/>
          <w:iCs w:val="0"/>
          <w:sz w:val="24"/>
          <w:szCs w:val="24"/>
          <w:highlight w:val="none"/>
        </w:rPr>
        <w:t>188</w:t>
      </w:r>
      <w:r>
        <w:rPr>
          <w:i w:val="0"/>
          <w:iCs w:val="0"/>
          <w:sz w:val="24"/>
          <w:szCs w:val="24"/>
          <w:highlight w:val="none"/>
        </w:rPr>
        <w:fldChar w:fldCharType="end"/>
      </w:r>
      <w:r>
        <w:rPr>
          <w:i w:val="0"/>
          <w:iCs w:val="0"/>
          <w:color w:val="auto"/>
          <w:sz w:val="24"/>
          <w:szCs w:val="24"/>
          <w:highlight w:val="none"/>
        </w:rPr>
        <w:fldChar w:fldCharType="end"/>
      </w:r>
    </w:p>
    <w:p w14:paraId="39A51FC2">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_Toc27771 </w:instrText>
      </w:r>
      <w:r>
        <w:rPr>
          <w:i w:val="0"/>
          <w:iCs w:val="0"/>
          <w:sz w:val="24"/>
          <w:szCs w:val="24"/>
          <w:highlight w:val="none"/>
        </w:rPr>
        <w:fldChar w:fldCharType="separate"/>
      </w:r>
      <w:r>
        <w:rPr>
          <w:i w:val="0"/>
          <w:iCs w:val="0"/>
          <w:sz w:val="24"/>
          <w:szCs w:val="24"/>
          <w:highlight w:val="none"/>
        </w:rPr>
        <w:t>第六章  图纸（招标图纸）</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_Toc27771 \h </w:instrText>
      </w:r>
      <w:r>
        <w:rPr>
          <w:i w:val="0"/>
          <w:iCs w:val="0"/>
          <w:sz w:val="24"/>
          <w:szCs w:val="24"/>
          <w:highlight w:val="none"/>
        </w:rPr>
        <w:fldChar w:fldCharType="separate"/>
      </w:r>
      <w:r>
        <w:rPr>
          <w:i w:val="0"/>
          <w:iCs w:val="0"/>
          <w:sz w:val="24"/>
          <w:szCs w:val="24"/>
          <w:highlight w:val="none"/>
        </w:rPr>
        <w:t>189</w:t>
      </w:r>
      <w:r>
        <w:rPr>
          <w:i w:val="0"/>
          <w:iCs w:val="0"/>
          <w:sz w:val="24"/>
          <w:szCs w:val="24"/>
          <w:highlight w:val="none"/>
        </w:rPr>
        <w:fldChar w:fldCharType="end"/>
      </w:r>
      <w:r>
        <w:rPr>
          <w:i w:val="0"/>
          <w:iCs w:val="0"/>
          <w:color w:val="auto"/>
          <w:sz w:val="24"/>
          <w:szCs w:val="24"/>
          <w:highlight w:val="none"/>
        </w:rPr>
        <w:fldChar w:fldCharType="end"/>
      </w:r>
    </w:p>
    <w:p w14:paraId="38C15FFD">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_Toc6942 </w:instrText>
      </w:r>
      <w:r>
        <w:rPr>
          <w:i w:val="0"/>
          <w:iCs w:val="0"/>
          <w:sz w:val="24"/>
          <w:szCs w:val="24"/>
          <w:highlight w:val="none"/>
        </w:rPr>
        <w:fldChar w:fldCharType="separate"/>
      </w:r>
      <w:r>
        <w:rPr>
          <w:rFonts w:hint="eastAsia"/>
          <w:bCs w:val="0"/>
          <w:i w:val="0"/>
          <w:iCs w:val="0"/>
          <w:sz w:val="24"/>
          <w:szCs w:val="24"/>
          <w:highlight w:val="none"/>
        </w:rPr>
        <w:t>1.</w:t>
      </w:r>
      <w:r>
        <w:rPr>
          <w:bCs w:val="0"/>
          <w:i w:val="0"/>
          <w:iCs w:val="0"/>
          <w:sz w:val="24"/>
          <w:szCs w:val="24"/>
          <w:highlight w:val="none"/>
        </w:rPr>
        <w:t>招标图纸目录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_Toc6942 \h </w:instrText>
      </w:r>
      <w:r>
        <w:rPr>
          <w:i w:val="0"/>
          <w:iCs w:val="0"/>
          <w:sz w:val="24"/>
          <w:szCs w:val="24"/>
          <w:highlight w:val="none"/>
        </w:rPr>
        <w:fldChar w:fldCharType="separate"/>
      </w:r>
      <w:r>
        <w:rPr>
          <w:i w:val="0"/>
          <w:iCs w:val="0"/>
          <w:sz w:val="24"/>
          <w:szCs w:val="24"/>
          <w:highlight w:val="none"/>
        </w:rPr>
        <w:t>189</w:t>
      </w:r>
      <w:r>
        <w:rPr>
          <w:i w:val="0"/>
          <w:iCs w:val="0"/>
          <w:sz w:val="24"/>
          <w:szCs w:val="24"/>
          <w:highlight w:val="none"/>
        </w:rPr>
        <w:fldChar w:fldCharType="end"/>
      </w:r>
      <w:r>
        <w:rPr>
          <w:i w:val="0"/>
          <w:iCs w:val="0"/>
          <w:color w:val="auto"/>
          <w:sz w:val="24"/>
          <w:szCs w:val="24"/>
          <w:highlight w:val="none"/>
        </w:rPr>
        <w:fldChar w:fldCharType="end"/>
      </w:r>
    </w:p>
    <w:p w14:paraId="4F024B5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_Toc5471 </w:instrText>
      </w:r>
      <w:r>
        <w:rPr>
          <w:i w:val="0"/>
          <w:iCs w:val="0"/>
          <w:sz w:val="24"/>
          <w:szCs w:val="24"/>
          <w:highlight w:val="none"/>
        </w:rPr>
        <w:fldChar w:fldCharType="separate"/>
      </w:r>
      <w:r>
        <w:rPr>
          <w:rFonts w:hint="eastAsia"/>
          <w:i w:val="0"/>
          <w:iCs w:val="0"/>
          <w:sz w:val="24"/>
          <w:szCs w:val="24"/>
          <w:highlight w:val="none"/>
        </w:rPr>
        <w:t>2.</w:t>
      </w:r>
      <w:r>
        <w:rPr>
          <w:i w:val="0"/>
          <w:iCs w:val="0"/>
          <w:sz w:val="24"/>
          <w:szCs w:val="24"/>
          <w:highlight w:val="none"/>
        </w:rPr>
        <w:t>招标图纸</w:t>
      </w:r>
      <w:r>
        <w:rPr>
          <w:rFonts w:hint="eastAsia"/>
          <w:i w:val="0"/>
          <w:iCs w:val="0"/>
          <w:sz w:val="24"/>
          <w:szCs w:val="24"/>
          <w:highlight w:val="none"/>
        </w:rPr>
        <w:t>及其他资料</w:t>
      </w:r>
      <w:r>
        <w:rPr>
          <w:i w:val="0"/>
          <w:iCs w:val="0"/>
          <w:sz w:val="24"/>
          <w:szCs w:val="24"/>
          <w:highlight w:val="none"/>
        </w:rPr>
        <w:t>在电子交易系统下载。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_Toc5471 \h </w:instrText>
      </w:r>
      <w:r>
        <w:rPr>
          <w:i w:val="0"/>
          <w:iCs w:val="0"/>
          <w:sz w:val="24"/>
          <w:szCs w:val="24"/>
          <w:highlight w:val="none"/>
        </w:rPr>
        <w:fldChar w:fldCharType="separate"/>
      </w:r>
      <w:r>
        <w:rPr>
          <w:i w:val="0"/>
          <w:iCs w:val="0"/>
          <w:sz w:val="24"/>
          <w:szCs w:val="24"/>
          <w:highlight w:val="none"/>
        </w:rPr>
        <w:t>189</w:t>
      </w:r>
      <w:r>
        <w:rPr>
          <w:i w:val="0"/>
          <w:iCs w:val="0"/>
          <w:sz w:val="24"/>
          <w:szCs w:val="24"/>
          <w:highlight w:val="none"/>
        </w:rPr>
        <w:fldChar w:fldCharType="end"/>
      </w:r>
      <w:r>
        <w:rPr>
          <w:i w:val="0"/>
          <w:iCs w:val="0"/>
          <w:color w:val="auto"/>
          <w:sz w:val="24"/>
          <w:szCs w:val="24"/>
          <w:highlight w:val="none"/>
        </w:rPr>
        <w:fldChar w:fldCharType="end"/>
      </w:r>
    </w:p>
    <w:p w14:paraId="733499C6">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_Toc22735 </w:instrText>
      </w:r>
      <w:r>
        <w:rPr>
          <w:i w:val="0"/>
          <w:iCs w:val="0"/>
          <w:sz w:val="24"/>
          <w:szCs w:val="24"/>
          <w:highlight w:val="none"/>
        </w:rPr>
        <w:fldChar w:fldCharType="separate"/>
      </w:r>
      <w:r>
        <w:rPr>
          <w:i w:val="0"/>
          <w:iCs w:val="0"/>
          <w:spacing w:val="40"/>
          <w:sz w:val="24"/>
          <w:szCs w:val="24"/>
          <w:highlight w:val="none"/>
        </w:rPr>
        <w:t>第三卷</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_Toc22735 \h </w:instrText>
      </w:r>
      <w:r>
        <w:rPr>
          <w:i w:val="0"/>
          <w:iCs w:val="0"/>
          <w:sz w:val="24"/>
          <w:szCs w:val="24"/>
          <w:highlight w:val="none"/>
        </w:rPr>
        <w:fldChar w:fldCharType="separate"/>
      </w:r>
      <w:r>
        <w:rPr>
          <w:i w:val="0"/>
          <w:iCs w:val="0"/>
          <w:sz w:val="24"/>
          <w:szCs w:val="24"/>
          <w:highlight w:val="none"/>
        </w:rPr>
        <w:t>190</w:t>
      </w:r>
      <w:r>
        <w:rPr>
          <w:i w:val="0"/>
          <w:iCs w:val="0"/>
          <w:sz w:val="24"/>
          <w:szCs w:val="24"/>
          <w:highlight w:val="none"/>
        </w:rPr>
        <w:fldChar w:fldCharType="end"/>
      </w:r>
      <w:r>
        <w:rPr>
          <w:i w:val="0"/>
          <w:iCs w:val="0"/>
          <w:color w:val="auto"/>
          <w:sz w:val="24"/>
          <w:szCs w:val="24"/>
          <w:highlight w:val="none"/>
        </w:rPr>
        <w:fldChar w:fldCharType="end"/>
      </w:r>
    </w:p>
    <w:p w14:paraId="4B2B1EDC">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_Toc27091 </w:instrText>
      </w:r>
      <w:r>
        <w:rPr>
          <w:i w:val="0"/>
          <w:iCs w:val="0"/>
          <w:sz w:val="24"/>
          <w:szCs w:val="24"/>
          <w:highlight w:val="none"/>
        </w:rPr>
        <w:fldChar w:fldCharType="separate"/>
      </w:r>
      <w:r>
        <w:rPr>
          <w:i w:val="0"/>
          <w:iCs w:val="0"/>
          <w:sz w:val="24"/>
          <w:szCs w:val="24"/>
          <w:highlight w:val="none"/>
        </w:rPr>
        <w:t>第七章  技术标准和要求（合同技术条款）</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_Toc27091 \h </w:instrText>
      </w:r>
      <w:r>
        <w:rPr>
          <w:i w:val="0"/>
          <w:iCs w:val="0"/>
          <w:sz w:val="24"/>
          <w:szCs w:val="24"/>
          <w:highlight w:val="none"/>
        </w:rPr>
        <w:fldChar w:fldCharType="separate"/>
      </w:r>
      <w:r>
        <w:rPr>
          <w:i w:val="0"/>
          <w:iCs w:val="0"/>
          <w:sz w:val="24"/>
          <w:szCs w:val="24"/>
          <w:highlight w:val="none"/>
        </w:rPr>
        <w:t>191</w:t>
      </w:r>
      <w:r>
        <w:rPr>
          <w:i w:val="0"/>
          <w:iCs w:val="0"/>
          <w:sz w:val="24"/>
          <w:szCs w:val="24"/>
          <w:highlight w:val="none"/>
        </w:rPr>
        <w:fldChar w:fldCharType="end"/>
      </w:r>
      <w:r>
        <w:rPr>
          <w:i w:val="0"/>
          <w:iCs w:val="0"/>
          <w:color w:val="auto"/>
          <w:sz w:val="24"/>
          <w:szCs w:val="24"/>
          <w:highlight w:val="none"/>
        </w:rPr>
        <w:fldChar w:fldCharType="end"/>
      </w:r>
    </w:p>
    <w:p w14:paraId="6D956B36">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_Toc3833 </w:instrText>
      </w:r>
      <w:r>
        <w:rPr>
          <w:i w:val="0"/>
          <w:iCs w:val="0"/>
          <w:sz w:val="24"/>
          <w:szCs w:val="24"/>
          <w:highlight w:val="none"/>
        </w:rPr>
        <w:fldChar w:fldCharType="separate"/>
      </w:r>
      <w:r>
        <w:rPr>
          <w:i w:val="0"/>
          <w:iCs w:val="0"/>
          <w:spacing w:val="40"/>
          <w:sz w:val="24"/>
          <w:szCs w:val="24"/>
          <w:highlight w:val="none"/>
        </w:rPr>
        <w:t>第四卷</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_Toc3833 \h </w:instrText>
      </w:r>
      <w:r>
        <w:rPr>
          <w:i w:val="0"/>
          <w:iCs w:val="0"/>
          <w:sz w:val="24"/>
          <w:szCs w:val="24"/>
          <w:highlight w:val="none"/>
        </w:rPr>
        <w:fldChar w:fldCharType="separate"/>
      </w:r>
      <w:r>
        <w:rPr>
          <w:i w:val="0"/>
          <w:iCs w:val="0"/>
          <w:sz w:val="24"/>
          <w:szCs w:val="24"/>
          <w:highlight w:val="none"/>
        </w:rPr>
        <w:t>192</w:t>
      </w:r>
      <w:r>
        <w:rPr>
          <w:i w:val="0"/>
          <w:iCs w:val="0"/>
          <w:sz w:val="24"/>
          <w:szCs w:val="24"/>
          <w:highlight w:val="none"/>
        </w:rPr>
        <w:fldChar w:fldCharType="end"/>
      </w:r>
      <w:r>
        <w:rPr>
          <w:i w:val="0"/>
          <w:iCs w:val="0"/>
          <w:color w:val="auto"/>
          <w:sz w:val="24"/>
          <w:szCs w:val="24"/>
          <w:highlight w:val="none"/>
        </w:rPr>
        <w:fldChar w:fldCharType="end"/>
      </w:r>
    </w:p>
    <w:p w14:paraId="35E0F025">
      <w:pPr>
        <w:pStyle w:val="58"/>
        <w:keepNext w:val="0"/>
        <w:keepLines w:val="0"/>
        <w:pageBreakBefore w:val="0"/>
        <w:widowControl w:val="0"/>
        <w:tabs>
          <w:tab w:val="right" w:leader="hyphen" w:pos="9070"/>
        </w:tabs>
        <w:kinsoku/>
        <w:wordWrap/>
        <w:overflowPunct/>
        <w:topLinePunct w:val="0"/>
        <w:autoSpaceDE/>
        <w:autoSpaceDN/>
        <w:bidi w:val="0"/>
        <w:adjustRightInd/>
        <w:snapToGrid/>
        <w:spacing w:before="0" w:after="0"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_Toc6242 </w:instrText>
      </w:r>
      <w:r>
        <w:rPr>
          <w:i w:val="0"/>
          <w:iCs w:val="0"/>
          <w:sz w:val="24"/>
          <w:szCs w:val="24"/>
          <w:highlight w:val="none"/>
        </w:rPr>
        <w:fldChar w:fldCharType="separate"/>
      </w:r>
      <w:r>
        <w:rPr>
          <w:i w:val="0"/>
          <w:iCs w:val="0"/>
          <w:sz w:val="24"/>
          <w:szCs w:val="24"/>
          <w:highlight w:val="none"/>
        </w:rPr>
        <w:t>第八章  投标文件格式</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_Toc6242 \h </w:instrText>
      </w:r>
      <w:r>
        <w:rPr>
          <w:i w:val="0"/>
          <w:iCs w:val="0"/>
          <w:sz w:val="24"/>
          <w:szCs w:val="24"/>
          <w:highlight w:val="none"/>
        </w:rPr>
        <w:fldChar w:fldCharType="separate"/>
      </w:r>
      <w:r>
        <w:rPr>
          <w:i w:val="0"/>
          <w:iCs w:val="0"/>
          <w:sz w:val="24"/>
          <w:szCs w:val="24"/>
          <w:highlight w:val="none"/>
        </w:rPr>
        <w:t>193</w:t>
      </w:r>
      <w:r>
        <w:rPr>
          <w:i w:val="0"/>
          <w:iCs w:val="0"/>
          <w:sz w:val="24"/>
          <w:szCs w:val="24"/>
          <w:highlight w:val="none"/>
        </w:rPr>
        <w:fldChar w:fldCharType="end"/>
      </w:r>
      <w:r>
        <w:rPr>
          <w:i w:val="0"/>
          <w:iCs w:val="0"/>
          <w:color w:val="auto"/>
          <w:sz w:val="24"/>
          <w:szCs w:val="24"/>
          <w:highlight w:val="none"/>
        </w:rPr>
        <w:fldChar w:fldCharType="end"/>
      </w:r>
    </w:p>
    <w:p w14:paraId="174CACFC">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_Toc19783 </w:instrText>
      </w:r>
      <w:r>
        <w:rPr>
          <w:i w:val="0"/>
          <w:iCs w:val="0"/>
          <w:sz w:val="24"/>
          <w:szCs w:val="24"/>
          <w:highlight w:val="none"/>
        </w:rPr>
        <w:fldChar w:fldCharType="separate"/>
      </w:r>
      <w:r>
        <w:rPr>
          <w:bCs/>
          <w:i w:val="0"/>
          <w:iCs w:val="0"/>
          <w:sz w:val="24"/>
          <w:szCs w:val="24"/>
          <w:highlight w:val="none"/>
        </w:rPr>
        <w:t>一、投标函及投标函附录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_Toc19783 \h </w:instrText>
      </w:r>
      <w:r>
        <w:rPr>
          <w:i w:val="0"/>
          <w:iCs w:val="0"/>
          <w:sz w:val="24"/>
          <w:szCs w:val="24"/>
          <w:highlight w:val="none"/>
        </w:rPr>
        <w:fldChar w:fldCharType="separate"/>
      </w:r>
      <w:r>
        <w:rPr>
          <w:i w:val="0"/>
          <w:iCs w:val="0"/>
          <w:sz w:val="24"/>
          <w:szCs w:val="24"/>
          <w:highlight w:val="none"/>
        </w:rPr>
        <w:t>196</w:t>
      </w:r>
      <w:r>
        <w:rPr>
          <w:i w:val="0"/>
          <w:iCs w:val="0"/>
          <w:sz w:val="24"/>
          <w:szCs w:val="24"/>
          <w:highlight w:val="none"/>
        </w:rPr>
        <w:fldChar w:fldCharType="end"/>
      </w:r>
      <w:r>
        <w:rPr>
          <w:i w:val="0"/>
          <w:iCs w:val="0"/>
          <w:color w:val="auto"/>
          <w:sz w:val="24"/>
          <w:szCs w:val="24"/>
          <w:highlight w:val="none"/>
        </w:rPr>
        <w:fldChar w:fldCharType="end"/>
      </w:r>
    </w:p>
    <w:p w14:paraId="43ED5170">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_Toc18476 </w:instrText>
      </w:r>
      <w:r>
        <w:rPr>
          <w:i w:val="0"/>
          <w:iCs w:val="0"/>
          <w:sz w:val="24"/>
          <w:szCs w:val="24"/>
          <w:highlight w:val="none"/>
        </w:rPr>
        <w:fldChar w:fldCharType="separate"/>
      </w:r>
      <w:r>
        <w:rPr>
          <w:bCs/>
          <w:i w:val="0"/>
          <w:iCs w:val="0"/>
          <w:sz w:val="24"/>
          <w:szCs w:val="24"/>
          <w:highlight w:val="none"/>
        </w:rPr>
        <w:t>二、法定代表人身份证明</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_Toc18476 \h </w:instrText>
      </w:r>
      <w:r>
        <w:rPr>
          <w:i w:val="0"/>
          <w:iCs w:val="0"/>
          <w:sz w:val="24"/>
          <w:szCs w:val="24"/>
          <w:highlight w:val="none"/>
        </w:rPr>
        <w:fldChar w:fldCharType="separate"/>
      </w:r>
      <w:r>
        <w:rPr>
          <w:i w:val="0"/>
          <w:iCs w:val="0"/>
          <w:sz w:val="24"/>
          <w:szCs w:val="24"/>
          <w:highlight w:val="none"/>
        </w:rPr>
        <w:t>199</w:t>
      </w:r>
      <w:r>
        <w:rPr>
          <w:i w:val="0"/>
          <w:iCs w:val="0"/>
          <w:sz w:val="24"/>
          <w:szCs w:val="24"/>
          <w:highlight w:val="none"/>
        </w:rPr>
        <w:fldChar w:fldCharType="end"/>
      </w:r>
      <w:r>
        <w:rPr>
          <w:i w:val="0"/>
          <w:iCs w:val="0"/>
          <w:color w:val="auto"/>
          <w:sz w:val="24"/>
          <w:szCs w:val="24"/>
          <w:highlight w:val="none"/>
        </w:rPr>
        <w:fldChar w:fldCharType="end"/>
      </w:r>
    </w:p>
    <w:p w14:paraId="013FA36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_Toc9201 </w:instrText>
      </w:r>
      <w:r>
        <w:rPr>
          <w:i w:val="0"/>
          <w:iCs w:val="0"/>
          <w:sz w:val="24"/>
          <w:szCs w:val="24"/>
          <w:highlight w:val="none"/>
        </w:rPr>
        <w:fldChar w:fldCharType="separate"/>
      </w:r>
      <w:r>
        <w:rPr>
          <w:rFonts w:hint="eastAsia"/>
          <w:bCs/>
          <w:i w:val="0"/>
          <w:iCs w:val="0"/>
          <w:sz w:val="24"/>
          <w:szCs w:val="24"/>
          <w:highlight w:val="none"/>
        </w:rPr>
        <w:t>二</w:t>
      </w:r>
      <w:r>
        <w:rPr>
          <w:bCs/>
          <w:i w:val="0"/>
          <w:iCs w:val="0"/>
          <w:sz w:val="24"/>
          <w:szCs w:val="24"/>
          <w:highlight w:val="none"/>
        </w:rPr>
        <w:t>、授权委托书</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_Toc9201 \h </w:instrText>
      </w:r>
      <w:r>
        <w:rPr>
          <w:i w:val="0"/>
          <w:iCs w:val="0"/>
          <w:sz w:val="24"/>
          <w:szCs w:val="24"/>
          <w:highlight w:val="none"/>
        </w:rPr>
        <w:fldChar w:fldCharType="separate"/>
      </w:r>
      <w:r>
        <w:rPr>
          <w:i w:val="0"/>
          <w:iCs w:val="0"/>
          <w:sz w:val="24"/>
          <w:szCs w:val="24"/>
          <w:highlight w:val="none"/>
        </w:rPr>
        <w:t>200</w:t>
      </w:r>
      <w:r>
        <w:rPr>
          <w:i w:val="0"/>
          <w:iCs w:val="0"/>
          <w:sz w:val="24"/>
          <w:szCs w:val="24"/>
          <w:highlight w:val="none"/>
        </w:rPr>
        <w:fldChar w:fldCharType="end"/>
      </w:r>
      <w:r>
        <w:rPr>
          <w:i w:val="0"/>
          <w:iCs w:val="0"/>
          <w:color w:val="auto"/>
          <w:sz w:val="24"/>
          <w:szCs w:val="24"/>
          <w:highlight w:val="none"/>
        </w:rPr>
        <w:fldChar w:fldCharType="end"/>
      </w:r>
    </w:p>
    <w:p w14:paraId="46F31E4B">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_Toc8122 </w:instrText>
      </w:r>
      <w:r>
        <w:rPr>
          <w:i w:val="0"/>
          <w:iCs w:val="0"/>
          <w:sz w:val="24"/>
          <w:szCs w:val="24"/>
          <w:highlight w:val="none"/>
        </w:rPr>
        <w:fldChar w:fldCharType="separate"/>
      </w:r>
      <w:r>
        <w:rPr>
          <w:rFonts w:hint="eastAsia"/>
          <w:bCs/>
          <w:i w:val="0"/>
          <w:iCs w:val="0"/>
          <w:sz w:val="24"/>
          <w:szCs w:val="24"/>
          <w:highlight w:val="none"/>
        </w:rPr>
        <w:t>三</w:t>
      </w:r>
      <w:r>
        <w:rPr>
          <w:bCs/>
          <w:i w:val="0"/>
          <w:iCs w:val="0"/>
          <w:sz w:val="24"/>
          <w:szCs w:val="24"/>
          <w:highlight w:val="none"/>
        </w:rPr>
        <w:t>、联合体协议书</w:t>
      </w:r>
      <w:r>
        <w:rPr>
          <w:rFonts w:hint="eastAsia" w:ascii="Times New Roman" w:hAnsi="Times New Roman" w:eastAsia="宋体" w:cs="宋体"/>
          <w:bCs w:val="0"/>
          <w:i w:val="0"/>
          <w:iCs w:val="0"/>
          <w:sz w:val="24"/>
          <w:szCs w:val="24"/>
          <w:highlight w:val="none"/>
          <w:lang w:eastAsia="zh-CN"/>
        </w:rPr>
        <w:t>（</w:t>
      </w:r>
      <w:r>
        <w:rPr>
          <w:rFonts w:hint="eastAsia" w:ascii="Times New Roman" w:hAnsi="Times New Roman" w:eastAsia="宋体" w:cs="宋体"/>
          <w:bCs w:val="0"/>
          <w:i w:val="0"/>
          <w:iCs w:val="0"/>
          <w:sz w:val="24"/>
          <w:szCs w:val="24"/>
          <w:highlight w:val="none"/>
          <w:lang w:val="en-US" w:eastAsia="zh-CN"/>
        </w:rPr>
        <w:t>如有</w:t>
      </w:r>
      <w:r>
        <w:rPr>
          <w:rFonts w:hint="eastAsia" w:ascii="Times New Roman" w:hAnsi="Times New Roman" w:eastAsia="宋体" w:cs="宋体"/>
          <w:bCs w:val="0"/>
          <w:i w:val="0"/>
          <w:iCs w:val="0"/>
          <w:sz w:val="24"/>
          <w:szCs w:val="24"/>
          <w:highlight w:val="none"/>
          <w:lang w:eastAsia="zh-CN"/>
        </w:rPr>
        <w:t>）</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_Toc8122 \h </w:instrText>
      </w:r>
      <w:r>
        <w:rPr>
          <w:i w:val="0"/>
          <w:iCs w:val="0"/>
          <w:sz w:val="24"/>
          <w:szCs w:val="24"/>
          <w:highlight w:val="none"/>
        </w:rPr>
        <w:fldChar w:fldCharType="separate"/>
      </w:r>
      <w:r>
        <w:rPr>
          <w:i w:val="0"/>
          <w:iCs w:val="0"/>
          <w:sz w:val="24"/>
          <w:szCs w:val="24"/>
          <w:highlight w:val="none"/>
        </w:rPr>
        <w:t>201</w:t>
      </w:r>
      <w:r>
        <w:rPr>
          <w:i w:val="0"/>
          <w:iCs w:val="0"/>
          <w:sz w:val="24"/>
          <w:szCs w:val="24"/>
          <w:highlight w:val="none"/>
        </w:rPr>
        <w:fldChar w:fldCharType="end"/>
      </w:r>
      <w:r>
        <w:rPr>
          <w:i w:val="0"/>
          <w:iCs w:val="0"/>
          <w:color w:val="auto"/>
          <w:sz w:val="24"/>
          <w:szCs w:val="24"/>
          <w:highlight w:val="none"/>
        </w:rPr>
        <w:fldChar w:fldCharType="end"/>
      </w:r>
    </w:p>
    <w:p w14:paraId="2D322A47">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_Toc25028 </w:instrText>
      </w:r>
      <w:r>
        <w:rPr>
          <w:i w:val="0"/>
          <w:iCs w:val="0"/>
          <w:sz w:val="24"/>
          <w:szCs w:val="24"/>
          <w:highlight w:val="none"/>
        </w:rPr>
        <w:fldChar w:fldCharType="separate"/>
      </w:r>
      <w:r>
        <w:rPr>
          <w:rFonts w:hint="eastAsia"/>
          <w:bCs/>
          <w:i w:val="0"/>
          <w:iCs w:val="0"/>
          <w:sz w:val="24"/>
          <w:szCs w:val="24"/>
          <w:highlight w:val="none"/>
        </w:rPr>
        <w:t>四</w:t>
      </w:r>
      <w:r>
        <w:rPr>
          <w:bCs/>
          <w:i w:val="0"/>
          <w:iCs w:val="0"/>
          <w:sz w:val="24"/>
          <w:szCs w:val="24"/>
          <w:highlight w:val="none"/>
        </w:rPr>
        <w:t>、投标保证金</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_Toc25028 \h </w:instrText>
      </w:r>
      <w:r>
        <w:rPr>
          <w:i w:val="0"/>
          <w:iCs w:val="0"/>
          <w:sz w:val="24"/>
          <w:szCs w:val="24"/>
          <w:highlight w:val="none"/>
        </w:rPr>
        <w:fldChar w:fldCharType="separate"/>
      </w:r>
      <w:r>
        <w:rPr>
          <w:i w:val="0"/>
          <w:iCs w:val="0"/>
          <w:sz w:val="24"/>
          <w:szCs w:val="24"/>
          <w:highlight w:val="none"/>
        </w:rPr>
        <w:t>203</w:t>
      </w:r>
      <w:r>
        <w:rPr>
          <w:i w:val="0"/>
          <w:iCs w:val="0"/>
          <w:sz w:val="24"/>
          <w:szCs w:val="24"/>
          <w:highlight w:val="none"/>
        </w:rPr>
        <w:fldChar w:fldCharType="end"/>
      </w:r>
      <w:r>
        <w:rPr>
          <w:i w:val="0"/>
          <w:iCs w:val="0"/>
          <w:color w:val="auto"/>
          <w:sz w:val="24"/>
          <w:szCs w:val="24"/>
          <w:highlight w:val="none"/>
        </w:rPr>
        <w:fldChar w:fldCharType="end"/>
      </w:r>
    </w:p>
    <w:p w14:paraId="3D1A042D">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_Toc4967 </w:instrText>
      </w:r>
      <w:r>
        <w:rPr>
          <w:i w:val="0"/>
          <w:iCs w:val="0"/>
          <w:sz w:val="24"/>
          <w:szCs w:val="24"/>
          <w:highlight w:val="none"/>
        </w:rPr>
        <w:fldChar w:fldCharType="separate"/>
      </w:r>
      <w:r>
        <w:rPr>
          <w:rFonts w:hint="eastAsia"/>
          <w:bCs/>
          <w:i w:val="0"/>
          <w:iCs w:val="0"/>
          <w:sz w:val="24"/>
          <w:szCs w:val="24"/>
          <w:highlight w:val="none"/>
        </w:rPr>
        <w:t>五</w:t>
      </w:r>
      <w:r>
        <w:rPr>
          <w:bCs/>
          <w:i w:val="0"/>
          <w:iCs w:val="0"/>
          <w:sz w:val="24"/>
          <w:szCs w:val="24"/>
          <w:highlight w:val="none"/>
        </w:rPr>
        <w:t>、已标价工程量清单</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_Toc4967 \h </w:instrText>
      </w:r>
      <w:r>
        <w:rPr>
          <w:i w:val="0"/>
          <w:iCs w:val="0"/>
          <w:sz w:val="24"/>
          <w:szCs w:val="24"/>
          <w:highlight w:val="none"/>
        </w:rPr>
        <w:fldChar w:fldCharType="separate"/>
      </w:r>
      <w:r>
        <w:rPr>
          <w:i w:val="0"/>
          <w:iCs w:val="0"/>
          <w:sz w:val="24"/>
          <w:szCs w:val="24"/>
          <w:highlight w:val="none"/>
        </w:rPr>
        <w:t>204</w:t>
      </w:r>
      <w:r>
        <w:rPr>
          <w:i w:val="0"/>
          <w:iCs w:val="0"/>
          <w:sz w:val="24"/>
          <w:szCs w:val="24"/>
          <w:highlight w:val="none"/>
        </w:rPr>
        <w:fldChar w:fldCharType="end"/>
      </w:r>
      <w:r>
        <w:rPr>
          <w:i w:val="0"/>
          <w:iCs w:val="0"/>
          <w:color w:val="auto"/>
          <w:sz w:val="24"/>
          <w:szCs w:val="24"/>
          <w:highlight w:val="none"/>
        </w:rPr>
        <w:fldChar w:fldCharType="end"/>
      </w:r>
    </w:p>
    <w:p w14:paraId="70D85835">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_Toc3947 </w:instrText>
      </w:r>
      <w:r>
        <w:rPr>
          <w:i w:val="0"/>
          <w:iCs w:val="0"/>
          <w:sz w:val="24"/>
          <w:szCs w:val="24"/>
          <w:highlight w:val="none"/>
        </w:rPr>
        <w:fldChar w:fldCharType="separate"/>
      </w:r>
      <w:r>
        <w:rPr>
          <w:rFonts w:hint="eastAsia"/>
          <w:bCs/>
          <w:i w:val="0"/>
          <w:iCs w:val="0"/>
          <w:sz w:val="24"/>
          <w:szCs w:val="24"/>
          <w:highlight w:val="none"/>
        </w:rPr>
        <w:t>六、施工组织设计</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_Toc3947 \h </w:instrText>
      </w:r>
      <w:r>
        <w:rPr>
          <w:i w:val="0"/>
          <w:iCs w:val="0"/>
          <w:sz w:val="24"/>
          <w:szCs w:val="24"/>
          <w:highlight w:val="none"/>
        </w:rPr>
        <w:fldChar w:fldCharType="separate"/>
      </w:r>
      <w:r>
        <w:rPr>
          <w:i w:val="0"/>
          <w:iCs w:val="0"/>
          <w:sz w:val="24"/>
          <w:szCs w:val="24"/>
          <w:highlight w:val="none"/>
        </w:rPr>
        <w:t>205</w:t>
      </w:r>
      <w:r>
        <w:rPr>
          <w:i w:val="0"/>
          <w:iCs w:val="0"/>
          <w:sz w:val="24"/>
          <w:szCs w:val="24"/>
          <w:highlight w:val="none"/>
        </w:rPr>
        <w:fldChar w:fldCharType="end"/>
      </w:r>
      <w:r>
        <w:rPr>
          <w:i w:val="0"/>
          <w:iCs w:val="0"/>
          <w:color w:val="auto"/>
          <w:sz w:val="24"/>
          <w:szCs w:val="24"/>
          <w:highlight w:val="none"/>
        </w:rPr>
        <w:fldChar w:fldCharType="end"/>
      </w:r>
    </w:p>
    <w:p w14:paraId="22E90FC3">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_Toc16387 </w:instrText>
      </w:r>
      <w:r>
        <w:rPr>
          <w:i w:val="0"/>
          <w:iCs w:val="0"/>
          <w:sz w:val="24"/>
          <w:szCs w:val="24"/>
          <w:highlight w:val="none"/>
        </w:rPr>
        <w:fldChar w:fldCharType="separate"/>
      </w:r>
      <w:r>
        <w:rPr>
          <w:rFonts w:hint="eastAsia"/>
          <w:bCs/>
          <w:i w:val="0"/>
          <w:iCs w:val="0"/>
          <w:sz w:val="24"/>
          <w:szCs w:val="24"/>
          <w:highlight w:val="none"/>
        </w:rPr>
        <w:t>七、项目管理机构</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_Toc16387 \h </w:instrText>
      </w:r>
      <w:r>
        <w:rPr>
          <w:i w:val="0"/>
          <w:iCs w:val="0"/>
          <w:sz w:val="24"/>
          <w:szCs w:val="24"/>
          <w:highlight w:val="none"/>
        </w:rPr>
        <w:fldChar w:fldCharType="separate"/>
      </w:r>
      <w:r>
        <w:rPr>
          <w:i w:val="0"/>
          <w:iCs w:val="0"/>
          <w:sz w:val="24"/>
          <w:szCs w:val="24"/>
          <w:highlight w:val="none"/>
        </w:rPr>
        <w:t>213</w:t>
      </w:r>
      <w:r>
        <w:rPr>
          <w:i w:val="0"/>
          <w:iCs w:val="0"/>
          <w:sz w:val="24"/>
          <w:szCs w:val="24"/>
          <w:highlight w:val="none"/>
        </w:rPr>
        <w:fldChar w:fldCharType="end"/>
      </w:r>
      <w:r>
        <w:rPr>
          <w:i w:val="0"/>
          <w:iCs w:val="0"/>
          <w:color w:val="auto"/>
          <w:sz w:val="24"/>
          <w:szCs w:val="24"/>
          <w:highlight w:val="none"/>
        </w:rPr>
        <w:fldChar w:fldCharType="end"/>
      </w:r>
    </w:p>
    <w:p w14:paraId="7749C7BE">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_Toc31235 </w:instrText>
      </w:r>
      <w:r>
        <w:rPr>
          <w:i w:val="0"/>
          <w:iCs w:val="0"/>
          <w:sz w:val="24"/>
          <w:szCs w:val="24"/>
          <w:highlight w:val="none"/>
        </w:rPr>
        <w:fldChar w:fldCharType="separate"/>
      </w:r>
      <w:r>
        <w:rPr>
          <w:rFonts w:hint="eastAsia"/>
          <w:bCs/>
          <w:i w:val="0"/>
          <w:iCs w:val="0"/>
          <w:sz w:val="24"/>
          <w:szCs w:val="24"/>
          <w:highlight w:val="none"/>
        </w:rPr>
        <w:t>八、拟分包项目情况表</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_Toc31235 \h </w:instrText>
      </w:r>
      <w:r>
        <w:rPr>
          <w:i w:val="0"/>
          <w:iCs w:val="0"/>
          <w:sz w:val="24"/>
          <w:szCs w:val="24"/>
          <w:highlight w:val="none"/>
        </w:rPr>
        <w:fldChar w:fldCharType="separate"/>
      </w:r>
      <w:r>
        <w:rPr>
          <w:i w:val="0"/>
          <w:iCs w:val="0"/>
          <w:sz w:val="24"/>
          <w:szCs w:val="24"/>
          <w:highlight w:val="none"/>
        </w:rPr>
        <w:t>215</w:t>
      </w:r>
      <w:r>
        <w:rPr>
          <w:i w:val="0"/>
          <w:iCs w:val="0"/>
          <w:sz w:val="24"/>
          <w:szCs w:val="24"/>
          <w:highlight w:val="none"/>
        </w:rPr>
        <w:fldChar w:fldCharType="end"/>
      </w:r>
      <w:r>
        <w:rPr>
          <w:i w:val="0"/>
          <w:iCs w:val="0"/>
          <w:color w:val="auto"/>
          <w:sz w:val="24"/>
          <w:szCs w:val="24"/>
          <w:highlight w:val="none"/>
        </w:rPr>
        <w:fldChar w:fldCharType="end"/>
      </w:r>
    </w:p>
    <w:p w14:paraId="726F5556">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_Toc28475 </w:instrText>
      </w:r>
      <w:r>
        <w:rPr>
          <w:i w:val="0"/>
          <w:iCs w:val="0"/>
          <w:sz w:val="24"/>
          <w:szCs w:val="24"/>
          <w:highlight w:val="none"/>
        </w:rPr>
        <w:fldChar w:fldCharType="separate"/>
      </w:r>
      <w:r>
        <w:rPr>
          <w:rFonts w:hint="eastAsia"/>
          <w:bCs/>
          <w:i w:val="0"/>
          <w:iCs w:val="0"/>
          <w:sz w:val="24"/>
          <w:szCs w:val="24"/>
          <w:highlight w:val="none"/>
        </w:rPr>
        <w:t>九、资格审查资料</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_Toc28475 \h </w:instrText>
      </w:r>
      <w:r>
        <w:rPr>
          <w:i w:val="0"/>
          <w:iCs w:val="0"/>
          <w:sz w:val="24"/>
          <w:szCs w:val="24"/>
          <w:highlight w:val="none"/>
        </w:rPr>
        <w:fldChar w:fldCharType="separate"/>
      </w:r>
      <w:r>
        <w:rPr>
          <w:i w:val="0"/>
          <w:iCs w:val="0"/>
          <w:sz w:val="24"/>
          <w:szCs w:val="24"/>
          <w:highlight w:val="none"/>
        </w:rPr>
        <w:t>216</w:t>
      </w:r>
      <w:r>
        <w:rPr>
          <w:i w:val="0"/>
          <w:iCs w:val="0"/>
          <w:sz w:val="24"/>
          <w:szCs w:val="24"/>
          <w:highlight w:val="none"/>
        </w:rPr>
        <w:fldChar w:fldCharType="end"/>
      </w:r>
      <w:r>
        <w:rPr>
          <w:i w:val="0"/>
          <w:iCs w:val="0"/>
          <w:color w:val="auto"/>
          <w:sz w:val="24"/>
          <w:szCs w:val="24"/>
          <w:highlight w:val="none"/>
        </w:rPr>
        <w:fldChar w:fldCharType="end"/>
      </w:r>
    </w:p>
    <w:p w14:paraId="7254464A">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_Toc21907 </w:instrText>
      </w:r>
      <w:r>
        <w:rPr>
          <w:i w:val="0"/>
          <w:iCs w:val="0"/>
          <w:sz w:val="24"/>
          <w:szCs w:val="24"/>
          <w:highlight w:val="none"/>
        </w:rPr>
        <w:fldChar w:fldCharType="separate"/>
      </w:r>
      <w:r>
        <w:rPr>
          <w:bCs/>
          <w:i w:val="0"/>
          <w:iCs w:val="0"/>
          <w:sz w:val="24"/>
          <w:szCs w:val="24"/>
          <w:highlight w:val="none"/>
        </w:rPr>
        <w:t>十、</w:t>
      </w:r>
      <w:r>
        <w:rPr>
          <w:rFonts w:hint="eastAsia"/>
          <w:bCs/>
          <w:i w:val="0"/>
          <w:iCs w:val="0"/>
          <w:sz w:val="24"/>
          <w:szCs w:val="24"/>
          <w:highlight w:val="none"/>
        </w:rPr>
        <w:t>投标人告知承诺函</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_Toc21907 \h </w:instrText>
      </w:r>
      <w:r>
        <w:rPr>
          <w:i w:val="0"/>
          <w:iCs w:val="0"/>
          <w:sz w:val="24"/>
          <w:szCs w:val="24"/>
          <w:highlight w:val="none"/>
        </w:rPr>
        <w:fldChar w:fldCharType="separate"/>
      </w:r>
      <w:r>
        <w:rPr>
          <w:i w:val="0"/>
          <w:iCs w:val="0"/>
          <w:sz w:val="24"/>
          <w:szCs w:val="24"/>
          <w:highlight w:val="none"/>
        </w:rPr>
        <w:t>221</w:t>
      </w:r>
      <w:r>
        <w:rPr>
          <w:i w:val="0"/>
          <w:iCs w:val="0"/>
          <w:sz w:val="24"/>
          <w:szCs w:val="24"/>
          <w:highlight w:val="none"/>
        </w:rPr>
        <w:fldChar w:fldCharType="end"/>
      </w:r>
      <w:r>
        <w:rPr>
          <w:i w:val="0"/>
          <w:iCs w:val="0"/>
          <w:color w:val="auto"/>
          <w:sz w:val="24"/>
          <w:szCs w:val="24"/>
          <w:highlight w:val="none"/>
        </w:rPr>
        <w:fldChar w:fldCharType="end"/>
      </w:r>
    </w:p>
    <w:p w14:paraId="645743DE">
      <w:pPr>
        <w:pStyle w:val="43"/>
        <w:keepNext w:val="0"/>
        <w:keepLines w:val="0"/>
        <w:pageBreakBefore w:val="0"/>
        <w:widowControl w:val="0"/>
        <w:tabs>
          <w:tab w:val="right" w:leader="hyphen" w:pos="9070"/>
        </w:tabs>
        <w:kinsoku/>
        <w:wordWrap/>
        <w:overflowPunct/>
        <w:topLinePunct w:val="0"/>
        <w:autoSpaceDE/>
        <w:autoSpaceDN/>
        <w:bidi w:val="0"/>
        <w:adjustRightInd/>
        <w:snapToGrid/>
        <w:spacing w:line="400" w:lineRule="exact"/>
        <w:textAlignment w:val="auto"/>
        <w:rPr>
          <w:i w:val="0"/>
          <w:iCs w:val="0"/>
          <w:sz w:val="24"/>
          <w:szCs w:val="24"/>
          <w:highlight w:val="none"/>
        </w:rPr>
      </w:pPr>
      <w:r>
        <w:rPr>
          <w:i w:val="0"/>
          <w:iCs w:val="0"/>
          <w:color w:val="auto"/>
          <w:sz w:val="24"/>
          <w:szCs w:val="24"/>
          <w:highlight w:val="none"/>
        </w:rPr>
        <w:fldChar w:fldCharType="begin"/>
      </w:r>
      <w:r>
        <w:rPr>
          <w:i w:val="0"/>
          <w:iCs w:val="0"/>
          <w:sz w:val="24"/>
          <w:szCs w:val="24"/>
          <w:highlight w:val="none"/>
        </w:rPr>
        <w:instrText xml:space="preserve"> HYPERLINK \l _Toc8082 </w:instrText>
      </w:r>
      <w:r>
        <w:rPr>
          <w:i w:val="0"/>
          <w:iCs w:val="0"/>
          <w:sz w:val="24"/>
          <w:szCs w:val="24"/>
          <w:highlight w:val="none"/>
        </w:rPr>
        <w:fldChar w:fldCharType="separate"/>
      </w:r>
      <w:r>
        <w:rPr>
          <w:bCs/>
          <w:i w:val="0"/>
          <w:iCs w:val="0"/>
          <w:sz w:val="24"/>
          <w:szCs w:val="24"/>
          <w:highlight w:val="none"/>
        </w:rPr>
        <w:t>十</w:t>
      </w:r>
      <w:r>
        <w:rPr>
          <w:rFonts w:hint="eastAsia"/>
          <w:bCs/>
          <w:i w:val="0"/>
          <w:iCs w:val="0"/>
          <w:sz w:val="24"/>
          <w:szCs w:val="24"/>
          <w:highlight w:val="none"/>
        </w:rPr>
        <w:t>一</w:t>
      </w:r>
      <w:r>
        <w:rPr>
          <w:bCs/>
          <w:i w:val="0"/>
          <w:iCs w:val="0"/>
          <w:sz w:val="24"/>
          <w:szCs w:val="24"/>
          <w:highlight w:val="none"/>
        </w:rPr>
        <w:t>、</w:t>
      </w:r>
      <w:r>
        <w:rPr>
          <w:rFonts w:hint="eastAsia"/>
          <w:bCs/>
          <w:i w:val="0"/>
          <w:iCs w:val="0"/>
          <w:sz w:val="24"/>
          <w:szCs w:val="24"/>
          <w:highlight w:val="none"/>
        </w:rPr>
        <w:t>其他材料</w:t>
      </w:r>
      <w:r>
        <w:rPr>
          <w:i w:val="0"/>
          <w:iCs w:val="0"/>
          <w:sz w:val="24"/>
          <w:szCs w:val="24"/>
          <w:highlight w:val="none"/>
        </w:rPr>
        <w:tab/>
      </w:r>
      <w:r>
        <w:rPr>
          <w:i w:val="0"/>
          <w:iCs w:val="0"/>
          <w:sz w:val="24"/>
          <w:szCs w:val="24"/>
          <w:highlight w:val="none"/>
        </w:rPr>
        <w:fldChar w:fldCharType="begin"/>
      </w:r>
      <w:r>
        <w:rPr>
          <w:i w:val="0"/>
          <w:iCs w:val="0"/>
          <w:sz w:val="24"/>
          <w:szCs w:val="24"/>
          <w:highlight w:val="none"/>
        </w:rPr>
        <w:instrText xml:space="preserve"> PAGEREF _Toc8082 \h </w:instrText>
      </w:r>
      <w:r>
        <w:rPr>
          <w:i w:val="0"/>
          <w:iCs w:val="0"/>
          <w:sz w:val="24"/>
          <w:szCs w:val="24"/>
          <w:highlight w:val="none"/>
        </w:rPr>
        <w:fldChar w:fldCharType="separate"/>
      </w:r>
      <w:r>
        <w:rPr>
          <w:i w:val="0"/>
          <w:iCs w:val="0"/>
          <w:sz w:val="24"/>
          <w:szCs w:val="24"/>
          <w:highlight w:val="none"/>
        </w:rPr>
        <w:t>223</w:t>
      </w:r>
      <w:r>
        <w:rPr>
          <w:i w:val="0"/>
          <w:iCs w:val="0"/>
          <w:sz w:val="24"/>
          <w:szCs w:val="24"/>
          <w:highlight w:val="none"/>
        </w:rPr>
        <w:fldChar w:fldCharType="end"/>
      </w:r>
      <w:r>
        <w:rPr>
          <w:i w:val="0"/>
          <w:iCs w:val="0"/>
          <w:color w:val="auto"/>
          <w:sz w:val="24"/>
          <w:szCs w:val="24"/>
          <w:highlight w:val="none"/>
        </w:rPr>
        <w:fldChar w:fldCharType="end"/>
      </w:r>
    </w:p>
    <w:p w14:paraId="6D88448E">
      <w:pPr>
        <w:tabs>
          <w:tab w:val="right" w:leader="dot" w:pos="8891"/>
        </w:tabs>
        <w:spacing w:line="380" w:lineRule="exact"/>
        <w:rPr>
          <w:bCs/>
          <w:color w:val="auto"/>
          <w:sz w:val="28"/>
          <w:szCs w:val="28"/>
          <w:highlight w:val="none"/>
        </w:rPr>
        <w:sectPr>
          <w:footerReference r:id="rId11" w:type="default"/>
          <w:pgSz w:w="11906" w:h="16838"/>
          <w:pgMar w:top="1701" w:right="1418" w:bottom="1701" w:left="1418" w:header="737" w:footer="850" w:gutter="0"/>
          <w:pgNumType w:fmt="decimal"/>
          <w:cols w:space="720" w:num="1"/>
          <w:docGrid w:linePitch="312" w:charSpace="0"/>
        </w:sectPr>
      </w:pPr>
      <w:r>
        <w:rPr>
          <w:i w:val="0"/>
          <w:iCs w:val="0"/>
          <w:color w:val="auto"/>
          <w:sz w:val="24"/>
          <w:szCs w:val="24"/>
          <w:highlight w:val="none"/>
        </w:rPr>
        <w:fldChar w:fldCharType="end"/>
      </w:r>
      <w:bookmarkStart w:id="1" w:name="_Toc259698581"/>
      <w:bookmarkStart w:id="2" w:name="_Toc269742682"/>
    </w:p>
    <w:p w14:paraId="62B0F86C">
      <w:pPr>
        <w:rPr>
          <w:rFonts w:hint="eastAsia"/>
          <w:color w:val="auto"/>
          <w:highlight w:val="none"/>
        </w:rPr>
      </w:pPr>
    </w:p>
    <w:p w14:paraId="5F128E58">
      <w:pPr>
        <w:rPr>
          <w:rFonts w:hint="eastAsia"/>
          <w:color w:val="auto"/>
          <w:highlight w:val="none"/>
        </w:rPr>
      </w:pPr>
    </w:p>
    <w:p w14:paraId="7E2AA759">
      <w:pPr>
        <w:rPr>
          <w:rFonts w:hint="eastAsia"/>
          <w:color w:val="auto"/>
          <w:highlight w:val="none"/>
        </w:rPr>
      </w:pPr>
    </w:p>
    <w:p w14:paraId="6C343D40">
      <w:pPr>
        <w:rPr>
          <w:rFonts w:hint="eastAsia"/>
          <w:color w:val="auto"/>
          <w:highlight w:val="none"/>
        </w:rPr>
      </w:pPr>
    </w:p>
    <w:p w14:paraId="066BC3AC">
      <w:pPr>
        <w:rPr>
          <w:rFonts w:hint="eastAsia"/>
          <w:color w:val="auto"/>
          <w:highlight w:val="none"/>
        </w:rPr>
      </w:pPr>
    </w:p>
    <w:p w14:paraId="452C3AAC">
      <w:pPr>
        <w:rPr>
          <w:rFonts w:hint="eastAsia"/>
          <w:color w:val="auto"/>
          <w:highlight w:val="none"/>
        </w:rPr>
      </w:pPr>
    </w:p>
    <w:p w14:paraId="1D19CE25">
      <w:pPr>
        <w:rPr>
          <w:rFonts w:hint="eastAsia"/>
          <w:color w:val="auto"/>
          <w:highlight w:val="none"/>
        </w:rPr>
      </w:pPr>
    </w:p>
    <w:p w14:paraId="6F42FDB1">
      <w:pPr>
        <w:rPr>
          <w:color w:val="auto"/>
          <w:highlight w:val="none"/>
        </w:rPr>
      </w:pPr>
    </w:p>
    <w:p w14:paraId="10029C3D">
      <w:pPr>
        <w:rPr>
          <w:color w:val="auto"/>
          <w:highlight w:val="none"/>
        </w:rPr>
      </w:pPr>
    </w:p>
    <w:p w14:paraId="496DB666">
      <w:pPr>
        <w:rPr>
          <w:color w:val="auto"/>
          <w:highlight w:val="none"/>
        </w:rPr>
      </w:pPr>
    </w:p>
    <w:p w14:paraId="2896B13B">
      <w:pPr>
        <w:rPr>
          <w:color w:val="auto"/>
          <w:highlight w:val="none"/>
        </w:rPr>
      </w:pPr>
    </w:p>
    <w:p w14:paraId="225D2BEA">
      <w:pPr>
        <w:rPr>
          <w:color w:val="auto"/>
          <w:highlight w:val="none"/>
        </w:rPr>
      </w:pPr>
    </w:p>
    <w:p w14:paraId="70F93DB0">
      <w:pPr>
        <w:jc w:val="center"/>
        <w:outlineLvl w:val="0"/>
        <w:rPr>
          <w:rFonts w:hint="eastAsia" w:cs="黑体"/>
          <w:b/>
          <w:bCs/>
          <w:color w:val="auto"/>
          <w:spacing w:val="40"/>
          <w:sz w:val="52"/>
          <w:szCs w:val="52"/>
          <w:highlight w:val="none"/>
        </w:rPr>
      </w:pPr>
      <w:bookmarkStart w:id="3" w:name="_Toc1939"/>
      <w:r>
        <w:rPr>
          <w:rFonts w:hint="eastAsia" w:cs="黑体"/>
          <w:b/>
          <w:bCs/>
          <w:color w:val="auto"/>
          <w:spacing w:val="40"/>
          <w:sz w:val="52"/>
          <w:szCs w:val="52"/>
          <w:highlight w:val="none"/>
        </w:rPr>
        <w:t>第一卷</w:t>
      </w:r>
      <w:bookmarkEnd w:id="1"/>
      <w:bookmarkEnd w:id="2"/>
      <w:bookmarkEnd w:id="3"/>
    </w:p>
    <w:p w14:paraId="6D240DA6">
      <w:pPr>
        <w:spacing w:line="490" w:lineRule="exact"/>
        <w:jc w:val="center"/>
        <w:rPr>
          <w:color w:val="auto"/>
          <w:sz w:val="40"/>
          <w:szCs w:val="32"/>
          <w:highlight w:val="none"/>
        </w:rPr>
      </w:pPr>
      <w:r>
        <w:rPr>
          <w:color w:val="auto"/>
          <w:highlight w:val="none"/>
        </w:rPr>
        <w:br w:type="page"/>
      </w:r>
    </w:p>
    <w:p w14:paraId="53736FBD">
      <w:pPr>
        <w:pStyle w:val="2"/>
        <w:keepNext w:val="0"/>
        <w:keepLines w:val="0"/>
        <w:adjustRightInd w:val="0"/>
        <w:snapToGrid w:val="0"/>
        <w:spacing w:before="0" w:after="0" w:line="490" w:lineRule="exact"/>
        <w:jc w:val="center"/>
        <w:rPr>
          <w:rFonts w:hint="eastAsia"/>
          <w:color w:val="auto"/>
          <w:sz w:val="36"/>
          <w:szCs w:val="32"/>
          <w:highlight w:val="none"/>
        </w:rPr>
      </w:pPr>
      <w:bookmarkStart w:id="4" w:name="_Toc259698582"/>
      <w:bookmarkStart w:id="5" w:name="_Toc269742683"/>
      <w:bookmarkStart w:id="6" w:name="_Toc2254"/>
      <w:r>
        <w:rPr>
          <w:color w:val="auto"/>
          <w:sz w:val="36"/>
          <w:szCs w:val="32"/>
          <w:highlight w:val="none"/>
        </w:rPr>
        <w:t>第一章  招标公告</w:t>
      </w:r>
      <w:bookmarkEnd w:id="4"/>
      <w:bookmarkEnd w:id="5"/>
      <w:bookmarkEnd w:id="6"/>
    </w:p>
    <w:p w14:paraId="307BF6E4">
      <w:pPr>
        <w:pStyle w:val="2"/>
        <w:keepNext w:val="0"/>
        <w:keepLines w:val="0"/>
        <w:adjustRightInd w:val="0"/>
        <w:snapToGrid w:val="0"/>
        <w:spacing w:before="0" w:after="0" w:line="490" w:lineRule="exact"/>
        <w:jc w:val="center"/>
        <w:rPr>
          <w:color w:val="auto"/>
          <w:sz w:val="36"/>
          <w:szCs w:val="32"/>
          <w:highlight w:val="none"/>
        </w:rPr>
      </w:pPr>
    </w:p>
    <w:p w14:paraId="7AE6EBD5">
      <w:pPr>
        <w:snapToGrid w:val="0"/>
        <w:spacing w:line="490" w:lineRule="exact"/>
        <w:ind w:firstLine="560" w:firstLineChars="200"/>
        <w:jc w:val="center"/>
        <w:rPr>
          <w:b/>
          <w:bCs/>
          <w:color w:val="auto"/>
          <w:spacing w:val="21"/>
          <w:kern w:val="0"/>
          <w:sz w:val="28"/>
          <w:szCs w:val="32"/>
          <w:highlight w:val="none"/>
        </w:rPr>
      </w:pPr>
      <w:r>
        <w:rPr>
          <w:rFonts w:hint="eastAsia"/>
          <w:color w:val="auto"/>
          <w:sz w:val="28"/>
          <w:szCs w:val="32"/>
          <w:highlight w:val="none"/>
          <w:u w:val="single"/>
        </w:rPr>
        <w:t>大石桥市2025年第二批中央水库移民后期扶持资金项目</w:t>
      </w:r>
      <w:r>
        <w:rPr>
          <w:color w:val="auto"/>
          <w:sz w:val="28"/>
          <w:szCs w:val="32"/>
          <w:highlight w:val="none"/>
        </w:rPr>
        <w:t>（项目名称）招标公告</w:t>
      </w:r>
    </w:p>
    <w:p w14:paraId="6E70A80B">
      <w:pPr>
        <w:spacing w:line="360" w:lineRule="auto"/>
        <w:ind w:firstLine="560" w:firstLineChars="200"/>
        <w:rPr>
          <w:color w:val="auto"/>
          <w:sz w:val="28"/>
          <w:szCs w:val="32"/>
          <w:highlight w:val="none"/>
        </w:rPr>
      </w:pPr>
    </w:p>
    <w:p w14:paraId="62A38BB5">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7" w:name="_Toc21173"/>
      <w:r>
        <w:rPr>
          <w:rFonts w:ascii="Times New Roman" w:cs="Times New Roman"/>
          <w:b/>
          <w:color w:val="auto"/>
          <w:kern w:val="2"/>
          <w:sz w:val="28"/>
          <w:szCs w:val="32"/>
          <w:highlight w:val="none"/>
        </w:rPr>
        <w:t>1</w:t>
      </w:r>
      <w:r>
        <w:rPr>
          <w:rFonts w:hint="eastAsia" w:ascii="Times New Roman" w:cs="Times New Roman"/>
          <w:b/>
          <w:color w:val="auto"/>
          <w:kern w:val="2"/>
          <w:sz w:val="28"/>
          <w:szCs w:val="32"/>
          <w:highlight w:val="none"/>
        </w:rPr>
        <w:t>.</w:t>
      </w:r>
      <w:r>
        <w:rPr>
          <w:rFonts w:ascii="Times New Roman" w:cs="Times New Roman"/>
          <w:b/>
          <w:color w:val="auto"/>
          <w:kern w:val="2"/>
          <w:sz w:val="28"/>
          <w:szCs w:val="32"/>
          <w:highlight w:val="none"/>
        </w:rPr>
        <w:t>招标条件</w:t>
      </w:r>
      <w:bookmarkEnd w:id="7"/>
    </w:p>
    <w:p w14:paraId="2E2CE2C9">
      <w:pPr>
        <w:spacing w:line="480" w:lineRule="exact"/>
        <w:ind w:firstLine="560" w:firstLineChars="200"/>
        <w:rPr>
          <w:color w:val="auto"/>
          <w:sz w:val="28"/>
          <w:szCs w:val="28"/>
          <w:highlight w:val="none"/>
        </w:rPr>
      </w:pPr>
      <w:r>
        <w:rPr>
          <w:color w:val="auto"/>
          <w:sz w:val="28"/>
          <w:szCs w:val="28"/>
          <w:highlight w:val="none"/>
        </w:rPr>
        <w:t>本招标项目</w:t>
      </w:r>
      <w:r>
        <w:rPr>
          <w:rFonts w:hint="eastAsia"/>
          <w:color w:val="auto"/>
          <w:sz w:val="28"/>
          <w:szCs w:val="28"/>
          <w:highlight w:val="none"/>
          <w:u w:val="single"/>
        </w:rPr>
        <w:t>大石桥市2025年第二批中央水库移民后期扶持资金项目</w:t>
      </w:r>
      <w:r>
        <w:rPr>
          <w:color w:val="auto"/>
          <w:sz w:val="28"/>
          <w:szCs w:val="28"/>
          <w:highlight w:val="none"/>
        </w:rPr>
        <w:t>（项目名称）已由</w:t>
      </w:r>
      <w:r>
        <w:rPr>
          <w:rFonts w:hint="eastAsia"/>
          <w:color w:val="auto"/>
          <w:sz w:val="28"/>
          <w:szCs w:val="28"/>
          <w:highlight w:val="none"/>
          <w:u w:val="single"/>
          <w:lang w:eastAsia="zh-CN"/>
        </w:rPr>
        <w:t>营口市水利局</w:t>
      </w:r>
      <w:r>
        <w:rPr>
          <w:color w:val="auto"/>
          <w:sz w:val="28"/>
          <w:szCs w:val="28"/>
          <w:highlight w:val="none"/>
        </w:rPr>
        <w:t>（项目审批，核准或备案机关名称）以</w:t>
      </w:r>
      <w:r>
        <w:rPr>
          <w:rFonts w:hint="eastAsia"/>
          <w:color w:val="auto"/>
          <w:sz w:val="28"/>
          <w:szCs w:val="28"/>
          <w:highlight w:val="none"/>
          <w:u w:val="single"/>
        </w:rPr>
        <w:t>关于《大石桥市2025年第</w:t>
      </w:r>
      <w:r>
        <w:rPr>
          <w:rFonts w:hint="eastAsia"/>
          <w:color w:val="auto"/>
          <w:sz w:val="28"/>
          <w:szCs w:val="28"/>
          <w:highlight w:val="none"/>
          <w:u w:val="single"/>
          <w:lang w:eastAsia="zh-CN"/>
        </w:rPr>
        <w:t>二</w:t>
      </w:r>
      <w:r>
        <w:rPr>
          <w:rFonts w:hint="eastAsia"/>
          <w:color w:val="auto"/>
          <w:sz w:val="28"/>
          <w:szCs w:val="28"/>
          <w:highlight w:val="none"/>
          <w:u w:val="single"/>
        </w:rPr>
        <w:t>批中央水库移民后期扶持资金项目初步设计报告》的批复</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营水利字[2025]206号</w:t>
      </w:r>
      <w:r>
        <w:rPr>
          <w:color w:val="auto"/>
          <w:sz w:val="28"/>
          <w:szCs w:val="28"/>
          <w:highlight w:val="none"/>
        </w:rPr>
        <w:t>（批文名称及编号）批准建设，建设资金来自</w:t>
      </w:r>
      <w:r>
        <w:rPr>
          <w:rFonts w:hint="eastAsia"/>
          <w:color w:val="auto"/>
          <w:sz w:val="28"/>
          <w:szCs w:val="28"/>
          <w:highlight w:val="none"/>
          <w:u w:val="single"/>
        </w:rPr>
        <w:t>中央水库移民扶持资金</w:t>
      </w:r>
      <w:r>
        <w:rPr>
          <w:color w:val="auto"/>
          <w:sz w:val="28"/>
          <w:szCs w:val="28"/>
          <w:highlight w:val="none"/>
        </w:rPr>
        <w:t>（资金来源）</w:t>
      </w:r>
      <w:r>
        <w:rPr>
          <w:rFonts w:hint="eastAsia"/>
          <w:color w:val="auto"/>
          <w:sz w:val="28"/>
          <w:szCs w:val="28"/>
          <w:highlight w:val="none"/>
        </w:rPr>
        <w:t>，</w:t>
      </w:r>
      <w:r>
        <w:rPr>
          <w:color w:val="auto"/>
          <w:sz w:val="28"/>
          <w:szCs w:val="28"/>
          <w:highlight w:val="none"/>
        </w:rPr>
        <w:t>项目出资比例为</w:t>
      </w:r>
      <w:r>
        <w:rPr>
          <w:color w:val="auto"/>
          <w:sz w:val="28"/>
          <w:szCs w:val="28"/>
          <w:highlight w:val="none"/>
          <w:u w:val="single"/>
        </w:rPr>
        <w:t xml:space="preserve"> </w:t>
      </w:r>
      <w:r>
        <w:rPr>
          <w:rFonts w:hint="eastAsia"/>
          <w:color w:val="auto"/>
          <w:sz w:val="28"/>
          <w:szCs w:val="28"/>
          <w:highlight w:val="none"/>
          <w:u w:val="single"/>
          <w:lang w:val="en-US" w:eastAsia="zh-CN"/>
        </w:rPr>
        <w:t>100%</w:t>
      </w:r>
      <w:r>
        <w:rPr>
          <w:color w:val="auto"/>
          <w:sz w:val="28"/>
          <w:szCs w:val="28"/>
          <w:highlight w:val="none"/>
          <w:u w:val="single"/>
        </w:rPr>
        <w:t xml:space="preserve"> </w:t>
      </w:r>
      <w:r>
        <w:rPr>
          <w:color w:val="auto"/>
          <w:sz w:val="28"/>
          <w:szCs w:val="28"/>
          <w:highlight w:val="none"/>
        </w:rPr>
        <w:t>，项目</w:t>
      </w:r>
      <w:r>
        <w:rPr>
          <w:rFonts w:hint="eastAsia"/>
          <w:color w:val="auto"/>
          <w:sz w:val="28"/>
          <w:szCs w:val="28"/>
          <w:highlight w:val="none"/>
        </w:rPr>
        <w:t>法人</w:t>
      </w:r>
      <w:r>
        <w:rPr>
          <w:color w:val="auto"/>
          <w:sz w:val="28"/>
          <w:szCs w:val="28"/>
          <w:highlight w:val="none"/>
        </w:rPr>
        <w:t>为</w:t>
      </w:r>
      <w:r>
        <w:rPr>
          <w:rFonts w:hint="eastAsia"/>
          <w:color w:val="auto"/>
          <w:sz w:val="28"/>
          <w:szCs w:val="28"/>
          <w:highlight w:val="none"/>
          <w:u w:val="single"/>
          <w:lang w:val="en-US" w:eastAsia="zh-CN"/>
        </w:rPr>
        <w:t>大石桥市水利事务中心</w:t>
      </w:r>
      <w:r>
        <w:rPr>
          <w:color w:val="auto"/>
          <w:sz w:val="28"/>
          <w:szCs w:val="28"/>
          <w:highlight w:val="none"/>
        </w:rPr>
        <w:t>，</w:t>
      </w:r>
      <w:r>
        <w:rPr>
          <w:rFonts w:hint="eastAsia" w:ascii="宋体" w:hAnsi="宋体"/>
          <w:color w:val="auto"/>
          <w:sz w:val="28"/>
          <w:szCs w:val="28"/>
          <w:highlight w:val="none"/>
        </w:rPr>
        <w:t>项目代建机构为</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w:t>
      </w:r>
      <w:r>
        <w:rPr>
          <w:rFonts w:hint="eastAsia"/>
          <w:color w:val="auto"/>
          <w:sz w:val="28"/>
          <w:szCs w:val="28"/>
          <w:highlight w:val="none"/>
          <w:u w:val="single"/>
        </w:rPr>
        <w:t xml:space="preserve">   </w:t>
      </w:r>
      <w:r>
        <w:rPr>
          <w:rFonts w:hint="eastAsia"/>
          <w:color w:val="auto"/>
          <w:sz w:val="28"/>
          <w:szCs w:val="28"/>
          <w:highlight w:val="none"/>
        </w:rPr>
        <w:t>，</w:t>
      </w:r>
      <w:r>
        <w:rPr>
          <w:color w:val="auto"/>
          <w:sz w:val="28"/>
          <w:szCs w:val="28"/>
          <w:highlight w:val="none"/>
        </w:rPr>
        <w:t>招标人为</w:t>
      </w:r>
      <w:r>
        <w:rPr>
          <w:rFonts w:hint="eastAsia"/>
          <w:color w:val="auto"/>
          <w:sz w:val="28"/>
          <w:szCs w:val="28"/>
          <w:highlight w:val="none"/>
          <w:u w:val="single"/>
          <w:lang w:val="en-US" w:eastAsia="zh-CN"/>
        </w:rPr>
        <w:t>大石桥市水利事务中心</w:t>
      </w:r>
      <w:r>
        <w:rPr>
          <w:color w:val="auto"/>
          <w:sz w:val="28"/>
          <w:szCs w:val="28"/>
          <w:highlight w:val="none"/>
        </w:rPr>
        <w:t>，招标代理机构为</w:t>
      </w:r>
      <w:r>
        <w:rPr>
          <w:color w:val="auto"/>
          <w:sz w:val="28"/>
          <w:szCs w:val="28"/>
          <w:highlight w:val="none"/>
          <w:u w:val="single"/>
        </w:rPr>
        <w:t xml:space="preserve"> </w:t>
      </w:r>
      <w:r>
        <w:rPr>
          <w:rFonts w:hint="eastAsia"/>
          <w:color w:val="auto"/>
          <w:sz w:val="28"/>
          <w:szCs w:val="28"/>
          <w:highlight w:val="none"/>
          <w:u w:val="single"/>
          <w:lang w:eastAsia="zh-CN"/>
        </w:rPr>
        <w:t>辽宁鼎域咨询有限公司</w:t>
      </w:r>
      <w:r>
        <w:rPr>
          <w:color w:val="auto"/>
          <w:sz w:val="28"/>
          <w:szCs w:val="28"/>
          <w:highlight w:val="none"/>
        </w:rPr>
        <w:t>。项目已具备招标条件，现对该项目</w:t>
      </w:r>
      <w:r>
        <w:rPr>
          <w:rFonts w:hint="eastAsia"/>
          <w:color w:val="auto"/>
          <w:sz w:val="28"/>
          <w:szCs w:val="28"/>
          <w:highlight w:val="none"/>
          <w:lang w:eastAsia="zh-CN"/>
        </w:rPr>
        <w:t>的</w:t>
      </w:r>
      <w:r>
        <w:rPr>
          <w:color w:val="auto"/>
          <w:sz w:val="28"/>
          <w:szCs w:val="28"/>
          <w:highlight w:val="none"/>
        </w:rPr>
        <w:t>施工进行公开招标。</w:t>
      </w:r>
    </w:p>
    <w:p w14:paraId="4021FF2E">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8" w:name="_Toc940"/>
      <w:r>
        <w:rPr>
          <w:rFonts w:ascii="Times New Roman" w:cs="Times New Roman"/>
          <w:b/>
          <w:color w:val="auto"/>
          <w:kern w:val="2"/>
          <w:sz w:val="28"/>
          <w:szCs w:val="32"/>
          <w:highlight w:val="none"/>
        </w:rPr>
        <w:t>2</w:t>
      </w:r>
      <w:r>
        <w:rPr>
          <w:rFonts w:hint="eastAsia" w:ascii="Times New Roman" w:cs="Times New Roman"/>
          <w:b/>
          <w:color w:val="auto"/>
          <w:kern w:val="2"/>
          <w:sz w:val="28"/>
          <w:szCs w:val="32"/>
          <w:highlight w:val="none"/>
        </w:rPr>
        <w:t>.</w:t>
      </w:r>
      <w:r>
        <w:rPr>
          <w:rFonts w:ascii="Times New Roman" w:cs="Times New Roman"/>
          <w:b/>
          <w:color w:val="auto"/>
          <w:kern w:val="2"/>
          <w:sz w:val="28"/>
          <w:szCs w:val="32"/>
          <w:highlight w:val="none"/>
        </w:rPr>
        <w:t>项目概况与招标范围</w:t>
      </w:r>
      <w:bookmarkEnd w:id="8"/>
    </w:p>
    <w:p w14:paraId="2388430F">
      <w:pPr>
        <w:pStyle w:val="80"/>
        <w:snapToGrid w:val="0"/>
        <w:spacing w:before="0" w:beforeAutospacing="0" w:after="0" w:afterAutospacing="0" w:line="480" w:lineRule="exact"/>
        <w:ind w:firstLine="560" w:firstLineChars="200"/>
        <w:rPr>
          <w:bCs/>
          <w:color w:val="auto"/>
          <w:sz w:val="28"/>
          <w:szCs w:val="32"/>
          <w:highlight w:val="none"/>
          <w:u w:val="single"/>
        </w:rPr>
      </w:pPr>
      <w:r>
        <w:rPr>
          <w:bCs/>
          <w:color w:val="auto"/>
          <w:sz w:val="28"/>
          <w:szCs w:val="32"/>
          <w:highlight w:val="none"/>
        </w:rPr>
        <w:t>2.1项目</w:t>
      </w:r>
      <w:r>
        <w:rPr>
          <w:rFonts w:hint="eastAsia"/>
          <w:bCs/>
          <w:color w:val="auto"/>
          <w:sz w:val="28"/>
          <w:szCs w:val="32"/>
          <w:highlight w:val="none"/>
        </w:rPr>
        <w:t>规模</w:t>
      </w:r>
      <w:r>
        <w:rPr>
          <w:bCs/>
          <w:color w:val="auto"/>
          <w:sz w:val="28"/>
          <w:szCs w:val="32"/>
          <w:highlight w:val="none"/>
        </w:rPr>
        <w:t>：</w:t>
      </w:r>
      <w:r>
        <w:rPr>
          <w:bCs/>
          <w:color w:val="auto"/>
          <w:sz w:val="28"/>
          <w:szCs w:val="32"/>
          <w:highlight w:val="none"/>
          <w:u w:val="single"/>
        </w:rPr>
        <w:t xml:space="preserve"> </w:t>
      </w:r>
      <w:r>
        <w:rPr>
          <w:rFonts w:hint="eastAsia"/>
          <w:bCs/>
          <w:color w:val="auto"/>
          <w:sz w:val="28"/>
          <w:szCs w:val="32"/>
          <w:highlight w:val="none"/>
          <w:u w:val="single"/>
          <w:lang w:eastAsia="zh-CN"/>
        </w:rPr>
        <w:t>水利类工程共</w:t>
      </w:r>
      <w:r>
        <w:rPr>
          <w:rFonts w:hint="eastAsia"/>
          <w:bCs/>
          <w:color w:val="auto"/>
          <w:sz w:val="28"/>
          <w:szCs w:val="32"/>
          <w:highlight w:val="none"/>
          <w:u w:val="single"/>
          <w:lang w:val="en-US" w:eastAsia="zh-CN"/>
        </w:rPr>
        <w:t>2项工程，设计1个镇2个村。主要建设内容为：1、汤池镇椴木沟村河道挡墙护坡工程：浆砌石挡墙护坡925延长米；2、汤池镇卧牛石村河道治理工程:固滨石笼护1、汤池镇椴木沟村河道挡墙护坡工程：浆砌石挡墙护坡925延长米；2、汤池镇卧牛石村河道治理工程:固滨石笼护</w:t>
      </w:r>
      <w:r>
        <w:rPr>
          <w:rFonts w:hint="eastAsia"/>
          <w:bCs/>
          <w:color w:val="auto"/>
          <w:sz w:val="28"/>
          <w:szCs w:val="32"/>
          <w:highlight w:val="none"/>
          <w:u w:val="single"/>
        </w:rPr>
        <w:t>岸634延长米、</w:t>
      </w:r>
      <w:r>
        <w:rPr>
          <w:rFonts w:hint="eastAsia" w:ascii="宋体" w:hAnsi="宋体" w:eastAsia="宋体" w:cs="宋体"/>
          <w:bCs/>
          <w:color w:val="auto"/>
          <w:sz w:val="28"/>
          <w:szCs w:val="32"/>
          <w:highlight w:val="none"/>
          <w:u w:val="single"/>
        </w:rPr>
        <w:t>∮</w:t>
      </w:r>
      <w:r>
        <w:rPr>
          <w:rFonts w:hint="eastAsia"/>
          <w:bCs/>
          <w:color w:val="auto"/>
          <w:sz w:val="28"/>
          <w:szCs w:val="32"/>
          <w:highlight w:val="none"/>
          <w:u w:val="single"/>
        </w:rPr>
        <w:t>600路边沟涵管1座。水利类项目建成后受益人口数3276人，移民人口数25人。市政类工程共6项工程，涉及4个镇5个村。主要建设内容包含：1、永安镇永安村文化广场工程:活动广场2647㎡；2、永安镇永安村文化广场太阳能路灯工程：灯8盏；3、高坎镇连三村太阳能路灯工程：路灯100盏；4、高坎镇毕家村水泥混凝土道路工程：水泥路2383m；5、石佛镇石佛村水泥混凝土道路工程:水泥路1353m；6、虎庄镇文甜村水泥混凝土道路工程：水泥路1090m。市政类项目建成后受益总人口数12709人，移民人口数283人。</w:t>
      </w:r>
    </w:p>
    <w:p w14:paraId="29EDBE4F">
      <w:pPr>
        <w:pStyle w:val="80"/>
        <w:snapToGrid w:val="0"/>
        <w:spacing w:before="0" w:beforeAutospacing="0" w:after="0" w:afterAutospacing="0" w:line="480" w:lineRule="exact"/>
        <w:ind w:firstLine="560" w:firstLineChars="200"/>
        <w:rPr>
          <w:bCs/>
          <w:color w:val="auto"/>
          <w:sz w:val="28"/>
          <w:szCs w:val="32"/>
          <w:highlight w:val="none"/>
        </w:rPr>
      </w:pPr>
      <w:r>
        <w:rPr>
          <w:bCs/>
          <w:color w:val="auto"/>
          <w:sz w:val="28"/>
          <w:szCs w:val="32"/>
          <w:highlight w:val="none"/>
        </w:rPr>
        <w:t>2.2建设地点：</w:t>
      </w:r>
      <w:r>
        <w:rPr>
          <w:bCs/>
          <w:color w:val="auto"/>
          <w:sz w:val="28"/>
          <w:szCs w:val="32"/>
          <w:highlight w:val="none"/>
          <w:u w:val="single"/>
        </w:rPr>
        <w:t xml:space="preserve"> </w:t>
      </w:r>
      <w:r>
        <w:rPr>
          <w:rFonts w:hint="eastAsia"/>
          <w:bCs/>
          <w:color w:val="auto"/>
          <w:sz w:val="28"/>
          <w:szCs w:val="32"/>
          <w:highlight w:val="none"/>
          <w:u w:val="single"/>
          <w:lang w:val="en-US" w:eastAsia="zh-CN"/>
        </w:rPr>
        <w:t>大石桥市</w:t>
      </w:r>
      <w:r>
        <w:rPr>
          <w:bCs/>
          <w:color w:val="auto"/>
          <w:sz w:val="28"/>
          <w:szCs w:val="32"/>
          <w:highlight w:val="none"/>
        </w:rPr>
        <w:t>。</w:t>
      </w:r>
    </w:p>
    <w:p w14:paraId="178FE77D">
      <w:pPr>
        <w:pStyle w:val="80"/>
        <w:snapToGrid w:val="0"/>
        <w:spacing w:before="0" w:beforeAutospacing="0" w:after="0" w:afterAutospacing="0" w:line="480" w:lineRule="exact"/>
        <w:ind w:firstLine="560" w:firstLineChars="200"/>
        <w:rPr>
          <w:bCs/>
          <w:color w:val="auto"/>
          <w:sz w:val="28"/>
          <w:szCs w:val="32"/>
          <w:highlight w:val="none"/>
        </w:rPr>
      </w:pPr>
      <w:r>
        <w:rPr>
          <w:bCs/>
          <w:color w:val="auto"/>
          <w:sz w:val="28"/>
          <w:szCs w:val="32"/>
          <w:highlight w:val="none"/>
        </w:rPr>
        <w:t>2.</w:t>
      </w:r>
      <w:r>
        <w:rPr>
          <w:rFonts w:hint="eastAsia"/>
          <w:bCs/>
          <w:color w:val="auto"/>
          <w:sz w:val="28"/>
          <w:szCs w:val="32"/>
          <w:highlight w:val="none"/>
        </w:rPr>
        <w:t>3</w:t>
      </w:r>
      <w:r>
        <w:rPr>
          <w:bCs/>
          <w:color w:val="auto"/>
          <w:sz w:val="28"/>
          <w:szCs w:val="32"/>
          <w:highlight w:val="none"/>
        </w:rPr>
        <w:t>招标范围</w:t>
      </w:r>
      <w:r>
        <w:rPr>
          <w:rFonts w:hint="eastAsia"/>
          <w:bCs/>
          <w:color w:val="auto"/>
          <w:sz w:val="28"/>
          <w:szCs w:val="32"/>
          <w:highlight w:val="none"/>
        </w:rPr>
        <w:t>：</w:t>
      </w:r>
      <w:r>
        <w:rPr>
          <w:rFonts w:hint="eastAsia"/>
          <w:bCs/>
          <w:color w:val="auto"/>
          <w:sz w:val="28"/>
          <w:szCs w:val="32"/>
          <w:highlight w:val="none"/>
          <w:u w:val="single"/>
          <w:lang w:eastAsia="zh-CN"/>
        </w:rPr>
        <w:t>水利类工程共</w:t>
      </w:r>
      <w:r>
        <w:rPr>
          <w:rFonts w:hint="eastAsia"/>
          <w:bCs/>
          <w:color w:val="auto"/>
          <w:sz w:val="28"/>
          <w:szCs w:val="32"/>
          <w:highlight w:val="none"/>
          <w:u w:val="single"/>
          <w:lang w:val="en-US" w:eastAsia="zh-CN"/>
        </w:rPr>
        <w:t>2项工程，设计1个镇2个村。主要建设内容为：1、汤池镇椴木沟村河道挡墙护坡工程：浆砌石挡墙护坡925延长米；2、汤池镇卧牛石村河道治理工程:固滨石笼护1、汤池镇椴木沟村河道挡墙护坡工程：浆砌石挡墙护坡925延长米；2、汤池镇卧牛石村河道治理工程:固滨石笼护</w:t>
      </w:r>
      <w:r>
        <w:rPr>
          <w:rFonts w:hint="eastAsia"/>
          <w:bCs/>
          <w:color w:val="auto"/>
          <w:sz w:val="28"/>
          <w:szCs w:val="32"/>
          <w:highlight w:val="none"/>
          <w:u w:val="single"/>
        </w:rPr>
        <w:t>岸634延长米、</w:t>
      </w:r>
      <w:r>
        <w:rPr>
          <w:rFonts w:hint="eastAsia" w:ascii="宋体" w:hAnsi="宋体" w:eastAsia="宋体" w:cs="宋体"/>
          <w:bCs/>
          <w:color w:val="auto"/>
          <w:sz w:val="28"/>
          <w:szCs w:val="32"/>
          <w:highlight w:val="none"/>
          <w:u w:val="single"/>
        </w:rPr>
        <w:t>∮</w:t>
      </w:r>
      <w:r>
        <w:rPr>
          <w:rFonts w:hint="eastAsia"/>
          <w:bCs/>
          <w:color w:val="auto"/>
          <w:sz w:val="28"/>
          <w:szCs w:val="32"/>
          <w:highlight w:val="none"/>
          <w:u w:val="single"/>
        </w:rPr>
        <w:t>600路边沟涵管1座。水利类项目建成后受益人口数3276人，移民人口数25人。市政类工程共6项工程，涉及4个镇5个村。主要建设内容包含：1、永安镇永安村文化广场工程:活动广场2647㎡；2、永安镇永安村文化广场太阳能路灯工程：灯8盏；3、高坎镇连三村太阳能路灯工程：路灯100盏；4、高坎镇毕家村水泥混凝土道路工程：水泥路2383m；5、石佛镇石佛村水泥混凝土道路工程:水泥路1353m；6、虎庄镇文甜村水泥混凝土道路工程：水泥路1090m。市政类项目建成后受益总人口数12709人，移民人口数283人</w:t>
      </w:r>
      <w:r>
        <w:rPr>
          <w:rFonts w:hint="eastAsia"/>
          <w:bCs/>
          <w:color w:val="auto"/>
          <w:sz w:val="28"/>
          <w:szCs w:val="32"/>
          <w:highlight w:val="none"/>
          <w:u w:val="single"/>
          <w:lang w:eastAsia="zh-CN"/>
        </w:rPr>
        <w:t>（具体详见工程量清单及图纸）</w:t>
      </w:r>
      <w:r>
        <w:rPr>
          <w:bCs/>
          <w:color w:val="auto"/>
          <w:sz w:val="28"/>
          <w:szCs w:val="32"/>
          <w:highlight w:val="none"/>
        </w:rPr>
        <w:t>。</w:t>
      </w:r>
    </w:p>
    <w:p w14:paraId="4A9116B6">
      <w:pPr>
        <w:pStyle w:val="8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2.4</w:t>
      </w:r>
      <w:r>
        <w:rPr>
          <w:bCs/>
          <w:color w:val="auto"/>
          <w:sz w:val="28"/>
          <w:szCs w:val="32"/>
          <w:highlight w:val="none"/>
        </w:rPr>
        <w:t>标段划分：</w:t>
      </w:r>
      <w:r>
        <w:rPr>
          <w:bCs/>
          <w:color w:val="auto"/>
          <w:sz w:val="28"/>
          <w:szCs w:val="32"/>
          <w:highlight w:val="none"/>
          <w:u w:val="single"/>
        </w:rPr>
        <w:t xml:space="preserve"> </w:t>
      </w:r>
      <w:r>
        <w:rPr>
          <w:rFonts w:hint="eastAsia"/>
          <w:bCs/>
          <w:color w:val="auto"/>
          <w:sz w:val="28"/>
          <w:szCs w:val="32"/>
          <w:highlight w:val="none"/>
          <w:u w:val="single"/>
          <w:lang w:eastAsia="zh-CN"/>
        </w:rPr>
        <w:t>本项目共</w:t>
      </w:r>
      <w:r>
        <w:rPr>
          <w:rFonts w:hint="eastAsia"/>
          <w:bCs/>
          <w:color w:val="auto"/>
          <w:sz w:val="28"/>
          <w:szCs w:val="32"/>
          <w:highlight w:val="none"/>
          <w:u w:val="single"/>
          <w:lang w:val="en-US" w:eastAsia="zh-CN"/>
        </w:rPr>
        <w:t>1个标段</w:t>
      </w:r>
      <w:r>
        <w:rPr>
          <w:bCs/>
          <w:color w:val="auto"/>
          <w:sz w:val="28"/>
          <w:szCs w:val="32"/>
          <w:highlight w:val="none"/>
        </w:rPr>
        <w:t>。</w:t>
      </w:r>
    </w:p>
    <w:p w14:paraId="056B835E">
      <w:pPr>
        <w:pStyle w:val="80"/>
        <w:snapToGrid w:val="0"/>
        <w:spacing w:before="0" w:beforeAutospacing="0" w:after="0" w:afterAutospacing="0" w:line="480" w:lineRule="exact"/>
        <w:ind w:firstLine="560" w:firstLineChars="200"/>
        <w:rPr>
          <w:bCs/>
          <w:color w:val="auto"/>
          <w:sz w:val="28"/>
          <w:szCs w:val="32"/>
          <w:highlight w:val="none"/>
        </w:rPr>
      </w:pPr>
      <w:r>
        <w:rPr>
          <w:bCs/>
          <w:color w:val="auto"/>
          <w:sz w:val="28"/>
          <w:szCs w:val="32"/>
          <w:highlight w:val="none"/>
        </w:rPr>
        <w:t>2.</w:t>
      </w:r>
      <w:r>
        <w:rPr>
          <w:rFonts w:hint="eastAsia"/>
          <w:bCs/>
          <w:color w:val="auto"/>
          <w:sz w:val="28"/>
          <w:szCs w:val="32"/>
          <w:highlight w:val="none"/>
        </w:rPr>
        <w:t>5</w:t>
      </w:r>
      <w:r>
        <w:rPr>
          <w:bCs/>
          <w:color w:val="auto"/>
          <w:sz w:val="28"/>
          <w:szCs w:val="32"/>
          <w:highlight w:val="none"/>
        </w:rPr>
        <w:t>质量要求：</w:t>
      </w:r>
      <w:r>
        <w:rPr>
          <w:bCs/>
          <w:color w:val="auto"/>
          <w:sz w:val="28"/>
          <w:szCs w:val="32"/>
          <w:highlight w:val="none"/>
          <w:u w:val="single"/>
        </w:rPr>
        <w:t xml:space="preserve"> </w:t>
      </w:r>
      <w:r>
        <w:rPr>
          <w:rFonts w:hint="eastAsia"/>
          <w:bCs/>
          <w:color w:val="auto"/>
          <w:sz w:val="28"/>
          <w:szCs w:val="32"/>
          <w:highlight w:val="none"/>
          <w:u w:val="single"/>
          <w:lang w:eastAsia="zh-CN"/>
        </w:rPr>
        <w:t>合格</w:t>
      </w:r>
      <w:r>
        <w:rPr>
          <w:bCs/>
          <w:color w:val="auto"/>
          <w:sz w:val="28"/>
          <w:szCs w:val="32"/>
          <w:highlight w:val="none"/>
          <w:u w:val="single"/>
        </w:rPr>
        <w:t xml:space="preserve"> </w:t>
      </w:r>
      <w:r>
        <w:rPr>
          <w:bCs/>
          <w:color w:val="auto"/>
          <w:sz w:val="28"/>
          <w:szCs w:val="32"/>
          <w:highlight w:val="none"/>
        </w:rPr>
        <w:t>。</w:t>
      </w:r>
    </w:p>
    <w:p w14:paraId="7CAC20FF">
      <w:pPr>
        <w:pStyle w:val="80"/>
        <w:snapToGrid w:val="0"/>
        <w:spacing w:before="0" w:beforeAutospacing="0" w:after="0" w:afterAutospacing="0" w:line="480" w:lineRule="exact"/>
        <w:ind w:firstLine="560" w:firstLineChars="200"/>
        <w:rPr>
          <w:bCs/>
          <w:color w:val="auto"/>
          <w:sz w:val="28"/>
          <w:szCs w:val="32"/>
          <w:highlight w:val="none"/>
        </w:rPr>
      </w:pPr>
      <w:r>
        <w:rPr>
          <w:bCs/>
          <w:color w:val="auto"/>
          <w:sz w:val="28"/>
          <w:szCs w:val="32"/>
          <w:highlight w:val="none"/>
        </w:rPr>
        <w:t>2.</w:t>
      </w:r>
      <w:r>
        <w:rPr>
          <w:rFonts w:hint="eastAsia"/>
          <w:bCs/>
          <w:color w:val="auto"/>
          <w:sz w:val="28"/>
          <w:szCs w:val="32"/>
          <w:highlight w:val="none"/>
        </w:rPr>
        <w:t>6</w:t>
      </w:r>
      <w:r>
        <w:rPr>
          <w:bCs/>
          <w:color w:val="auto"/>
          <w:sz w:val="28"/>
          <w:szCs w:val="32"/>
          <w:highlight w:val="none"/>
        </w:rPr>
        <w:t>计划工期：</w:t>
      </w:r>
      <w:r>
        <w:rPr>
          <w:rFonts w:hint="eastAsia"/>
          <w:bCs/>
          <w:color w:val="auto"/>
          <w:sz w:val="28"/>
          <w:szCs w:val="32"/>
          <w:highlight w:val="none"/>
          <w:u w:val="single"/>
          <w:lang w:val="en-US" w:eastAsia="zh-CN"/>
        </w:rPr>
        <w:t>2026年  月  日至2026年6月30日竣工，计划工期</w:t>
      </w:r>
      <w:r>
        <w:rPr>
          <w:rFonts w:hint="eastAsia"/>
          <w:bCs/>
          <w:color w:val="000000"/>
          <w:sz w:val="28"/>
          <w:szCs w:val="32"/>
          <w:highlight w:val="none"/>
          <w:u w:val="single"/>
          <w:lang w:val="en-US" w:eastAsia="zh-CN"/>
        </w:rPr>
        <w:t xml:space="preserve">  </w:t>
      </w:r>
      <w:r>
        <w:rPr>
          <w:rFonts w:hint="eastAsia"/>
          <w:bCs/>
          <w:color w:val="auto"/>
          <w:sz w:val="28"/>
          <w:szCs w:val="32"/>
          <w:highlight w:val="none"/>
          <w:u w:val="single"/>
          <w:lang w:val="en-US" w:eastAsia="zh-CN"/>
        </w:rPr>
        <w:t>天，具体时间以实际签订合同为准</w:t>
      </w:r>
      <w:r>
        <w:rPr>
          <w:bCs/>
          <w:color w:val="auto"/>
          <w:sz w:val="28"/>
          <w:szCs w:val="32"/>
          <w:highlight w:val="none"/>
        </w:rPr>
        <w:t>。</w:t>
      </w:r>
    </w:p>
    <w:p w14:paraId="25F188C5">
      <w:pPr>
        <w:pStyle w:val="80"/>
        <w:snapToGrid w:val="0"/>
        <w:spacing w:before="0" w:beforeAutospacing="0" w:after="0" w:afterAutospacing="0" w:line="480" w:lineRule="exact"/>
        <w:ind w:firstLine="560" w:firstLineChars="200"/>
        <w:rPr>
          <w:bCs/>
          <w:color w:val="auto"/>
          <w:sz w:val="28"/>
          <w:szCs w:val="32"/>
          <w:highlight w:val="none"/>
        </w:rPr>
      </w:pPr>
      <w:r>
        <w:rPr>
          <w:bCs/>
          <w:color w:val="auto"/>
          <w:sz w:val="28"/>
          <w:szCs w:val="32"/>
          <w:highlight w:val="none"/>
        </w:rPr>
        <w:t>2.</w:t>
      </w:r>
      <w:r>
        <w:rPr>
          <w:rFonts w:hint="eastAsia"/>
          <w:bCs/>
          <w:color w:val="auto"/>
          <w:sz w:val="28"/>
          <w:szCs w:val="32"/>
          <w:highlight w:val="none"/>
        </w:rPr>
        <w:t>7投标保证金</w:t>
      </w:r>
      <w:r>
        <w:rPr>
          <w:bCs/>
          <w:color w:val="auto"/>
          <w:sz w:val="28"/>
          <w:szCs w:val="32"/>
          <w:highlight w:val="none"/>
        </w:rPr>
        <w:t>：</w:t>
      </w:r>
      <w:r>
        <w:rPr>
          <w:bCs/>
          <w:color w:val="auto"/>
          <w:sz w:val="28"/>
          <w:szCs w:val="32"/>
          <w:highlight w:val="none"/>
          <w:u w:val="single"/>
        </w:rPr>
        <w:t xml:space="preserve">   </w:t>
      </w:r>
      <w:r>
        <w:rPr>
          <w:rFonts w:hint="eastAsia"/>
          <w:bCs/>
          <w:color w:val="auto"/>
          <w:sz w:val="28"/>
          <w:szCs w:val="32"/>
          <w:highlight w:val="none"/>
          <w:u w:val="single"/>
          <w:lang w:val="en-US" w:eastAsia="zh-CN"/>
        </w:rPr>
        <w:t>5.00</w:t>
      </w:r>
      <w:r>
        <w:rPr>
          <w:bCs/>
          <w:color w:val="auto"/>
          <w:sz w:val="28"/>
          <w:szCs w:val="32"/>
          <w:highlight w:val="none"/>
          <w:u w:val="single"/>
        </w:rPr>
        <w:t xml:space="preserve"> </w:t>
      </w:r>
      <w:r>
        <w:rPr>
          <w:bCs/>
          <w:color w:val="auto"/>
          <w:sz w:val="28"/>
          <w:szCs w:val="32"/>
          <w:highlight w:val="none"/>
        </w:rPr>
        <w:t xml:space="preserve"> </w:t>
      </w:r>
      <w:r>
        <w:rPr>
          <w:rFonts w:hint="eastAsia"/>
          <w:bCs/>
          <w:color w:val="auto"/>
          <w:sz w:val="28"/>
          <w:szCs w:val="32"/>
          <w:highlight w:val="none"/>
        </w:rPr>
        <w:t>万元</w:t>
      </w:r>
      <w:r>
        <w:rPr>
          <w:bCs/>
          <w:color w:val="auto"/>
          <w:sz w:val="28"/>
          <w:szCs w:val="32"/>
          <w:highlight w:val="none"/>
        </w:rPr>
        <w:t>。</w:t>
      </w:r>
    </w:p>
    <w:p w14:paraId="75F7C6CF">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9" w:name="_Toc7798"/>
      <w:r>
        <w:rPr>
          <w:rFonts w:ascii="Times New Roman" w:cs="Times New Roman"/>
          <w:b/>
          <w:color w:val="auto"/>
          <w:kern w:val="2"/>
          <w:sz w:val="28"/>
          <w:szCs w:val="32"/>
          <w:highlight w:val="none"/>
        </w:rPr>
        <w:t>3</w:t>
      </w:r>
      <w:r>
        <w:rPr>
          <w:rFonts w:hint="eastAsia" w:ascii="Times New Roman" w:cs="Times New Roman"/>
          <w:b/>
          <w:color w:val="auto"/>
          <w:kern w:val="2"/>
          <w:sz w:val="28"/>
          <w:szCs w:val="32"/>
          <w:highlight w:val="none"/>
        </w:rPr>
        <w:t>.</w:t>
      </w:r>
      <w:r>
        <w:rPr>
          <w:rFonts w:ascii="Times New Roman" w:cs="Times New Roman"/>
          <w:b/>
          <w:color w:val="auto"/>
          <w:kern w:val="2"/>
          <w:sz w:val="28"/>
          <w:szCs w:val="32"/>
          <w:highlight w:val="none"/>
        </w:rPr>
        <w:t>投标人资格要求</w:t>
      </w:r>
      <w:bookmarkEnd w:id="9"/>
    </w:p>
    <w:p w14:paraId="3BEE5DA9">
      <w:pPr>
        <w:pStyle w:val="8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3.1资质要求：</w:t>
      </w:r>
    </w:p>
    <w:p w14:paraId="6B28C02D">
      <w:pPr>
        <w:pStyle w:val="371"/>
        <w:autoSpaceDE/>
        <w:autoSpaceDN/>
        <w:snapToGrid w:val="0"/>
        <w:spacing w:after="0" w:line="480" w:lineRule="exact"/>
        <w:ind w:firstLine="560" w:firstLineChars="200"/>
        <w:jc w:val="both"/>
        <w:rPr>
          <w:rFonts w:hint="eastAsia" w:ascii="Times New Roman" w:cs="Times New Roman"/>
          <w:bCs/>
          <w:color w:val="auto"/>
          <w:sz w:val="28"/>
          <w:szCs w:val="32"/>
          <w:highlight w:val="none"/>
        </w:rPr>
      </w:pPr>
      <w:r>
        <w:rPr>
          <w:rFonts w:hint="eastAsia" w:ascii="Times New Roman" w:cs="Times New Roman"/>
          <w:bCs/>
          <w:color w:val="auto"/>
          <w:kern w:val="2"/>
          <w:sz w:val="28"/>
          <w:szCs w:val="32"/>
          <w:highlight w:val="none"/>
        </w:rPr>
        <w:t>（1）</w:t>
      </w:r>
      <w:r>
        <w:rPr>
          <w:rFonts w:ascii="Times New Roman" w:cs="Times New Roman"/>
          <w:bCs/>
          <w:color w:val="auto"/>
          <w:sz w:val="28"/>
          <w:szCs w:val="32"/>
          <w:highlight w:val="none"/>
        </w:rPr>
        <w:t>具备</w:t>
      </w:r>
      <w:r>
        <w:rPr>
          <w:rFonts w:hint="eastAsia" w:ascii="Times New Roman" w:cs="Times New Roman"/>
          <w:bCs/>
          <w:color w:val="auto"/>
          <w:sz w:val="28"/>
          <w:szCs w:val="32"/>
          <w:highlight w:val="none"/>
          <w:u w:val="single"/>
          <w:lang w:eastAsia="zh-CN"/>
        </w:rPr>
        <w:t>水利水电工程施工总承包三级及以上或市政公用工程施工总承包三级及以上</w:t>
      </w:r>
      <w:r>
        <w:rPr>
          <w:rFonts w:ascii="Times New Roman" w:cs="Times New Roman"/>
          <w:bCs/>
          <w:color w:val="auto"/>
          <w:sz w:val="28"/>
          <w:szCs w:val="32"/>
          <w:highlight w:val="none"/>
        </w:rPr>
        <w:t>资质，并在人员、设备、资金等方面具有承担本项目施工的能力</w:t>
      </w:r>
      <w:r>
        <w:rPr>
          <w:rFonts w:ascii="Times New Roman"/>
          <w:bCs/>
          <w:color w:val="auto"/>
          <w:sz w:val="28"/>
          <w:szCs w:val="32"/>
          <w:highlight w:val="none"/>
        </w:rPr>
        <w:t>。</w:t>
      </w:r>
    </w:p>
    <w:p w14:paraId="2C1F08EA">
      <w:pPr>
        <w:pStyle w:val="371"/>
        <w:autoSpaceDE/>
        <w:autoSpaceDN/>
        <w:snapToGrid w:val="0"/>
        <w:spacing w:after="0" w:line="480" w:lineRule="exact"/>
        <w:ind w:firstLine="560" w:firstLineChars="200"/>
        <w:jc w:val="both"/>
        <w:rPr>
          <w:rFonts w:hint="eastAsia" w:ascii="Times New Roman" w:cs="Times New Roman"/>
          <w:bCs/>
          <w:color w:val="auto"/>
          <w:kern w:val="2"/>
          <w:sz w:val="28"/>
          <w:szCs w:val="28"/>
          <w:highlight w:val="none"/>
        </w:rPr>
      </w:pPr>
      <w:r>
        <w:rPr>
          <w:rFonts w:hint="eastAsia" w:ascii="Times New Roman" w:cs="Times New Roman"/>
          <w:bCs/>
          <w:color w:val="auto"/>
          <w:kern w:val="2"/>
          <w:sz w:val="28"/>
          <w:szCs w:val="28"/>
          <w:highlight w:val="none"/>
        </w:rPr>
        <w:t>（2）</w:t>
      </w:r>
      <w:r>
        <w:rPr>
          <w:rFonts w:ascii="Times New Roman" w:cs="Times New Roman"/>
          <w:bCs/>
          <w:color w:val="auto"/>
          <w:kern w:val="2"/>
          <w:sz w:val="28"/>
          <w:szCs w:val="28"/>
          <w:highlight w:val="none"/>
        </w:rPr>
        <w:t>安全生产许可证处于有效期内</w:t>
      </w:r>
      <w:r>
        <w:rPr>
          <w:rFonts w:ascii="Times New Roman"/>
          <w:bCs/>
          <w:color w:val="auto"/>
          <w:sz w:val="28"/>
          <w:szCs w:val="28"/>
          <w:highlight w:val="none"/>
        </w:rPr>
        <w:t>。</w:t>
      </w:r>
    </w:p>
    <w:p w14:paraId="5AD5C1A1">
      <w:pPr>
        <w:pStyle w:val="80"/>
        <w:snapToGrid w:val="0"/>
        <w:spacing w:before="0" w:beforeAutospacing="0" w:after="0" w:afterAutospacing="0" w:line="480" w:lineRule="exact"/>
        <w:ind w:firstLine="560" w:firstLineChars="200"/>
        <w:rPr>
          <w:rFonts w:hint="eastAsia"/>
          <w:bCs/>
          <w:color w:val="auto"/>
          <w:sz w:val="28"/>
          <w:szCs w:val="32"/>
          <w:highlight w:val="none"/>
        </w:rPr>
      </w:pPr>
      <w:r>
        <w:rPr>
          <w:rFonts w:hint="eastAsia"/>
          <w:bCs/>
          <w:color w:val="auto"/>
          <w:sz w:val="28"/>
          <w:szCs w:val="32"/>
          <w:highlight w:val="none"/>
        </w:rPr>
        <w:t>3.2主要人员要求：</w:t>
      </w:r>
    </w:p>
    <w:p w14:paraId="22F1F961">
      <w:pPr>
        <w:pStyle w:val="371"/>
        <w:autoSpaceDE/>
        <w:autoSpaceDN/>
        <w:snapToGrid w:val="0"/>
        <w:spacing w:after="0" w:line="480" w:lineRule="exact"/>
        <w:ind w:firstLine="560" w:firstLineChars="200"/>
        <w:jc w:val="both"/>
        <w:rPr>
          <w:rFonts w:ascii="Times New Roman" w:hAnsi="Times New Roman" w:cs="Times New Roman"/>
          <w:b/>
          <w:bCs/>
          <w:color w:val="auto"/>
          <w:sz w:val="28"/>
          <w:szCs w:val="32"/>
          <w:highlight w:val="none"/>
        </w:rPr>
      </w:pPr>
      <w:r>
        <w:rPr>
          <w:rFonts w:hint="eastAsia" w:ascii="Times New Roman" w:hAnsi="Times New Roman"/>
          <w:bCs/>
          <w:color w:val="auto"/>
          <w:sz w:val="28"/>
          <w:szCs w:val="32"/>
          <w:highlight w:val="none"/>
        </w:rPr>
        <w:t>（1）</w:t>
      </w:r>
      <w:r>
        <w:rPr>
          <w:rFonts w:hint="eastAsia" w:ascii="Times New Roman" w:hAnsi="Times New Roman" w:cs="Times New Roman"/>
          <w:bCs/>
          <w:color w:val="auto"/>
          <w:sz w:val="28"/>
          <w:szCs w:val="32"/>
          <w:highlight w:val="none"/>
        </w:rPr>
        <w:t>项目经理资格要求：</w:t>
      </w:r>
      <w:r>
        <w:rPr>
          <w:rFonts w:hint="eastAsia" w:ascii="Times New Roman" w:hAnsi="Times New Roman" w:cs="Times New Roman"/>
          <w:bCs/>
          <w:color w:val="auto"/>
          <w:kern w:val="2"/>
          <w:sz w:val="28"/>
          <w:szCs w:val="28"/>
          <w:highlight w:val="none"/>
        </w:rPr>
        <w:t>应</w:t>
      </w:r>
      <w:r>
        <w:rPr>
          <w:rFonts w:ascii="Times New Roman" w:hAnsi="Times New Roman" w:cs="Times New Roman"/>
          <w:bCs/>
          <w:color w:val="auto"/>
          <w:kern w:val="2"/>
          <w:sz w:val="28"/>
          <w:szCs w:val="28"/>
          <w:highlight w:val="none"/>
        </w:rPr>
        <w:t>是注册在本投标单位的</w:t>
      </w:r>
      <w:r>
        <w:rPr>
          <w:rFonts w:hint="eastAsia" w:ascii="Times New Roman" w:hAnsi="Times New Roman" w:cs="Times New Roman"/>
          <w:bCs/>
          <w:color w:val="auto"/>
          <w:kern w:val="2"/>
          <w:sz w:val="28"/>
          <w:szCs w:val="28"/>
          <w:highlight w:val="none"/>
          <w:u w:val="single"/>
        </w:rPr>
        <w:t>水利水电工程或市政公用工程</w:t>
      </w:r>
      <w:r>
        <w:rPr>
          <w:rFonts w:ascii="Times New Roman" w:hAnsi="Times New Roman" w:cs="Times New Roman"/>
          <w:bCs/>
          <w:color w:val="auto"/>
          <w:kern w:val="2"/>
          <w:sz w:val="28"/>
          <w:szCs w:val="28"/>
          <w:highlight w:val="none"/>
        </w:rPr>
        <w:t>专业</w:t>
      </w:r>
      <w:r>
        <w:rPr>
          <w:rFonts w:ascii="Times New Roman" w:hAnsi="Times New Roman" w:cs="Times New Roman"/>
          <w:bCs/>
          <w:color w:val="auto"/>
          <w:kern w:val="2"/>
          <w:sz w:val="28"/>
          <w:szCs w:val="28"/>
          <w:highlight w:val="none"/>
          <w:u w:val="single"/>
        </w:rPr>
        <w:t xml:space="preserve"> </w:t>
      </w:r>
      <w:r>
        <w:rPr>
          <w:rFonts w:hint="eastAsia" w:ascii="Times New Roman" w:hAnsi="Times New Roman" w:cs="Times New Roman"/>
          <w:bCs/>
          <w:color w:val="auto"/>
          <w:kern w:val="2"/>
          <w:sz w:val="28"/>
          <w:szCs w:val="28"/>
          <w:highlight w:val="none"/>
          <w:u w:val="single"/>
          <w:lang w:val="en-US" w:eastAsia="zh-CN"/>
        </w:rPr>
        <w:t>二级及以上</w:t>
      </w:r>
      <w:r>
        <w:rPr>
          <w:rFonts w:ascii="Times New Roman" w:hAnsi="Times New Roman" w:cs="Times New Roman"/>
          <w:bCs/>
          <w:color w:val="auto"/>
          <w:kern w:val="2"/>
          <w:sz w:val="28"/>
          <w:szCs w:val="28"/>
          <w:highlight w:val="none"/>
          <w:u w:val="single"/>
        </w:rPr>
        <w:t xml:space="preserve"> </w:t>
      </w:r>
      <w:r>
        <w:rPr>
          <w:rFonts w:ascii="Times New Roman" w:hAnsi="Times New Roman" w:cs="Times New Roman"/>
          <w:bCs/>
          <w:color w:val="auto"/>
          <w:kern w:val="2"/>
          <w:sz w:val="28"/>
          <w:szCs w:val="28"/>
          <w:highlight w:val="none"/>
        </w:rPr>
        <w:t>建造师，具有</w:t>
      </w:r>
      <w:r>
        <w:rPr>
          <w:rFonts w:hint="eastAsia" w:ascii="Times New Roman" w:hAnsi="Times New Roman"/>
          <w:bCs/>
          <w:color w:val="auto"/>
          <w:sz w:val="28"/>
          <w:szCs w:val="28"/>
          <w:highlight w:val="none"/>
        </w:rPr>
        <w:t>行政主管部门</w:t>
      </w:r>
      <w:r>
        <w:rPr>
          <w:rFonts w:ascii="Times New Roman" w:hAnsi="Times New Roman" w:cs="Times New Roman"/>
          <w:bCs/>
          <w:color w:val="auto"/>
          <w:sz w:val="28"/>
          <w:szCs w:val="28"/>
          <w:highlight w:val="none"/>
        </w:rPr>
        <w:t>核发</w:t>
      </w:r>
      <w:r>
        <w:rPr>
          <w:rFonts w:ascii="Times New Roman" w:hAnsi="Times New Roman" w:cs="Times New Roman"/>
          <w:bCs/>
          <w:color w:val="auto"/>
          <w:kern w:val="2"/>
          <w:sz w:val="28"/>
          <w:szCs w:val="28"/>
          <w:highlight w:val="none"/>
        </w:rPr>
        <w:t>的B类安全生产考核合格证</w:t>
      </w:r>
      <w:r>
        <w:rPr>
          <w:rFonts w:ascii="Times New Roman" w:hAnsi="Times New Roman" w:cs="Times New Roman"/>
          <w:bCs/>
          <w:color w:val="auto"/>
          <w:spacing w:val="15"/>
          <w:sz w:val="28"/>
          <w:szCs w:val="28"/>
          <w:highlight w:val="none"/>
        </w:rPr>
        <w:t>书</w:t>
      </w:r>
      <w:r>
        <w:rPr>
          <w:rFonts w:hint="eastAsia" w:ascii="Times New Roman" w:hAnsi="Times New Roman" w:cs="Times New Roman"/>
          <w:bCs/>
          <w:color w:val="auto"/>
          <w:kern w:val="2"/>
          <w:sz w:val="28"/>
          <w:szCs w:val="28"/>
          <w:highlight w:val="none"/>
          <w:lang w:eastAsia="zh-CN"/>
        </w:rPr>
        <w:t>。</w:t>
      </w:r>
      <w:r>
        <w:rPr>
          <w:rFonts w:ascii="Times New Roman" w:hAnsi="Times New Roman" w:cs="Times New Roman"/>
          <w:bCs/>
          <w:color w:val="auto"/>
          <w:kern w:val="2"/>
          <w:sz w:val="28"/>
          <w:szCs w:val="28"/>
          <w:highlight w:val="none"/>
          <w:lang w:val="en-US" w:eastAsia="zh-CN"/>
        </w:rPr>
        <w:t>不得同时在两个以上的建设工程项目上担任施工单位项目负责人</w:t>
      </w:r>
      <w:r>
        <w:rPr>
          <w:rFonts w:hint="eastAsia" w:ascii="Times New Roman" w:hAnsi="Times New Roman"/>
          <w:bCs/>
          <w:color w:val="auto"/>
          <w:sz w:val="28"/>
          <w:szCs w:val="32"/>
          <w:highlight w:val="none"/>
        </w:rPr>
        <w:t>。</w:t>
      </w:r>
    </w:p>
    <w:p w14:paraId="0A957C7B">
      <w:pPr>
        <w:pStyle w:val="371"/>
        <w:autoSpaceDE/>
        <w:autoSpaceDN/>
        <w:snapToGrid w:val="0"/>
        <w:spacing w:after="0" w:line="480" w:lineRule="exact"/>
        <w:ind w:firstLine="560" w:firstLineChars="200"/>
        <w:jc w:val="both"/>
        <w:rPr>
          <w:rFonts w:hint="eastAsia" w:ascii="Times New Roman" w:hAnsi="Times New Roman" w:cs="Times New Roman"/>
          <w:bCs/>
          <w:color w:val="auto"/>
          <w:sz w:val="28"/>
          <w:szCs w:val="32"/>
          <w:highlight w:val="none"/>
          <w:u w:val="single"/>
        </w:rPr>
      </w:pPr>
      <w:r>
        <w:rPr>
          <w:rFonts w:hint="eastAsia" w:ascii="Times New Roman" w:hAnsi="Times New Roman"/>
          <w:bCs/>
          <w:color w:val="auto"/>
          <w:sz w:val="28"/>
          <w:szCs w:val="32"/>
          <w:highlight w:val="none"/>
        </w:rPr>
        <w:t>（2）</w:t>
      </w:r>
      <w:r>
        <w:rPr>
          <w:rFonts w:hint="eastAsia" w:ascii="Times New Roman" w:hAnsi="Times New Roman" w:cs="Times New Roman"/>
          <w:bCs/>
          <w:color w:val="auto"/>
          <w:sz w:val="28"/>
          <w:szCs w:val="32"/>
          <w:highlight w:val="none"/>
        </w:rPr>
        <w:t>其他主要人员要求：</w:t>
      </w:r>
      <w:r>
        <w:rPr>
          <w:rFonts w:hint="eastAsia" w:ascii="Times New Roman" w:hAnsi="Times New Roman"/>
          <w:bCs/>
          <w:color w:val="auto"/>
          <w:sz w:val="28"/>
          <w:szCs w:val="28"/>
          <w:highlight w:val="none"/>
          <w:u w:val="single"/>
        </w:rPr>
        <w:t>专职安全生产管理人员应</w:t>
      </w:r>
      <w:r>
        <w:rPr>
          <w:rFonts w:ascii="Times New Roman" w:hAnsi="Times New Roman" w:cs="Times New Roman"/>
          <w:bCs/>
          <w:color w:val="auto"/>
          <w:kern w:val="2"/>
          <w:sz w:val="28"/>
          <w:szCs w:val="28"/>
          <w:highlight w:val="none"/>
          <w:u w:val="single"/>
        </w:rPr>
        <w:t>具有</w:t>
      </w:r>
      <w:r>
        <w:rPr>
          <w:rFonts w:hint="eastAsia" w:ascii="Times New Roman" w:hAnsi="Times New Roman" w:cs="Times New Roman"/>
          <w:bCs/>
          <w:color w:val="auto"/>
          <w:kern w:val="2"/>
          <w:sz w:val="28"/>
          <w:szCs w:val="28"/>
          <w:highlight w:val="none"/>
          <w:u w:val="single"/>
          <w:lang w:eastAsia="zh-CN"/>
        </w:rPr>
        <w:t>有效的</w:t>
      </w:r>
      <w:r>
        <w:rPr>
          <w:rFonts w:ascii="Times New Roman" w:hAnsi="Times New Roman" w:cs="Times New Roman"/>
          <w:bCs/>
          <w:color w:val="auto"/>
          <w:kern w:val="2"/>
          <w:sz w:val="28"/>
          <w:szCs w:val="28"/>
          <w:highlight w:val="none"/>
          <w:u w:val="single"/>
        </w:rPr>
        <w:t>C类安全生产考核合格证</w:t>
      </w:r>
      <w:r>
        <w:rPr>
          <w:rFonts w:ascii="Times New Roman" w:hAnsi="Times New Roman" w:cs="Times New Roman"/>
          <w:bCs/>
          <w:color w:val="auto"/>
          <w:spacing w:val="15"/>
          <w:sz w:val="28"/>
          <w:szCs w:val="28"/>
          <w:highlight w:val="none"/>
          <w:u w:val="single"/>
        </w:rPr>
        <w:t>书</w:t>
      </w:r>
      <w:r>
        <w:rPr>
          <w:rFonts w:hint="eastAsia" w:ascii="Times New Roman" w:hAnsi="Times New Roman"/>
          <w:bCs/>
          <w:color w:val="auto"/>
          <w:sz w:val="28"/>
          <w:szCs w:val="32"/>
          <w:highlight w:val="none"/>
        </w:rPr>
        <w:t>。</w:t>
      </w:r>
    </w:p>
    <w:p w14:paraId="378971BB">
      <w:pPr>
        <w:pStyle w:val="80"/>
        <w:snapToGrid w:val="0"/>
        <w:spacing w:before="0" w:beforeAutospacing="0" w:after="0" w:afterAutospacing="0" w:line="480" w:lineRule="exact"/>
        <w:ind w:firstLine="560" w:firstLineChars="200"/>
        <w:rPr>
          <w:rFonts w:hint="eastAsia" w:ascii="Times New Roman" w:hAnsi="Times New Roman" w:eastAsia="宋体"/>
          <w:bCs/>
          <w:color w:val="auto"/>
          <w:sz w:val="28"/>
          <w:szCs w:val="32"/>
          <w:highlight w:val="none"/>
          <w:lang w:eastAsia="zh-CN"/>
        </w:rPr>
      </w:pPr>
      <w:r>
        <w:rPr>
          <w:rFonts w:hint="eastAsia" w:ascii="Times New Roman" w:hAnsi="Times New Roman"/>
          <w:bCs/>
          <w:color w:val="auto"/>
          <w:sz w:val="28"/>
          <w:szCs w:val="32"/>
          <w:highlight w:val="none"/>
        </w:rPr>
        <w:t>3.3业绩要求：</w:t>
      </w:r>
      <w:r>
        <w:rPr>
          <w:rFonts w:ascii="Times New Roman" w:hAnsi="Times New Roman"/>
          <w:bCs/>
          <w:color w:val="auto"/>
          <w:sz w:val="28"/>
          <w:szCs w:val="32"/>
          <w:highlight w:val="none"/>
        </w:rPr>
        <w:t>投标人近</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u w:val="single"/>
          <w:lang w:val="en-US" w:eastAsia="zh-CN"/>
        </w:rPr>
        <w:t>/</w:t>
      </w:r>
      <w:r>
        <w:rPr>
          <w:rFonts w:hint="eastAsia" w:ascii="Times New Roman" w:hAnsi="Times New Roman"/>
          <w:bCs/>
          <w:color w:val="auto"/>
          <w:sz w:val="28"/>
          <w:szCs w:val="32"/>
          <w:highlight w:val="none"/>
          <w:u w:val="single"/>
        </w:rPr>
        <w:t xml:space="preserve"> </w:t>
      </w:r>
      <w:r>
        <w:rPr>
          <w:rFonts w:ascii="Times New Roman" w:hAnsi="Times New Roman"/>
          <w:bCs/>
          <w:color w:val="auto"/>
          <w:sz w:val="28"/>
          <w:szCs w:val="32"/>
          <w:highlight w:val="none"/>
          <w:u w:val="single"/>
        </w:rPr>
        <w:t xml:space="preserve"> </w:t>
      </w:r>
      <w:r>
        <w:rPr>
          <w:rFonts w:ascii="Times New Roman" w:hAnsi="Times New Roman"/>
          <w:bCs/>
          <w:color w:val="auto"/>
          <w:sz w:val="28"/>
          <w:szCs w:val="32"/>
          <w:highlight w:val="none"/>
        </w:rPr>
        <w:t>年内（指</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u w:val="single"/>
          <w:lang w:val="en-US" w:eastAsia="zh-CN"/>
        </w:rPr>
        <w:t>/</w:t>
      </w:r>
      <w:r>
        <w:rPr>
          <w:rFonts w:ascii="Times New Roman" w:hAnsi="Times New Roman"/>
          <w:bCs/>
          <w:color w:val="auto"/>
          <w:sz w:val="28"/>
          <w:szCs w:val="32"/>
          <w:highlight w:val="none"/>
          <w:u w:val="single"/>
        </w:rPr>
        <w:t xml:space="preserve">    </w:t>
      </w:r>
      <w:r>
        <w:rPr>
          <w:rFonts w:ascii="Times New Roman" w:hAnsi="Times New Roman"/>
          <w:bCs/>
          <w:color w:val="auto"/>
          <w:sz w:val="28"/>
          <w:szCs w:val="32"/>
          <w:highlight w:val="none"/>
        </w:rPr>
        <w:t>年</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u w:val="single"/>
          <w:lang w:val="en-US" w:eastAsia="zh-CN"/>
        </w:rPr>
        <w:t>/</w:t>
      </w:r>
      <w:r>
        <w:rPr>
          <w:rFonts w:ascii="Times New Roman" w:hAnsi="Times New Roman"/>
          <w:bCs/>
          <w:color w:val="auto"/>
          <w:sz w:val="28"/>
          <w:szCs w:val="32"/>
          <w:highlight w:val="none"/>
          <w:u w:val="single"/>
        </w:rPr>
        <w:t xml:space="preserve">  </w:t>
      </w:r>
      <w:r>
        <w:rPr>
          <w:rFonts w:ascii="Times New Roman" w:hAnsi="Times New Roman"/>
          <w:bCs/>
          <w:color w:val="auto"/>
          <w:sz w:val="28"/>
          <w:szCs w:val="32"/>
          <w:highlight w:val="none"/>
        </w:rPr>
        <w:t>月至投标截止时间止）</w:t>
      </w:r>
      <w:r>
        <w:rPr>
          <w:rFonts w:hint="eastAsia" w:ascii="Times New Roman" w:hAnsi="Times New Roman"/>
          <w:bCs/>
          <w:color w:val="auto"/>
          <w:sz w:val="28"/>
          <w:szCs w:val="32"/>
          <w:highlight w:val="none"/>
          <w:u w:val="single"/>
          <w:lang w:val="en-US" w:eastAsia="zh-CN"/>
        </w:rPr>
        <w:t xml:space="preserve"> </w:t>
      </w:r>
      <w:r>
        <w:rPr>
          <w:rFonts w:hint="eastAsia" w:ascii="Times New Roman" w:hAnsi="Times New Roman" w:eastAsia="宋体" w:cs="Times New Roman"/>
          <w:bCs/>
          <w:color w:val="auto"/>
          <w:sz w:val="28"/>
          <w:szCs w:val="32"/>
          <w:highlight w:val="none"/>
          <w:u w:val="single"/>
          <w:lang w:val="en-US" w:eastAsia="zh-CN"/>
        </w:rPr>
        <w:t>/</w:t>
      </w:r>
      <w:r>
        <w:rPr>
          <w:rFonts w:ascii="Times New Roman" w:hAnsi="Times New Roman" w:eastAsia="宋体" w:cs="Times New Roman"/>
          <w:bCs/>
          <w:color w:val="auto"/>
          <w:sz w:val="28"/>
          <w:szCs w:val="32"/>
          <w:highlight w:val="none"/>
          <w:u w:val="single"/>
        </w:rPr>
        <w:t xml:space="preserve"> </w:t>
      </w:r>
      <w:r>
        <w:rPr>
          <w:rFonts w:ascii="Times New Roman" w:hAnsi="Times New Roman"/>
          <w:bCs/>
          <w:color w:val="auto"/>
          <w:sz w:val="28"/>
          <w:szCs w:val="32"/>
          <w:highlight w:val="none"/>
        </w:rPr>
        <w:t>业绩。</w:t>
      </w:r>
    </w:p>
    <w:p w14:paraId="07E44961">
      <w:pPr>
        <w:pStyle w:val="80"/>
        <w:snapToGrid w:val="0"/>
        <w:spacing w:before="0" w:beforeAutospacing="0" w:after="0" w:afterAutospacing="0" w:line="480" w:lineRule="exact"/>
        <w:ind w:firstLine="560" w:firstLineChars="200"/>
        <w:rPr>
          <w:rFonts w:hint="eastAsia" w:ascii="Times New Roman" w:hAnsi="Times New Roman"/>
          <w:bCs/>
          <w:color w:val="auto"/>
          <w:sz w:val="28"/>
          <w:szCs w:val="32"/>
          <w:highlight w:val="none"/>
        </w:rPr>
      </w:pPr>
      <w:r>
        <w:rPr>
          <w:rFonts w:hint="eastAsia" w:ascii="Times New Roman" w:hAnsi="Times New Roman"/>
          <w:bCs/>
          <w:color w:val="auto"/>
          <w:sz w:val="28"/>
          <w:szCs w:val="32"/>
          <w:highlight w:val="none"/>
        </w:rPr>
        <w:t>3.4财务要求：</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u w:val="single"/>
          <w:lang w:val="en-US" w:eastAsia="zh-CN"/>
        </w:rPr>
        <w:t>/</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rPr>
        <w:t>。</w:t>
      </w:r>
    </w:p>
    <w:p w14:paraId="1EC4FBAC">
      <w:pPr>
        <w:pStyle w:val="80"/>
        <w:snapToGrid w:val="0"/>
        <w:spacing w:before="0" w:beforeAutospacing="0" w:after="0" w:afterAutospacing="0" w:line="480" w:lineRule="exact"/>
        <w:ind w:firstLine="560" w:firstLineChars="200"/>
        <w:rPr>
          <w:rFonts w:hint="eastAsia" w:ascii="Times New Roman" w:hAnsi="Times New Roman"/>
          <w:bCs/>
          <w:color w:val="auto"/>
          <w:sz w:val="28"/>
          <w:szCs w:val="32"/>
          <w:highlight w:val="none"/>
          <w:u w:val="none"/>
        </w:rPr>
      </w:pPr>
      <w:r>
        <w:rPr>
          <w:rFonts w:hint="eastAsia" w:ascii="Times New Roman" w:hAnsi="Times New Roman"/>
          <w:bCs/>
          <w:color w:val="auto"/>
          <w:sz w:val="28"/>
          <w:szCs w:val="32"/>
          <w:highlight w:val="none"/>
        </w:rPr>
        <w:t>3.5信誉要求：</w:t>
      </w:r>
    </w:p>
    <w:p w14:paraId="71237D2C">
      <w:pPr>
        <w:pStyle w:val="80"/>
        <w:snapToGrid w:val="0"/>
        <w:spacing w:before="0" w:beforeAutospacing="0" w:after="0" w:afterAutospacing="0" w:line="480" w:lineRule="exact"/>
        <w:ind w:firstLine="560" w:firstLineChars="200"/>
        <w:rPr>
          <w:rFonts w:hint="eastAsia" w:ascii="Times New Roman" w:hAnsi="Times New Roman"/>
          <w:bCs/>
          <w:color w:val="auto"/>
          <w:sz w:val="28"/>
          <w:szCs w:val="32"/>
          <w:highlight w:val="none"/>
          <w:u w:val="single"/>
          <w:lang w:val="en-US" w:eastAsia="zh-CN"/>
        </w:rPr>
      </w:pPr>
      <w:r>
        <w:rPr>
          <w:rFonts w:hint="eastAsia" w:ascii="Times New Roman" w:hAnsi="Times New Roman"/>
          <w:bCs/>
          <w:color w:val="auto"/>
          <w:sz w:val="28"/>
          <w:szCs w:val="32"/>
          <w:highlight w:val="none"/>
          <w:u w:val="single"/>
          <w:lang w:eastAsia="zh-CN"/>
        </w:rPr>
        <w:t>（</w:t>
      </w:r>
      <w:r>
        <w:rPr>
          <w:rFonts w:hint="eastAsia"/>
          <w:bCs/>
          <w:color w:val="auto"/>
          <w:sz w:val="28"/>
          <w:szCs w:val="32"/>
          <w:highlight w:val="none"/>
          <w:u w:val="single"/>
          <w:lang w:val="en-US" w:eastAsia="zh-CN"/>
        </w:rPr>
        <w:t>1</w:t>
      </w:r>
      <w:r>
        <w:rPr>
          <w:rFonts w:hint="eastAsia" w:ascii="Times New Roman" w:hAnsi="Times New Roman"/>
          <w:bCs/>
          <w:color w:val="auto"/>
          <w:sz w:val="28"/>
          <w:szCs w:val="32"/>
          <w:highlight w:val="none"/>
          <w:u w:val="single"/>
          <w:lang w:eastAsia="zh-CN"/>
        </w:rPr>
        <w:t>）</w:t>
      </w:r>
      <w:r>
        <w:rPr>
          <w:rFonts w:hint="eastAsia" w:ascii="Times New Roman" w:hAnsi="Times New Roman"/>
          <w:bCs/>
          <w:color w:val="auto"/>
          <w:sz w:val="28"/>
          <w:szCs w:val="32"/>
          <w:highlight w:val="none"/>
          <w:u w:val="single"/>
        </w:rPr>
        <w:t>凡被“水利建设市场监管平台”、“辽宁省水利建设市场监管平台”、“信用中国”、“信用辽宁”列入失信黑名单、在国家企业信用信息公示系统中被列入严重违法失信企业名单中的，禁止其在本项目投标</w:t>
      </w:r>
      <w:r>
        <w:rPr>
          <w:rFonts w:hint="eastAsia" w:ascii="Times New Roman" w:hAnsi="Times New Roman"/>
          <w:bCs/>
          <w:color w:val="auto"/>
          <w:sz w:val="28"/>
          <w:szCs w:val="32"/>
          <w:highlight w:val="none"/>
          <w:u w:val="single"/>
          <w:lang w:val="en-US" w:eastAsia="zh-CN"/>
        </w:rPr>
        <w:t xml:space="preserve"> 。</w:t>
      </w:r>
    </w:p>
    <w:p w14:paraId="08B88352">
      <w:pPr>
        <w:pStyle w:val="80"/>
        <w:snapToGrid w:val="0"/>
        <w:spacing w:before="0" w:beforeAutospacing="0" w:after="0" w:afterAutospacing="0" w:line="480" w:lineRule="exact"/>
        <w:ind w:firstLine="560" w:firstLineChars="200"/>
        <w:rPr>
          <w:rFonts w:hint="eastAsia" w:ascii="Times New Roman" w:hAnsi="Times New Roman"/>
          <w:bCs/>
          <w:color w:val="auto"/>
          <w:sz w:val="28"/>
          <w:szCs w:val="32"/>
          <w:highlight w:val="none"/>
        </w:rPr>
      </w:pPr>
      <w:r>
        <w:rPr>
          <w:rFonts w:hint="eastAsia" w:ascii="Times New Roman" w:hAnsi="Times New Roman"/>
          <w:bCs/>
          <w:color w:val="auto"/>
          <w:sz w:val="28"/>
          <w:szCs w:val="32"/>
          <w:highlight w:val="none"/>
          <w:u w:val="single"/>
          <w:lang w:eastAsia="zh-CN"/>
        </w:rPr>
        <w:t>（</w:t>
      </w:r>
      <w:r>
        <w:rPr>
          <w:rFonts w:hint="eastAsia"/>
          <w:bCs/>
          <w:color w:val="auto"/>
          <w:sz w:val="28"/>
          <w:szCs w:val="32"/>
          <w:highlight w:val="none"/>
          <w:u w:val="single"/>
          <w:lang w:val="en-US" w:eastAsia="zh-CN"/>
        </w:rPr>
        <w:t>2</w:t>
      </w:r>
      <w:r>
        <w:rPr>
          <w:rFonts w:hint="eastAsia" w:ascii="Times New Roman" w:hAnsi="Times New Roman"/>
          <w:bCs/>
          <w:color w:val="auto"/>
          <w:sz w:val="28"/>
          <w:szCs w:val="32"/>
          <w:highlight w:val="none"/>
          <w:u w:val="single"/>
          <w:lang w:eastAsia="zh-CN"/>
        </w:rPr>
        <w:t>）投标人在以往工程未因拖欠农民工工资、材料采购、工程分包款等，而受到省级有关部门的通报</w:t>
      </w:r>
      <w:r>
        <w:rPr>
          <w:rFonts w:hint="eastAsia" w:ascii="Times New Roman" w:hAnsi="Times New Roman"/>
          <w:bCs/>
          <w:color w:val="auto"/>
          <w:sz w:val="28"/>
          <w:szCs w:val="32"/>
          <w:highlight w:val="none"/>
        </w:rPr>
        <w:t>。</w:t>
      </w:r>
    </w:p>
    <w:p w14:paraId="2AED1696">
      <w:pPr>
        <w:pStyle w:val="80"/>
        <w:snapToGrid w:val="0"/>
        <w:spacing w:before="0" w:beforeAutospacing="0" w:after="0" w:afterAutospacing="0" w:line="480" w:lineRule="exact"/>
        <w:ind w:firstLine="560" w:firstLineChars="200"/>
        <w:rPr>
          <w:rFonts w:ascii="Times New Roman" w:hAnsi="Times New Roman"/>
          <w:bCs/>
          <w:color w:val="auto"/>
          <w:sz w:val="28"/>
          <w:szCs w:val="32"/>
          <w:highlight w:val="none"/>
        </w:rPr>
      </w:pPr>
      <w:r>
        <w:rPr>
          <w:rFonts w:hint="eastAsia" w:ascii="Times New Roman" w:hAnsi="Times New Roman"/>
          <w:bCs/>
          <w:color w:val="auto"/>
          <w:sz w:val="28"/>
          <w:szCs w:val="32"/>
          <w:highlight w:val="none"/>
        </w:rPr>
        <w:t>3.6</w:t>
      </w:r>
      <w:r>
        <w:rPr>
          <w:rFonts w:ascii="Times New Roman" w:hAnsi="Times New Roman"/>
          <w:bCs/>
          <w:color w:val="auto"/>
          <w:sz w:val="28"/>
          <w:szCs w:val="32"/>
          <w:highlight w:val="none"/>
        </w:rPr>
        <w:t>本次招标</w:t>
      </w:r>
      <w:r>
        <w:rPr>
          <w:rFonts w:ascii="Times New Roman" w:hAnsi="Times New Roman"/>
          <w:bCs/>
          <w:color w:val="auto"/>
          <w:sz w:val="28"/>
          <w:szCs w:val="32"/>
          <w:highlight w:val="none"/>
          <w:u w:val="single"/>
        </w:rPr>
        <w:t xml:space="preserve">  （不接受</w:t>
      </w:r>
      <w:r>
        <w:rPr>
          <w:rFonts w:hint="eastAsia" w:ascii="Times New Roman" w:hAnsi="Times New Roman"/>
          <w:bCs/>
          <w:color w:val="auto"/>
          <w:sz w:val="28"/>
          <w:szCs w:val="32"/>
          <w:highlight w:val="none"/>
          <w:u w:val="single"/>
        </w:rPr>
        <w:t>）</w:t>
      </w:r>
      <w:r>
        <w:rPr>
          <w:rFonts w:ascii="Times New Roman" w:hAnsi="Times New Roman"/>
          <w:bCs/>
          <w:color w:val="auto"/>
          <w:sz w:val="28"/>
          <w:szCs w:val="32"/>
          <w:highlight w:val="none"/>
        </w:rPr>
        <w:t>联合体投标。联合体投标的，应满足下列要求：</w:t>
      </w:r>
      <w:r>
        <w:rPr>
          <w:rFonts w:ascii="Times New Roman" w:hAnsi="Times New Roman"/>
          <w:bCs/>
          <w:color w:val="auto"/>
          <w:sz w:val="28"/>
          <w:szCs w:val="32"/>
          <w:highlight w:val="none"/>
          <w:u w:val="single"/>
        </w:rPr>
        <w:t xml:space="preserve">    </w:t>
      </w:r>
      <w:r>
        <w:rPr>
          <w:rFonts w:hint="eastAsia" w:ascii="Times New Roman" w:hAnsi="Times New Roman"/>
          <w:bCs/>
          <w:color w:val="auto"/>
          <w:sz w:val="28"/>
          <w:szCs w:val="32"/>
          <w:highlight w:val="none"/>
          <w:u w:val="single"/>
          <w:lang w:val="en-US" w:eastAsia="zh-CN"/>
        </w:rPr>
        <w:t>/</w:t>
      </w:r>
      <w:r>
        <w:rPr>
          <w:rFonts w:ascii="Times New Roman" w:hAnsi="Times New Roman"/>
          <w:bCs/>
          <w:color w:val="auto"/>
          <w:sz w:val="28"/>
          <w:szCs w:val="32"/>
          <w:highlight w:val="none"/>
          <w:u w:val="single"/>
        </w:rPr>
        <w:t xml:space="preserve">      </w:t>
      </w:r>
      <w:r>
        <w:rPr>
          <w:rFonts w:ascii="Times New Roman" w:hAnsi="Times New Roman"/>
          <w:bCs/>
          <w:color w:val="auto"/>
          <w:sz w:val="28"/>
          <w:szCs w:val="32"/>
          <w:highlight w:val="none"/>
        </w:rPr>
        <w:t>。</w:t>
      </w:r>
    </w:p>
    <w:p w14:paraId="0AE88D9F">
      <w:pPr>
        <w:pStyle w:val="80"/>
        <w:snapToGrid w:val="0"/>
        <w:spacing w:before="0" w:beforeAutospacing="0" w:after="0" w:afterAutospacing="0" w:line="480" w:lineRule="exact"/>
        <w:ind w:firstLine="560" w:firstLineChars="200"/>
        <w:rPr>
          <w:rFonts w:ascii="Times New Roman" w:hAnsi="Times New Roman"/>
          <w:bCs/>
          <w:color w:val="auto"/>
          <w:sz w:val="28"/>
          <w:szCs w:val="32"/>
          <w:highlight w:val="none"/>
        </w:rPr>
      </w:pPr>
      <w:bookmarkStart w:id="10" w:name="_Toc221949929"/>
      <w:bookmarkStart w:id="11" w:name="_Toc365392733"/>
      <w:r>
        <w:rPr>
          <w:rFonts w:hint="eastAsia" w:ascii="Times New Roman" w:hAnsi="Times New Roman"/>
          <w:bCs/>
          <w:color w:val="auto"/>
          <w:sz w:val="28"/>
          <w:szCs w:val="32"/>
          <w:highlight w:val="none"/>
        </w:rPr>
        <w:t>3.7本次招标</w:t>
      </w:r>
      <w:r>
        <w:rPr>
          <w:rFonts w:hint="eastAsia" w:ascii="Times New Roman" w:hAnsi="Times New Roman"/>
          <w:bCs/>
          <w:color w:val="auto"/>
          <w:sz w:val="28"/>
          <w:szCs w:val="32"/>
          <w:highlight w:val="none"/>
          <w:lang w:val="en-US" w:eastAsia="zh-CN"/>
        </w:rPr>
        <w:t>采用</w:t>
      </w:r>
      <w:r>
        <w:rPr>
          <w:rFonts w:hint="eastAsia" w:ascii="Times New Roman" w:hAnsi="Times New Roman"/>
          <w:bCs/>
          <w:color w:val="auto"/>
          <w:sz w:val="28"/>
          <w:szCs w:val="32"/>
          <w:highlight w:val="none"/>
        </w:rPr>
        <w:t>资格后审</w:t>
      </w:r>
      <w:r>
        <w:rPr>
          <w:rFonts w:hint="eastAsia" w:ascii="Times New Roman" w:hAnsi="Times New Roman"/>
          <w:bCs/>
          <w:color w:val="auto"/>
          <w:sz w:val="28"/>
          <w:szCs w:val="32"/>
          <w:highlight w:val="none"/>
          <w:lang w:eastAsia="zh-CN"/>
        </w:rPr>
        <w:t>，</w:t>
      </w:r>
      <w:r>
        <w:rPr>
          <w:rFonts w:hint="eastAsia" w:ascii="Times New Roman" w:hAnsi="Times New Roman"/>
          <w:bCs/>
          <w:color w:val="auto"/>
          <w:sz w:val="28"/>
          <w:szCs w:val="32"/>
          <w:highlight w:val="none"/>
        </w:rPr>
        <w:t>资格审查的具体要求见招标文件。</w:t>
      </w:r>
      <w:bookmarkEnd w:id="10"/>
      <w:r>
        <w:rPr>
          <w:rFonts w:hint="eastAsia" w:ascii="Times New Roman" w:hAnsi="Times New Roman"/>
          <w:bCs/>
          <w:color w:val="auto"/>
          <w:sz w:val="28"/>
          <w:szCs w:val="32"/>
          <w:highlight w:val="none"/>
        </w:rPr>
        <w:t>资格后审不合格的投标人投标文件将按</w:t>
      </w:r>
      <w:r>
        <w:rPr>
          <w:rFonts w:hint="eastAsia" w:ascii="Times New Roman" w:hAnsi="Times New Roman"/>
          <w:color w:val="auto"/>
          <w:sz w:val="28"/>
          <w:szCs w:val="32"/>
          <w:highlight w:val="none"/>
        </w:rPr>
        <w:t>否决投标</w:t>
      </w:r>
      <w:r>
        <w:rPr>
          <w:rFonts w:hint="eastAsia" w:ascii="Times New Roman" w:hAnsi="Times New Roman"/>
          <w:bCs/>
          <w:color w:val="auto"/>
          <w:sz w:val="28"/>
          <w:szCs w:val="32"/>
          <w:highlight w:val="none"/>
        </w:rPr>
        <w:t>处理。</w:t>
      </w:r>
    </w:p>
    <w:p w14:paraId="34A4C1F0">
      <w:pPr>
        <w:pStyle w:val="80"/>
        <w:snapToGrid w:val="0"/>
        <w:spacing w:before="0" w:beforeAutospacing="0" w:after="0" w:afterAutospacing="0" w:line="480" w:lineRule="exact"/>
        <w:ind w:firstLine="560" w:firstLineChars="200"/>
        <w:rPr>
          <w:rFonts w:ascii="Times New Roman" w:hAnsi="Times New Roman"/>
          <w:bCs/>
          <w:color w:val="auto"/>
          <w:sz w:val="28"/>
          <w:szCs w:val="32"/>
          <w:highlight w:val="none"/>
        </w:rPr>
      </w:pPr>
      <w:r>
        <w:rPr>
          <w:rFonts w:ascii="Times New Roman" w:hAnsi="Times New Roman"/>
          <w:bCs/>
          <w:color w:val="auto"/>
          <w:sz w:val="28"/>
          <w:szCs w:val="32"/>
          <w:highlight w:val="none"/>
        </w:rPr>
        <w:t>3.</w:t>
      </w:r>
      <w:r>
        <w:rPr>
          <w:rFonts w:hint="eastAsia" w:ascii="Times New Roman" w:hAnsi="Times New Roman"/>
          <w:bCs/>
          <w:color w:val="auto"/>
          <w:sz w:val="28"/>
          <w:szCs w:val="32"/>
          <w:highlight w:val="none"/>
        </w:rPr>
        <w:t>8</w:t>
      </w:r>
      <w:r>
        <w:rPr>
          <w:rFonts w:ascii="Times New Roman" w:hAnsi="Times New Roman"/>
          <w:bCs/>
          <w:color w:val="auto"/>
          <w:sz w:val="28"/>
          <w:szCs w:val="32"/>
          <w:highlight w:val="none"/>
        </w:rPr>
        <w:t>其他：</w:t>
      </w:r>
      <w:r>
        <w:rPr>
          <w:rFonts w:hint="eastAsia" w:ascii="Times New Roman" w:hAnsi="Times New Roman"/>
          <w:bCs/>
          <w:color w:val="auto"/>
          <w:sz w:val="28"/>
          <w:szCs w:val="32"/>
          <w:highlight w:val="none"/>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ascii="Times New Roman" w:hAnsi="Times New Roman"/>
          <w:bCs/>
          <w:color w:val="auto"/>
          <w:sz w:val="28"/>
          <w:szCs w:val="32"/>
          <w:highlight w:val="none"/>
        </w:rPr>
        <w:t>。</w:t>
      </w:r>
    </w:p>
    <w:p w14:paraId="6DBA0181">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2" w:name="_Toc30712"/>
      <w:r>
        <w:rPr>
          <w:rFonts w:hint="eastAsia" w:ascii="Times New Roman" w:cs="Times New Roman"/>
          <w:b/>
          <w:color w:val="auto"/>
          <w:kern w:val="2"/>
          <w:sz w:val="28"/>
          <w:szCs w:val="32"/>
          <w:highlight w:val="none"/>
        </w:rPr>
        <w:t>4.投标人入库须知</w:t>
      </w:r>
      <w:bookmarkEnd w:id="12"/>
    </w:p>
    <w:p w14:paraId="137DC8DE">
      <w:pPr>
        <w:pStyle w:val="80"/>
        <w:wordWrap w:val="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参加辽宁省水利工程</w:t>
      </w:r>
      <w:r>
        <w:rPr>
          <w:rFonts w:hint="eastAsia"/>
          <w:bCs/>
          <w:color w:val="auto"/>
          <w:sz w:val="28"/>
          <w:szCs w:val="32"/>
          <w:highlight w:val="none"/>
          <w:lang w:val="en-US" w:eastAsia="zh-CN"/>
        </w:rPr>
        <w:t>电子</w:t>
      </w:r>
      <w:r>
        <w:rPr>
          <w:rFonts w:hint="eastAsia"/>
          <w:bCs/>
          <w:color w:val="auto"/>
          <w:sz w:val="28"/>
          <w:szCs w:val="32"/>
          <w:highlight w:val="none"/>
        </w:rPr>
        <w:t>投标活动的投标人未进入辽宁省水利建设市场主体数据库的，请登陆“辽宁省公共资源交易网”，“首页—公共资源一网交易登陆入口—水利工程交易系统—</w:t>
      </w:r>
      <w:r>
        <w:rPr>
          <w:rFonts w:hint="eastAsia"/>
          <w:bCs/>
          <w:color w:val="auto"/>
          <w:sz w:val="28"/>
          <w:szCs w:val="32"/>
          <w:highlight w:val="none"/>
        </w:rPr>
        <w:fldChar w:fldCharType="begin"/>
      </w:r>
      <w:r>
        <w:rPr>
          <w:rFonts w:hint="eastAsia"/>
          <w:bCs/>
          <w:color w:val="auto"/>
          <w:sz w:val="28"/>
          <w:szCs w:val="32"/>
          <w:highlight w:val="none"/>
        </w:rPr>
        <w:instrText xml:space="preserve"> HYPERLINK "https://www.lnsggzy.com/PSPBidder/user/register" \t "https://www.lnsggzy.com/EpointSSO/user/_blank" </w:instrText>
      </w:r>
      <w:r>
        <w:rPr>
          <w:rFonts w:hint="eastAsia"/>
          <w:bCs/>
          <w:color w:val="auto"/>
          <w:sz w:val="28"/>
          <w:szCs w:val="32"/>
          <w:highlight w:val="none"/>
        </w:rPr>
        <w:fldChar w:fldCharType="separate"/>
      </w:r>
      <w:r>
        <w:rPr>
          <w:rFonts w:hint="eastAsia"/>
          <w:bCs/>
          <w:color w:val="auto"/>
          <w:sz w:val="28"/>
          <w:szCs w:val="32"/>
          <w:highlight w:val="none"/>
        </w:rPr>
        <w:t>交易主体注册</w:t>
      </w:r>
      <w:r>
        <w:rPr>
          <w:rFonts w:hint="eastAsia"/>
          <w:bCs/>
          <w:color w:val="auto"/>
          <w:sz w:val="28"/>
          <w:szCs w:val="32"/>
          <w:highlight w:val="none"/>
        </w:rPr>
        <w:fldChar w:fldCharType="end"/>
      </w:r>
      <w:r>
        <w:rPr>
          <w:rFonts w:hint="eastAsia"/>
          <w:bCs/>
          <w:color w:val="auto"/>
          <w:sz w:val="28"/>
          <w:szCs w:val="32"/>
          <w:highlight w:val="none"/>
        </w:rPr>
        <w:t>”，主体数据库信息录入操作方法详见《辽宁省水利建设市场主体数据库信息录入操作手册》( 操作手册下载网站：https://slt.ln.gov.cn/slt/zxpd/tzgg/2023011013315528876/index.shtml)”，及时办理入库手续。</w:t>
      </w:r>
      <w:r>
        <w:rPr>
          <w:rFonts w:hint="eastAsia" w:ascii="宋体" w:hAnsi="宋体" w:cs="宋体"/>
          <w:color w:val="auto"/>
          <w:sz w:val="28"/>
          <w:szCs w:val="28"/>
          <w:highlight w:val="none"/>
        </w:rPr>
        <w:t>具体规定详见《关于开展全省水利建设市场主体数据库信息录入工作的通知》。其他交易平台项目按照各交易平台的要求执行。</w:t>
      </w:r>
    </w:p>
    <w:bookmarkEnd w:id="11"/>
    <w:p w14:paraId="4F2F1F30">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3" w:name="_Toc5378"/>
      <w:r>
        <w:rPr>
          <w:rFonts w:hint="eastAsia" w:ascii="Times New Roman" w:cs="Times New Roman"/>
          <w:b/>
          <w:color w:val="auto"/>
          <w:kern w:val="2"/>
          <w:sz w:val="28"/>
          <w:szCs w:val="32"/>
          <w:highlight w:val="none"/>
        </w:rPr>
        <w:t>5.</w:t>
      </w:r>
      <w:r>
        <w:rPr>
          <w:rFonts w:ascii="Times New Roman" w:cs="Times New Roman"/>
          <w:b/>
          <w:color w:val="auto"/>
          <w:kern w:val="2"/>
          <w:sz w:val="28"/>
          <w:szCs w:val="32"/>
          <w:highlight w:val="none"/>
        </w:rPr>
        <w:t>招标文件的获取及修改、澄清答疑发布</w:t>
      </w:r>
      <w:bookmarkEnd w:id="13"/>
    </w:p>
    <w:p w14:paraId="72463453">
      <w:pPr>
        <w:pStyle w:val="8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5</w:t>
      </w:r>
      <w:r>
        <w:rPr>
          <w:bCs/>
          <w:color w:val="auto"/>
          <w:sz w:val="28"/>
          <w:szCs w:val="32"/>
          <w:highlight w:val="none"/>
        </w:rPr>
        <w:t>.1请有意参加的投标人</w:t>
      </w:r>
      <w:r>
        <w:rPr>
          <w:rFonts w:hint="eastAsia"/>
          <w:bCs/>
          <w:color w:val="auto"/>
          <w:sz w:val="28"/>
          <w:szCs w:val="32"/>
          <w:highlight w:val="none"/>
        </w:rPr>
        <w:t>（或联合体牵头人）</w:t>
      </w:r>
      <w:r>
        <w:rPr>
          <w:bCs/>
          <w:color w:val="auto"/>
          <w:sz w:val="28"/>
          <w:szCs w:val="32"/>
          <w:highlight w:val="none"/>
        </w:rPr>
        <w:t>自</w:t>
      </w:r>
      <w:r>
        <w:rPr>
          <w:bCs/>
          <w:color w:val="auto"/>
          <w:sz w:val="28"/>
          <w:szCs w:val="32"/>
          <w:highlight w:val="none"/>
          <w:u w:val="single"/>
        </w:rPr>
        <w:t xml:space="preserve">     </w:t>
      </w:r>
      <w:r>
        <w:rPr>
          <w:bCs/>
          <w:color w:val="auto"/>
          <w:sz w:val="28"/>
          <w:szCs w:val="32"/>
          <w:highlight w:val="none"/>
        </w:rPr>
        <w:t>年</w:t>
      </w:r>
      <w:r>
        <w:rPr>
          <w:bCs/>
          <w:color w:val="auto"/>
          <w:sz w:val="28"/>
          <w:szCs w:val="32"/>
          <w:highlight w:val="none"/>
          <w:u w:val="single"/>
        </w:rPr>
        <w:t xml:space="preserve">   </w:t>
      </w:r>
      <w:r>
        <w:rPr>
          <w:bCs/>
          <w:color w:val="auto"/>
          <w:sz w:val="28"/>
          <w:szCs w:val="32"/>
          <w:highlight w:val="none"/>
        </w:rPr>
        <w:t>月</w:t>
      </w:r>
      <w:r>
        <w:rPr>
          <w:bCs/>
          <w:color w:val="auto"/>
          <w:sz w:val="28"/>
          <w:szCs w:val="32"/>
          <w:highlight w:val="none"/>
          <w:u w:val="single"/>
        </w:rPr>
        <w:t xml:space="preserve">   </w:t>
      </w:r>
      <w:r>
        <w:rPr>
          <w:bCs/>
          <w:color w:val="auto"/>
          <w:sz w:val="28"/>
          <w:szCs w:val="32"/>
          <w:highlight w:val="none"/>
        </w:rPr>
        <w:t>日</w:t>
      </w:r>
      <w:r>
        <w:rPr>
          <w:bCs/>
          <w:color w:val="auto"/>
          <w:sz w:val="28"/>
          <w:szCs w:val="32"/>
          <w:highlight w:val="none"/>
          <w:u w:val="single"/>
        </w:rPr>
        <w:t xml:space="preserve">   </w:t>
      </w:r>
      <w:r>
        <w:rPr>
          <w:rFonts w:hint="eastAsia"/>
          <w:bCs/>
          <w:color w:val="auto"/>
          <w:sz w:val="28"/>
          <w:szCs w:val="32"/>
          <w:highlight w:val="none"/>
        </w:rPr>
        <w:t>时</w:t>
      </w:r>
      <w:r>
        <w:rPr>
          <w:rFonts w:hint="eastAsia"/>
          <w:bCs/>
          <w:color w:val="auto"/>
          <w:sz w:val="28"/>
          <w:szCs w:val="32"/>
          <w:highlight w:val="none"/>
          <w:u w:val="single"/>
        </w:rPr>
        <w:t xml:space="preserve">  </w:t>
      </w:r>
      <w:r>
        <w:rPr>
          <w:rFonts w:hint="eastAsia"/>
          <w:bCs/>
          <w:color w:val="auto"/>
          <w:sz w:val="28"/>
          <w:szCs w:val="32"/>
          <w:highlight w:val="none"/>
        </w:rPr>
        <w:t>分</w:t>
      </w:r>
      <w:r>
        <w:rPr>
          <w:rFonts w:hint="eastAsia" w:ascii="Times New Roman" w:hAnsi="Times New Roman"/>
          <w:bCs/>
          <w:color w:val="auto"/>
          <w:sz w:val="28"/>
          <w:szCs w:val="32"/>
          <w:highlight w:val="none"/>
          <w:lang w:val="en-US" w:eastAsia="zh-CN"/>
        </w:rPr>
        <w:t>至</w:t>
      </w:r>
      <w:r>
        <w:rPr>
          <w:bCs/>
          <w:color w:val="auto"/>
          <w:sz w:val="28"/>
          <w:szCs w:val="32"/>
          <w:highlight w:val="none"/>
          <w:u w:val="single"/>
        </w:rPr>
        <w:t xml:space="preserve">    </w:t>
      </w:r>
      <w:r>
        <w:rPr>
          <w:bCs/>
          <w:color w:val="auto"/>
          <w:sz w:val="28"/>
          <w:szCs w:val="32"/>
          <w:highlight w:val="none"/>
        </w:rPr>
        <w:t>年</w:t>
      </w:r>
      <w:r>
        <w:rPr>
          <w:bCs/>
          <w:color w:val="auto"/>
          <w:sz w:val="28"/>
          <w:szCs w:val="32"/>
          <w:highlight w:val="none"/>
          <w:u w:val="single"/>
        </w:rPr>
        <w:t xml:space="preserve">   </w:t>
      </w:r>
      <w:r>
        <w:rPr>
          <w:bCs/>
          <w:color w:val="auto"/>
          <w:sz w:val="28"/>
          <w:szCs w:val="32"/>
          <w:highlight w:val="none"/>
        </w:rPr>
        <w:t>月</w:t>
      </w:r>
      <w:r>
        <w:rPr>
          <w:bCs/>
          <w:color w:val="auto"/>
          <w:sz w:val="28"/>
          <w:szCs w:val="32"/>
          <w:highlight w:val="none"/>
          <w:u w:val="single"/>
        </w:rPr>
        <w:tab/>
      </w:r>
      <w:r>
        <w:rPr>
          <w:bCs/>
          <w:color w:val="auto"/>
          <w:sz w:val="28"/>
          <w:szCs w:val="32"/>
          <w:highlight w:val="none"/>
          <w:u w:val="single"/>
        </w:rPr>
        <w:t xml:space="preserve"> </w:t>
      </w:r>
      <w:r>
        <w:rPr>
          <w:bCs/>
          <w:color w:val="auto"/>
          <w:sz w:val="28"/>
          <w:szCs w:val="32"/>
          <w:highlight w:val="none"/>
        </w:rPr>
        <w:t>日</w:t>
      </w:r>
      <w:r>
        <w:rPr>
          <w:bCs/>
          <w:color w:val="auto"/>
          <w:sz w:val="28"/>
          <w:szCs w:val="32"/>
          <w:highlight w:val="none"/>
          <w:u w:val="single"/>
        </w:rPr>
        <w:t xml:space="preserve">   </w:t>
      </w:r>
      <w:r>
        <w:rPr>
          <w:rFonts w:hint="eastAsia"/>
          <w:bCs/>
          <w:color w:val="auto"/>
          <w:sz w:val="28"/>
          <w:szCs w:val="32"/>
          <w:highlight w:val="none"/>
        </w:rPr>
        <w:t>时</w:t>
      </w:r>
      <w:r>
        <w:rPr>
          <w:rFonts w:hint="eastAsia"/>
          <w:bCs/>
          <w:color w:val="auto"/>
          <w:sz w:val="28"/>
          <w:szCs w:val="32"/>
          <w:highlight w:val="none"/>
          <w:u w:val="single"/>
        </w:rPr>
        <w:t xml:space="preserve">  </w:t>
      </w:r>
      <w:r>
        <w:rPr>
          <w:rFonts w:hint="eastAsia"/>
          <w:bCs/>
          <w:color w:val="auto"/>
          <w:sz w:val="28"/>
          <w:szCs w:val="32"/>
          <w:highlight w:val="none"/>
        </w:rPr>
        <w:t>分</w:t>
      </w:r>
      <w:r>
        <w:rPr>
          <w:bCs/>
          <w:color w:val="auto"/>
          <w:sz w:val="28"/>
          <w:szCs w:val="32"/>
          <w:highlight w:val="none"/>
        </w:rPr>
        <w:t>止</w:t>
      </w:r>
      <w:r>
        <w:rPr>
          <w:rFonts w:hint="eastAsia"/>
          <w:bCs/>
          <w:color w:val="auto"/>
          <w:sz w:val="28"/>
          <w:szCs w:val="32"/>
          <w:highlight w:val="none"/>
        </w:rPr>
        <w:t>，</w:t>
      </w:r>
      <w:r>
        <w:rPr>
          <w:bCs/>
          <w:color w:val="auto"/>
          <w:sz w:val="28"/>
          <w:szCs w:val="32"/>
          <w:highlight w:val="none"/>
        </w:rPr>
        <w:t>在</w:t>
      </w:r>
      <w:r>
        <w:rPr>
          <w:rFonts w:hint="eastAsia"/>
          <w:bCs/>
          <w:color w:val="auto"/>
          <w:sz w:val="28"/>
          <w:szCs w:val="32"/>
          <w:highlight w:val="none"/>
          <w:u w:val="single"/>
        </w:rPr>
        <w:t>辽宁省公共资源交易一张网电子化平台</w:t>
      </w:r>
      <w:r>
        <w:rPr>
          <w:bCs/>
          <w:color w:val="auto"/>
          <w:sz w:val="28"/>
          <w:szCs w:val="32"/>
          <w:highlight w:val="none"/>
        </w:rPr>
        <w:t>（网址：</w:t>
      </w:r>
      <w:r>
        <w:rPr>
          <w:rFonts w:hint="eastAsia"/>
          <w:bCs/>
          <w:color w:val="auto"/>
          <w:sz w:val="28"/>
          <w:szCs w:val="32"/>
          <w:highlight w:val="none"/>
          <w:u w:val="single"/>
        </w:rPr>
        <w:t>https://www.lnsggzy.com/EpointSSO/login/oauth2login</w:t>
      </w:r>
      <w:r>
        <w:rPr>
          <w:bCs/>
          <w:color w:val="auto"/>
          <w:sz w:val="28"/>
          <w:szCs w:val="32"/>
          <w:highlight w:val="none"/>
        </w:rPr>
        <w:t>）下载招标文件、</w:t>
      </w:r>
      <w:r>
        <w:rPr>
          <w:rFonts w:hint="eastAsia"/>
          <w:bCs/>
          <w:color w:val="auto"/>
          <w:sz w:val="28"/>
          <w:szCs w:val="32"/>
          <w:highlight w:val="none"/>
        </w:rPr>
        <w:t>招标</w:t>
      </w:r>
      <w:r>
        <w:rPr>
          <w:bCs/>
          <w:color w:val="auto"/>
          <w:sz w:val="28"/>
          <w:szCs w:val="32"/>
          <w:highlight w:val="none"/>
        </w:rPr>
        <w:t>图纸及工程量清单</w:t>
      </w:r>
      <w:r>
        <w:rPr>
          <w:rFonts w:hint="eastAsia"/>
          <w:bCs/>
          <w:color w:val="auto"/>
          <w:sz w:val="28"/>
          <w:szCs w:val="32"/>
          <w:highlight w:val="none"/>
        </w:rPr>
        <w:t>等招标资料</w:t>
      </w:r>
      <w:r>
        <w:rPr>
          <w:bCs/>
          <w:color w:val="auto"/>
          <w:sz w:val="28"/>
          <w:szCs w:val="32"/>
          <w:highlight w:val="none"/>
        </w:rPr>
        <w:t>。</w:t>
      </w:r>
    </w:p>
    <w:p w14:paraId="40AE0638">
      <w:pPr>
        <w:pStyle w:val="80"/>
        <w:wordWrap w:val="0"/>
        <w:snapToGrid w:val="0"/>
        <w:spacing w:before="0" w:beforeAutospacing="0" w:after="0" w:afterAutospacing="0" w:line="480" w:lineRule="exact"/>
        <w:rPr>
          <w:bCs/>
          <w:color w:val="auto"/>
          <w:sz w:val="28"/>
          <w:szCs w:val="32"/>
          <w:highlight w:val="none"/>
        </w:rPr>
      </w:pPr>
      <w:r>
        <w:rPr>
          <w:rFonts w:hint="eastAsia"/>
          <w:bCs/>
          <w:color w:val="auto"/>
          <w:sz w:val="28"/>
          <w:szCs w:val="32"/>
          <w:highlight w:val="none"/>
        </w:rPr>
        <w:t>5</w:t>
      </w:r>
      <w:r>
        <w:rPr>
          <w:bCs/>
          <w:color w:val="auto"/>
          <w:sz w:val="28"/>
          <w:szCs w:val="32"/>
          <w:highlight w:val="none"/>
        </w:rPr>
        <w:t>.</w:t>
      </w:r>
      <w:r>
        <w:rPr>
          <w:rFonts w:hint="eastAsia"/>
          <w:bCs/>
          <w:color w:val="auto"/>
          <w:sz w:val="28"/>
          <w:szCs w:val="32"/>
          <w:highlight w:val="none"/>
        </w:rPr>
        <w:t>2</w:t>
      </w:r>
      <w:r>
        <w:rPr>
          <w:bCs/>
          <w:color w:val="auto"/>
          <w:sz w:val="28"/>
          <w:szCs w:val="32"/>
          <w:highlight w:val="none"/>
        </w:rPr>
        <w:t>招标人对招标文件、工程量清单的修改、澄清答疑在</w:t>
      </w:r>
      <w:r>
        <w:rPr>
          <w:rFonts w:hint="eastAsia"/>
          <w:bCs/>
          <w:color w:val="auto"/>
          <w:sz w:val="28"/>
          <w:szCs w:val="32"/>
          <w:highlight w:val="none"/>
          <w:u w:val="single"/>
        </w:rPr>
        <w:t>辽宁省公共资源交易一张网电子化平台</w:t>
      </w:r>
      <w:r>
        <w:rPr>
          <w:bCs/>
          <w:color w:val="auto"/>
          <w:sz w:val="28"/>
          <w:szCs w:val="32"/>
          <w:highlight w:val="none"/>
        </w:rPr>
        <w:t>（网址：</w:t>
      </w:r>
      <w:r>
        <w:rPr>
          <w:rFonts w:hint="eastAsia"/>
          <w:bCs/>
          <w:color w:val="auto"/>
          <w:sz w:val="28"/>
          <w:szCs w:val="32"/>
          <w:highlight w:val="none"/>
          <w:u w:val="single"/>
        </w:rPr>
        <w:t>https://www.lnsggzy.com/EpointSSO/login/oauth2login</w:t>
      </w:r>
      <w:r>
        <w:rPr>
          <w:rFonts w:hint="eastAsia"/>
          <w:bCs/>
          <w:color w:val="auto"/>
          <w:sz w:val="28"/>
          <w:szCs w:val="32"/>
          <w:highlight w:val="none"/>
          <w:u w:val="single"/>
          <w:lang w:eastAsia="zh-CN"/>
        </w:rPr>
        <w:t>）</w:t>
      </w:r>
      <w:r>
        <w:rPr>
          <w:bCs/>
          <w:color w:val="auto"/>
          <w:sz w:val="28"/>
          <w:szCs w:val="32"/>
          <w:highlight w:val="none"/>
        </w:rPr>
        <w:t>发布，投标人自行下载。</w:t>
      </w:r>
    </w:p>
    <w:p w14:paraId="76B4946A">
      <w:pPr>
        <w:pStyle w:val="310"/>
        <w:autoSpaceDE/>
        <w:autoSpaceDN/>
        <w:snapToGrid w:val="0"/>
        <w:spacing w:line="480" w:lineRule="exact"/>
        <w:ind w:firstLine="562" w:firstLineChars="200"/>
        <w:jc w:val="both"/>
        <w:outlineLvl w:val="2"/>
        <w:rPr>
          <w:rFonts w:hint="eastAsia" w:ascii="Times New Roman" w:cs="Times New Roman"/>
          <w:b/>
          <w:color w:val="auto"/>
          <w:kern w:val="2"/>
          <w:sz w:val="28"/>
          <w:szCs w:val="32"/>
          <w:highlight w:val="none"/>
        </w:rPr>
      </w:pPr>
      <w:bookmarkStart w:id="14" w:name="_Toc2981"/>
      <w:r>
        <w:rPr>
          <w:rFonts w:hint="eastAsia" w:ascii="Times New Roman" w:cs="Times New Roman"/>
          <w:b/>
          <w:color w:val="auto"/>
          <w:kern w:val="2"/>
          <w:sz w:val="28"/>
          <w:szCs w:val="32"/>
          <w:highlight w:val="none"/>
        </w:rPr>
        <w:t>6.</w:t>
      </w:r>
      <w:r>
        <w:rPr>
          <w:rFonts w:ascii="Times New Roman" w:cs="Times New Roman"/>
          <w:b/>
          <w:color w:val="auto"/>
          <w:kern w:val="2"/>
          <w:sz w:val="28"/>
          <w:szCs w:val="32"/>
          <w:highlight w:val="none"/>
        </w:rPr>
        <w:t>投标文件递交</w:t>
      </w:r>
      <w:bookmarkEnd w:id="14"/>
    </w:p>
    <w:p w14:paraId="658417E9">
      <w:pPr>
        <w:pStyle w:val="8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6</w:t>
      </w:r>
      <w:r>
        <w:rPr>
          <w:bCs/>
          <w:color w:val="auto"/>
          <w:sz w:val="28"/>
          <w:szCs w:val="32"/>
          <w:highlight w:val="none"/>
        </w:rPr>
        <w:t>.1投标文件递交截止时间为</w:t>
      </w:r>
      <w:r>
        <w:rPr>
          <w:bCs/>
          <w:color w:val="auto"/>
          <w:sz w:val="28"/>
          <w:szCs w:val="32"/>
          <w:highlight w:val="none"/>
          <w:u w:val="single"/>
        </w:rPr>
        <w:t xml:space="preserve">     </w:t>
      </w:r>
      <w:r>
        <w:rPr>
          <w:bCs/>
          <w:color w:val="auto"/>
          <w:sz w:val="28"/>
          <w:szCs w:val="32"/>
          <w:highlight w:val="none"/>
        </w:rPr>
        <w:t>年</w:t>
      </w:r>
      <w:r>
        <w:rPr>
          <w:bCs/>
          <w:color w:val="auto"/>
          <w:sz w:val="28"/>
          <w:szCs w:val="32"/>
          <w:highlight w:val="none"/>
          <w:u w:val="single"/>
        </w:rPr>
        <w:t xml:space="preserve">   </w:t>
      </w:r>
      <w:r>
        <w:rPr>
          <w:bCs/>
          <w:color w:val="auto"/>
          <w:sz w:val="28"/>
          <w:szCs w:val="32"/>
          <w:highlight w:val="none"/>
        </w:rPr>
        <w:t>月</w:t>
      </w:r>
      <w:r>
        <w:rPr>
          <w:bCs/>
          <w:color w:val="auto"/>
          <w:sz w:val="28"/>
          <w:szCs w:val="32"/>
          <w:highlight w:val="none"/>
          <w:u w:val="single"/>
        </w:rPr>
        <w:t xml:space="preserve">   </w:t>
      </w:r>
      <w:r>
        <w:rPr>
          <w:bCs/>
          <w:color w:val="auto"/>
          <w:sz w:val="28"/>
          <w:szCs w:val="32"/>
          <w:highlight w:val="none"/>
        </w:rPr>
        <w:t>日</w:t>
      </w:r>
      <w:r>
        <w:rPr>
          <w:bCs/>
          <w:color w:val="auto"/>
          <w:sz w:val="28"/>
          <w:szCs w:val="32"/>
          <w:highlight w:val="none"/>
          <w:u w:val="single"/>
        </w:rPr>
        <w:t xml:space="preserve">   </w:t>
      </w:r>
      <w:r>
        <w:rPr>
          <w:bCs/>
          <w:color w:val="auto"/>
          <w:sz w:val="28"/>
          <w:szCs w:val="32"/>
          <w:highlight w:val="none"/>
        </w:rPr>
        <w:t>时</w:t>
      </w:r>
      <w:r>
        <w:rPr>
          <w:bCs/>
          <w:color w:val="auto"/>
          <w:sz w:val="28"/>
          <w:szCs w:val="32"/>
          <w:highlight w:val="none"/>
          <w:u w:val="single"/>
        </w:rPr>
        <w:t xml:space="preserve">   </w:t>
      </w:r>
      <w:r>
        <w:rPr>
          <w:bCs/>
          <w:color w:val="auto"/>
          <w:sz w:val="28"/>
          <w:szCs w:val="32"/>
          <w:highlight w:val="none"/>
        </w:rPr>
        <w:t>分，投标人</w:t>
      </w:r>
      <w:r>
        <w:rPr>
          <w:rFonts w:hint="eastAsia"/>
          <w:bCs/>
          <w:color w:val="auto"/>
          <w:sz w:val="28"/>
          <w:szCs w:val="32"/>
          <w:highlight w:val="none"/>
        </w:rPr>
        <w:t>（或联合体牵头人）</w:t>
      </w:r>
      <w:r>
        <w:rPr>
          <w:bCs/>
          <w:color w:val="auto"/>
          <w:sz w:val="28"/>
          <w:szCs w:val="32"/>
          <w:highlight w:val="none"/>
        </w:rPr>
        <w:t>应在投标截止时间前通过</w:t>
      </w:r>
      <w:r>
        <w:rPr>
          <w:rFonts w:hint="eastAsia"/>
          <w:bCs/>
          <w:color w:val="auto"/>
          <w:sz w:val="28"/>
          <w:szCs w:val="32"/>
          <w:highlight w:val="none"/>
          <w:u w:val="single"/>
        </w:rPr>
        <w:t>辽宁省公共资源交易一张网电子化平台</w:t>
      </w:r>
      <w:r>
        <w:rPr>
          <w:bCs/>
          <w:color w:val="auto"/>
          <w:sz w:val="28"/>
          <w:szCs w:val="32"/>
          <w:highlight w:val="none"/>
        </w:rPr>
        <w:t>（网址：</w:t>
      </w:r>
      <w:r>
        <w:rPr>
          <w:rFonts w:hint="eastAsia"/>
          <w:bCs/>
          <w:color w:val="auto"/>
          <w:sz w:val="28"/>
          <w:szCs w:val="32"/>
          <w:highlight w:val="none"/>
          <w:u w:val="single"/>
        </w:rPr>
        <w:t>https://www.lnsggzy.com/EpointSSO/login/oauth2login</w:t>
      </w:r>
      <w:r>
        <w:rPr>
          <w:bCs/>
          <w:color w:val="auto"/>
          <w:sz w:val="28"/>
          <w:szCs w:val="32"/>
          <w:highlight w:val="none"/>
        </w:rPr>
        <w:t>）递交</w:t>
      </w:r>
      <w:r>
        <w:rPr>
          <w:rFonts w:hint="eastAsia"/>
          <w:bCs/>
          <w:color w:val="auto"/>
          <w:sz w:val="28"/>
          <w:szCs w:val="32"/>
          <w:highlight w:val="none"/>
        </w:rPr>
        <w:t>电子</w:t>
      </w:r>
      <w:r>
        <w:rPr>
          <w:bCs/>
          <w:color w:val="auto"/>
          <w:sz w:val="28"/>
          <w:szCs w:val="32"/>
          <w:highlight w:val="none"/>
        </w:rPr>
        <w:t>投标文件。</w:t>
      </w:r>
    </w:p>
    <w:p w14:paraId="18D52171">
      <w:pPr>
        <w:pStyle w:val="80"/>
        <w:snapToGrid w:val="0"/>
        <w:spacing w:before="0" w:beforeAutospacing="0" w:after="0" w:afterAutospacing="0" w:line="480" w:lineRule="exact"/>
        <w:ind w:firstLine="560" w:firstLineChars="200"/>
        <w:rPr>
          <w:rFonts w:hint="eastAsia"/>
          <w:bCs/>
          <w:color w:val="auto"/>
          <w:sz w:val="28"/>
          <w:szCs w:val="32"/>
          <w:highlight w:val="none"/>
        </w:rPr>
      </w:pPr>
      <w:r>
        <w:rPr>
          <w:rFonts w:hint="eastAsia"/>
          <w:bCs/>
          <w:color w:val="auto"/>
          <w:sz w:val="28"/>
          <w:szCs w:val="32"/>
          <w:highlight w:val="none"/>
        </w:rPr>
        <w:t>6</w:t>
      </w:r>
      <w:r>
        <w:rPr>
          <w:bCs/>
          <w:color w:val="auto"/>
          <w:sz w:val="28"/>
          <w:szCs w:val="32"/>
          <w:highlight w:val="none"/>
        </w:rPr>
        <w:t>.</w:t>
      </w:r>
      <w:r>
        <w:rPr>
          <w:rFonts w:hint="eastAsia"/>
          <w:bCs/>
          <w:color w:val="auto"/>
          <w:sz w:val="28"/>
          <w:szCs w:val="32"/>
          <w:highlight w:val="none"/>
        </w:rPr>
        <w:t>2投标截止时间前未完成投标文件传输递交，视为撤回投标文件</w:t>
      </w:r>
      <w:r>
        <w:rPr>
          <w:bCs/>
          <w:color w:val="auto"/>
          <w:sz w:val="28"/>
          <w:szCs w:val="32"/>
          <w:highlight w:val="none"/>
        </w:rPr>
        <w:t>。</w:t>
      </w:r>
    </w:p>
    <w:p w14:paraId="04CF7383">
      <w:pPr>
        <w:pStyle w:val="80"/>
        <w:snapToGrid w:val="0"/>
        <w:spacing w:before="0" w:beforeAutospacing="0" w:after="0" w:afterAutospacing="0" w:line="480" w:lineRule="exact"/>
        <w:ind w:firstLine="560" w:firstLineChars="200"/>
        <w:rPr>
          <w:rFonts w:hint="eastAsia"/>
          <w:bCs/>
          <w:color w:val="auto"/>
          <w:sz w:val="28"/>
          <w:szCs w:val="32"/>
          <w:highlight w:val="none"/>
          <w:u w:val="single"/>
        </w:rPr>
      </w:pPr>
      <w:r>
        <w:rPr>
          <w:rFonts w:hint="eastAsia"/>
          <w:bCs/>
          <w:color w:val="auto"/>
          <w:sz w:val="28"/>
          <w:szCs w:val="32"/>
          <w:highlight w:val="none"/>
        </w:rPr>
        <w:t>6</w:t>
      </w:r>
      <w:r>
        <w:rPr>
          <w:bCs/>
          <w:color w:val="auto"/>
          <w:sz w:val="28"/>
          <w:szCs w:val="32"/>
          <w:highlight w:val="none"/>
        </w:rPr>
        <w:t>.</w:t>
      </w:r>
      <w:r>
        <w:rPr>
          <w:rFonts w:hint="eastAsia"/>
          <w:bCs/>
          <w:color w:val="auto"/>
          <w:sz w:val="28"/>
          <w:szCs w:val="32"/>
          <w:highlight w:val="none"/>
        </w:rPr>
        <w:t>3开标时间：</w:t>
      </w:r>
      <w:r>
        <w:rPr>
          <w:bCs/>
          <w:color w:val="auto"/>
          <w:sz w:val="28"/>
          <w:szCs w:val="32"/>
          <w:highlight w:val="none"/>
          <w:u w:val="single"/>
        </w:rPr>
        <w:t xml:space="preserve">     </w:t>
      </w:r>
      <w:r>
        <w:rPr>
          <w:bCs/>
          <w:color w:val="auto"/>
          <w:sz w:val="28"/>
          <w:szCs w:val="32"/>
          <w:highlight w:val="none"/>
        </w:rPr>
        <w:t>年</w:t>
      </w:r>
      <w:r>
        <w:rPr>
          <w:bCs/>
          <w:color w:val="auto"/>
          <w:sz w:val="28"/>
          <w:szCs w:val="32"/>
          <w:highlight w:val="none"/>
          <w:u w:val="single"/>
        </w:rPr>
        <w:t xml:space="preserve">   </w:t>
      </w:r>
      <w:r>
        <w:rPr>
          <w:bCs/>
          <w:color w:val="auto"/>
          <w:sz w:val="28"/>
          <w:szCs w:val="32"/>
          <w:highlight w:val="none"/>
        </w:rPr>
        <w:t>月</w:t>
      </w:r>
      <w:r>
        <w:rPr>
          <w:bCs/>
          <w:color w:val="auto"/>
          <w:sz w:val="28"/>
          <w:szCs w:val="32"/>
          <w:highlight w:val="none"/>
          <w:u w:val="single"/>
        </w:rPr>
        <w:t xml:space="preserve">   </w:t>
      </w:r>
      <w:r>
        <w:rPr>
          <w:bCs/>
          <w:color w:val="auto"/>
          <w:sz w:val="28"/>
          <w:szCs w:val="32"/>
          <w:highlight w:val="none"/>
        </w:rPr>
        <w:t>日</w:t>
      </w:r>
      <w:r>
        <w:rPr>
          <w:bCs/>
          <w:color w:val="auto"/>
          <w:sz w:val="28"/>
          <w:szCs w:val="32"/>
          <w:highlight w:val="none"/>
          <w:u w:val="single"/>
        </w:rPr>
        <w:t xml:space="preserve">   </w:t>
      </w:r>
      <w:r>
        <w:rPr>
          <w:bCs/>
          <w:color w:val="auto"/>
          <w:sz w:val="28"/>
          <w:szCs w:val="32"/>
          <w:highlight w:val="none"/>
        </w:rPr>
        <w:t>时</w:t>
      </w:r>
      <w:r>
        <w:rPr>
          <w:bCs/>
          <w:color w:val="auto"/>
          <w:sz w:val="28"/>
          <w:szCs w:val="32"/>
          <w:highlight w:val="none"/>
          <w:u w:val="single"/>
        </w:rPr>
        <w:t xml:space="preserve">   </w:t>
      </w:r>
      <w:r>
        <w:rPr>
          <w:bCs/>
          <w:color w:val="auto"/>
          <w:sz w:val="28"/>
          <w:szCs w:val="32"/>
          <w:highlight w:val="none"/>
        </w:rPr>
        <w:t>分</w:t>
      </w:r>
      <w:r>
        <w:rPr>
          <w:rFonts w:hint="eastAsia"/>
          <w:bCs/>
          <w:color w:val="auto"/>
          <w:sz w:val="28"/>
          <w:szCs w:val="32"/>
          <w:highlight w:val="none"/>
        </w:rPr>
        <w:t>。</w:t>
      </w:r>
    </w:p>
    <w:p w14:paraId="3E2DD284">
      <w:pPr>
        <w:pStyle w:val="80"/>
        <w:snapToGrid w:val="0"/>
        <w:spacing w:before="0" w:beforeAutospacing="0" w:after="0" w:afterAutospacing="0" w:line="480" w:lineRule="exact"/>
        <w:ind w:firstLine="560" w:firstLineChars="200"/>
        <w:rPr>
          <w:rFonts w:hint="eastAsia"/>
          <w:bCs/>
          <w:color w:val="auto"/>
          <w:sz w:val="28"/>
          <w:szCs w:val="32"/>
          <w:highlight w:val="none"/>
        </w:rPr>
      </w:pPr>
      <w:r>
        <w:rPr>
          <w:rFonts w:hint="eastAsia"/>
          <w:bCs/>
          <w:color w:val="auto"/>
          <w:sz w:val="28"/>
          <w:szCs w:val="32"/>
          <w:highlight w:val="none"/>
        </w:rPr>
        <w:t>6.4</w:t>
      </w:r>
      <w:r>
        <w:rPr>
          <w:bCs/>
          <w:color w:val="auto"/>
          <w:sz w:val="28"/>
          <w:szCs w:val="32"/>
          <w:highlight w:val="none"/>
        </w:rPr>
        <w:t>开标</w:t>
      </w:r>
      <w:r>
        <w:rPr>
          <w:rFonts w:hint="eastAsia"/>
          <w:bCs/>
          <w:color w:val="auto"/>
          <w:sz w:val="28"/>
          <w:szCs w:val="32"/>
          <w:highlight w:val="none"/>
        </w:rPr>
        <w:t>方式</w:t>
      </w:r>
      <w:r>
        <w:rPr>
          <w:bCs/>
          <w:color w:val="auto"/>
          <w:sz w:val="28"/>
          <w:szCs w:val="32"/>
          <w:highlight w:val="none"/>
        </w:rPr>
        <w:t>：</w:t>
      </w:r>
      <w:r>
        <w:rPr>
          <w:rFonts w:hint="eastAsia"/>
          <w:bCs/>
          <w:color w:val="auto"/>
          <w:sz w:val="28"/>
          <w:szCs w:val="32"/>
          <w:highlight w:val="none"/>
        </w:rPr>
        <w:t>不见面开标。</w:t>
      </w:r>
    </w:p>
    <w:p w14:paraId="6080FE2A">
      <w:pPr>
        <w:pStyle w:val="80"/>
        <w:wordWrap w:val="0"/>
        <w:snapToGrid w:val="0"/>
        <w:spacing w:before="0" w:beforeAutospacing="0" w:after="0" w:afterAutospacing="0" w:line="480" w:lineRule="exact"/>
        <w:ind w:firstLine="560" w:firstLineChars="200"/>
        <w:rPr>
          <w:rFonts w:hint="eastAsia"/>
          <w:bCs/>
          <w:color w:val="auto"/>
          <w:sz w:val="28"/>
          <w:szCs w:val="32"/>
          <w:highlight w:val="none"/>
        </w:rPr>
      </w:pPr>
      <w:r>
        <w:rPr>
          <w:rFonts w:hint="eastAsia"/>
          <w:bCs/>
          <w:color w:val="auto"/>
          <w:sz w:val="28"/>
          <w:szCs w:val="32"/>
          <w:highlight w:val="none"/>
        </w:rPr>
        <w:t>6.5开标说明：投标人请按招标文件规定时间登录</w:t>
      </w:r>
      <w:r>
        <w:rPr>
          <w:rFonts w:hint="eastAsia"/>
          <w:bCs/>
          <w:color w:val="auto"/>
          <w:sz w:val="28"/>
          <w:szCs w:val="32"/>
          <w:highlight w:val="none"/>
          <w:u w:val="single"/>
        </w:rPr>
        <w:t>辽宁省公共资源交易一张网电子化平台</w:t>
      </w:r>
      <w:r>
        <w:rPr>
          <w:rFonts w:hint="eastAsia"/>
          <w:bCs/>
          <w:color w:val="auto"/>
          <w:sz w:val="28"/>
          <w:szCs w:val="32"/>
          <w:highlight w:val="none"/>
        </w:rPr>
        <w:t>（网址：</w:t>
      </w:r>
      <w:r>
        <w:rPr>
          <w:rFonts w:hint="eastAsia"/>
          <w:bCs/>
          <w:color w:val="auto"/>
          <w:sz w:val="28"/>
          <w:szCs w:val="32"/>
          <w:highlight w:val="none"/>
          <w:u w:val="single"/>
        </w:rPr>
        <w:t>https://www.lnsggzy.com/EpointSSO/login/oauth2login</w:t>
      </w:r>
      <w:r>
        <w:rPr>
          <w:rFonts w:hint="eastAsia"/>
          <w:bCs/>
          <w:color w:val="auto"/>
          <w:sz w:val="28"/>
          <w:szCs w:val="32"/>
          <w:highlight w:val="none"/>
        </w:rPr>
        <w:t>）进行远程在线解密。</w:t>
      </w:r>
    </w:p>
    <w:p w14:paraId="4E9C0B7C">
      <w:pPr>
        <w:pStyle w:val="80"/>
        <w:wordWrap w:val="0"/>
        <w:snapToGrid w:val="0"/>
        <w:spacing w:before="0" w:beforeAutospacing="0" w:after="0" w:afterAutospacing="0" w:line="480" w:lineRule="exact"/>
        <w:ind w:firstLine="560" w:firstLineChars="200"/>
        <w:rPr>
          <w:bCs/>
          <w:color w:val="auto"/>
          <w:sz w:val="28"/>
          <w:szCs w:val="32"/>
          <w:highlight w:val="none"/>
        </w:rPr>
      </w:pPr>
      <w:r>
        <w:rPr>
          <w:rFonts w:hint="eastAsia"/>
          <w:bCs/>
          <w:color w:val="auto"/>
          <w:sz w:val="28"/>
          <w:szCs w:val="32"/>
          <w:highlight w:val="none"/>
        </w:rPr>
        <w:t>6.6其他：</w:t>
      </w:r>
      <w:r>
        <w:rPr>
          <w:rFonts w:hint="eastAsia"/>
          <w:bCs/>
          <w:color w:val="auto"/>
          <w:sz w:val="28"/>
          <w:szCs w:val="32"/>
          <w:highlight w:val="none"/>
          <w:u w:val="single"/>
          <w:lang w:val="en-US" w:eastAsia="zh-CN"/>
        </w:rPr>
        <w:t>本项目采用不见面开标的形式，</w:t>
      </w:r>
      <w:r>
        <w:rPr>
          <w:rFonts w:hint="eastAsia"/>
          <w:bCs/>
          <w:color w:val="auto"/>
          <w:sz w:val="28"/>
          <w:szCs w:val="32"/>
          <w:highlight w:val="none"/>
          <w:u w:val="single"/>
        </w:rPr>
        <w:t>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如果投标人对开标及CA锁解密过程有异议，请投标人在规定时间内提出，否则视为对开标及CA锁解密过程无异议，后续不予受理对开标及CA锁解密过程提出的异议和投诉</w:t>
      </w:r>
      <w:r>
        <w:rPr>
          <w:rFonts w:hint="eastAsia"/>
          <w:bCs/>
          <w:color w:val="auto"/>
          <w:sz w:val="28"/>
          <w:szCs w:val="32"/>
          <w:highlight w:val="none"/>
          <w:u w:val="single"/>
          <w:lang w:val="en-US" w:eastAsia="zh-CN"/>
        </w:rPr>
        <w:t xml:space="preserve"> </w:t>
      </w:r>
      <w:r>
        <w:rPr>
          <w:rFonts w:hint="eastAsia"/>
          <w:bCs/>
          <w:color w:val="auto"/>
          <w:sz w:val="28"/>
          <w:szCs w:val="32"/>
          <w:highlight w:val="none"/>
        </w:rPr>
        <w:t>。</w:t>
      </w:r>
    </w:p>
    <w:p w14:paraId="17C3F0EF">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5" w:name="_Toc7978"/>
      <w:r>
        <w:rPr>
          <w:rFonts w:hint="eastAsia" w:ascii="Times New Roman" w:cs="Times New Roman"/>
          <w:b/>
          <w:color w:val="auto"/>
          <w:kern w:val="2"/>
          <w:sz w:val="28"/>
          <w:szCs w:val="32"/>
          <w:highlight w:val="none"/>
        </w:rPr>
        <w:t>7.</w:t>
      </w:r>
      <w:r>
        <w:rPr>
          <w:rFonts w:ascii="Times New Roman" w:cs="Times New Roman"/>
          <w:b/>
          <w:color w:val="auto"/>
          <w:kern w:val="2"/>
          <w:sz w:val="28"/>
          <w:szCs w:val="32"/>
          <w:highlight w:val="none"/>
        </w:rPr>
        <w:t>评标办法</w:t>
      </w:r>
      <w:bookmarkEnd w:id="15"/>
    </w:p>
    <w:p w14:paraId="3AF8C665">
      <w:pPr>
        <w:pStyle w:val="80"/>
        <w:snapToGrid w:val="0"/>
        <w:spacing w:before="0" w:beforeAutospacing="0" w:after="0" w:afterAutospacing="0" w:line="480" w:lineRule="exact"/>
        <w:ind w:firstLine="560" w:firstLineChars="200"/>
        <w:rPr>
          <w:color w:val="auto"/>
          <w:sz w:val="28"/>
          <w:szCs w:val="32"/>
          <w:highlight w:val="none"/>
        </w:rPr>
      </w:pPr>
      <w:r>
        <w:rPr>
          <w:color w:val="auto"/>
          <w:sz w:val="28"/>
          <w:szCs w:val="32"/>
          <w:highlight w:val="none"/>
        </w:rPr>
        <w:t>本项目评标办法采用</w:t>
      </w:r>
      <w:r>
        <w:rPr>
          <w:color w:val="auto"/>
          <w:sz w:val="28"/>
          <w:szCs w:val="32"/>
          <w:highlight w:val="none"/>
          <w:u w:val="single"/>
        </w:rPr>
        <w:t xml:space="preserve">   </w:t>
      </w:r>
      <w:r>
        <w:rPr>
          <w:rFonts w:hint="eastAsia"/>
          <w:color w:val="auto"/>
          <w:sz w:val="28"/>
          <w:szCs w:val="32"/>
          <w:highlight w:val="none"/>
          <w:u w:val="single"/>
        </w:rPr>
        <w:t>综合评估法</w:t>
      </w:r>
      <w:r>
        <w:rPr>
          <w:color w:val="auto"/>
          <w:sz w:val="28"/>
          <w:szCs w:val="32"/>
          <w:highlight w:val="none"/>
          <w:u w:val="single"/>
        </w:rPr>
        <w:t xml:space="preserve">  </w:t>
      </w:r>
      <w:r>
        <w:rPr>
          <w:color w:val="auto"/>
          <w:sz w:val="28"/>
          <w:szCs w:val="32"/>
          <w:highlight w:val="none"/>
        </w:rPr>
        <w:t>。</w:t>
      </w:r>
    </w:p>
    <w:p w14:paraId="66C7F8FB">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6" w:name="_Toc7230"/>
      <w:r>
        <w:rPr>
          <w:rFonts w:hint="eastAsia" w:ascii="Times New Roman" w:cs="Times New Roman"/>
          <w:b/>
          <w:color w:val="auto"/>
          <w:kern w:val="2"/>
          <w:sz w:val="28"/>
          <w:szCs w:val="32"/>
          <w:highlight w:val="none"/>
        </w:rPr>
        <w:t>8.</w:t>
      </w:r>
      <w:r>
        <w:rPr>
          <w:rFonts w:ascii="Times New Roman" w:cs="Times New Roman"/>
          <w:b/>
          <w:color w:val="auto"/>
          <w:kern w:val="2"/>
          <w:sz w:val="28"/>
          <w:szCs w:val="32"/>
          <w:highlight w:val="none"/>
        </w:rPr>
        <w:t>踏勘现场和投标预备会</w:t>
      </w:r>
      <w:bookmarkEnd w:id="16"/>
    </w:p>
    <w:p w14:paraId="0365906F">
      <w:pPr>
        <w:spacing w:line="480" w:lineRule="exact"/>
        <w:ind w:firstLine="560" w:firstLineChars="200"/>
        <w:rPr>
          <w:color w:val="auto"/>
          <w:sz w:val="28"/>
          <w:szCs w:val="32"/>
          <w:highlight w:val="none"/>
        </w:rPr>
      </w:pPr>
      <w:r>
        <w:rPr>
          <w:color w:val="auto"/>
          <w:sz w:val="28"/>
          <w:szCs w:val="32"/>
          <w:highlight w:val="none"/>
        </w:rPr>
        <w:t>本项目招标人不统一组织现场踏勘和召开投标预备会。</w:t>
      </w:r>
    </w:p>
    <w:p w14:paraId="54492716">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7" w:name="_Toc25670"/>
      <w:r>
        <w:rPr>
          <w:rFonts w:hint="eastAsia" w:ascii="Times New Roman" w:cs="Times New Roman"/>
          <w:b/>
          <w:color w:val="auto"/>
          <w:kern w:val="2"/>
          <w:sz w:val="28"/>
          <w:szCs w:val="32"/>
          <w:highlight w:val="none"/>
        </w:rPr>
        <w:t>9.</w:t>
      </w:r>
      <w:r>
        <w:rPr>
          <w:rFonts w:ascii="Times New Roman" w:cs="Times New Roman"/>
          <w:b/>
          <w:color w:val="auto"/>
          <w:kern w:val="2"/>
          <w:sz w:val="28"/>
          <w:szCs w:val="32"/>
          <w:highlight w:val="none"/>
        </w:rPr>
        <w:t>发布公告的媒介</w:t>
      </w:r>
      <w:bookmarkEnd w:id="17"/>
    </w:p>
    <w:p w14:paraId="1725E0A7">
      <w:pPr>
        <w:pStyle w:val="80"/>
        <w:snapToGrid w:val="0"/>
        <w:spacing w:before="0" w:beforeAutospacing="0" w:after="0" w:afterAutospacing="0" w:line="480" w:lineRule="exact"/>
        <w:ind w:firstLine="560" w:firstLineChars="200"/>
        <w:rPr>
          <w:color w:val="auto"/>
          <w:sz w:val="28"/>
          <w:szCs w:val="32"/>
          <w:highlight w:val="none"/>
        </w:rPr>
      </w:pPr>
      <w:r>
        <w:rPr>
          <w:color w:val="auto"/>
          <w:sz w:val="28"/>
          <w:szCs w:val="32"/>
          <w:highlight w:val="none"/>
        </w:rPr>
        <w:t>本次招标公告同时在</w:t>
      </w:r>
      <w:r>
        <w:rPr>
          <w:rFonts w:hint="eastAsia"/>
          <w:color w:val="auto"/>
          <w:sz w:val="28"/>
          <w:szCs w:val="32"/>
          <w:highlight w:val="none"/>
          <w:u w:val="single"/>
        </w:rPr>
        <w:t>辽宁省招标投标监管网、全国公共资源交易平台（辽宁省·</w:t>
      </w:r>
      <w:r>
        <w:rPr>
          <w:rFonts w:hint="eastAsia"/>
          <w:color w:val="auto"/>
          <w:sz w:val="28"/>
          <w:szCs w:val="32"/>
          <w:highlight w:val="none"/>
          <w:u w:val="single"/>
          <w:lang w:val="en-US" w:eastAsia="zh-CN"/>
        </w:rPr>
        <w:t>营口</w:t>
      </w:r>
      <w:r>
        <w:rPr>
          <w:rFonts w:hint="eastAsia"/>
          <w:color w:val="auto"/>
          <w:sz w:val="28"/>
          <w:szCs w:val="32"/>
          <w:highlight w:val="none"/>
          <w:u w:val="single"/>
        </w:rPr>
        <w:t>市）</w:t>
      </w:r>
      <w:r>
        <w:rPr>
          <w:rFonts w:hint="eastAsia"/>
          <w:color w:val="auto"/>
          <w:sz w:val="28"/>
          <w:szCs w:val="32"/>
          <w:highlight w:val="none"/>
          <w:u w:val="single"/>
          <w:lang w:eastAsia="zh-CN"/>
        </w:rPr>
        <w:t>、辽宁省公共资源交易一张网电子化平台</w:t>
      </w:r>
      <w:r>
        <w:rPr>
          <w:color w:val="auto"/>
          <w:sz w:val="28"/>
          <w:szCs w:val="32"/>
          <w:highlight w:val="none"/>
        </w:rPr>
        <w:t>（</w:t>
      </w:r>
      <w:r>
        <w:rPr>
          <w:rFonts w:hint="eastAsia" w:cs="宋体"/>
          <w:caps w:val="0"/>
          <w:smallCaps w:val="0"/>
          <w:color w:val="auto"/>
          <w:sz w:val="28"/>
          <w:szCs w:val="28"/>
          <w:highlight w:val="none"/>
          <w:lang w:val="en-US" w:eastAsia="zh-CN"/>
        </w:rPr>
        <w:t>国家规定</w:t>
      </w:r>
      <w:r>
        <w:rPr>
          <w:color w:val="auto"/>
          <w:sz w:val="28"/>
          <w:szCs w:val="32"/>
          <w:highlight w:val="none"/>
        </w:rPr>
        <w:t>发布公告的媒介名称）上发布。</w:t>
      </w:r>
    </w:p>
    <w:p w14:paraId="7340B1E5">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8" w:name="_Toc23506"/>
      <w:r>
        <w:rPr>
          <w:rFonts w:hint="eastAsia" w:ascii="Times New Roman" w:cs="Times New Roman"/>
          <w:b/>
          <w:color w:val="auto"/>
          <w:kern w:val="2"/>
          <w:sz w:val="28"/>
          <w:szCs w:val="32"/>
          <w:highlight w:val="none"/>
        </w:rPr>
        <w:t>10.</w:t>
      </w:r>
      <w:r>
        <w:rPr>
          <w:rFonts w:ascii="Times New Roman" w:cs="Times New Roman"/>
          <w:b/>
          <w:color w:val="auto"/>
          <w:kern w:val="2"/>
          <w:sz w:val="28"/>
          <w:szCs w:val="32"/>
          <w:highlight w:val="none"/>
        </w:rPr>
        <w:t>行政监督</w:t>
      </w:r>
      <w:bookmarkEnd w:id="18"/>
    </w:p>
    <w:p w14:paraId="07EA12C0">
      <w:pPr>
        <w:pStyle w:val="80"/>
        <w:snapToGrid w:val="0"/>
        <w:spacing w:before="0" w:beforeAutospacing="0" w:after="0" w:afterAutospacing="0" w:line="480" w:lineRule="exact"/>
        <w:ind w:firstLine="560" w:firstLineChars="200"/>
        <w:rPr>
          <w:color w:val="auto"/>
          <w:sz w:val="28"/>
          <w:szCs w:val="32"/>
          <w:highlight w:val="none"/>
        </w:rPr>
      </w:pPr>
      <w:r>
        <w:rPr>
          <w:color w:val="auto"/>
          <w:sz w:val="28"/>
          <w:szCs w:val="32"/>
          <w:highlight w:val="none"/>
        </w:rPr>
        <w:t>本次招标行政监督部门为</w:t>
      </w:r>
      <w:r>
        <w:rPr>
          <w:color w:val="auto"/>
          <w:sz w:val="28"/>
          <w:szCs w:val="32"/>
          <w:highlight w:val="none"/>
          <w:u w:val="single"/>
        </w:rPr>
        <w:t xml:space="preserve"> </w:t>
      </w:r>
      <w:r>
        <w:rPr>
          <w:rFonts w:hint="eastAsia"/>
          <w:sz w:val="28"/>
          <w:szCs w:val="32"/>
          <w:highlight w:val="none"/>
          <w:u w:val="single"/>
          <w:lang w:val="en-US" w:eastAsia="zh-CN"/>
        </w:rPr>
        <w:t>大石桥市发展和改革局、大石桥市水利局</w:t>
      </w:r>
      <w:r>
        <w:rPr>
          <w:color w:val="auto"/>
          <w:sz w:val="28"/>
          <w:szCs w:val="32"/>
          <w:highlight w:val="none"/>
          <w:u w:val="single"/>
        </w:rPr>
        <w:t xml:space="preserve"> </w:t>
      </w:r>
      <w:r>
        <w:rPr>
          <w:rFonts w:hint="eastAsia"/>
          <w:color w:val="auto"/>
          <w:sz w:val="28"/>
          <w:szCs w:val="32"/>
          <w:highlight w:val="none"/>
        </w:rPr>
        <w:t>，办公电话</w:t>
      </w:r>
      <w:r>
        <w:rPr>
          <w:rFonts w:hint="eastAsia"/>
          <w:sz w:val="28"/>
          <w:szCs w:val="32"/>
          <w:highlight w:val="none"/>
          <w:u w:val="single"/>
          <w:lang w:eastAsia="zh-CN"/>
        </w:rPr>
        <w:t>0417-5620156、</w:t>
      </w:r>
      <w:r>
        <w:rPr>
          <w:rFonts w:hint="eastAsia"/>
          <w:color w:val="auto"/>
          <w:sz w:val="28"/>
          <w:szCs w:val="32"/>
          <w:highlight w:val="none"/>
          <w:u w:val="single"/>
        </w:rPr>
        <w:t>0417-5813639</w:t>
      </w:r>
      <w:r>
        <w:rPr>
          <w:rFonts w:hint="eastAsia"/>
          <w:color w:val="auto"/>
          <w:sz w:val="28"/>
          <w:szCs w:val="32"/>
          <w:highlight w:val="none"/>
        </w:rPr>
        <w:t>。</w:t>
      </w:r>
    </w:p>
    <w:p w14:paraId="28E8F94E">
      <w:pPr>
        <w:pStyle w:val="310"/>
        <w:autoSpaceDE/>
        <w:autoSpaceDN/>
        <w:snapToGrid w:val="0"/>
        <w:spacing w:line="480" w:lineRule="exact"/>
        <w:ind w:firstLine="562" w:firstLineChars="200"/>
        <w:jc w:val="both"/>
        <w:outlineLvl w:val="2"/>
        <w:rPr>
          <w:rFonts w:ascii="Times New Roman" w:cs="Times New Roman"/>
          <w:b/>
          <w:color w:val="auto"/>
          <w:kern w:val="2"/>
          <w:sz w:val="28"/>
          <w:szCs w:val="32"/>
          <w:highlight w:val="none"/>
        </w:rPr>
      </w:pPr>
      <w:bookmarkStart w:id="19" w:name="_Toc7671"/>
      <w:r>
        <w:rPr>
          <w:rFonts w:hint="eastAsia" w:ascii="Times New Roman" w:cs="Times New Roman"/>
          <w:b/>
          <w:color w:val="auto"/>
          <w:kern w:val="2"/>
          <w:sz w:val="28"/>
          <w:szCs w:val="32"/>
          <w:highlight w:val="none"/>
        </w:rPr>
        <w:t>11.</w:t>
      </w:r>
      <w:r>
        <w:rPr>
          <w:rFonts w:ascii="Times New Roman" w:cs="Times New Roman"/>
          <w:b/>
          <w:color w:val="auto"/>
          <w:kern w:val="2"/>
          <w:sz w:val="28"/>
          <w:szCs w:val="32"/>
          <w:highlight w:val="none"/>
        </w:rPr>
        <w:t>联系方式</w:t>
      </w:r>
      <w:bookmarkEnd w:id="19"/>
    </w:p>
    <w:p w14:paraId="6864B395">
      <w:pPr>
        <w:pStyle w:val="80"/>
        <w:snapToGrid w:val="0"/>
        <w:spacing w:before="0" w:beforeAutospacing="0" w:after="0" w:afterAutospacing="0" w:line="480" w:lineRule="exact"/>
        <w:ind w:firstLine="560" w:firstLineChars="200"/>
        <w:rPr>
          <w:color w:val="auto"/>
          <w:sz w:val="28"/>
          <w:szCs w:val="32"/>
          <w:highlight w:val="none"/>
        </w:rPr>
      </w:pPr>
      <w:r>
        <w:rPr>
          <w:color w:val="auto"/>
          <w:sz w:val="28"/>
          <w:szCs w:val="32"/>
          <w:highlight w:val="none"/>
        </w:rPr>
        <w:t>（1）招标人：</w:t>
      </w:r>
      <w:r>
        <w:rPr>
          <w:color w:val="auto"/>
          <w:sz w:val="28"/>
          <w:szCs w:val="32"/>
          <w:highlight w:val="none"/>
          <w:u w:val="single"/>
        </w:rPr>
        <w:t xml:space="preserve"> </w:t>
      </w:r>
      <w:r>
        <w:rPr>
          <w:rFonts w:hint="eastAsia"/>
          <w:color w:val="auto"/>
          <w:sz w:val="28"/>
          <w:szCs w:val="32"/>
          <w:highlight w:val="none"/>
          <w:u w:val="single"/>
          <w:lang w:eastAsia="zh-CN"/>
        </w:rPr>
        <w:t>大石桥市水利事务中心</w:t>
      </w:r>
      <w:r>
        <w:rPr>
          <w:color w:val="auto"/>
          <w:sz w:val="28"/>
          <w:szCs w:val="32"/>
          <w:highlight w:val="none"/>
          <w:u w:val="single"/>
        </w:rPr>
        <w:t xml:space="preserve"> </w:t>
      </w:r>
    </w:p>
    <w:p w14:paraId="66DCA7B7">
      <w:pPr>
        <w:pStyle w:val="80"/>
        <w:snapToGrid w:val="0"/>
        <w:spacing w:before="0" w:beforeAutospacing="0" w:after="0" w:afterAutospacing="0" w:line="480" w:lineRule="exact"/>
        <w:ind w:firstLine="1310" w:firstLineChars="468"/>
        <w:rPr>
          <w:color w:val="auto"/>
          <w:sz w:val="28"/>
          <w:szCs w:val="32"/>
          <w:highlight w:val="none"/>
        </w:rPr>
      </w:pPr>
      <w:r>
        <w:rPr>
          <w:color w:val="auto"/>
          <w:sz w:val="28"/>
          <w:szCs w:val="32"/>
          <w:highlight w:val="none"/>
        </w:rPr>
        <w:t>地址：</w:t>
      </w:r>
      <w:r>
        <w:rPr>
          <w:color w:val="auto"/>
          <w:sz w:val="28"/>
          <w:szCs w:val="32"/>
          <w:highlight w:val="none"/>
          <w:u w:val="single"/>
        </w:rPr>
        <w:t xml:space="preserve">  </w:t>
      </w:r>
      <w:r>
        <w:rPr>
          <w:rFonts w:hint="eastAsia"/>
          <w:color w:val="auto"/>
          <w:sz w:val="28"/>
          <w:szCs w:val="32"/>
          <w:highlight w:val="none"/>
          <w:u w:val="single"/>
          <w:lang w:val="en-US" w:eastAsia="zh-CN"/>
        </w:rPr>
        <w:t>大石桥市</w:t>
      </w:r>
      <w:r>
        <w:rPr>
          <w:color w:val="auto"/>
          <w:sz w:val="28"/>
          <w:szCs w:val="32"/>
          <w:highlight w:val="none"/>
          <w:u w:val="single"/>
        </w:rPr>
        <w:t xml:space="preserve">        </w:t>
      </w:r>
    </w:p>
    <w:p w14:paraId="63458133">
      <w:pPr>
        <w:pStyle w:val="80"/>
        <w:snapToGrid w:val="0"/>
        <w:spacing w:before="0" w:beforeAutospacing="0" w:after="0" w:afterAutospacing="0" w:line="480" w:lineRule="exact"/>
        <w:ind w:firstLine="1310" w:firstLineChars="468"/>
        <w:rPr>
          <w:color w:val="auto"/>
          <w:sz w:val="28"/>
          <w:szCs w:val="32"/>
          <w:highlight w:val="none"/>
        </w:rPr>
      </w:pPr>
      <w:r>
        <w:rPr>
          <w:color w:val="auto"/>
          <w:sz w:val="28"/>
          <w:szCs w:val="32"/>
          <w:highlight w:val="none"/>
        </w:rPr>
        <w:t>联系人：</w:t>
      </w:r>
      <w:r>
        <w:rPr>
          <w:color w:val="auto"/>
          <w:sz w:val="28"/>
          <w:szCs w:val="32"/>
          <w:highlight w:val="none"/>
          <w:u w:val="single"/>
        </w:rPr>
        <w:t xml:space="preserve">  </w:t>
      </w:r>
      <w:r>
        <w:rPr>
          <w:rFonts w:hint="eastAsia"/>
          <w:color w:val="auto"/>
          <w:sz w:val="28"/>
          <w:szCs w:val="32"/>
          <w:highlight w:val="none"/>
          <w:u w:val="single"/>
          <w:lang w:val="en-US" w:eastAsia="zh-CN"/>
        </w:rPr>
        <w:t>殷先生</w:t>
      </w:r>
      <w:r>
        <w:rPr>
          <w:color w:val="auto"/>
          <w:sz w:val="28"/>
          <w:szCs w:val="32"/>
          <w:highlight w:val="none"/>
          <w:u w:val="single"/>
        </w:rPr>
        <w:t xml:space="preserve">                    </w:t>
      </w:r>
    </w:p>
    <w:p w14:paraId="1CB8A2AC">
      <w:pPr>
        <w:pStyle w:val="80"/>
        <w:snapToGrid w:val="0"/>
        <w:spacing w:before="0" w:beforeAutospacing="0" w:after="0" w:afterAutospacing="0" w:line="480" w:lineRule="exact"/>
        <w:ind w:firstLine="1296" w:firstLineChars="463"/>
        <w:rPr>
          <w:color w:val="auto"/>
          <w:sz w:val="28"/>
          <w:szCs w:val="32"/>
          <w:highlight w:val="none"/>
        </w:rPr>
      </w:pPr>
      <w:r>
        <w:rPr>
          <w:color w:val="auto"/>
          <w:sz w:val="28"/>
          <w:szCs w:val="32"/>
          <w:highlight w:val="none"/>
        </w:rPr>
        <w:t>电话：</w:t>
      </w:r>
      <w:r>
        <w:rPr>
          <w:color w:val="auto"/>
          <w:sz w:val="28"/>
          <w:szCs w:val="32"/>
          <w:highlight w:val="none"/>
          <w:u w:val="single"/>
        </w:rPr>
        <w:t xml:space="preserve">   </w:t>
      </w:r>
      <w:r>
        <w:rPr>
          <w:rFonts w:hint="eastAsia"/>
          <w:color w:val="auto"/>
          <w:sz w:val="28"/>
          <w:szCs w:val="32"/>
          <w:highlight w:val="none"/>
          <w:u w:val="single"/>
          <w:lang w:val="en-US" w:eastAsia="zh-CN"/>
        </w:rPr>
        <w:t>0417-5837772</w:t>
      </w:r>
      <w:r>
        <w:rPr>
          <w:color w:val="auto"/>
          <w:sz w:val="28"/>
          <w:szCs w:val="32"/>
          <w:highlight w:val="none"/>
          <w:u w:val="single"/>
        </w:rPr>
        <w:t xml:space="preserve">                    </w:t>
      </w:r>
    </w:p>
    <w:p w14:paraId="689EDE60">
      <w:pPr>
        <w:pStyle w:val="80"/>
        <w:snapToGrid w:val="0"/>
        <w:spacing w:before="0" w:beforeAutospacing="0" w:after="0" w:afterAutospacing="0" w:line="480" w:lineRule="exact"/>
        <w:ind w:firstLine="1296" w:firstLineChars="463"/>
        <w:rPr>
          <w:color w:val="auto"/>
          <w:sz w:val="28"/>
          <w:szCs w:val="32"/>
          <w:highlight w:val="none"/>
        </w:rPr>
      </w:pPr>
      <w:r>
        <w:rPr>
          <w:color w:val="auto"/>
          <w:sz w:val="28"/>
          <w:szCs w:val="32"/>
          <w:highlight w:val="none"/>
        </w:rPr>
        <w:t>传真：</w:t>
      </w:r>
      <w:r>
        <w:rPr>
          <w:color w:val="auto"/>
          <w:sz w:val="28"/>
          <w:szCs w:val="32"/>
          <w:highlight w:val="none"/>
          <w:u w:val="single"/>
        </w:rPr>
        <w:t xml:space="preserve">        </w:t>
      </w:r>
      <w:r>
        <w:rPr>
          <w:rFonts w:hint="eastAsia"/>
          <w:color w:val="auto"/>
          <w:sz w:val="28"/>
          <w:szCs w:val="32"/>
          <w:highlight w:val="none"/>
          <w:u w:val="single"/>
          <w:lang w:val="en-US" w:eastAsia="zh-CN"/>
        </w:rPr>
        <w:t>/</w:t>
      </w:r>
      <w:r>
        <w:rPr>
          <w:color w:val="auto"/>
          <w:sz w:val="28"/>
          <w:szCs w:val="32"/>
          <w:highlight w:val="none"/>
          <w:u w:val="single"/>
        </w:rPr>
        <w:t xml:space="preserve">                        </w:t>
      </w:r>
    </w:p>
    <w:p w14:paraId="45E71C08">
      <w:pPr>
        <w:snapToGrid w:val="0"/>
        <w:spacing w:line="480" w:lineRule="exact"/>
        <w:ind w:firstLine="1296" w:firstLineChars="463"/>
        <w:rPr>
          <w:color w:val="auto"/>
          <w:kern w:val="0"/>
          <w:sz w:val="28"/>
          <w:szCs w:val="32"/>
          <w:highlight w:val="none"/>
        </w:rPr>
      </w:pPr>
      <w:r>
        <w:rPr>
          <w:color w:val="auto"/>
          <w:kern w:val="0"/>
          <w:sz w:val="28"/>
          <w:szCs w:val="32"/>
          <w:highlight w:val="none"/>
        </w:rPr>
        <w:t>电子邮件：</w:t>
      </w:r>
      <w:r>
        <w:rPr>
          <w:color w:val="auto"/>
          <w:kern w:val="0"/>
          <w:sz w:val="28"/>
          <w:szCs w:val="32"/>
          <w:highlight w:val="none"/>
          <w:u w:val="single"/>
        </w:rPr>
        <w:t xml:space="preserve">  </w:t>
      </w:r>
      <w:r>
        <w:rPr>
          <w:rFonts w:hint="eastAsia"/>
          <w:color w:val="auto"/>
          <w:kern w:val="0"/>
          <w:sz w:val="28"/>
          <w:szCs w:val="32"/>
          <w:highlight w:val="none"/>
          <w:u w:val="single"/>
        </w:rPr>
        <w:t>DSQYMJ2006@163.com</w:t>
      </w:r>
      <w:r>
        <w:rPr>
          <w:color w:val="auto"/>
          <w:kern w:val="0"/>
          <w:sz w:val="28"/>
          <w:szCs w:val="32"/>
          <w:highlight w:val="none"/>
          <w:u w:val="single"/>
        </w:rPr>
        <w:t xml:space="preserve">               </w:t>
      </w:r>
    </w:p>
    <w:p w14:paraId="2D81ADF4">
      <w:pPr>
        <w:pStyle w:val="80"/>
        <w:snapToGrid w:val="0"/>
        <w:spacing w:before="0" w:beforeAutospacing="0" w:after="0" w:afterAutospacing="0" w:line="480" w:lineRule="exact"/>
        <w:ind w:firstLine="560" w:firstLineChars="200"/>
        <w:rPr>
          <w:color w:val="auto"/>
          <w:sz w:val="28"/>
          <w:szCs w:val="32"/>
          <w:highlight w:val="none"/>
        </w:rPr>
      </w:pPr>
      <w:r>
        <w:rPr>
          <w:color w:val="auto"/>
          <w:sz w:val="28"/>
          <w:szCs w:val="32"/>
          <w:highlight w:val="none"/>
        </w:rPr>
        <w:t>（2）招标代理机构：</w:t>
      </w:r>
      <w:r>
        <w:rPr>
          <w:color w:val="auto"/>
          <w:sz w:val="28"/>
          <w:szCs w:val="32"/>
          <w:highlight w:val="none"/>
          <w:u w:val="single"/>
        </w:rPr>
        <w:t xml:space="preserve"> </w:t>
      </w:r>
      <w:r>
        <w:rPr>
          <w:rFonts w:hint="eastAsia"/>
          <w:color w:val="auto"/>
          <w:sz w:val="28"/>
          <w:szCs w:val="32"/>
          <w:highlight w:val="none"/>
          <w:u w:val="single"/>
          <w:lang w:eastAsia="zh-CN"/>
        </w:rPr>
        <w:t>辽宁鼎域咨询有限公司</w:t>
      </w:r>
      <w:r>
        <w:rPr>
          <w:color w:val="auto"/>
          <w:sz w:val="28"/>
          <w:szCs w:val="32"/>
          <w:highlight w:val="none"/>
          <w:u w:val="single"/>
        </w:rPr>
        <w:t xml:space="preserve">   </w:t>
      </w:r>
    </w:p>
    <w:p w14:paraId="2F08F50B">
      <w:pPr>
        <w:pStyle w:val="80"/>
        <w:snapToGrid w:val="0"/>
        <w:spacing w:before="0" w:beforeAutospacing="0" w:after="0" w:afterAutospacing="0" w:line="480" w:lineRule="exact"/>
        <w:ind w:firstLine="1296" w:firstLineChars="463"/>
        <w:rPr>
          <w:color w:val="auto"/>
          <w:sz w:val="28"/>
          <w:szCs w:val="32"/>
          <w:highlight w:val="none"/>
        </w:rPr>
      </w:pPr>
      <w:r>
        <w:rPr>
          <w:color w:val="auto"/>
          <w:sz w:val="28"/>
          <w:szCs w:val="32"/>
          <w:highlight w:val="none"/>
        </w:rPr>
        <w:t>地址：</w:t>
      </w:r>
      <w:r>
        <w:rPr>
          <w:color w:val="auto"/>
          <w:sz w:val="28"/>
          <w:szCs w:val="32"/>
          <w:highlight w:val="none"/>
          <w:u w:val="single"/>
        </w:rPr>
        <w:t xml:space="preserve"> </w:t>
      </w:r>
      <w:r>
        <w:rPr>
          <w:rFonts w:hint="eastAsia"/>
          <w:color w:val="auto"/>
          <w:sz w:val="28"/>
          <w:szCs w:val="32"/>
          <w:highlight w:val="none"/>
          <w:u w:val="single"/>
        </w:rPr>
        <w:t>营口市站前区东市北街34甲13号</w:t>
      </w:r>
      <w:r>
        <w:rPr>
          <w:color w:val="auto"/>
          <w:sz w:val="28"/>
          <w:szCs w:val="32"/>
          <w:highlight w:val="none"/>
          <w:u w:val="single"/>
        </w:rPr>
        <w:t xml:space="preserve"> </w:t>
      </w:r>
    </w:p>
    <w:p w14:paraId="281F4801">
      <w:pPr>
        <w:pStyle w:val="80"/>
        <w:snapToGrid w:val="0"/>
        <w:spacing w:before="0" w:beforeAutospacing="0" w:after="0" w:afterAutospacing="0" w:line="480" w:lineRule="exact"/>
        <w:ind w:firstLine="1296" w:firstLineChars="463"/>
        <w:rPr>
          <w:color w:val="auto"/>
          <w:sz w:val="28"/>
          <w:szCs w:val="32"/>
          <w:highlight w:val="none"/>
        </w:rPr>
      </w:pPr>
      <w:r>
        <w:rPr>
          <w:color w:val="auto"/>
          <w:sz w:val="28"/>
          <w:szCs w:val="32"/>
          <w:highlight w:val="none"/>
        </w:rPr>
        <w:t>联系人：</w:t>
      </w:r>
      <w:r>
        <w:rPr>
          <w:color w:val="auto"/>
          <w:sz w:val="28"/>
          <w:szCs w:val="32"/>
          <w:highlight w:val="none"/>
          <w:u w:val="single"/>
        </w:rPr>
        <w:t xml:space="preserve">  </w:t>
      </w:r>
      <w:r>
        <w:rPr>
          <w:rFonts w:hint="eastAsia"/>
          <w:color w:val="auto"/>
          <w:sz w:val="28"/>
          <w:szCs w:val="32"/>
          <w:highlight w:val="none"/>
          <w:u w:val="single"/>
          <w:lang w:eastAsia="zh-CN"/>
        </w:rPr>
        <w:t>赵雲龙</w:t>
      </w:r>
      <w:r>
        <w:rPr>
          <w:color w:val="auto"/>
          <w:sz w:val="28"/>
          <w:szCs w:val="32"/>
          <w:highlight w:val="none"/>
          <w:u w:val="single"/>
        </w:rPr>
        <w:t xml:space="preserve"> </w:t>
      </w:r>
    </w:p>
    <w:p w14:paraId="112B3365">
      <w:pPr>
        <w:pStyle w:val="80"/>
        <w:snapToGrid w:val="0"/>
        <w:spacing w:before="0" w:beforeAutospacing="0" w:after="0" w:afterAutospacing="0" w:line="480" w:lineRule="exact"/>
        <w:ind w:firstLine="1296" w:firstLineChars="463"/>
        <w:rPr>
          <w:color w:val="auto"/>
          <w:sz w:val="28"/>
          <w:szCs w:val="32"/>
          <w:highlight w:val="none"/>
        </w:rPr>
      </w:pPr>
      <w:r>
        <w:rPr>
          <w:color w:val="auto"/>
          <w:sz w:val="28"/>
          <w:szCs w:val="32"/>
          <w:highlight w:val="none"/>
        </w:rPr>
        <w:t>传真：</w:t>
      </w:r>
      <w:r>
        <w:rPr>
          <w:color w:val="auto"/>
          <w:sz w:val="28"/>
          <w:szCs w:val="32"/>
          <w:highlight w:val="none"/>
          <w:u w:val="single"/>
        </w:rPr>
        <w:t xml:space="preserve">     </w:t>
      </w:r>
      <w:r>
        <w:rPr>
          <w:rFonts w:hint="eastAsia"/>
          <w:color w:val="auto"/>
          <w:sz w:val="28"/>
          <w:szCs w:val="32"/>
          <w:highlight w:val="none"/>
          <w:u w:val="single"/>
          <w:lang w:val="en-US" w:eastAsia="zh-CN"/>
        </w:rPr>
        <w:t>/</w:t>
      </w:r>
      <w:r>
        <w:rPr>
          <w:color w:val="auto"/>
          <w:sz w:val="28"/>
          <w:szCs w:val="32"/>
          <w:highlight w:val="none"/>
          <w:u w:val="single"/>
        </w:rPr>
        <w:t xml:space="preserve">                           </w:t>
      </w:r>
    </w:p>
    <w:p w14:paraId="58869D35">
      <w:pPr>
        <w:spacing w:line="480" w:lineRule="exact"/>
        <w:ind w:firstLine="1296" w:firstLineChars="463"/>
        <w:jc w:val="left"/>
        <w:rPr>
          <w:color w:val="auto"/>
          <w:kern w:val="0"/>
          <w:sz w:val="28"/>
          <w:szCs w:val="32"/>
          <w:highlight w:val="none"/>
          <w:u w:val="single"/>
        </w:rPr>
      </w:pPr>
      <w:r>
        <w:rPr>
          <w:color w:val="auto"/>
          <w:kern w:val="0"/>
          <w:sz w:val="28"/>
          <w:szCs w:val="32"/>
          <w:highlight w:val="none"/>
        </w:rPr>
        <w:t>电子邮件：</w:t>
      </w:r>
      <w:r>
        <w:rPr>
          <w:color w:val="auto"/>
          <w:kern w:val="0"/>
          <w:sz w:val="28"/>
          <w:szCs w:val="32"/>
          <w:highlight w:val="none"/>
          <w:u w:val="single"/>
        </w:rPr>
        <w:t xml:space="preserve">   </w:t>
      </w:r>
      <w:r>
        <w:rPr>
          <w:rFonts w:hint="eastAsia"/>
          <w:color w:val="auto"/>
          <w:kern w:val="0"/>
          <w:sz w:val="28"/>
          <w:szCs w:val="32"/>
          <w:highlight w:val="none"/>
          <w:u w:val="single"/>
        </w:rPr>
        <w:t>yklndy@126.com</w:t>
      </w:r>
      <w:r>
        <w:rPr>
          <w:color w:val="auto"/>
          <w:kern w:val="0"/>
          <w:sz w:val="28"/>
          <w:szCs w:val="32"/>
          <w:highlight w:val="none"/>
          <w:u w:val="single"/>
        </w:rPr>
        <w:t xml:space="preserve">              </w:t>
      </w:r>
    </w:p>
    <w:p w14:paraId="42F8DB14">
      <w:pPr>
        <w:spacing w:line="480" w:lineRule="exact"/>
        <w:ind w:firstLine="560" w:firstLineChars="200"/>
        <w:jc w:val="left"/>
        <w:rPr>
          <w:color w:val="auto"/>
          <w:kern w:val="0"/>
          <w:sz w:val="28"/>
          <w:szCs w:val="32"/>
          <w:highlight w:val="none"/>
          <w:u w:val="single"/>
        </w:rPr>
      </w:pPr>
      <w:r>
        <w:rPr>
          <w:rFonts w:hint="eastAsia"/>
          <w:color w:val="auto"/>
          <w:sz w:val="28"/>
          <w:szCs w:val="32"/>
          <w:highlight w:val="none"/>
        </w:rPr>
        <w:t>（3）异议处理联系人：</w:t>
      </w:r>
      <w:r>
        <w:rPr>
          <w:color w:val="auto"/>
          <w:kern w:val="0"/>
          <w:sz w:val="28"/>
          <w:szCs w:val="32"/>
          <w:highlight w:val="none"/>
          <w:u w:val="single"/>
        </w:rPr>
        <w:t xml:space="preserve">    </w:t>
      </w:r>
      <w:r>
        <w:rPr>
          <w:rFonts w:hint="eastAsia"/>
          <w:color w:val="auto"/>
          <w:kern w:val="0"/>
          <w:sz w:val="28"/>
          <w:szCs w:val="32"/>
          <w:highlight w:val="none"/>
          <w:u w:val="single"/>
          <w:lang w:eastAsia="zh-CN"/>
        </w:rPr>
        <w:t>赵雲龙</w:t>
      </w:r>
      <w:r>
        <w:rPr>
          <w:color w:val="auto"/>
          <w:kern w:val="0"/>
          <w:sz w:val="28"/>
          <w:szCs w:val="32"/>
          <w:highlight w:val="none"/>
          <w:u w:val="single"/>
        </w:rPr>
        <w:t xml:space="preserve">                 </w:t>
      </w:r>
      <w:r>
        <w:rPr>
          <w:rFonts w:hint="eastAsia"/>
          <w:color w:val="auto"/>
          <w:kern w:val="0"/>
          <w:sz w:val="28"/>
          <w:szCs w:val="32"/>
          <w:highlight w:val="none"/>
          <w:u w:val="single"/>
        </w:rPr>
        <w:t xml:space="preserve"> </w:t>
      </w:r>
      <w:r>
        <w:rPr>
          <w:color w:val="auto"/>
          <w:kern w:val="0"/>
          <w:sz w:val="28"/>
          <w:szCs w:val="32"/>
          <w:highlight w:val="none"/>
          <w:u w:val="single"/>
        </w:rPr>
        <w:t xml:space="preserve">   </w:t>
      </w:r>
    </w:p>
    <w:p w14:paraId="4DF0CCA1">
      <w:pPr>
        <w:spacing w:line="480" w:lineRule="exact"/>
        <w:ind w:firstLine="1400" w:firstLineChars="500"/>
        <w:jc w:val="left"/>
        <w:rPr>
          <w:color w:val="auto"/>
          <w:kern w:val="0"/>
          <w:sz w:val="28"/>
          <w:szCs w:val="32"/>
          <w:highlight w:val="none"/>
          <w:u w:val="single"/>
        </w:rPr>
      </w:pPr>
      <w:r>
        <w:rPr>
          <w:rFonts w:hint="eastAsia"/>
          <w:color w:val="auto"/>
          <w:sz w:val="28"/>
          <w:szCs w:val="32"/>
          <w:highlight w:val="none"/>
        </w:rPr>
        <w:t xml:space="preserve">联系方式： </w:t>
      </w:r>
      <w:r>
        <w:rPr>
          <w:color w:val="auto"/>
          <w:kern w:val="0"/>
          <w:sz w:val="28"/>
          <w:szCs w:val="32"/>
          <w:highlight w:val="none"/>
          <w:u w:val="single"/>
        </w:rPr>
        <w:t xml:space="preserve">  </w:t>
      </w:r>
      <w:r>
        <w:rPr>
          <w:rFonts w:hint="eastAsia"/>
          <w:color w:val="auto"/>
          <w:kern w:val="0"/>
          <w:sz w:val="28"/>
          <w:szCs w:val="32"/>
          <w:highlight w:val="none"/>
          <w:u w:val="single"/>
        </w:rPr>
        <w:t>　0417-2222229</w:t>
      </w:r>
      <w:r>
        <w:rPr>
          <w:color w:val="auto"/>
          <w:kern w:val="0"/>
          <w:sz w:val="28"/>
          <w:szCs w:val="32"/>
          <w:highlight w:val="none"/>
          <w:u w:val="single"/>
        </w:rPr>
        <w:t xml:space="preserve">   </w:t>
      </w:r>
    </w:p>
    <w:p w14:paraId="53EDFAFC">
      <w:pPr>
        <w:spacing w:line="480" w:lineRule="exact"/>
        <w:ind w:firstLine="560" w:firstLineChars="200"/>
        <w:jc w:val="left"/>
        <w:rPr>
          <w:color w:val="auto"/>
          <w:kern w:val="0"/>
          <w:sz w:val="28"/>
          <w:szCs w:val="32"/>
          <w:highlight w:val="none"/>
          <w:u w:val="single"/>
        </w:rPr>
      </w:pPr>
      <w:r>
        <w:rPr>
          <w:rFonts w:hint="eastAsia"/>
          <w:color w:val="auto"/>
          <w:sz w:val="28"/>
          <w:szCs w:val="32"/>
          <w:highlight w:val="none"/>
        </w:rPr>
        <w:t>（4）交易平台技术问题联系人：</w:t>
      </w:r>
      <w:r>
        <w:rPr>
          <w:color w:val="auto"/>
          <w:kern w:val="0"/>
          <w:sz w:val="28"/>
          <w:szCs w:val="32"/>
          <w:highlight w:val="none"/>
          <w:u w:val="single"/>
        </w:rPr>
        <w:t xml:space="preserve"> </w:t>
      </w:r>
      <w:r>
        <w:rPr>
          <w:rFonts w:hint="eastAsia" w:ascii="Times New Roman" w:hAnsi="Times New Roman" w:eastAsia="宋体"/>
          <w:color w:val="auto"/>
          <w:kern w:val="0"/>
          <w:sz w:val="28"/>
          <w:szCs w:val="28"/>
          <w:highlight w:val="none"/>
          <w:u w:val="single"/>
        </w:rPr>
        <w:t>技术服务</w:t>
      </w:r>
      <w:r>
        <w:rPr>
          <w:color w:val="auto"/>
          <w:kern w:val="0"/>
          <w:sz w:val="28"/>
          <w:szCs w:val="32"/>
          <w:highlight w:val="none"/>
          <w:u w:val="single"/>
        </w:rPr>
        <w:t xml:space="preserve">  </w:t>
      </w:r>
    </w:p>
    <w:p w14:paraId="223F0E1F">
      <w:pPr>
        <w:spacing w:line="480" w:lineRule="exact"/>
        <w:ind w:firstLine="1400" w:firstLineChars="500"/>
        <w:jc w:val="left"/>
        <w:rPr>
          <w:rFonts w:hint="eastAsia" w:ascii="Times New Roman" w:hAnsi="Times New Roman" w:eastAsia="宋体" w:cs="Times New Roman"/>
          <w:color w:val="auto"/>
          <w:sz w:val="28"/>
          <w:szCs w:val="32"/>
          <w:highlight w:val="none"/>
          <w:u w:val="single"/>
        </w:rPr>
      </w:pPr>
      <w:r>
        <w:rPr>
          <w:rFonts w:hint="eastAsia" w:ascii="Times New Roman" w:hAnsi="Times New Roman" w:eastAsia="宋体" w:cs="Times New Roman"/>
          <w:color w:val="auto"/>
          <w:sz w:val="28"/>
          <w:szCs w:val="32"/>
          <w:highlight w:val="none"/>
        </w:rPr>
        <w:t>联系方式：</w:t>
      </w:r>
      <w:r>
        <w:rPr>
          <w:rFonts w:hint="eastAsia" w:ascii="Times New Roman" w:hAnsi="Times New Roman" w:eastAsia="宋体" w:cs="Times New Roman"/>
          <w:color w:val="auto"/>
          <w:sz w:val="28"/>
          <w:szCs w:val="32"/>
          <w:highlight w:val="none"/>
          <w:u w:val="single"/>
        </w:rPr>
        <w:t xml:space="preserve">   </w:t>
      </w:r>
      <w:bookmarkStart w:id="20" w:name="_Toc22044"/>
      <w:r>
        <w:rPr>
          <w:rFonts w:hint="eastAsia" w:ascii="Times New Roman" w:hAnsi="Times New Roman" w:eastAsia="宋体" w:cs="Times New Roman"/>
          <w:color w:val="auto"/>
          <w:sz w:val="28"/>
          <w:szCs w:val="32"/>
          <w:highlight w:val="none"/>
          <w:u w:val="single"/>
        </w:rPr>
        <w:t>400-998-0000</w:t>
      </w:r>
    </w:p>
    <w:p w14:paraId="2DE41F06">
      <w:pPr>
        <w:rPr>
          <w:rFonts w:hint="eastAsia" w:ascii="Times New Roman" w:hAnsi="Times New Roman" w:eastAsia="宋体"/>
          <w:color w:val="auto"/>
          <w:kern w:val="0"/>
          <w:sz w:val="28"/>
          <w:szCs w:val="32"/>
          <w:highlight w:val="none"/>
          <w:u w:val="single"/>
        </w:rPr>
      </w:pPr>
      <w:r>
        <w:rPr>
          <w:rFonts w:hint="eastAsia" w:ascii="Times New Roman" w:hAnsi="Times New Roman" w:eastAsia="宋体"/>
          <w:color w:val="auto"/>
          <w:kern w:val="0"/>
          <w:sz w:val="28"/>
          <w:szCs w:val="32"/>
          <w:highlight w:val="none"/>
          <w:u w:val="single"/>
        </w:rPr>
        <w:br w:type="page"/>
      </w:r>
    </w:p>
    <w:bookmarkEnd w:id="20"/>
    <w:p w14:paraId="50F58A98">
      <w:pPr>
        <w:pStyle w:val="2"/>
        <w:keepNext w:val="0"/>
        <w:keepLines w:val="0"/>
        <w:adjustRightInd w:val="0"/>
        <w:snapToGrid w:val="0"/>
        <w:spacing w:before="0" w:after="0" w:line="490" w:lineRule="exact"/>
        <w:jc w:val="center"/>
        <w:rPr>
          <w:rFonts w:hint="eastAsia"/>
          <w:color w:val="auto"/>
          <w:sz w:val="36"/>
          <w:szCs w:val="32"/>
          <w:highlight w:val="none"/>
        </w:rPr>
      </w:pPr>
      <w:bookmarkStart w:id="21" w:name="_Toc259698601"/>
      <w:bookmarkStart w:id="22" w:name="_Toc269742702"/>
      <w:bookmarkStart w:id="23" w:name="_Toc13705"/>
      <w:r>
        <w:rPr>
          <w:rFonts w:hint="eastAsia"/>
          <w:color w:val="auto"/>
          <w:sz w:val="36"/>
          <w:szCs w:val="32"/>
          <w:highlight w:val="none"/>
        </w:rPr>
        <w:t>第二章 投标人须知</w:t>
      </w:r>
      <w:bookmarkEnd w:id="21"/>
      <w:bookmarkEnd w:id="22"/>
      <w:bookmarkEnd w:id="23"/>
    </w:p>
    <w:p w14:paraId="4A26556C">
      <w:pPr>
        <w:rPr>
          <w:rFonts w:hint="eastAsia"/>
          <w:color w:val="auto"/>
          <w:highlight w:val="none"/>
        </w:rPr>
      </w:pPr>
    </w:p>
    <w:p w14:paraId="29A926B2">
      <w:pPr>
        <w:pStyle w:val="80"/>
        <w:snapToGrid w:val="0"/>
        <w:spacing w:line="600" w:lineRule="exact"/>
        <w:ind w:firstLine="643" w:firstLineChars="200"/>
        <w:jc w:val="center"/>
        <w:outlineLvl w:val="1"/>
        <w:rPr>
          <w:b/>
          <w:color w:val="auto"/>
          <w:sz w:val="32"/>
          <w:szCs w:val="32"/>
          <w:highlight w:val="none"/>
        </w:rPr>
      </w:pPr>
      <w:bookmarkStart w:id="24" w:name="_Toc259698602"/>
      <w:bookmarkStart w:id="25" w:name="_Toc21031"/>
      <w:r>
        <w:rPr>
          <w:b/>
          <w:color w:val="auto"/>
          <w:sz w:val="32"/>
          <w:szCs w:val="32"/>
          <w:highlight w:val="none"/>
        </w:rPr>
        <w:t>投标人须知前附表</w:t>
      </w:r>
      <w:bookmarkEnd w:id="24"/>
      <w:bookmarkEnd w:id="25"/>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425"/>
        <w:gridCol w:w="5891"/>
      </w:tblGrid>
      <w:tr w14:paraId="24E0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0" w:type="dxa"/>
            <w:noWrap w:val="0"/>
            <w:vAlign w:val="center"/>
          </w:tcPr>
          <w:p w14:paraId="1B49B8B1">
            <w:pPr>
              <w:widowControl/>
              <w:spacing w:line="400" w:lineRule="exact"/>
              <w:jc w:val="center"/>
              <w:rPr>
                <w:b/>
                <w:color w:val="auto"/>
                <w:sz w:val="24"/>
                <w:highlight w:val="none"/>
              </w:rPr>
            </w:pPr>
            <w:r>
              <w:rPr>
                <w:b/>
                <w:color w:val="auto"/>
                <w:sz w:val="24"/>
                <w:highlight w:val="none"/>
              </w:rPr>
              <w:t>条款号</w:t>
            </w:r>
          </w:p>
        </w:tc>
        <w:tc>
          <w:tcPr>
            <w:tcW w:w="2425" w:type="dxa"/>
            <w:noWrap w:val="0"/>
            <w:vAlign w:val="center"/>
          </w:tcPr>
          <w:p w14:paraId="51D3C4E8">
            <w:pPr>
              <w:widowControl/>
              <w:spacing w:line="400" w:lineRule="exact"/>
              <w:jc w:val="center"/>
              <w:rPr>
                <w:b/>
                <w:color w:val="auto"/>
                <w:sz w:val="24"/>
                <w:highlight w:val="none"/>
              </w:rPr>
            </w:pPr>
            <w:r>
              <w:rPr>
                <w:b/>
                <w:color w:val="auto"/>
                <w:sz w:val="24"/>
                <w:highlight w:val="none"/>
              </w:rPr>
              <w:t>条款名称</w:t>
            </w:r>
          </w:p>
        </w:tc>
        <w:tc>
          <w:tcPr>
            <w:tcW w:w="5891" w:type="dxa"/>
            <w:noWrap w:val="0"/>
            <w:vAlign w:val="center"/>
          </w:tcPr>
          <w:p w14:paraId="19E1148A">
            <w:pPr>
              <w:widowControl/>
              <w:spacing w:line="400" w:lineRule="exact"/>
              <w:jc w:val="center"/>
              <w:rPr>
                <w:b/>
                <w:color w:val="auto"/>
                <w:sz w:val="24"/>
                <w:highlight w:val="none"/>
              </w:rPr>
            </w:pPr>
            <w:r>
              <w:rPr>
                <w:b/>
                <w:color w:val="auto"/>
                <w:sz w:val="24"/>
                <w:highlight w:val="none"/>
              </w:rPr>
              <w:t>编列内容</w:t>
            </w:r>
          </w:p>
        </w:tc>
      </w:tr>
      <w:tr w14:paraId="1ED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1607334">
            <w:pPr>
              <w:widowControl/>
              <w:spacing w:line="400" w:lineRule="exact"/>
              <w:jc w:val="center"/>
              <w:rPr>
                <w:color w:val="auto"/>
                <w:sz w:val="24"/>
                <w:highlight w:val="none"/>
              </w:rPr>
            </w:pPr>
            <w:r>
              <w:rPr>
                <w:color w:val="auto"/>
                <w:sz w:val="24"/>
                <w:highlight w:val="none"/>
              </w:rPr>
              <w:t>1.1.2</w:t>
            </w:r>
          </w:p>
        </w:tc>
        <w:tc>
          <w:tcPr>
            <w:tcW w:w="2425" w:type="dxa"/>
            <w:noWrap w:val="0"/>
            <w:vAlign w:val="center"/>
          </w:tcPr>
          <w:p w14:paraId="5D3A50AF">
            <w:pPr>
              <w:widowControl/>
              <w:spacing w:line="400" w:lineRule="exact"/>
              <w:jc w:val="center"/>
              <w:rPr>
                <w:color w:val="auto"/>
                <w:sz w:val="24"/>
                <w:highlight w:val="none"/>
              </w:rPr>
            </w:pPr>
            <w:r>
              <w:rPr>
                <w:color w:val="auto"/>
                <w:sz w:val="24"/>
                <w:highlight w:val="none"/>
              </w:rPr>
              <w:t>招标人</w:t>
            </w:r>
          </w:p>
        </w:tc>
        <w:tc>
          <w:tcPr>
            <w:tcW w:w="5891" w:type="dxa"/>
            <w:noWrap w:val="0"/>
            <w:vAlign w:val="center"/>
          </w:tcPr>
          <w:p w14:paraId="2BEED743">
            <w:pPr>
              <w:widowControl/>
              <w:spacing w:line="400" w:lineRule="exact"/>
              <w:rPr>
                <w:rFonts w:hint="eastAsia" w:eastAsia="宋体"/>
                <w:color w:val="auto"/>
                <w:sz w:val="24"/>
                <w:highlight w:val="none"/>
                <w:u w:val="single"/>
                <w:lang w:eastAsia="zh-CN"/>
              </w:rPr>
            </w:pPr>
            <w:r>
              <w:rPr>
                <w:color w:val="auto"/>
                <w:sz w:val="24"/>
                <w:highlight w:val="none"/>
              </w:rPr>
              <w:t xml:space="preserve">名    称： </w:t>
            </w:r>
            <w:r>
              <w:rPr>
                <w:rFonts w:hint="eastAsia"/>
                <w:color w:val="auto"/>
                <w:sz w:val="24"/>
                <w:szCs w:val="24"/>
                <w:highlight w:val="none"/>
                <w:u w:val="single"/>
                <w:lang w:eastAsia="zh-CN"/>
              </w:rPr>
              <w:t>大石桥市水利事务中心</w:t>
            </w:r>
          </w:p>
          <w:p w14:paraId="2E018D2C">
            <w:pPr>
              <w:widowControl/>
              <w:spacing w:line="400" w:lineRule="exact"/>
              <w:rPr>
                <w:rFonts w:hint="default" w:eastAsia="宋体"/>
                <w:color w:val="auto"/>
                <w:sz w:val="24"/>
                <w:highlight w:val="none"/>
                <w:lang w:val="en-US" w:eastAsia="zh-CN"/>
              </w:rPr>
            </w:pPr>
            <w:r>
              <w:rPr>
                <w:color w:val="auto"/>
                <w:sz w:val="24"/>
                <w:highlight w:val="none"/>
              </w:rPr>
              <w:t>地    址：</w:t>
            </w:r>
            <w:r>
              <w:rPr>
                <w:color w:val="auto"/>
                <w:sz w:val="24"/>
                <w:highlight w:val="none"/>
                <w:u w:val="single"/>
              </w:rPr>
              <w:t xml:space="preserve"> </w:t>
            </w:r>
            <w:r>
              <w:rPr>
                <w:rFonts w:hint="eastAsia"/>
                <w:color w:val="auto"/>
                <w:sz w:val="24"/>
                <w:highlight w:val="none"/>
                <w:u w:val="single"/>
                <w:lang w:val="en-US" w:eastAsia="zh-CN"/>
              </w:rPr>
              <w:t xml:space="preserve">大石桥市 </w:t>
            </w:r>
            <w:r>
              <w:rPr>
                <w:color w:val="auto"/>
                <w:sz w:val="24"/>
                <w:highlight w:val="none"/>
                <w:u w:val="single"/>
              </w:rPr>
              <w:t xml:space="preserve">              </w:t>
            </w:r>
            <w:r>
              <w:rPr>
                <w:rFonts w:hint="eastAsia"/>
                <w:color w:val="auto"/>
                <w:sz w:val="24"/>
                <w:highlight w:val="none"/>
                <w:u w:val="single"/>
                <w:lang w:val="en-US" w:eastAsia="zh-CN"/>
              </w:rPr>
              <w:t xml:space="preserve">  </w:t>
            </w:r>
          </w:p>
          <w:p w14:paraId="709CE32A">
            <w:pPr>
              <w:widowControl/>
              <w:spacing w:line="400" w:lineRule="exact"/>
              <w:rPr>
                <w:color w:val="auto"/>
                <w:sz w:val="24"/>
                <w:highlight w:val="none"/>
              </w:rPr>
            </w:pPr>
            <w:r>
              <w:rPr>
                <w:color w:val="auto"/>
                <w:sz w:val="24"/>
                <w:highlight w:val="none"/>
              </w:rPr>
              <w:t>联 系 人：</w:t>
            </w:r>
            <w:r>
              <w:rPr>
                <w:rFonts w:hint="eastAsia" w:ascii="Times New Roman" w:hAnsi="Times New Roman" w:eastAsia="宋体" w:cs="Times New Roman"/>
                <w:color w:val="auto"/>
                <w:sz w:val="24"/>
                <w:highlight w:val="none"/>
                <w:u w:val="single"/>
                <w:lang w:val="en-US" w:eastAsia="zh-CN"/>
              </w:rPr>
              <w:t xml:space="preserve"> 殷先生 </w:t>
            </w:r>
            <w:r>
              <w:rPr>
                <w:color w:val="auto"/>
                <w:sz w:val="24"/>
                <w:highlight w:val="none"/>
                <w:u w:val="single"/>
              </w:rPr>
              <w:t xml:space="preserve">                 </w:t>
            </w:r>
          </w:p>
          <w:p w14:paraId="525B024C">
            <w:pPr>
              <w:widowControl/>
              <w:spacing w:line="400" w:lineRule="exact"/>
              <w:rPr>
                <w:rFonts w:hint="eastAsia"/>
                <w:color w:val="auto"/>
                <w:highlight w:val="none"/>
              </w:rPr>
            </w:pPr>
            <w:r>
              <w:rPr>
                <w:color w:val="auto"/>
                <w:sz w:val="24"/>
                <w:highlight w:val="none"/>
              </w:rPr>
              <w:t>电    话：</w:t>
            </w:r>
            <w:r>
              <w:rPr>
                <w:color w:val="auto"/>
                <w:sz w:val="24"/>
                <w:highlight w:val="none"/>
                <w:u w:val="single"/>
              </w:rPr>
              <w:t xml:space="preserve"> </w:t>
            </w:r>
            <w:r>
              <w:rPr>
                <w:rFonts w:hint="eastAsia"/>
                <w:color w:val="auto"/>
                <w:sz w:val="28"/>
                <w:szCs w:val="32"/>
                <w:highlight w:val="none"/>
                <w:u w:val="single"/>
                <w:lang w:val="en-US" w:eastAsia="zh-CN"/>
              </w:rPr>
              <w:t>0417-5837772</w:t>
            </w:r>
            <w:r>
              <w:rPr>
                <w:rFonts w:hint="eastAsia"/>
                <w:color w:val="auto"/>
                <w:sz w:val="24"/>
                <w:highlight w:val="none"/>
                <w:u w:val="single"/>
              </w:rPr>
              <w:t xml:space="preserve"> </w:t>
            </w:r>
            <w:r>
              <w:rPr>
                <w:color w:val="auto"/>
                <w:sz w:val="24"/>
                <w:highlight w:val="none"/>
                <w:u w:val="single"/>
              </w:rPr>
              <w:t xml:space="preserve">                </w:t>
            </w:r>
          </w:p>
        </w:tc>
      </w:tr>
      <w:tr w14:paraId="6955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C0DB476">
            <w:pPr>
              <w:widowControl/>
              <w:spacing w:line="400" w:lineRule="exact"/>
              <w:jc w:val="center"/>
              <w:rPr>
                <w:color w:val="auto"/>
                <w:sz w:val="24"/>
                <w:highlight w:val="none"/>
              </w:rPr>
            </w:pPr>
            <w:r>
              <w:rPr>
                <w:color w:val="auto"/>
                <w:sz w:val="24"/>
                <w:highlight w:val="none"/>
              </w:rPr>
              <w:t>1.1.3</w:t>
            </w:r>
          </w:p>
        </w:tc>
        <w:tc>
          <w:tcPr>
            <w:tcW w:w="2425" w:type="dxa"/>
            <w:noWrap w:val="0"/>
            <w:vAlign w:val="center"/>
          </w:tcPr>
          <w:p w14:paraId="7584E593">
            <w:pPr>
              <w:widowControl/>
              <w:spacing w:line="400" w:lineRule="exact"/>
              <w:jc w:val="center"/>
              <w:rPr>
                <w:color w:val="auto"/>
                <w:sz w:val="24"/>
                <w:highlight w:val="none"/>
              </w:rPr>
            </w:pPr>
            <w:r>
              <w:rPr>
                <w:color w:val="auto"/>
                <w:sz w:val="24"/>
                <w:highlight w:val="none"/>
              </w:rPr>
              <w:t>招标代理机构</w:t>
            </w:r>
          </w:p>
        </w:tc>
        <w:tc>
          <w:tcPr>
            <w:tcW w:w="5891" w:type="dxa"/>
            <w:noWrap w:val="0"/>
            <w:vAlign w:val="center"/>
          </w:tcPr>
          <w:p w14:paraId="12AC23D6">
            <w:pPr>
              <w:widowControl/>
              <w:spacing w:line="400" w:lineRule="exact"/>
              <w:rPr>
                <w:color w:val="auto"/>
                <w:sz w:val="24"/>
                <w:highlight w:val="none"/>
                <w:u w:val="single"/>
              </w:rPr>
            </w:pPr>
            <w:r>
              <w:rPr>
                <w:color w:val="auto"/>
                <w:sz w:val="24"/>
                <w:highlight w:val="none"/>
              </w:rPr>
              <w:t xml:space="preserve">名    称： </w:t>
            </w:r>
            <w:r>
              <w:rPr>
                <w:rFonts w:hint="eastAsia" w:ascii="Times New Roman" w:hAnsi="Times New Roman" w:eastAsia="宋体" w:cs="Times New Roman"/>
                <w:color w:val="auto"/>
                <w:sz w:val="24"/>
                <w:highlight w:val="none"/>
                <w:u w:val="single"/>
              </w:rPr>
              <w:t>辽宁鼎域咨询有限公司</w:t>
            </w:r>
          </w:p>
          <w:p w14:paraId="412A0426">
            <w:pPr>
              <w:widowControl/>
              <w:spacing w:line="400" w:lineRule="exact"/>
              <w:rPr>
                <w:color w:val="auto"/>
                <w:sz w:val="24"/>
                <w:highlight w:val="none"/>
              </w:rPr>
            </w:pPr>
            <w:r>
              <w:rPr>
                <w:color w:val="auto"/>
                <w:sz w:val="24"/>
                <w:highlight w:val="none"/>
              </w:rPr>
              <w:t>地    址：</w:t>
            </w:r>
            <w:r>
              <w:rPr>
                <w:color w:val="auto"/>
                <w:sz w:val="24"/>
                <w:highlight w:val="none"/>
                <w:u w:val="single"/>
              </w:rPr>
              <w:t xml:space="preserve"> </w:t>
            </w:r>
            <w:r>
              <w:rPr>
                <w:rFonts w:hint="eastAsia"/>
                <w:color w:val="auto"/>
                <w:sz w:val="24"/>
                <w:highlight w:val="none"/>
                <w:u w:val="single"/>
              </w:rPr>
              <w:t>营口市站前区东市北街34甲13号</w:t>
            </w:r>
            <w:r>
              <w:rPr>
                <w:color w:val="auto"/>
                <w:sz w:val="24"/>
                <w:highlight w:val="none"/>
                <w:u w:val="single"/>
              </w:rPr>
              <w:t xml:space="preserve">  </w:t>
            </w:r>
          </w:p>
          <w:p w14:paraId="672EC845">
            <w:pPr>
              <w:widowControl/>
              <w:spacing w:line="400" w:lineRule="exact"/>
              <w:rPr>
                <w:color w:val="auto"/>
                <w:sz w:val="24"/>
                <w:highlight w:val="none"/>
              </w:rPr>
            </w:pPr>
            <w:r>
              <w:rPr>
                <w:color w:val="auto"/>
                <w:sz w:val="24"/>
                <w:highlight w:val="none"/>
              </w:rPr>
              <w:t>联 系 人：</w:t>
            </w:r>
            <w:r>
              <w:rPr>
                <w:color w:val="auto"/>
                <w:sz w:val="24"/>
                <w:highlight w:val="none"/>
                <w:u w:val="single"/>
              </w:rPr>
              <w:t xml:space="preserve">   </w:t>
            </w:r>
            <w:r>
              <w:rPr>
                <w:rFonts w:hint="eastAsia"/>
                <w:color w:val="auto"/>
                <w:sz w:val="24"/>
                <w:highlight w:val="none"/>
                <w:u w:val="single"/>
                <w:lang w:eastAsia="zh-CN"/>
              </w:rPr>
              <w:t>赵雲龙</w:t>
            </w:r>
            <w:r>
              <w:rPr>
                <w:color w:val="auto"/>
                <w:sz w:val="24"/>
                <w:highlight w:val="none"/>
                <w:u w:val="single"/>
              </w:rPr>
              <w:t xml:space="preserve">                            </w:t>
            </w:r>
          </w:p>
          <w:p w14:paraId="2C7C1140">
            <w:pPr>
              <w:widowControl/>
              <w:spacing w:line="400" w:lineRule="exact"/>
              <w:rPr>
                <w:color w:val="auto"/>
                <w:sz w:val="24"/>
                <w:highlight w:val="none"/>
                <w:u w:val="single"/>
              </w:rPr>
            </w:pPr>
            <w:r>
              <w:rPr>
                <w:color w:val="auto"/>
                <w:sz w:val="24"/>
                <w:highlight w:val="none"/>
              </w:rPr>
              <w:t>电    话：</w:t>
            </w:r>
            <w:r>
              <w:rPr>
                <w:color w:val="auto"/>
                <w:sz w:val="24"/>
                <w:highlight w:val="none"/>
                <w:u w:val="single"/>
              </w:rPr>
              <w:t xml:space="preserve">   </w:t>
            </w:r>
            <w:r>
              <w:rPr>
                <w:rFonts w:hint="eastAsia"/>
                <w:color w:val="auto"/>
                <w:sz w:val="24"/>
                <w:highlight w:val="none"/>
                <w:u w:val="single"/>
              </w:rPr>
              <w:t>0417-2222229</w:t>
            </w:r>
            <w:r>
              <w:rPr>
                <w:color w:val="auto"/>
                <w:sz w:val="24"/>
                <w:highlight w:val="none"/>
                <w:u w:val="single"/>
              </w:rPr>
              <w:t xml:space="preserve">                 </w:t>
            </w:r>
          </w:p>
          <w:p w14:paraId="522C1547">
            <w:pPr>
              <w:widowControl/>
              <w:spacing w:line="400" w:lineRule="exact"/>
              <w:rPr>
                <w:color w:val="auto"/>
                <w:sz w:val="24"/>
                <w:highlight w:val="none"/>
              </w:rPr>
            </w:pPr>
            <w:r>
              <w:rPr>
                <w:rFonts w:hint="eastAsia"/>
                <w:color w:val="auto"/>
                <w:sz w:val="24"/>
                <w:highlight w:val="none"/>
              </w:rPr>
              <w:t>邮    箱</w:t>
            </w:r>
            <w:r>
              <w:rPr>
                <w:color w:val="auto"/>
                <w:sz w:val="24"/>
                <w:highlight w:val="none"/>
              </w:rPr>
              <w:t>：</w:t>
            </w:r>
            <w:r>
              <w:rPr>
                <w:color w:val="auto"/>
                <w:sz w:val="24"/>
                <w:highlight w:val="none"/>
                <w:u w:val="single"/>
              </w:rPr>
              <w:t xml:space="preserve">  </w:t>
            </w:r>
            <w:r>
              <w:rPr>
                <w:rFonts w:hint="eastAsia"/>
                <w:color w:val="auto"/>
                <w:sz w:val="24"/>
                <w:highlight w:val="none"/>
                <w:u w:val="single"/>
              </w:rPr>
              <w:t>yklndy@126.com</w:t>
            </w:r>
            <w:r>
              <w:rPr>
                <w:color w:val="auto"/>
                <w:sz w:val="24"/>
                <w:highlight w:val="none"/>
                <w:u w:val="single"/>
              </w:rPr>
              <w:t xml:space="preserve">           </w:t>
            </w:r>
          </w:p>
        </w:tc>
      </w:tr>
      <w:tr w14:paraId="6FA5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0" w:type="dxa"/>
            <w:vMerge w:val="restart"/>
            <w:noWrap w:val="0"/>
            <w:vAlign w:val="center"/>
          </w:tcPr>
          <w:p w14:paraId="1BC7D920">
            <w:pPr>
              <w:widowControl/>
              <w:spacing w:line="400" w:lineRule="exact"/>
              <w:jc w:val="center"/>
              <w:rPr>
                <w:color w:val="auto"/>
                <w:sz w:val="24"/>
                <w:highlight w:val="none"/>
              </w:rPr>
            </w:pPr>
            <w:r>
              <w:rPr>
                <w:color w:val="auto"/>
                <w:sz w:val="24"/>
                <w:highlight w:val="none"/>
              </w:rPr>
              <w:t>1.1.4</w:t>
            </w:r>
          </w:p>
        </w:tc>
        <w:tc>
          <w:tcPr>
            <w:tcW w:w="2425" w:type="dxa"/>
            <w:vMerge w:val="restart"/>
            <w:noWrap w:val="0"/>
            <w:vAlign w:val="center"/>
          </w:tcPr>
          <w:p w14:paraId="36370F62">
            <w:pPr>
              <w:widowControl/>
              <w:jc w:val="center"/>
              <w:rPr>
                <w:rFonts w:hint="eastAsia"/>
                <w:color w:val="auto"/>
                <w:sz w:val="24"/>
                <w:highlight w:val="none"/>
              </w:rPr>
            </w:pPr>
            <w:r>
              <w:rPr>
                <w:rFonts w:hint="eastAsia"/>
                <w:color w:val="auto"/>
                <w:sz w:val="24"/>
                <w:highlight w:val="none"/>
              </w:rPr>
              <w:t>项目</w:t>
            </w:r>
            <w:r>
              <w:rPr>
                <w:color w:val="auto"/>
                <w:sz w:val="24"/>
                <w:highlight w:val="none"/>
              </w:rPr>
              <w:t>名称</w:t>
            </w:r>
            <w:r>
              <w:rPr>
                <w:rFonts w:hint="eastAsia"/>
                <w:color w:val="auto"/>
                <w:sz w:val="24"/>
                <w:highlight w:val="none"/>
              </w:rPr>
              <w:t>及标段</w:t>
            </w:r>
            <w:r>
              <w:rPr>
                <w:color w:val="auto"/>
                <w:sz w:val="24"/>
                <w:highlight w:val="none"/>
              </w:rPr>
              <w:t>名称</w:t>
            </w:r>
          </w:p>
        </w:tc>
        <w:tc>
          <w:tcPr>
            <w:tcW w:w="5891" w:type="dxa"/>
            <w:noWrap w:val="0"/>
            <w:vAlign w:val="center"/>
          </w:tcPr>
          <w:p w14:paraId="7FB81E04">
            <w:pPr>
              <w:widowControl/>
              <w:rPr>
                <w:color w:val="auto"/>
                <w:sz w:val="24"/>
                <w:highlight w:val="none"/>
              </w:rPr>
            </w:pPr>
            <w:r>
              <w:rPr>
                <w:rFonts w:hint="eastAsia"/>
                <w:color w:val="auto"/>
                <w:sz w:val="24"/>
                <w:highlight w:val="none"/>
              </w:rPr>
              <w:t>项目</w:t>
            </w:r>
            <w:r>
              <w:rPr>
                <w:color w:val="auto"/>
                <w:sz w:val="24"/>
                <w:highlight w:val="none"/>
              </w:rPr>
              <w:t>名称</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lang w:eastAsia="zh-CN"/>
              </w:rPr>
              <w:t>大石桥市2025年第二批中央水库移民后期扶持资金项目</w:t>
            </w:r>
            <w:r>
              <w:rPr>
                <w:color w:val="auto"/>
                <w:sz w:val="24"/>
                <w:highlight w:val="none"/>
                <w:u w:val="single"/>
              </w:rPr>
              <w:t xml:space="preserve"> </w:t>
            </w:r>
          </w:p>
        </w:tc>
      </w:tr>
      <w:tr w14:paraId="692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0" w:type="dxa"/>
            <w:vMerge w:val="continue"/>
            <w:noWrap w:val="0"/>
            <w:vAlign w:val="center"/>
          </w:tcPr>
          <w:p w14:paraId="7E2ADB84">
            <w:pPr>
              <w:widowControl/>
              <w:rPr>
                <w:color w:val="auto"/>
                <w:sz w:val="24"/>
                <w:highlight w:val="none"/>
              </w:rPr>
            </w:pPr>
          </w:p>
        </w:tc>
        <w:tc>
          <w:tcPr>
            <w:tcW w:w="2425" w:type="dxa"/>
            <w:vMerge w:val="continue"/>
            <w:noWrap w:val="0"/>
            <w:vAlign w:val="center"/>
          </w:tcPr>
          <w:p w14:paraId="4479A8A6">
            <w:pPr>
              <w:widowControl/>
              <w:rPr>
                <w:color w:val="auto"/>
                <w:sz w:val="24"/>
                <w:highlight w:val="none"/>
              </w:rPr>
            </w:pPr>
          </w:p>
        </w:tc>
        <w:tc>
          <w:tcPr>
            <w:tcW w:w="5891" w:type="dxa"/>
            <w:noWrap w:val="0"/>
            <w:vAlign w:val="center"/>
          </w:tcPr>
          <w:p w14:paraId="5B834CB4">
            <w:pPr>
              <w:widowControl/>
              <w:rPr>
                <w:rFonts w:hint="eastAsia"/>
                <w:color w:val="auto"/>
                <w:sz w:val="24"/>
                <w:highlight w:val="none"/>
              </w:rPr>
            </w:pPr>
            <w:r>
              <w:rPr>
                <w:rFonts w:hint="eastAsia"/>
                <w:color w:val="auto"/>
                <w:sz w:val="24"/>
                <w:highlight w:val="none"/>
              </w:rPr>
              <w:t>标段</w:t>
            </w:r>
            <w:r>
              <w:rPr>
                <w:color w:val="auto"/>
                <w:sz w:val="24"/>
                <w:highlight w:val="none"/>
              </w:rPr>
              <w:t>名称</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大石桥市2025年第</w:t>
            </w:r>
            <w:r>
              <w:rPr>
                <w:rFonts w:hint="eastAsia"/>
                <w:color w:val="auto"/>
                <w:sz w:val="24"/>
                <w:highlight w:val="none"/>
                <w:u w:val="single"/>
                <w:lang w:eastAsia="zh-CN"/>
              </w:rPr>
              <w:t>二</w:t>
            </w:r>
            <w:r>
              <w:rPr>
                <w:rFonts w:hint="eastAsia"/>
                <w:color w:val="auto"/>
                <w:sz w:val="24"/>
                <w:highlight w:val="none"/>
                <w:u w:val="single"/>
              </w:rPr>
              <w:t>批中央水库移民后期扶持资金项目</w:t>
            </w:r>
            <w:r>
              <w:rPr>
                <w:rFonts w:hint="eastAsia"/>
                <w:color w:val="auto"/>
                <w:sz w:val="24"/>
                <w:highlight w:val="none"/>
                <w:u w:val="single"/>
                <w:lang w:eastAsia="zh-CN"/>
              </w:rPr>
              <w:t>施工</w:t>
            </w:r>
            <w:r>
              <w:rPr>
                <w:color w:val="auto"/>
                <w:sz w:val="24"/>
                <w:highlight w:val="none"/>
                <w:u w:val="single"/>
              </w:rPr>
              <w:t xml:space="preserve"> </w:t>
            </w:r>
          </w:p>
        </w:tc>
      </w:tr>
      <w:tr w14:paraId="481C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C8EB4ED">
            <w:pPr>
              <w:widowControl/>
              <w:spacing w:line="400" w:lineRule="exact"/>
              <w:jc w:val="center"/>
              <w:rPr>
                <w:rFonts w:hint="eastAsia"/>
                <w:color w:val="auto"/>
                <w:sz w:val="24"/>
                <w:highlight w:val="none"/>
              </w:rPr>
            </w:pPr>
            <w:r>
              <w:rPr>
                <w:color w:val="auto"/>
                <w:sz w:val="24"/>
                <w:highlight w:val="none"/>
              </w:rPr>
              <w:t>1.1.</w:t>
            </w:r>
            <w:r>
              <w:rPr>
                <w:rFonts w:hint="eastAsia"/>
                <w:color w:val="auto"/>
                <w:sz w:val="24"/>
                <w:highlight w:val="none"/>
              </w:rPr>
              <w:t>5</w:t>
            </w:r>
          </w:p>
        </w:tc>
        <w:tc>
          <w:tcPr>
            <w:tcW w:w="2425" w:type="dxa"/>
            <w:noWrap w:val="0"/>
            <w:vAlign w:val="center"/>
          </w:tcPr>
          <w:p w14:paraId="3756E11D">
            <w:pPr>
              <w:widowControl/>
              <w:spacing w:line="400" w:lineRule="exact"/>
              <w:jc w:val="center"/>
              <w:rPr>
                <w:color w:val="auto"/>
                <w:sz w:val="24"/>
                <w:highlight w:val="none"/>
              </w:rPr>
            </w:pPr>
            <w:r>
              <w:rPr>
                <w:color w:val="auto"/>
                <w:sz w:val="24"/>
                <w:highlight w:val="none"/>
              </w:rPr>
              <w:t>建设地点</w:t>
            </w:r>
          </w:p>
        </w:tc>
        <w:tc>
          <w:tcPr>
            <w:tcW w:w="5891" w:type="dxa"/>
            <w:noWrap w:val="0"/>
            <w:vAlign w:val="center"/>
          </w:tcPr>
          <w:p w14:paraId="39E91CC0">
            <w:pPr>
              <w:widowControl/>
              <w:snapToGrid w:val="0"/>
              <w:spacing w:line="400" w:lineRule="exact"/>
              <w:rPr>
                <w:rFonts w:hint="eastAsia" w:eastAsia="宋体"/>
                <w:color w:val="auto"/>
                <w:sz w:val="24"/>
                <w:highlight w:val="none"/>
                <w:lang w:eastAsia="zh-CN"/>
              </w:rPr>
            </w:pPr>
            <w:r>
              <w:rPr>
                <w:rFonts w:hint="eastAsia"/>
                <w:color w:val="auto"/>
                <w:sz w:val="24"/>
                <w:highlight w:val="none"/>
                <w:lang w:eastAsia="zh-CN"/>
              </w:rPr>
              <w:t>大石桥市</w:t>
            </w:r>
          </w:p>
        </w:tc>
      </w:tr>
      <w:tr w14:paraId="20A1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1868872">
            <w:pPr>
              <w:widowControl/>
              <w:spacing w:line="400" w:lineRule="exact"/>
              <w:jc w:val="center"/>
              <w:rPr>
                <w:rFonts w:hint="eastAsia"/>
                <w:color w:val="auto"/>
                <w:sz w:val="24"/>
                <w:highlight w:val="none"/>
              </w:rPr>
            </w:pPr>
            <w:r>
              <w:rPr>
                <w:color w:val="auto"/>
                <w:sz w:val="24"/>
                <w:highlight w:val="none"/>
              </w:rPr>
              <w:t>1.1.</w:t>
            </w:r>
            <w:r>
              <w:rPr>
                <w:rFonts w:hint="eastAsia"/>
                <w:color w:val="auto"/>
                <w:sz w:val="24"/>
                <w:highlight w:val="none"/>
              </w:rPr>
              <w:t>6</w:t>
            </w:r>
          </w:p>
        </w:tc>
        <w:tc>
          <w:tcPr>
            <w:tcW w:w="2425" w:type="dxa"/>
            <w:noWrap w:val="0"/>
            <w:vAlign w:val="center"/>
          </w:tcPr>
          <w:p w14:paraId="7CDFAE44">
            <w:pPr>
              <w:widowControl/>
              <w:spacing w:line="400" w:lineRule="exact"/>
              <w:jc w:val="center"/>
              <w:rPr>
                <w:color w:val="auto"/>
                <w:sz w:val="24"/>
                <w:highlight w:val="none"/>
              </w:rPr>
            </w:pPr>
            <w:r>
              <w:rPr>
                <w:color w:val="auto"/>
                <w:sz w:val="24"/>
                <w:highlight w:val="none"/>
              </w:rPr>
              <w:t>现场管理机构</w:t>
            </w:r>
          </w:p>
        </w:tc>
        <w:tc>
          <w:tcPr>
            <w:tcW w:w="5891" w:type="dxa"/>
            <w:noWrap w:val="0"/>
            <w:vAlign w:val="center"/>
          </w:tcPr>
          <w:p w14:paraId="186FD4D2">
            <w:pPr>
              <w:widowControl/>
              <w:spacing w:line="400" w:lineRule="exact"/>
              <w:rPr>
                <w:rFonts w:hint="eastAsia" w:eastAsia="宋体"/>
                <w:color w:val="auto"/>
                <w:sz w:val="24"/>
                <w:highlight w:val="none"/>
                <w:lang w:val="en-US" w:eastAsia="zh-CN"/>
              </w:rPr>
            </w:pPr>
            <w:r>
              <w:rPr>
                <w:rFonts w:hint="eastAsia"/>
                <w:color w:val="auto"/>
                <w:sz w:val="24"/>
                <w:highlight w:val="none"/>
                <w:lang w:val="en-US" w:eastAsia="zh-CN"/>
              </w:rPr>
              <w:t>/</w:t>
            </w:r>
          </w:p>
        </w:tc>
      </w:tr>
      <w:tr w14:paraId="67F3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8163A6E">
            <w:pPr>
              <w:widowControl/>
              <w:spacing w:line="400" w:lineRule="exact"/>
              <w:jc w:val="center"/>
              <w:rPr>
                <w:rFonts w:hint="eastAsia"/>
                <w:color w:val="auto"/>
                <w:sz w:val="24"/>
                <w:highlight w:val="none"/>
              </w:rPr>
            </w:pPr>
            <w:r>
              <w:rPr>
                <w:color w:val="auto"/>
                <w:sz w:val="24"/>
                <w:highlight w:val="none"/>
              </w:rPr>
              <w:t>1.1.</w:t>
            </w:r>
            <w:r>
              <w:rPr>
                <w:rFonts w:hint="eastAsia"/>
                <w:color w:val="auto"/>
                <w:sz w:val="24"/>
                <w:highlight w:val="none"/>
              </w:rPr>
              <w:t>7</w:t>
            </w:r>
          </w:p>
        </w:tc>
        <w:tc>
          <w:tcPr>
            <w:tcW w:w="2425" w:type="dxa"/>
            <w:noWrap w:val="0"/>
            <w:vAlign w:val="center"/>
          </w:tcPr>
          <w:p w14:paraId="4AB3B5CC">
            <w:pPr>
              <w:widowControl/>
              <w:spacing w:line="400" w:lineRule="exact"/>
              <w:jc w:val="center"/>
              <w:rPr>
                <w:color w:val="auto"/>
                <w:sz w:val="24"/>
                <w:highlight w:val="none"/>
              </w:rPr>
            </w:pPr>
            <w:r>
              <w:rPr>
                <w:color w:val="auto"/>
                <w:sz w:val="24"/>
                <w:highlight w:val="none"/>
              </w:rPr>
              <w:t>设计人</w:t>
            </w:r>
          </w:p>
        </w:tc>
        <w:tc>
          <w:tcPr>
            <w:tcW w:w="5891" w:type="dxa"/>
            <w:noWrap w:val="0"/>
            <w:vAlign w:val="center"/>
          </w:tcPr>
          <w:p w14:paraId="3437E165">
            <w:pPr>
              <w:widowControl/>
              <w:snapToGrid w:val="0"/>
              <w:spacing w:line="400" w:lineRule="exact"/>
              <w:rPr>
                <w:rFonts w:hint="eastAsia" w:eastAsia="宋体"/>
                <w:color w:val="auto"/>
                <w:sz w:val="24"/>
                <w:highlight w:val="none"/>
                <w:lang w:eastAsia="zh-CN"/>
              </w:rPr>
            </w:pPr>
            <w:r>
              <w:rPr>
                <w:rFonts w:hint="eastAsia"/>
                <w:color w:val="auto"/>
                <w:sz w:val="24"/>
                <w:highlight w:val="none"/>
                <w:lang w:eastAsia="zh-CN"/>
              </w:rPr>
              <w:t>华跃设计咨询有限公司、沈阳亿鑫设计咨询有限公司</w:t>
            </w:r>
          </w:p>
        </w:tc>
      </w:tr>
      <w:tr w14:paraId="6D71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9AB681C">
            <w:pPr>
              <w:widowControl/>
              <w:spacing w:line="400" w:lineRule="exact"/>
              <w:jc w:val="center"/>
              <w:rPr>
                <w:rFonts w:hint="eastAsia"/>
                <w:color w:val="auto"/>
                <w:sz w:val="24"/>
                <w:highlight w:val="none"/>
              </w:rPr>
            </w:pPr>
            <w:r>
              <w:rPr>
                <w:color w:val="auto"/>
                <w:sz w:val="24"/>
                <w:highlight w:val="none"/>
              </w:rPr>
              <w:t>1.1.</w:t>
            </w:r>
            <w:r>
              <w:rPr>
                <w:rFonts w:hint="eastAsia"/>
                <w:color w:val="auto"/>
                <w:sz w:val="24"/>
                <w:highlight w:val="none"/>
              </w:rPr>
              <w:t>8</w:t>
            </w:r>
          </w:p>
        </w:tc>
        <w:tc>
          <w:tcPr>
            <w:tcW w:w="2425" w:type="dxa"/>
            <w:noWrap w:val="0"/>
            <w:vAlign w:val="center"/>
          </w:tcPr>
          <w:p w14:paraId="4499B61A">
            <w:pPr>
              <w:widowControl/>
              <w:spacing w:line="400" w:lineRule="exact"/>
              <w:jc w:val="center"/>
              <w:rPr>
                <w:color w:val="auto"/>
                <w:sz w:val="24"/>
                <w:highlight w:val="none"/>
              </w:rPr>
            </w:pPr>
            <w:r>
              <w:rPr>
                <w:color w:val="auto"/>
                <w:sz w:val="24"/>
                <w:highlight w:val="none"/>
              </w:rPr>
              <w:t>监理人</w:t>
            </w:r>
          </w:p>
        </w:tc>
        <w:tc>
          <w:tcPr>
            <w:tcW w:w="5891" w:type="dxa"/>
            <w:noWrap w:val="0"/>
            <w:vAlign w:val="center"/>
          </w:tcPr>
          <w:p w14:paraId="64D3976A">
            <w:pPr>
              <w:widowControl/>
              <w:spacing w:line="400" w:lineRule="exact"/>
              <w:rPr>
                <w:rFonts w:hint="eastAsia" w:eastAsia="宋体"/>
                <w:color w:val="auto"/>
                <w:sz w:val="24"/>
                <w:highlight w:val="none"/>
                <w:lang w:val="en-US" w:eastAsia="zh-CN"/>
              </w:rPr>
            </w:pPr>
            <w:r>
              <w:rPr>
                <w:rFonts w:hint="eastAsia"/>
                <w:color w:val="auto"/>
                <w:sz w:val="24"/>
                <w:highlight w:val="none"/>
                <w:lang w:val="en-US" w:eastAsia="zh-CN"/>
              </w:rPr>
              <w:t>/</w:t>
            </w:r>
          </w:p>
        </w:tc>
      </w:tr>
      <w:tr w14:paraId="6ACA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571A933">
            <w:pPr>
              <w:widowControl/>
              <w:spacing w:line="400" w:lineRule="exact"/>
              <w:jc w:val="center"/>
              <w:rPr>
                <w:rFonts w:hint="eastAsia"/>
                <w:color w:val="auto"/>
                <w:sz w:val="24"/>
                <w:highlight w:val="none"/>
              </w:rPr>
            </w:pPr>
            <w:r>
              <w:rPr>
                <w:color w:val="auto"/>
                <w:sz w:val="24"/>
                <w:highlight w:val="none"/>
              </w:rPr>
              <w:t>1.1.</w:t>
            </w:r>
            <w:r>
              <w:rPr>
                <w:rFonts w:hint="eastAsia"/>
                <w:color w:val="auto"/>
                <w:sz w:val="24"/>
                <w:highlight w:val="none"/>
              </w:rPr>
              <w:t>9</w:t>
            </w:r>
          </w:p>
        </w:tc>
        <w:tc>
          <w:tcPr>
            <w:tcW w:w="2425" w:type="dxa"/>
            <w:noWrap w:val="0"/>
            <w:vAlign w:val="center"/>
          </w:tcPr>
          <w:p w14:paraId="5BF4AFE7">
            <w:pPr>
              <w:widowControl/>
              <w:spacing w:line="400" w:lineRule="exact"/>
              <w:jc w:val="center"/>
              <w:rPr>
                <w:color w:val="auto"/>
                <w:sz w:val="24"/>
                <w:highlight w:val="none"/>
              </w:rPr>
            </w:pPr>
            <w:r>
              <w:rPr>
                <w:color w:val="auto"/>
                <w:sz w:val="24"/>
                <w:highlight w:val="none"/>
              </w:rPr>
              <w:t>代建机构</w:t>
            </w:r>
          </w:p>
        </w:tc>
        <w:tc>
          <w:tcPr>
            <w:tcW w:w="5891" w:type="dxa"/>
            <w:noWrap w:val="0"/>
            <w:vAlign w:val="center"/>
          </w:tcPr>
          <w:p w14:paraId="1EC5036D">
            <w:pPr>
              <w:widowControl/>
              <w:spacing w:line="400" w:lineRule="exact"/>
              <w:rPr>
                <w:rFonts w:hint="eastAsia" w:eastAsia="宋体"/>
                <w:color w:val="auto"/>
                <w:sz w:val="24"/>
                <w:highlight w:val="none"/>
                <w:lang w:val="en-US" w:eastAsia="zh-CN"/>
              </w:rPr>
            </w:pPr>
            <w:r>
              <w:rPr>
                <w:rFonts w:hint="eastAsia"/>
                <w:color w:val="auto"/>
                <w:sz w:val="24"/>
                <w:highlight w:val="none"/>
                <w:lang w:val="en-US" w:eastAsia="zh-CN"/>
              </w:rPr>
              <w:t>/</w:t>
            </w:r>
          </w:p>
        </w:tc>
      </w:tr>
      <w:tr w14:paraId="5E08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E11160D">
            <w:pPr>
              <w:widowControl/>
              <w:spacing w:line="400" w:lineRule="exact"/>
              <w:jc w:val="center"/>
              <w:rPr>
                <w:color w:val="auto"/>
                <w:sz w:val="24"/>
                <w:highlight w:val="none"/>
              </w:rPr>
            </w:pPr>
            <w:r>
              <w:rPr>
                <w:color w:val="auto"/>
                <w:sz w:val="24"/>
                <w:highlight w:val="none"/>
              </w:rPr>
              <w:t>1.2.1</w:t>
            </w:r>
          </w:p>
        </w:tc>
        <w:tc>
          <w:tcPr>
            <w:tcW w:w="2425" w:type="dxa"/>
            <w:noWrap w:val="0"/>
            <w:vAlign w:val="center"/>
          </w:tcPr>
          <w:p w14:paraId="77DF3663">
            <w:pPr>
              <w:widowControl/>
              <w:spacing w:line="400" w:lineRule="exact"/>
              <w:jc w:val="center"/>
              <w:rPr>
                <w:color w:val="auto"/>
                <w:sz w:val="24"/>
                <w:highlight w:val="none"/>
              </w:rPr>
            </w:pPr>
            <w:r>
              <w:rPr>
                <w:color w:val="auto"/>
                <w:sz w:val="24"/>
                <w:highlight w:val="none"/>
              </w:rPr>
              <w:t>资金来源</w:t>
            </w:r>
          </w:p>
        </w:tc>
        <w:tc>
          <w:tcPr>
            <w:tcW w:w="5891" w:type="dxa"/>
            <w:noWrap w:val="0"/>
            <w:vAlign w:val="center"/>
          </w:tcPr>
          <w:p w14:paraId="3B4B7DB6">
            <w:pPr>
              <w:widowControl/>
              <w:spacing w:line="400" w:lineRule="exact"/>
              <w:rPr>
                <w:color w:val="auto"/>
                <w:sz w:val="24"/>
                <w:highlight w:val="none"/>
              </w:rPr>
            </w:pPr>
            <w:r>
              <w:rPr>
                <w:rFonts w:hint="eastAsia"/>
                <w:color w:val="auto"/>
                <w:sz w:val="24"/>
                <w:highlight w:val="none"/>
                <w:lang w:val="en-US" w:eastAsia="zh-CN"/>
              </w:rPr>
              <w:t>中央水库移民扶持资金</w:t>
            </w:r>
          </w:p>
        </w:tc>
      </w:tr>
      <w:tr w14:paraId="7A59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D3C950B">
            <w:pPr>
              <w:widowControl/>
              <w:spacing w:line="400" w:lineRule="exact"/>
              <w:jc w:val="center"/>
              <w:rPr>
                <w:color w:val="auto"/>
                <w:sz w:val="24"/>
                <w:highlight w:val="none"/>
              </w:rPr>
            </w:pPr>
            <w:r>
              <w:rPr>
                <w:color w:val="auto"/>
                <w:sz w:val="24"/>
                <w:highlight w:val="none"/>
              </w:rPr>
              <w:t>1.2.2</w:t>
            </w:r>
          </w:p>
        </w:tc>
        <w:tc>
          <w:tcPr>
            <w:tcW w:w="2425" w:type="dxa"/>
            <w:noWrap w:val="0"/>
            <w:vAlign w:val="center"/>
          </w:tcPr>
          <w:p w14:paraId="0D264C0D">
            <w:pPr>
              <w:widowControl/>
              <w:spacing w:line="400" w:lineRule="exact"/>
              <w:jc w:val="center"/>
              <w:rPr>
                <w:color w:val="auto"/>
                <w:sz w:val="24"/>
                <w:highlight w:val="none"/>
              </w:rPr>
            </w:pPr>
            <w:r>
              <w:rPr>
                <w:color w:val="auto"/>
                <w:sz w:val="24"/>
                <w:highlight w:val="none"/>
              </w:rPr>
              <w:t>出资比例</w:t>
            </w:r>
          </w:p>
        </w:tc>
        <w:tc>
          <w:tcPr>
            <w:tcW w:w="5891" w:type="dxa"/>
            <w:noWrap w:val="0"/>
            <w:vAlign w:val="center"/>
          </w:tcPr>
          <w:p w14:paraId="4472FEB3">
            <w:pPr>
              <w:widowControl/>
              <w:spacing w:line="400" w:lineRule="exact"/>
              <w:rPr>
                <w:rFonts w:hint="default" w:eastAsia="宋体"/>
                <w:color w:val="auto"/>
                <w:sz w:val="24"/>
                <w:highlight w:val="none"/>
                <w:lang w:val="en-US" w:eastAsia="zh-CN"/>
              </w:rPr>
            </w:pPr>
            <w:r>
              <w:rPr>
                <w:rFonts w:hint="eastAsia"/>
                <w:color w:val="auto"/>
                <w:sz w:val="24"/>
                <w:highlight w:val="none"/>
                <w:lang w:val="en-US" w:eastAsia="zh-CN"/>
              </w:rPr>
              <w:t>100%</w:t>
            </w:r>
          </w:p>
        </w:tc>
      </w:tr>
      <w:tr w14:paraId="3D57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A72C9AD">
            <w:pPr>
              <w:widowControl/>
              <w:spacing w:line="400" w:lineRule="exact"/>
              <w:jc w:val="center"/>
              <w:rPr>
                <w:color w:val="auto"/>
                <w:sz w:val="24"/>
                <w:highlight w:val="none"/>
              </w:rPr>
            </w:pPr>
            <w:r>
              <w:rPr>
                <w:color w:val="auto"/>
                <w:sz w:val="24"/>
                <w:highlight w:val="none"/>
              </w:rPr>
              <w:t>1.2.3</w:t>
            </w:r>
          </w:p>
        </w:tc>
        <w:tc>
          <w:tcPr>
            <w:tcW w:w="2425" w:type="dxa"/>
            <w:noWrap w:val="0"/>
            <w:vAlign w:val="center"/>
          </w:tcPr>
          <w:p w14:paraId="486B9FC4">
            <w:pPr>
              <w:widowControl/>
              <w:spacing w:line="400" w:lineRule="exact"/>
              <w:jc w:val="center"/>
              <w:rPr>
                <w:color w:val="auto"/>
                <w:sz w:val="24"/>
                <w:highlight w:val="none"/>
              </w:rPr>
            </w:pPr>
            <w:r>
              <w:rPr>
                <w:color w:val="auto"/>
                <w:sz w:val="24"/>
                <w:highlight w:val="none"/>
              </w:rPr>
              <w:t>资金落实情况</w:t>
            </w:r>
          </w:p>
        </w:tc>
        <w:tc>
          <w:tcPr>
            <w:tcW w:w="5891" w:type="dxa"/>
            <w:noWrap w:val="0"/>
            <w:vAlign w:val="center"/>
          </w:tcPr>
          <w:p w14:paraId="06104000">
            <w:pPr>
              <w:widowControl/>
              <w:spacing w:line="400" w:lineRule="exact"/>
              <w:rPr>
                <w:rFonts w:hint="eastAsia" w:eastAsia="宋体"/>
                <w:color w:val="auto"/>
                <w:sz w:val="24"/>
                <w:highlight w:val="none"/>
                <w:lang w:eastAsia="zh-CN"/>
              </w:rPr>
            </w:pPr>
            <w:r>
              <w:rPr>
                <w:rFonts w:hint="eastAsia"/>
                <w:color w:val="auto"/>
                <w:sz w:val="24"/>
                <w:highlight w:val="none"/>
                <w:lang w:eastAsia="zh-CN"/>
              </w:rPr>
              <w:t>已落实</w:t>
            </w:r>
          </w:p>
        </w:tc>
      </w:tr>
      <w:tr w14:paraId="6947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80D0FA9">
            <w:pPr>
              <w:widowControl/>
              <w:spacing w:line="400" w:lineRule="exact"/>
              <w:jc w:val="center"/>
              <w:rPr>
                <w:color w:val="auto"/>
                <w:sz w:val="24"/>
                <w:highlight w:val="none"/>
              </w:rPr>
            </w:pPr>
            <w:r>
              <w:rPr>
                <w:color w:val="auto"/>
                <w:sz w:val="24"/>
                <w:highlight w:val="none"/>
              </w:rPr>
              <w:t>1.3.1</w:t>
            </w:r>
          </w:p>
        </w:tc>
        <w:tc>
          <w:tcPr>
            <w:tcW w:w="2425" w:type="dxa"/>
            <w:noWrap w:val="0"/>
            <w:vAlign w:val="center"/>
          </w:tcPr>
          <w:p w14:paraId="1C064058">
            <w:pPr>
              <w:widowControl/>
              <w:spacing w:line="400" w:lineRule="exact"/>
              <w:jc w:val="center"/>
              <w:rPr>
                <w:color w:val="auto"/>
                <w:sz w:val="24"/>
                <w:highlight w:val="none"/>
              </w:rPr>
            </w:pPr>
            <w:r>
              <w:rPr>
                <w:color w:val="auto"/>
                <w:sz w:val="24"/>
                <w:highlight w:val="none"/>
              </w:rPr>
              <w:t>招标范围</w:t>
            </w:r>
          </w:p>
        </w:tc>
        <w:tc>
          <w:tcPr>
            <w:tcW w:w="5891" w:type="dxa"/>
            <w:noWrap w:val="0"/>
            <w:vAlign w:val="center"/>
          </w:tcPr>
          <w:p w14:paraId="691605D9">
            <w:pPr>
              <w:widowControl/>
              <w:snapToGrid w:val="0"/>
              <w:spacing w:line="400" w:lineRule="exact"/>
              <w:rPr>
                <w:color w:val="auto"/>
                <w:sz w:val="24"/>
                <w:highlight w:val="none"/>
              </w:rPr>
            </w:pPr>
            <w:r>
              <w:rPr>
                <w:rFonts w:hint="eastAsia" w:ascii="Times New Roman" w:hAnsi="Times New Roman" w:eastAsia="宋体" w:cs="Times New Roman"/>
                <w:color w:val="auto"/>
                <w:sz w:val="24"/>
                <w:highlight w:val="none"/>
                <w:lang w:eastAsia="zh-CN"/>
              </w:rPr>
              <w:t>水利类工程共</w:t>
            </w:r>
            <w:r>
              <w:rPr>
                <w:rFonts w:hint="eastAsia" w:ascii="Times New Roman" w:hAnsi="Times New Roman" w:eastAsia="宋体" w:cs="Times New Roman"/>
                <w:color w:val="auto"/>
                <w:sz w:val="24"/>
                <w:highlight w:val="none"/>
                <w:lang w:val="en-US" w:eastAsia="zh-CN"/>
              </w:rPr>
              <w:t>2项工程，设计1个镇2个村。主要建设内容为：1、汤池镇椴木沟村河道挡墙护坡工程：浆砌石挡墙护坡925延长米；2、汤池镇卧牛石村河道治理工程:固滨石笼护1、汤池镇椴木沟村河道挡墙护坡工程：浆砌石挡墙护坡925延长米；2、汤池镇卧牛石村河道治理工程:固滨石笼护</w:t>
            </w:r>
            <w:r>
              <w:rPr>
                <w:rFonts w:hint="eastAsia" w:ascii="Times New Roman" w:hAnsi="Times New Roman" w:eastAsia="宋体" w:cs="Times New Roman"/>
                <w:color w:val="auto"/>
                <w:sz w:val="24"/>
                <w:highlight w:val="none"/>
                <w:lang w:eastAsia="zh-CN"/>
              </w:rPr>
              <w:t>岸634延长米、∮600路边沟涵管1座。水利类项目建成后受益人口数3276人，移民人口数25人。市政类工程共6项工程，涉及4个镇5个村。主要建设内容包含：1、永安镇永安村文化广场工程:活动广场2647㎡；2、永安镇永安村文化广场太阳能路灯工程：灯8盏；3、高坎镇连三村太阳能路灯工程：路灯100盏；4、高坎镇毕家村水泥混凝土道路工程：水泥路2383m；5、石佛镇石佛村水泥混凝土道路工程:水泥路1353m；6、虎庄镇文甜村水泥混凝土道路工程：水泥路1090m。市政类项目建成后受益总人口数12709人，移民人口数283人（具体详见工程量清单及图纸）。</w:t>
            </w:r>
          </w:p>
        </w:tc>
      </w:tr>
      <w:tr w14:paraId="509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1580894">
            <w:pPr>
              <w:widowControl/>
              <w:spacing w:line="400" w:lineRule="exact"/>
              <w:jc w:val="center"/>
              <w:rPr>
                <w:color w:val="auto"/>
                <w:sz w:val="24"/>
                <w:highlight w:val="none"/>
              </w:rPr>
            </w:pPr>
            <w:r>
              <w:rPr>
                <w:color w:val="auto"/>
                <w:sz w:val="24"/>
                <w:highlight w:val="none"/>
              </w:rPr>
              <w:t>1.3.2</w:t>
            </w:r>
          </w:p>
        </w:tc>
        <w:tc>
          <w:tcPr>
            <w:tcW w:w="2425" w:type="dxa"/>
            <w:noWrap w:val="0"/>
            <w:vAlign w:val="center"/>
          </w:tcPr>
          <w:p w14:paraId="3D9F5E56">
            <w:pPr>
              <w:widowControl/>
              <w:spacing w:line="400" w:lineRule="exact"/>
              <w:jc w:val="center"/>
              <w:rPr>
                <w:color w:val="auto"/>
                <w:sz w:val="24"/>
                <w:highlight w:val="none"/>
              </w:rPr>
            </w:pPr>
            <w:r>
              <w:rPr>
                <w:color w:val="auto"/>
                <w:sz w:val="24"/>
                <w:highlight w:val="none"/>
              </w:rPr>
              <w:t>计划工期</w:t>
            </w:r>
          </w:p>
        </w:tc>
        <w:tc>
          <w:tcPr>
            <w:tcW w:w="5891" w:type="dxa"/>
            <w:noWrap w:val="0"/>
            <w:vAlign w:val="center"/>
          </w:tcPr>
          <w:p w14:paraId="2FDA3C91">
            <w:pPr>
              <w:widowControl/>
              <w:spacing w:line="400" w:lineRule="exact"/>
              <w:rPr>
                <w:color w:val="auto"/>
                <w:sz w:val="24"/>
                <w:highlight w:val="none"/>
              </w:rPr>
            </w:pPr>
            <w:r>
              <w:rPr>
                <w:color w:val="auto"/>
                <w:sz w:val="24"/>
                <w:highlight w:val="none"/>
              </w:rPr>
              <w:t>计划工期：</w:t>
            </w:r>
            <w:r>
              <w:rPr>
                <w:color w:val="auto"/>
                <w:sz w:val="24"/>
                <w:highlight w:val="none"/>
                <w:u w:val="single"/>
              </w:rPr>
              <w:t xml:space="preserve">          </w:t>
            </w:r>
            <w:r>
              <w:rPr>
                <w:color w:val="auto"/>
                <w:sz w:val="24"/>
                <w:highlight w:val="none"/>
              </w:rPr>
              <w:t>日历天</w:t>
            </w:r>
          </w:p>
          <w:p w14:paraId="6533B0D3">
            <w:pPr>
              <w:widowControl/>
              <w:autoSpaceDE w:val="0"/>
              <w:autoSpaceDN w:val="0"/>
              <w:adjustRightInd w:val="0"/>
              <w:spacing w:line="400" w:lineRule="exact"/>
              <w:jc w:val="left"/>
              <w:rPr>
                <w:color w:val="auto"/>
                <w:sz w:val="24"/>
                <w:highlight w:val="none"/>
              </w:rPr>
            </w:pPr>
            <w:r>
              <w:rPr>
                <w:color w:val="auto"/>
                <w:sz w:val="24"/>
                <w:highlight w:val="none"/>
              </w:rPr>
              <w:t>计划开工日期：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C6129FB">
            <w:pPr>
              <w:widowControl/>
              <w:spacing w:line="400" w:lineRule="exact"/>
              <w:rPr>
                <w:rFonts w:hint="eastAsia"/>
                <w:color w:val="auto"/>
                <w:sz w:val="24"/>
                <w:highlight w:val="none"/>
              </w:rPr>
            </w:pPr>
            <w:r>
              <w:rPr>
                <w:color w:val="auto"/>
                <w:sz w:val="24"/>
                <w:highlight w:val="none"/>
              </w:rPr>
              <w:t>计划完工日期：</w:t>
            </w:r>
            <w:r>
              <w:rPr>
                <w:color w:val="auto"/>
                <w:sz w:val="24"/>
                <w:highlight w:val="none"/>
                <w:u w:val="single"/>
              </w:rPr>
              <w:t xml:space="preserve">  </w:t>
            </w:r>
            <w:r>
              <w:rPr>
                <w:rFonts w:hint="eastAsia"/>
                <w:color w:val="auto"/>
                <w:sz w:val="24"/>
                <w:highlight w:val="none"/>
                <w:u w:val="single"/>
                <w:lang w:val="en-US" w:eastAsia="zh-CN"/>
              </w:rPr>
              <w:t>2026</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6</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lang w:val="en-US" w:eastAsia="zh-CN"/>
              </w:rPr>
              <w:t>30</w:t>
            </w:r>
            <w:r>
              <w:rPr>
                <w:color w:val="auto"/>
                <w:sz w:val="24"/>
                <w:highlight w:val="none"/>
                <w:u w:val="single"/>
              </w:rPr>
              <w:t xml:space="preserve">   </w:t>
            </w:r>
            <w:r>
              <w:rPr>
                <w:color w:val="auto"/>
                <w:sz w:val="24"/>
                <w:highlight w:val="none"/>
              </w:rPr>
              <w:t>日</w:t>
            </w:r>
          </w:p>
          <w:p w14:paraId="648B5701">
            <w:pPr>
              <w:widowControl/>
              <w:spacing w:line="400" w:lineRule="exact"/>
              <w:rPr>
                <w:color w:val="auto"/>
                <w:sz w:val="24"/>
                <w:highlight w:val="none"/>
              </w:rPr>
            </w:pPr>
            <w:r>
              <w:rPr>
                <w:rFonts w:hint="eastAsia"/>
                <w:color w:val="auto"/>
                <w:sz w:val="24"/>
                <w:highlight w:val="none"/>
              </w:rPr>
              <w:t>其他：</w:t>
            </w:r>
            <w:r>
              <w:rPr>
                <w:color w:val="auto"/>
                <w:sz w:val="24"/>
                <w:highlight w:val="none"/>
                <w:u w:val="single"/>
              </w:rPr>
              <w:t xml:space="preserve">  </w:t>
            </w:r>
            <w:r>
              <w:rPr>
                <w:rFonts w:hint="eastAsia"/>
                <w:color w:val="auto"/>
                <w:sz w:val="24"/>
                <w:highlight w:val="none"/>
                <w:u w:val="single"/>
              </w:rPr>
              <w:t>本项目工期为计划工期</w:t>
            </w:r>
            <w:r>
              <w:rPr>
                <w:rFonts w:hint="eastAsia"/>
                <w:color w:val="auto"/>
                <w:sz w:val="24"/>
                <w:highlight w:val="none"/>
                <w:u w:val="single"/>
                <w:lang w:eastAsia="zh-CN"/>
              </w:rPr>
              <w:t>，</w:t>
            </w:r>
            <w:r>
              <w:rPr>
                <w:rFonts w:hint="eastAsia"/>
                <w:color w:val="auto"/>
                <w:sz w:val="24"/>
                <w:highlight w:val="none"/>
                <w:u w:val="single"/>
              </w:rPr>
              <w:t xml:space="preserve">具体时间以实际签订合同为准 </w:t>
            </w:r>
            <w:r>
              <w:rPr>
                <w:color w:val="auto"/>
                <w:sz w:val="24"/>
                <w:highlight w:val="none"/>
              </w:rPr>
              <w:t>。</w:t>
            </w:r>
          </w:p>
        </w:tc>
      </w:tr>
      <w:tr w14:paraId="3AD1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BF5F06C">
            <w:pPr>
              <w:widowControl/>
              <w:spacing w:line="400" w:lineRule="exact"/>
              <w:jc w:val="center"/>
              <w:rPr>
                <w:color w:val="auto"/>
                <w:sz w:val="24"/>
                <w:highlight w:val="none"/>
              </w:rPr>
            </w:pPr>
            <w:r>
              <w:rPr>
                <w:color w:val="auto"/>
                <w:sz w:val="24"/>
                <w:highlight w:val="none"/>
              </w:rPr>
              <w:t>1.3.3</w:t>
            </w:r>
          </w:p>
        </w:tc>
        <w:tc>
          <w:tcPr>
            <w:tcW w:w="2425" w:type="dxa"/>
            <w:noWrap w:val="0"/>
            <w:vAlign w:val="center"/>
          </w:tcPr>
          <w:p w14:paraId="67368E24">
            <w:pPr>
              <w:widowControl/>
              <w:spacing w:line="400" w:lineRule="exact"/>
              <w:jc w:val="center"/>
              <w:rPr>
                <w:color w:val="auto"/>
                <w:sz w:val="24"/>
                <w:highlight w:val="none"/>
              </w:rPr>
            </w:pPr>
            <w:r>
              <w:rPr>
                <w:color w:val="auto"/>
                <w:sz w:val="24"/>
                <w:highlight w:val="none"/>
              </w:rPr>
              <w:t>质量要求</w:t>
            </w:r>
          </w:p>
        </w:tc>
        <w:tc>
          <w:tcPr>
            <w:tcW w:w="5891" w:type="dxa"/>
            <w:noWrap w:val="0"/>
            <w:vAlign w:val="center"/>
          </w:tcPr>
          <w:p w14:paraId="075F2F5D">
            <w:pPr>
              <w:widowControl/>
              <w:snapToGrid w:val="0"/>
              <w:spacing w:line="400" w:lineRule="exact"/>
              <w:rPr>
                <w:rFonts w:hint="eastAsia" w:eastAsia="宋体"/>
                <w:color w:val="auto"/>
                <w:sz w:val="24"/>
                <w:highlight w:val="none"/>
                <w:lang w:eastAsia="zh-CN"/>
              </w:rPr>
            </w:pPr>
            <w:r>
              <w:rPr>
                <w:rFonts w:hint="eastAsia"/>
                <w:color w:val="auto"/>
                <w:sz w:val="24"/>
                <w:highlight w:val="none"/>
                <w:lang w:eastAsia="zh-CN"/>
              </w:rPr>
              <w:t>合格</w:t>
            </w:r>
          </w:p>
        </w:tc>
      </w:tr>
      <w:tr w14:paraId="77AA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EEF2666">
            <w:pPr>
              <w:widowControl/>
              <w:spacing w:line="400" w:lineRule="exact"/>
              <w:jc w:val="center"/>
              <w:rPr>
                <w:color w:val="auto"/>
                <w:sz w:val="24"/>
                <w:highlight w:val="none"/>
              </w:rPr>
            </w:pPr>
            <w:r>
              <w:rPr>
                <w:color w:val="auto"/>
                <w:sz w:val="24"/>
                <w:highlight w:val="none"/>
              </w:rPr>
              <w:t>1.4.1</w:t>
            </w:r>
          </w:p>
        </w:tc>
        <w:tc>
          <w:tcPr>
            <w:tcW w:w="2425" w:type="dxa"/>
            <w:noWrap w:val="0"/>
            <w:vAlign w:val="center"/>
          </w:tcPr>
          <w:p w14:paraId="4FC45C55">
            <w:pPr>
              <w:widowControl/>
              <w:spacing w:line="400" w:lineRule="exact"/>
              <w:jc w:val="center"/>
              <w:rPr>
                <w:color w:val="auto"/>
                <w:sz w:val="24"/>
                <w:highlight w:val="none"/>
              </w:rPr>
            </w:pPr>
            <w:r>
              <w:rPr>
                <w:color w:val="auto"/>
                <w:sz w:val="24"/>
                <w:highlight w:val="none"/>
              </w:rPr>
              <w:t>投标人资质条件、能力和信誉</w:t>
            </w:r>
          </w:p>
        </w:tc>
        <w:tc>
          <w:tcPr>
            <w:tcW w:w="5891" w:type="dxa"/>
            <w:noWrap w:val="0"/>
            <w:vAlign w:val="center"/>
          </w:tcPr>
          <w:p w14:paraId="6B0799B4">
            <w:pPr>
              <w:widowControl/>
              <w:spacing w:line="400" w:lineRule="exact"/>
              <w:rPr>
                <w:rFonts w:hint="eastAsia" w:eastAsia="宋体"/>
                <w:bCs/>
                <w:color w:val="auto"/>
                <w:sz w:val="24"/>
                <w:highlight w:val="none"/>
                <w:lang w:eastAsia="zh-CN"/>
              </w:rPr>
            </w:pPr>
            <w:r>
              <w:rPr>
                <w:rFonts w:hint="eastAsia"/>
                <w:bCs/>
                <w:color w:val="auto"/>
                <w:sz w:val="24"/>
                <w:highlight w:val="none"/>
              </w:rPr>
              <w:t>（1）</w:t>
            </w:r>
            <w:r>
              <w:rPr>
                <w:bCs/>
                <w:color w:val="auto"/>
                <w:sz w:val="24"/>
                <w:highlight w:val="none"/>
              </w:rPr>
              <w:t>资质要求：</w:t>
            </w:r>
            <w:r>
              <w:rPr>
                <w:rFonts w:hint="eastAsia"/>
                <w:bCs/>
                <w:color w:val="auto"/>
                <w:sz w:val="24"/>
                <w:highlight w:val="none"/>
                <w:u w:val="single"/>
              </w:rPr>
              <w:t>具备水利水电工程施工总承包三级及以上或市政公用工程施工总承包三级及以上资质，并在人员、设备、资金等方面具有承担本项目施工的能力</w:t>
            </w:r>
            <w:r>
              <w:rPr>
                <w:rFonts w:hint="eastAsia"/>
                <w:bCs/>
                <w:color w:val="auto"/>
                <w:sz w:val="24"/>
                <w:highlight w:val="none"/>
                <w:u w:val="single"/>
                <w:lang w:eastAsia="zh-CN"/>
              </w:rPr>
              <w:t>，安全生产许可证处于有效期内。</w:t>
            </w:r>
          </w:p>
          <w:p w14:paraId="66004393">
            <w:pPr>
              <w:widowControl/>
              <w:spacing w:line="400" w:lineRule="exact"/>
              <w:rPr>
                <w:rFonts w:hint="eastAsia"/>
                <w:bCs/>
                <w:color w:val="auto"/>
                <w:sz w:val="24"/>
                <w:highlight w:val="none"/>
                <w:u w:val="single"/>
              </w:rPr>
            </w:pPr>
            <w:r>
              <w:rPr>
                <w:rFonts w:hint="eastAsia"/>
                <w:bCs/>
                <w:color w:val="auto"/>
                <w:sz w:val="24"/>
                <w:highlight w:val="none"/>
              </w:rPr>
              <w:t>（2）项目经理资格要求：</w:t>
            </w:r>
            <w:r>
              <w:rPr>
                <w:bCs/>
                <w:color w:val="auto"/>
                <w:sz w:val="24"/>
                <w:highlight w:val="none"/>
                <w:u w:val="single"/>
              </w:rPr>
              <w:t xml:space="preserve"> </w:t>
            </w:r>
            <w:r>
              <w:rPr>
                <w:rFonts w:hint="eastAsia"/>
                <w:bCs/>
                <w:color w:val="auto"/>
                <w:sz w:val="24"/>
                <w:highlight w:val="none"/>
                <w:u w:val="single"/>
              </w:rPr>
              <w:t>应是注册在本投标单位的水利水电工程或市政公用工程专业二级及以上建造师，具有行政主管部门核发的B类安全生产考核合格证书。不得同时在两个以上的建设工程项目上担任施工单位项目负责人。</w:t>
            </w:r>
          </w:p>
          <w:p w14:paraId="17E514AF">
            <w:pPr>
              <w:widowControl/>
              <w:spacing w:line="400" w:lineRule="exact"/>
              <w:rPr>
                <w:rFonts w:hint="eastAsia"/>
                <w:bCs/>
                <w:color w:val="auto"/>
                <w:sz w:val="24"/>
                <w:highlight w:val="none"/>
                <w:u w:val="single"/>
              </w:rPr>
            </w:pPr>
            <w:r>
              <w:rPr>
                <w:rFonts w:hint="eastAsia"/>
                <w:bCs/>
                <w:color w:val="auto"/>
                <w:sz w:val="24"/>
                <w:highlight w:val="none"/>
              </w:rPr>
              <w:t>（3）</w:t>
            </w:r>
            <w:r>
              <w:rPr>
                <w:rFonts w:hint="eastAsia"/>
                <w:bCs/>
                <w:color w:val="auto"/>
                <w:sz w:val="24"/>
                <w:highlight w:val="none"/>
                <w:lang w:eastAsia="zh-CN"/>
              </w:rPr>
              <w:t>其他</w:t>
            </w:r>
            <w:r>
              <w:rPr>
                <w:rFonts w:hint="eastAsia"/>
                <w:bCs/>
                <w:color w:val="auto"/>
                <w:sz w:val="24"/>
                <w:highlight w:val="none"/>
              </w:rPr>
              <w:t>主要人员要求：</w:t>
            </w:r>
            <w:r>
              <w:rPr>
                <w:bCs/>
                <w:color w:val="auto"/>
                <w:sz w:val="24"/>
                <w:highlight w:val="none"/>
                <w:u w:val="single"/>
              </w:rPr>
              <w:t xml:space="preserve"> </w:t>
            </w:r>
            <w:r>
              <w:rPr>
                <w:rFonts w:hint="eastAsia"/>
                <w:bCs/>
                <w:color w:val="auto"/>
                <w:sz w:val="24"/>
                <w:highlight w:val="none"/>
                <w:u w:val="single"/>
              </w:rPr>
              <w:t>专职安全生产管理人员应具有有效的C类安全生产考核合格证书。</w:t>
            </w:r>
            <w:r>
              <w:rPr>
                <w:bCs/>
                <w:color w:val="auto"/>
                <w:sz w:val="24"/>
                <w:highlight w:val="none"/>
                <w:u w:val="single"/>
              </w:rPr>
              <w:t xml:space="preserve"> </w:t>
            </w:r>
          </w:p>
          <w:p w14:paraId="6033474E">
            <w:pPr>
              <w:widowControl/>
              <w:spacing w:line="400" w:lineRule="exact"/>
              <w:rPr>
                <w:bCs/>
                <w:color w:val="auto"/>
                <w:sz w:val="24"/>
                <w:highlight w:val="none"/>
              </w:rPr>
            </w:pPr>
            <w:r>
              <w:rPr>
                <w:rFonts w:hint="eastAsia"/>
                <w:bCs/>
                <w:color w:val="auto"/>
                <w:sz w:val="24"/>
                <w:highlight w:val="none"/>
              </w:rPr>
              <w:t>（4）</w:t>
            </w:r>
            <w:r>
              <w:rPr>
                <w:bCs/>
                <w:color w:val="auto"/>
                <w:sz w:val="24"/>
                <w:highlight w:val="none"/>
              </w:rPr>
              <w:t>业绩要求：</w:t>
            </w:r>
            <w:r>
              <w:rPr>
                <w:bCs/>
                <w:color w:val="auto"/>
                <w:sz w:val="24"/>
                <w:highlight w:val="none"/>
                <w:u w:val="single"/>
              </w:rPr>
              <w:t xml:space="preserve">   </w:t>
            </w:r>
            <w:r>
              <w:rPr>
                <w:rFonts w:hint="eastAsia"/>
                <w:bCs/>
                <w:color w:val="auto"/>
                <w:sz w:val="24"/>
                <w:highlight w:val="none"/>
                <w:u w:val="single"/>
                <w:lang w:val="en-US" w:eastAsia="zh-CN"/>
              </w:rPr>
              <w:t>/</w:t>
            </w:r>
            <w:r>
              <w:rPr>
                <w:bCs/>
                <w:color w:val="auto"/>
                <w:sz w:val="24"/>
                <w:highlight w:val="none"/>
                <w:u w:val="single"/>
              </w:rPr>
              <w:t xml:space="preserve">                            </w:t>
            </w:r>
          </w:p>
          <w:p w14:paraId="5B7817FE">
            <w:pPr>
              <w:widowControl/>
              <w:snapToGrid w:val="0"/>
              <w:spacing w:line="400" w:lineRule="exact"/>
              <w:rPr>
                <w:bCs/>
                <w:color w:val="auto"/>
                <w:sz w:val="24"/>
                <w:highlight w:val="none"/>
              </w:rPr>
            </w:pPr>
            <w:r>
              <w:rPr>
                <w:rFonts w:hint="eastAsia"/>
                <w:bCs/>
                <w:color w:val="auto"/>
                <w:sz w:val="24"/>
                <w:highlight w:val="none"/>
              </w:rPr>
              <w:t>（5）</w:t>
            </w:r>
            <w:r>
              <w:rPr>
                <w:rFonts w:hint="eastAsia"/>
                <w:bCs/>
                <w:color w:val="auto"/>
                <w:sz w:val="24"/>
                <w:highlight w:val="none"/>
                <w:lang w:eastAsia="zh-CN"/>
              </w:rPr>
              <w:t>财务</w:t>
            </w:r>
            <w:r>
              <w:rPr>
                <w:bCs/>
                <w:color w:val="auto"/>
                <w:sz w:val="24"/>
                <w:highlight w:val="none"/>
              </w:rPr>
              <w:t>要求：</w:t>
            </w:r>
            <w:r>
              <w:rPr>
                <w:bCs/>
                <w:color w:val="auto"/>
                <w:sz w:val="24"/>
                <w:highlight w:val="none"/>
                <w:u w:val="single"/>
              </w:rPr>
              <w:t xml:space="preserve">   </w:t>
            </w:r>
            <w:r>
              <w:rPr>
                <w:rFonts w:hint="eastAsia"/>
                <w:bCs/>
                <w:color w:val="auto"/>
                <w:sz w:val="24"/>
                <w:highlight w:val="none"/>
                <w:u w:val="single"/>
                <w:lang w:val="en-US" w:eastAsia="zh-CN"/>
              </w:rPr>
              <w:t>/</w:t>
            </w:r>
            <w:r>
              <w:rPr>
                <w:bCs/>
                <w:color w:val="auto"/>
                <w:sz w:val="24"/>
                <w:highlight w:val="none"/>
                <w:u w:val="single"/>
              </w:rPr>
              <w:t xml:space="preserve">                        </w:t>
            </w:r>
          </w:p>
          <w:p w14:paraId="5BB374B0">
            <w:pPr>
              <w:widowControl/>
              <w:snapToGrid w:val="0"/>
              <w:spacing w:line="400" w:lineRule="exact"/>
              <w:rPr>
                <w:rFonts w:hint="eastAsia"/>
                <w:bCs/>
                <w:color w:val="auto"/>
                <w:sz w:val="24"/>
                <w:highlight w:val="none"/>
                <w:u w:val="single"/>
              </w:rPr>
            </w:pPr>
            <w:r>
              <w:rPr>
                <w:rFonts w:hint="eastAsia"/>
                <w:bCs/>
                <w:color w:val="auto"/>
                <w:sz w:val="24"/>
                <w:highlight w:val="none"/>
                <w:lang w:eastAsia="zh-CN"/>
              </w:rPr>
              <w:t>（</w:t>
            </w:r>
            <w:r>
              <w:rPr>
                <w:rFonts w:hint="eastAsia"/>
                <w:bCs/>
                <w:color w:val="auto"/>
                <w:sz w:val="24"/>
                <w:highlight w:val="none"/>
                <w:lang w:val="en-US" w:eastAsia="zh-CN"/>
              </w:rPr>
              <w:t>6</w:t>
            </w:r>
            <w:r>
              <w:rPr>
                <w:rFonts w:hint="eastAsia"/>
                <w:bCs/>
                <w:color w:val="auto"/>
                <w:sz w:val="24"/>
                <w:highlight w:val="none"/>
                <w:lang w:eastAsia="zh-CN"/>
              </w:rPr>
              <w:t>）</w:t>
            </w:r>
            <w:r>
              <w:rPr>
                <w:bCs/>
                <w:color w:val="auto"/>
                <w:sz w:val="24"/>
                <w:highlight w:val="none"/>
              </w:rPr>
              <w:t>信誉要求：</w:t>
            </w:r>
            <w:bookmarkStart w:id="26" w:name="_Toc221950051"/>
            <w:r>
              <w:rPr>
                <w:bCs/>
                <w:color w:val="auto"/>
                <w:sz w:val="24"/>
                <w:highlight w:val="none"/>
                <w:u w:val="single"/>
              </w:rPr>
              <w:t xml:space="preserve"> </w:t>
            </w:r>
            <w:r>
              <w:rPr>
                <w:rFonts w:hint="eastAsia"/>
                <w:bCs/>
                <w:color w:val="auto"/>
                <w:sz w:val="24"/>
                <w:highlight w:val="none"/>
                <w:u w:val="single"/>
              </w:rPr>
              <w:t>（</w:t>
            </w:r>
            <w:r>
              <w:rPr>
                <w:rFonts w:hint="eastAsia"/>
                <w:bCs/>
                <w:color w:val="auto"/>
                <w:sz w:val="24"/>
                <w:highlight w:val="none"/>
                <w:u w:val="single"/>
                <w:lang w:val="en-US" w:eastAsia="zh-CN"/>
              </w:rPr>
              <w:t>a</w:t>
            </w:r>
            <w:r>
              <w:rPr>
                <w:rFonts w:hint="eastAsia"/>
                <w:bCs/>
                <w:color w:val="auto"/>
                <w:sz w:val="24"/>
                <w:highlight w:val="none"/>
                <w:u w:val="single"/>
              </w:rPr>
              <w:t>）凡被“水利建设市场监管平台”、“辽宁省水利建设市场监管平台”、“信用中国”、“信用辽宁”列入失信黑名单、在国家企业信用信息公示系统中被列入严重违法失信企业名单中的，禁止其在本项目投标 。</w:t>
            </w:r>
          </w:p>
          <w:p w14:paraId="2C823810">
            <w:pPr>
              <w:widowControl/>
              <w:snapToGrid w:val="0"/>
              <w:spacing w:line="400" w:lineRule="exact"/>
              <w:rPr>
                <w:bCs/>
                <w:color w:val="auto"/>
                <w:sz w:val="24"/>
                <w:highlight w:val="none"/>
              </w:rPr>
            </w:pPr>
            <w:r>
              <w:rPr>
                <w:rFonts w:hint="eastAsia"/>
                <w:bCs/>
                <w:color w:val="auto"/>
                <w:sz w:val="24"/>
                <w:highlight w:val="none"/>
                <w:u w:val="single"/>
              </w:rPr>
              <w:t>（</w:t>
            </w:r>
            <w:r>
              <w:rPr>
                <w:rFonts w:hint="eastAsia"/>
                <w:bCs/>
                <w:color w:val="auto"/>
                <w:sz w:val="24"/>
                <w:highlight w:val="none"/>
                <w:u w:val="single"/>
                <w:lang w:val="en-US" w:eastAsia="zh-CN"/>
              </w:rPr>
              <w:t>b</w:t>
            </w:r>
            <w:r>
              <w:rPr>
                <w:rFonts w:hint="eastAsia"/>
                <w:bCs/>
                <w:color w:val="auto"/>
                <w:sz w:val="24"/>
                <w:highlight w:val="none"/>
                <w:u w:val="single"/>
              </w:rPr>
              <w:t>）投标人在以往工程未因拖欠农民工工资、材料采购、工程分包款等，而受到省级有关部门的通报。</w:t>
            </w:r>
            <w:r>
              <w:rPr>
                <w:bCs/>
                <w:color w:val="auto"/>
                <w:sz w:val="24"/>
                <w:highlight w:val="none"/>
                <w:u w:val="single"/>
              </w:rPr>
              <w:t xml:space="preserve">                           </w:t>
            </w:r>
          </w:p>
          <w:bookmarkEnd w:id="26"/>
          <w:p w14:paraId="55682995">
            <w:pPr>
              <w:widowControl/>
              <w:snapToGrid w:val="0"/>
              <w:spacing w:line="400" w:lineRule="exact"/>
              <w:rPr>
                <w:color w:val="auto"/>
                <w:sz w:val="24"/>
                <w:highlight w:val="none"/>
                <w:u w:val="single"/>
              </w:rPr>
            </w:pPr>
            <w:r>
              <w:rPr>
                <w:color w:val="auto"/>
                <w:sz w:val="24"/>
                <w:highlight w:val="none"/>
              </w:rPr>
              <w:t>（</w:t>
            </w:r>
            <w:r>
              <w:rPr>
                <w:rFonts w:hint="eastAsia"/>
                <w:color w:val="auto"/>
                <w:sz w:val="24"/>
                <w:highlight w:val="none"/>
                <w:lang w:val="en-US" w:eastAsia="zh-CN"/>
              </w:rPr>
              <w:t>7</w:t>
            </w:r>
            <w:r>
              <w:rPr>
                <w:color w:val="auto"/>
                <w:sz w:val="24"/>
                <w:highlight w:val="none"/>
              </w:rPr>
              <w:t>）</w:t>
            </w:r>
            <w:bookmarkStart w:id="27" w:name="_Toc221950052"/>
            <w:r>
              <w:rPr>
                <w:rFonts w:hint="eastAsia"/>
                <w:bCs/>
                <w:color w:val="auto"/>
                <w:sz w:val="24"/>
                <w:highlight w:val="none"/>
              </w:rPr>
              <w:t>其他要求：</w:t>
            </w:r>
            <w:bookmarkEnd w:id="27"/>
            <w:r>
              <w:rPr>
                <w:bCs/>
                <w:color w:val="auto"/>
                <w:sz w:val="24"/>
                <w:highlight w:val="none"/>
                <w:u w:val="single"/>
              </w:rPr>
              <w:t xml:space="preserve"> </w:t>
            </w:r>
            <w:r>
              <w:rPr>
                <w:rFonts w:hint="eastAsia"/>
                <w:bCs/>
                <w:color w:val="auto"/>
                <w:sz w:val="24"/>
                <w:highlight w:val="none"/>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r>
              <w:rPr>
                <w:rFonts w:hint="eastAsia"/>
                <w:bCs/>
                <w:color w:val="auto"/>
                <w:sz w:val="24"/>
                <w:highlight w:val="none"/>
                <w:u w:val="single"/>
                <w:lang w:eastAsia="zh-CN"/>
              </w:rPr>
              <w:t>。</w:t>
            </w:r>
            <w:r>
              <w:rPr>
                <w:color w:val="auto"/>
                <w:sz w:val="24"/>
                <w:highlight w:val="none"/>
                <w:u w:val="single"/>
              </w:rPr>
              <w:t xml:space="preserve">  </w:t>
            </w:r>
          </w:p>
        </w:tc>
      </w:tr>
      <w:tr w14:paraId="0D2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2808952">
            <w:pPr>
              <w:widowControl/>
              <w:spacing w:line="400" w:lineRule="exact"/>
              <w:jc w:val="center"/>
              <w:rPr>
                <w:color w:val="auto"/>
                <w:sz w:val="24"/>
                <w:highlight w:val="none"/>
              </w:rPr>
            </w:pPr>
            <w:r>
              <w:rPr>
                <w:color w:val="auto"/>
                <w:sz w:val="24"/>
                <w:highlight w:val="none"/>
              </w:rPr>
              <w:t>1.4.2</w:t>
            </w:r>
          </w:p>
        </w:tc>
        <w:tc>
          <w:tcPr>
            <w:tcW w:w="2425" w:type="dxa"/>
            <w:noWrap w:val="0"/>
            <w:vAlign w:val="center"/>
          </w:tcPr>
          <w:p w14:paraId="45511908">
            <w:pPr>
              <w:widowControl/>
              <w:spacing w:line="400" w:lineRule="exact"/>
              <w:jc w:val="center"/>
              <w:rPr>
                <w:color w:val="auto"/>
                <w:sz w:val="24"/>
                <w:highlight w:val="none"/>
              </w:rPr>
            </w:pPr>
            <w:r>
              <w:rPr>
                <w:color w:val="auto"/>
                <w:sz w:val="24"/>
                <w:highlight w:val="none"/>
              </w:rPr>
              <w:t>是否接受联合体</w:t>
            </w:r>
          </w:p>
          <w:p w14:paraId="502FA3CC">
            <w:pPr>
              <w:widowControl/>
              <w:spacing w:line="400" w:lineRule="exact"/>
              <w:jc w:val="center"/>
              <w:rPr>
                <w:color w:val="auto"/>
                <w:sz w:val="24"/>
                <w:highlight w:val="none"/>
              </w:rPr>
            </w:pPr>
            <w:r>
              <w:rPr>
                <w:color w:val="auto"/>
                <w:sz w:val="24"/>
                <w:highlight w:val="none"/>
              </w:rPr>
              <w:t>投标</w:t>
            </w:r>
          </w:p>
        </w:tc>
        <w:tc>
          <w:tcPr>
            <w:tcW w:w="5891" w:type="dxa"/>
            <w:noWrap w:val="0"/>
            <w:vAlign w:val="center"/>
          </w:tcPr>
          <w:p w14:paraId="595E7150">
            <w:pPr>
              <w:widowControl/>
              <w:spacing w:line="400" w:lineRule="exact"/>
              <w:rPr>
                <w:color w:val="auto"/>
                <w:sz w:val="24"/>
                <w:highlight w:val="none"/>
              </w:rPr>
            </w:pPr>
            <w:r>
              <w:rPr>
                <w:rFonts w:hint="eastAsia"/>
                <w:color w:val="auto"/>
                <w:kern w:val="0"/>
                <w:sz w:val="24"/>
                <w:highlight w:val="none"/>
                <w:lang w:eastAsia="zh-CN"/>
              </w:rPr>
              <w:t>☑</w:t>
            </w:r>
            <w:r>
              <w:rPr>
                <w:color w:val="auto"/>
                <w:kern w:val="0"/>
                <w:sz w:val="24"/>
                <w:highlight w:val="none"/>
              </w:rPr>
              <w:t xml:space="preserve"> </w:t>
            </w:r>
            <w:r>
              <w:rPr>
                <w:color w:val="auto"/>
                <w:sz w:val="24"/>
                <w:highlight w:val="none"/>
              </w:rPr>
              <w:t>不接受</w:t>
            </w:r>
          </w:p>
          <w:p w14:paraId="5D56BBD9">
            <w:pPr>
              <w:widowControl/>
              <w:spacing w:line="400" w:lineRule="exact"/>
              <w:rPr>
                <w:color w:val="auto"/>
                <w:sz w:val="24"/>
                <w:highlight w:val="none"/>
              </w:rPr>
            </w:pPr>
            <w:r>
              <w:rPr>
                <w:rFonts w:hint="eastAsia"/>
                <w:color w:val="auto"/>
                <w:kern w:val="0"/>
                <w:sz w:val="24"/>
                <w:highlight w:val="none"/>
              </w:rPr>
              <w:t>□</w:t>
            </w:r>
            <w:r>
              <w:rPr>
                <w:color w:val="auto"/>
                <w:sz w:val="24"/>
                <w:highlight w:val="none"/>
              </w:rPr>
              <w:t xml:space="preserve"> 接受，应满足下列要求：</w:t>
            </w:r>
            <w:r>
              <w:rPr>
                <w:color w:val="auto"/>
                <w:sz w:val="24"/>
                <w:highlight w:val="none"/>
                <w:u w:val="single"/>
              </w:rPr>
              <w:t xml:space="preserve">               </w:t>
            </w:r>
          </w:p>
        </w:tc>
      </w:tr>
      <w:tr w14:paraId="537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669069F">
            <w:pPr>
              <w:widowControl/>
              <w:spacing w:line="400" w:lineRule="exact"/>
              <w:jc w:val="center"/>
              <w:rPr>
                <w:color w:val="auto"/>
                <w:sz w:val="24"/>
                <w:highlight w:val="none"/>
              </w:rPr>
            </w:pPr>
            <w:r>
              <w:rPr>
                <w:color w:val="auto"/>
                <w:sz w:val="24"/>
                <w:highlight w:val="none"/>
              </w:rPr>
              <w:t>1.4.3</w:t>
            </w:r>
          </w:p>
        </w:tc>
        <w:tc>
          <w:tcPr>
            <w:tcW w:w="2425" w:type="dxa"/>
            <w:noWrap w:val="0"/>
            <w:vAlign w:val="center"/>
          </w:tcPr>
          <w:p w14:paraId="1B743F0F">
            <w:pPr>
              <w:widowControl/>
              <w:spacing w:line="400" w:lineRule="exact"/>
              <w:jc w:val="center"/>
              <w:rPr>
                <w:color w:val="auto"/>
                <w:sz w:val="24"/>
                <w:highlight w:val="none"/>
              </w:rPr>
            </w:pPr>
            <w:r>
              <w:rPr>
                <w:color w:val="auto"/>
                <w:sz w:val="24"/>
                <w:highlight w:val="none"/>
              </w:rPr>
              <w:t>投标人不得存在的其他情形</w:t>
            </w:r>
          </w:p>
        </w:tc>
        <w:tc>
          <w:tcPr>
            <w:tcW w:w="5891" w:type="dxa"/>
            <w:noWrap w:val="0"/>
            <w:vAlign w:val="center"/>
          </w:tcPr>
          <w:p w14:paraId="36855CA5">
            <w:pPr>
              <w:widowControl/>
              <w:spacing w:line="400" w:lineRule="exact"/>
              <w:rPr>
                <w:rFonts w:hint="default" w:eastAsia="宋体"/>
                <w:color w:val="auto"/>
                <w:kern w:val="0"/>
                <w:sz w:val="24"/>
                <w:highlight w:val="none"/>
                <w:u w:val="single"/>
                <w:lang w:val="en-US" w:eastAsia="zh-CN"/>
              </w:rPr>
            </w:pPr>
            <w:r>
              <w:rPr>
                <w:rFonts w:hint="eastAsia"/>
                <w:color w:val="auto"/>
                <w:kern w:val="0"/>
                <w:sz w:val="24"/>
                <w:highlight w:val="none"/>
                <w:u w:val="single"/>
                <w:lang w:val="en-US" w:eastAsia="zh-CN"/>
              </w:rPr>
              <w:t>/</w:t>
            </w:r>
          </w:p>
        </w:tc>
      </w:tr>
      <w:tr w14:paraId="12BF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D268030">
            <w:pPr>
              <w:widowControl/>
              <w:spacing w:line="400" w:lineRule="exact"/>
              <w:jc w:val="center"/>
              <w:rPr>
                <w:color w:val="auto"/>
                <w:sz w:val="24"/>
                <w:highlight w:val="none"/>
              </w:rPr>
            </w:pPr>
            <w:r>
              <w:rPr>
                <w:color w:val="auto"/>
                <w:sz w:val="24"/>
                <w:highlight w:val="none"/>
              </w:rPr>
              <w:t>1.9</w:t>
            </w:r>
          </w:p>
        </w:tc>
        <w:tc>
          <w:tcPr>
            <w:tcW w:w="2425" w:type="dxa"/>
            <w:noWrap w:val="0"/>
            <w:vAlign w:val="center"/>
          </w:tcPr>
          <w:p w14:paraId="4C15639B">
            <w:pPr>
              <w:widowControl/>
              <w:spacing w:line="400" w:lineRule="exact"/>
              <w:jc w:val="center"/>
              <w:rPr>
                <w:color w:val="auto"/>
                <w:sz w:val="24"/>
                <w:highlight w:val="none"/>
              </w:rPr>
            </w:pPr>
            <w:r>
              <w:rPr>
                <w:color w:val="auto"/>
                <w:sz w:val="24"/>
                <w:highlight w:val="none"/>
              </w:rPr>
              <w:t>踏勘现场</w:t>
            </w:r>
          </w:p>
        </w:tc>
        <w:tc>
          <w:tcPr>
            <w:tcW w:w="5891" w:type="dxa"/>
            <w:noWrap w:val="0"/>
            <w:vAlign w:val="center"/>
          </w:tcPr>
          <w:p w14:paraId="481F6D00">
            <w:pPr>
              <w:widowControl/>
              <w:spacing w:line="400" w:lineRule="exact"/>
              <w:ind w:left="840" w:right="627" w:hanging="840"/>
              <w:rPr>
                <w:color w:val="auto"/>
                <w:sz w:val="24"/>
                <w:highlight w:val="none"/>
                <w:u w:val="single"/>
              </w:rPr>
            </w:pPr>
            <w:r>
              <w:rPr>
                <w:rFonts w:hint="eastAsia"/>
                <w:color w:val="auto"/>
                <w:kern w:val="0"/>
                <w:sz w:val="24"/>
                <w:highlight w:val="none"/>
              </w:rPr>
              <w:t>□</w:t>
            </w:r>
            <w:r>
              <w:rPr>
                <w:color w:val="auto"/>
                <w:sz w:val="24"/>
                <w:highlight w:val="none"/>
              </w:rPr>
              <w:t xml:space="preserve"> 组织，踏勘时间：</w:t>
            </w:r>
            <w:r>
              <w:rPr>
                <w:color w:val="auto"/>
                <w:sz w:val="24"/>
                <w:highlight w:val="none"/>
                <w:u w:val="single"/>
              </w:rPr>
              <w:t xml:space="preserve">                 </w:t>
            </w:r>
            <w:r>
              <w:rPr>
                <w:color w:val="auto"/>
                <w:sz w:val="24"/>
                <w:highlight w:val="none"/>
              </w:rPr>
              <w:t>。</w:t>
            </w:r>
          </w:p>
          <w:p w14:paraId="24246ED1">
            <w:pPr>
              <w:widowControl/>
              <w:spacing w:line="400" w:lineRule="exact"/>
              <w:ind w:firstLine="960" w:firstLineChars="400"/>
              <w:rPr>
                <w:color w:val="auto"/>
                <w:sz w:val="24"/>
                <w:highlight w:val="none"/>
              </w:rPr>
            </w:pPr>
            <w:r>
              <w:rPr>
                <w:color w:val="auto"/>
                <w:sz w:val="24"/>
                <w:highlight w:val="none"/>
              </w:rPr>
              <w:t>踏勘集中地点：</w:t>
            </w:r>
            <w:r>
              <w:rPr>
                <w:color w:val="auto"/>
                <w:sz w:val="24"/>
                <w:highlight w:val="none"/>
                <w:u w:val="single"/>
              </w:rPr>
              <w:t xml:space="preserve">              </w:t>
            </w:r>
            <w:r>
              <w:rPr>
                <w:color w:val="auto"/>
                <w:sz w:val="24"/>
                <w:highlight w:val="none"/>
              </w:rPr>
              <w:t>。</w:t>
            </w:r>
          </w:p>
          <w:p w14:paraId="3B983651">
            <w:pPr>
              <w:widowControl/>
              <w:spacing w:line="400" w:lineRule="exact"/>
              <w:rPr>
                <w:color w:val="auto"/>
                <w:highlight w:val="none"/>
              </w:rPr>
            </w:pPr>
            <w:r>
              <w:rPr>
                <w:rFonts w:hint="eastAsia"/>
                <w:color w:val="auto"/>
                <w:kern w:val="0"/>
                <w:sz w:val="24"/>
                <w:highlight w:val="none"/>
                <w:lang w:eastAsia="zh-CN"/>
              </w:rPr>
              <w:t>☑</w:t>
            </w:r>
            <w:r>
              <w:rPr>
                <w:color w:val="auto"/>
                <w:sz w:val="24"/>
                <w:highlight w:val="none"/>
              </w:rPr>
              <w:t xml:space="preserve"> 不组织</w:t>
            </w:r>
          </w:p>
        </w:tc>
      </w:tr>
      <w:tr w14:paraId="489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CEBE433">
            <w:pPr>
              <w:widowControl/>
              <w:spacing w:line="400" w:lineRule="exact"/>
              <w:jc w:val="center"/>
              <w:rPr>
                <w:color w:val="auto"/>
                <w:sz w:val="24"/>
                <w:highlight w:val="none"/>
              </w:rPr>
            </w:pPr>
            <w:r>
              <w:rPr>
                <w:color w:val="auto"/>
                <w:sz w:val="24"/>
                <w:highlight w:val="none"/>
              </w:rPr>
              <w:t>1.10.1</w:t>
            </w:r>
          </w:p>
        </w:tc>
        <w:tc>
          <w:tcPr>
            <w:tcW w:w="2425" w:type="dxa"/>
            <w:noWrap w:val="0"/>
            <w:vAlign w:val="center"/>
          </w:tcPr>
          <w:p w14:paraId="3B306CA6">
            <w:pPr>
              <w:widowControl/>
              <w:spacing w:line="400" w:lineRule="exact"/>
              <w:jc w:val="center"/>
              <w:rPr>
                <w:color w:val="auto"/>
                <w:sz w:val="24"/>
                <w:highlight w:val="none"/>
              </w:rPr>
            </w:pPr>
            <w:r>
              <w:rPr>
                <w:color w:val="auto"/>
                <w:sz w:val="24"/>
                <w:highlight w:val="none"/>
              </w:rPr>
              <w:t>投标预备会</w:t>
            </w:r>
          </w:p>
        </w:tc>
        <w:tc>
          <w:tcPr>
            <w:tcW w:w="5891" w:type="dxa"/>
            <w:noWrap w:val="0"/>
            <w:vAlign w:val="center"/>
          </w:tcPr>
          <w:p w14:paraId="3B8F640F">
            <w:pPr>
              <w:widowControl/>
              <w:spacing w:line="400" w:lineRule="exact"/>
              <w:ind w:left="840" w:right="1047" w:hanging="840"/>
              <w:rPr>
                <w:color w:val="auto"/>
                <w:sz w:val="24"/>
                <w:highlight w:val="none"/>
                <w:u w:val="single"/>
              </w:rPr>
            </w:pPr>
            <w:r>
              <w:rPr>
                <w:rFonts w:hint="eastAsia"/>
                <w:color w:val="auto"/>
                <w:kern w:val="0"/>
                <w:sz w:val="24"/>
                <w:highlight w:val="none"/>
              </w:rPr>
              <w:t>□</w:t>
            </w:r>
            <w:r>
              <w:rPr>
                <w:color w:val="auto"/>
                <w:sz w:val="24"/>
                <w:highlight w:val="none"/>
              </w:rPr>
              <w:t xml:space="preserve"> 召开，召开时间：</w:t>
            </w:r>
            <w:r>
              <w:rPr>
                <w:color w:val="auto"/>
                <w:sz w:val="24"/>
                <w:highlight w:val="none"/>
                <w:u w:val="single"/>
              </w:rPr>
              <w:t xml:space="preserve">               </w:t>
            </w:r>
            <w:r>
              <w:rPr>
                <w:color w:val="auto"/>
                <w:sz w:val="24"/>
                <w:highlight w:val="none"/>
              </w:rPr>
              <w:t>。</w:t>
            </w:r>
          </w:p>
          <w:p w14:paraId="3149717D">
            <w:pPr>
              <w:widowControl/>
              <w:spacing w:line="400" w:lineRule="exact"/>
              <w:ind w:firstLine="480" w:firstLineChars="200"/>
              <w:rPr>
                <w:color w:val="auto"/>
                <w:sz w:val="24"/>
                <w:highlight w:val="none"/>
              </w:rPr>
            </w:pPr>
            <w:r>
              <w:rPr>
                <w:color w:val="auto"/>
                <w:sz w:val="24"/>
                <w:highlight w:val="none"/>
              </w:rPr>
              <w:t>召开地点：</w:t>
            </w:r>
            <w:r>
              <w:rPr>
                <w:color w:val="auto"/>
                <w:sz w:val="24"/>
                <w:highlight w:val="none"/>
                <w:u w:val="single"/>
              </w:rPr>
              <w:t xml:space="preserve">                </w:t>
            </w:r>
            <w:r>
              <w:rPr>
                <w:color w:val="auto"/>
                <w:sz w:val="24"/>
                <w:highlight w:val="none"/>
              </w:rPr>
              <w:t>。</w:t>
            </w:r>
          </w:p>
          <w:p w14:paraId="567971F7">
            <w:pPr>
              <w:widowControl/>
              <w:spacing w:line="400" w:lineRule="exact"/>
              <w:rPr>
                <w:color w:val="auto"/>
                <w:sz w:val="24"/>
                <w:highlight w:val="none"/>
              </w:rPr>
            </w:pPr>
            <w:r>
              <w:rPr>
                <w:rFonts w:hint="eastAsia"/>
                <w:color w:val="auto"/>
                <w:kern w:val="0"/>
                <w:sz w:val="24"/>
                <w:highlight w:val="none"/>
                <w:lang w:eastAsia="zh-CN"/>
              </w:rPr>
              <w:t>☑</w:t>
            </w:r>
            <w:r>
              <w:rPr>
                <w:color w:val="auto"/>
                <w:kern w:val="0"/>
                <w:sz w:val="24"/>
                <w:highlight w:val="none"/>
              </w:rPr>
              <w:t xml:space="preserve"> </w:t>
            </w:r>
            <w:r>
              <w:rPr>
                <w:color w:val="auto"/>
                <w:sz w:val="24"/>
                <w:highlight w:val="none"/>
              </w:rPr>
              <w:t>不召开</w:t>
            </w:r>
          </w:p>
        </w:tc>
      </w:tr>
      <w:tr w14:paraId="54CB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4C67A13">
            <w:pPr>
              <w:widowControl/>
              <w:spacing w:line="400" w:lineRule="exact"/>
              <w:jc w:val="center"/>
              <w:rPr>
                <w:color w:val="auto"/>
                <w:sz w:val="24"/>
                <w:highlight w:val="none"/>
              </w:rPr>
            </w:pPr>
            <w:r>
              <w:rPr>
                <w:color w:val="auto"/>
                <w:sz w:val="24"/>
                <w:highlight w:val="none"/>
              </w:rPr>
              <w:t>1.10.3</w:t>
            </w:r>
          </w:p>
        </w:tc>
        <w:tc>
          <w:tcPr>
            <w:tcW w:w="2425" w:type="dxa"/>
            <w:noWrap w:val="0"/>
            <w:vAlign w:val="center"/>
          </w:tcPr>
          <w:p w14:paraId="16025C71">
            <w:pPr>
              <w:widowControl/>
              <w:spacing w:line="400" w:lineRule="exact"/>
              <w:jc w:val="center"/>
              <w:rPr>
                <w:color w:val="auto"/>
                <w:sz w:val="24"/>
                <w:highlight w:val="none"/>
              </w:rPr>
            </w:pPr>
            <w:r>
              <w:rPr>
                <w:rFonts w:hint="eastAsia"/>
                <w:color w:val="auto"/>
                <w:sz w:val="24"/>
                <w:highlight w:val="none"/>
              </w:rPr>
              <w:t>投标截止时间</w:t>
            </w:r>
          </w:p>
        </w:tc>
        <w:tc>
          <w:tcPr>
            <w:tcW w:w="5891" w:type="dxa"/>
            <w:noWrap w:val="0"/>
            <w:vAlign w:val="center"/>
          </w:tcPr>
          <w:p w14:paraId="312F2BD5">
            <w:pPr>
              <w:widowControl/>
              <w:spacing w:line="400" w:lineRule="exact"/>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 xml:space="preserve">分  </w:t>
            </w:r>
          </w:p>
        </w:tc>
      </w:tr>
      <w:tr w14:paraId="24CE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70" w:type="dxa"/>
            <w:noWrap w:val="0"/>
            <w:vAlign w:val="center"/>
          </w:tcPr>
          <w:p w14:paraId="2CFD3903">
            <w:pPr>
              <w:widowControl/>
              <w:spacing w:line="400" w:lineRule="exact"/>
              <w:jc w:val="center"/>
              <w:rPr>
                <w:color w:val="auto"/>
                <w:sz w:val="24"/>
                <w:highlight w:val="none"/>
              </w:rPr>
            </w:pPr>
            <w:r>
              <w:rPr>
                <w:color w:val="auto"/>
                <w:sz w:val="24"/>
                <w:highlight w:val="none"/>
              </w:rPr>
              <w:t>1.11</w:t>
            </w:r>
          </w:p>
        </w:tc>
        <w:tc>
          <w:tcPr>
            <w:tcW w:w="2425" w:type="dxa"/>
            <w:noWrap w:val="0"/>
            <w:vAlign w:val="center"/>
          </w:tcPr>
          <w:p w14:paraId="6EF7C172">
            <w:pPr>
              <w:widowControl/>
              <w:spacing w:line="400" w:lineRule="exact"/>
              <w:jc w:val="center"/>
              <w:rPr>
                <w:color w:val="auto"/>
                <w:sz w:val="24"/>
                <w:highlight w:val="none"/>
              </w:rPr>
            </w:pPr>
            <w:r>
              <w:rPr>
                <w:color w:val="auto"/>
                <w:sz w:val="24"/>
                <w:highlight w:val="none"/>
              </w:rPr>
              <w:t>分包</w:t>
            </w:r>
          </w:p>
        </w:tc>
        <w:tc>
          <w:tcPr>
            <w:tcW w:w="5891" w:type="dxa"/>
            <w:noWrap w:val="0"/>
            <w:vAlign w:val="center"/>
          </w:tcPr>
          <w:p w14:paraId="63BE8815">
            <w:pPr>
              <w:widowControl/>
              <w:spacing w:line="400" w:lineRule="exact"/>
              <w:rPr>
                <w:color w:val="auto"/>
                <w:sz w:val="24"/>
                <w:highlight w:val="none"/>
              </w:rPr>
            </w:pPr>
            <w:r>
              <w:rPr>
                <w:rFonts w:hint="eastAsia"/>
                <w:color w:val="auto"/>
                <w:kern w:val="0"/>
                <w:sz w:val="24"/>
                <w:highlight w:val="none"/>
              </w:rPr>
              <w:t>□</w:t>
            </w:r>
            <w:r>
              <w:rPr>
                <w:color w:val="auto"/>
                <w:sz w:val="24"/>
                <w:highlight w:val="none"/>
              </w:rPr>
              <w:t xml:space="preserve"> 允许</w:t>
            </w:r>
          </w:p>
          <w:p w14:paraId="2BF771DF">
            <w:pPr>
              <w:widowControl/>
              <w:spacing w:line="400" w:lineRule="exact"/>
              <w:ind w:firstLine="480" w:firstLineChars="200"/>
              <w:rPr>
                <w:color w:val="auto"/>
                <w:sz w:val="24"/>
                <w:highlight w:val="none"/>
                <w:u w:val="single"/>
              </w:rPr>
            </w:pPr>
            <w:r>
              <w:rPr>
                <w:color w:val="auto"/>
                <w:sz w:val="24"/>
                <w:highlight w:val="none"/>
              </w:rPr>
              <w:t>分包内容要求：</w:t>
            </w:r>
            <w:r>
              <w:rPr>
                <w:color w:val="auto"/>
                <w:sz w:val="24"/>
                <w:highlight w:val="none"/>
                <w:u w:val="single"/>
              </w:rPr>
              <w:t xml:space="preserve">                           </w:t>
            </w:r>
            <w:r>
              <w:rPr>
                <w:color w:val="auto"/>
                <w:sz w:val="24"/>
                <w:highlight w:val="none"/>
              </w:rPr>
              <w:t>。</w:t>
            </w:r>
          </w:p>
          <w:p w14:paraId="7B969B6C">
            <w:pPr>
              <w:widowControl/>
              <w:spacing w:line="400" w:lineRule="exact"/>
              <w:ind w:firstLine="480" w:firstLineChars="200"/>
              <w:rPr>
                <w:color w:val="auto"/>
                <w:sz w:val="24"/>
                <w:highlight w:val="none"/>
                <w:u w:val="single"/>
              </w:rPr>
            </w:pPr>
            <w:r>
              <w:rPr>
                <w:color w:val="auto"/>
                <w:sz w:val="24"/>
                <w:highlight w:val="none"/>
              </w:rPr>
              <w:t>分包金额要求：</w:t>
            </w:r>
            <w:r>
              <w:rPr>
                <w:color w:val="auto"/>
                <w:sz w:val="24"/>
                <w:highlight w:val="none"/>
                <w:u w:val="single"/>
              </w:rPr>
              <w:t xml:space="preserve">                         </w:t>
            </w:r>
            <w:r>
              <w:rPr>
                <w:color w:val="auto"/>
                <w:sz w:val="24"/>
                <w:highlight w:val="none"/>
              </w:rPr>
              <w:t>。</w:t>
            </w:r>
          </w:p>
          <w:p w14:paraId="3F74BFE0">
            <w:pPr>
              <w:widowControl/>
              <w:spacing w:line="400" w:lineRule="exact"/>
              <w:rPr>
                <w:color w:val="auto"/>
                <w:sz w:val="24"/>
                <w:highlight w:val="none"/>
              </w:rPr>
            </w:pPr>
            <w:r>
              <w:rPr>
                <w:color w:val="auto"/>
                <w:sz w:val="24"/>
                <w:highlight w:val="none"/>
              </w:rPr>
              <w:t>接受分包的第三人资质要求：</w:t>
            </w:r>
            <w:r>
              <w:rPr>
                <w:color w:val="auto"/>
                <w:sz w:val="24"/>
                <w:highlight w:val="none"/>
                <w:u w:val="single"/>
              </w:rPr>
              <w:t xml:space="preserve">               </w:t>
            </w:r>
            <w:r>
              <w:rPr>
                <w:color w:val="auto"/>
                <w:sz w:val="24"/>
                <w:highlight w:val="none"/>
              </w:rPr>
              <w:t>。</w:t>
            </w:r>
          </w:p>
          <w:p w14:paraId="59ECA370">
            <w:pPr>
              <w:widowControl/>
              <w:spacing w:line="400" w:lineRule="exact"/>
              <w:rPr>
                <w:color w:val="auto"/>
                <w:sz w:val="24"/>
                <w:highlight w:val="none"/>
              </w:rPr>
            </w:pPr>
            <w:r>
              <w:rPr>
                <w:rFonts w:hint="eastAsia"/>
                <w:color w:val="auto"/>
                <w:kern w:val="0"/>
                <w:sz w:val="24"/>
                <w:highlight w:val="none"/>
                <w:lang w:eastAsia="zh-CN"/>
              </w:rPr>
              <w:t>☑</w:t>
            </w:r>
            <w:r>
              <w:rPr>
                <w:color w:val="auto"/>
                <w:kern w:val="0"/>
                <w:sz w:val="24"/>
                <w:highlight w:val="none"/>
              </w:rPr>
              <w:t xml:space="preserve"> </w:t>
            </w:r>
            <w:r>
              <w:rPr>
                <w:color w:val="auto"/>
                <w:sz w:val="24"/>
                <w:highlight w:val="none"/>
              </w:rPr>
              <w:t>不允许</w:t>
            </w:r>
          </w:p>
        </w:tc>
      </w:tr>
      <w:tr w14:paraId="48D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D16100F">
            <w:pPr>
              <w:widowControl/>
              <w:spacing w:line="400" w:lineRule="exact"/>
              <w:jc w:val="center"/>
              <w:rPr>
                <w:color w:val="auto"/>
                <w:sz w:val="24"/>
                <w:highlight w:val="none"/>
              </w:rPr>
            </w:pPr>
            <w:r>
              <w:rPr>
                <w:color w:val="auto"/>
                <w:sz w:val="24"/>
                <w:highlight w:val="none"/>
              </w:rPr>
              <w:t>1.12</w:t>
            </w:r>
          </w:p>
        </w:tc>
        <w:tc>
          <w:tcPr>
            <w:tcW w:w="2425" w:type="dxa"/>
            <w:noWrap w:val="0"/>
            <w:vAlign w:val="center"/>
          </w:tcPr>
          <w:p w14:paraId="6EDF99D5">
            <w:pPr>
              <w:widowControl/>
              <w:spacing w:line="400" w:lineRule="exact"/>
              <w:jc w:val="center"/>
              <w:rPr>
                <w:color w:val="auto"/>
                <w:sz w:val="24"/>
                <w:highlight w:val="none"/>
              </w:rPr>
            </w:pPr>
            <w:r>
              <w:rPr>
                <w:color w:val="auto"/>
                <w:sz w:val="24"/>
                <w:highlight w:val="none"/>
              </w:rPr>
              <w:t>偏离</w:t>
            </w:r>
          </w:p>
        </w:tc>
        <w:tc>
          <w:tcPr>
            <w:tcW w:w="5891" w:type="dxa"/>
            <w:noWrap w:val="0"/>
            <w:vAlign w:val="center"/>
          </w:tcPr>
          <w:p w14:paraId="71C15595">
            <w:pPr>
              <w:widowControl/>
              <w:spacing w:line="400" w:lineRule="exact"/>
              <w:rPr>
                <w:color w:val="auto"/>
                <w:sz w:val="24"/>
                <w:highlight w:val="none"/>
              </w:rPr>
            </w:pPr>
            <w:r>
              <w:rPr>
                <w:rFonts w:hint="eastAsia"/>
                <w:color w:val="auto"/>
                <w:kern w:val="0"/>
                <w:sz w:val="24"/>
                <w:highlight w:val="none"/>
                <w:lang w:eastAsia="zh-CN"/>
              </w:rPr>
              <w:t>☑</w:t>
            </w:r>
            <w:r>
              <w:rPr>
                <w:color w:val="auto"/>
                <w:sz w:val="24"/>
                <w:highlight w:val="none"/>
              </w:rPr>
              <w:t xml:space="preserve"> 不允许</w:t>
            </w:r>
          </w:p>
          <w:p w14:paraId="4C5E84C9">
            <w:pPr>
              <w:widowControl/>
              <w:spacing w:line="400" w:lineRule="exact"/>
              <w:rPr>
                <w:color w:val="auto"/>
                <w:sz w:val="24"/>
                <w:highlight w:val="none"/>
                <w:u w:val="single"/>
              </w:rPr>
            </w:pPr>
            <w:r>
              <w:rPr>
                <w:rFonts w:hint="eastAsia"/>
                <w:color w:val="auto"/>
                <w:kern w:val="0"/>
                <w:sz w:val="24"/>
                <w:highlight w:val="none"/>
              </w:rPr>
              <w:t>□</w:t>
            </w:r>
            <w:r>
              <w:rPr>
                <w:color w:val="auto"/>
                <w:sz w:val="24"/>
                <w:highlight w:val="none"/>
              </w:rPr>
              <w:t xml:space="preserve"> 允许，偏离允许幅度及其处理方法：</w:t>
            </w:r>
            <w:r>
              <w:rPr>
                <w:color w:val="auto"/>
                <w:sz w:val="24"/>
                <w:highlight w:val="none"/>
                <w:u w:val="single"/>
              </w:rPr>
              <w:t xml:space="preserve">         </w:t>
            </w:r>
            <w:r>
              <w:rPr>
                <w:color w:val="auto"/>
                <w:sz w:val="24"/>
                <w:highlight w:val="none"/>
              </w:rPr>
              <w:t>。</w:t>
            </w:r>
          </w:p>
        </w:tc>
      </w:tr>
      <w:tr w14:paraId="4595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15083DB">
            <w:pPr>
              <w:widowControl/>
              <w:spacing w:line="400" w:lineRule="exact"/>
              <w:jc w:val="center"/>
              <w:rPr>
                <w:color w:val="auto"/>
                <w:sz w:val="24"/>
                <w:highlight w:val="none"/>
              </w:rPr>
            </w:pPr>
            <w:r>
              <w:rPr>
                <w:color w:val="auto"/>
                <w:sz w:val="24"/>
                <w:highlight w:val="none"/>
              </w:rPr>
              <w:t>2.1</w:t>
            </w:r>
          </w:p>
        </w:tc>
        <w:tc>
          <w:tcPr>
            <w:tcW w:w="2425" w:type="dxa"/>
            <w:noWrap w:val="0"/>
            <w:vAlign w:val="center"/>
          </w:tcPr>
          <w:p w14:paraId="118677DC">
            <w:pPr>
              <w:widowControl/>
              <w:spacing w:line="400" w:lineRule="exact"/>
              <w:jc w:val="center"/>
              <w:rPr>
                <w:color w:val="auto"/>
                <w:sz w:val="24"/>
                <w:highlight w:val="none"/>
              </w:rPr>
            </w:pPr>
            <w:r>
              <w:rPr>
                <w:color w:val="auto"/>
                <w:sz w:val="24"/>
                <w:highlight w:val="none"/>
              </w:rPr>
              <w:t>构成招标文件的其他资料</w:t>
            </w:r>
          </w:p>
        </w:tc>
        <w:tc>
          <w:tcPr>
            <w:tcW w:w="5891" w:type="dxa"/>
            <w:noWrap w:val="0"/>
            <w:vAlign w:val="center"/>
          </w:tcPr>
          <w:p w14:paraId="2B950074">
            <w:pPr>
              <w:widowControl/>
              <w:spacing w:line="400" w:lineRule="exact"/>
              <w:rPr>
                <w:color w:val="auto"/>
                <w:sz w:val="24"/>
                <w:highlight w:val="none"/>
              </w:rPr>
            </w:pPr>
            <w:r>
              <w:rPr>
                <w:rFonts w:hint="eastAsia" w:ascii="宋体" w:hAnsi="宋体"/>
                <w:sz w:val="24"/>
                <w:highlight w:val="none"/>
              </w:rPr>
              <w:t>工程量清单、图纸（如有）、补遗澄清（如有）等</w:t>
            </w:r>
          </w:p>
        </w:tc>
      </w:tr>
      <w:tr w14:paraId="5AA4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Merge w:val="restart"/>
            <w:noWrap w:val="0"/>
            <w:vAlign w:val="center"/>
          </w:tcPr>
          <w:p w14:paraId="42F49EE5">
            <w:pPr>
              <w:widowControl/>
              <w:spacing w:line="400" w:lineRule="exact"/>
              <w:jc w:val="center"/>
              <w:rPr>
                <w:color w:val="auto"/>
                <w:sz w:val="24"/>
                <w:highlight w:val="none"/>
              </w:rPr>
            </w:pPr>
            <w:r>
              <w:rPr>
                <w:color w:val="auto"/>
                <w:sz w:val="24"/>
                <w:highlight w:val="none"/>
              </w:rPr>
              <w:t>2.2.1</w:t>
            </w:r>
          </w:p>
        </w:tc>
        <w:tc>
          <w:tcPr>
            <w:tcW w:w="2425" w:type="dxa"/>
            <w:vMerge w:val="restart"/>
            <w:noWrap w:val="0"/>
            <w:vAlign w:val="center"/>
          </w:tcPr>
          <w:p w14:paraId="44980E1F">
            <w:pPr>
              <w:widowControl/>
              <w:spacing w:line="400" w:lineRule="exact"/>
              <w:jc w:val="center"/>
              <w:rPr>
                <w:rFonts w:hint="eastAsia"/>
                <w:color w:val="auto"/>
                <w:sz w:val="24"/>
                <w:highlight w:val="none"/>
              </w:rPr>
            </w:pPr>
            <w:r>
              <w:rPr>
                <w:color w:val="auto"/>
                <w:sz w:val="24"/>
                <w:highlight w:val="none"/>
              </w:rPr>
              <w:t>投标人要求澄清招标文件的截止时间和提问</w:t>
            </w:r>
            <w:r>
              <w:rPr>
                <w:rFonts w:hint="eastAsia"/>
                <w:color w:val="auto"/>
                <w:sz w:val="24"/>
                <w:highlight w:val="none"/>
              </w:rPr>
              <w:t>形式</w:t>
            </w:r>
          </w:p>
        </w:tc>
        <w:tc>
          <w:tcPr>
            <w:tcW w:w="5891" w:type="dxa"/>
            <w:noWrap w:val="0"/>
            <w:vAlign w:val="center"/>
          </w:tcPr>
          <w:p w14:paraId="6860D5AB">
            <w:pPr>
              <w:widowControl/>
              <w:spacing w:line="400" w:lineRule="exact"/>
              <w:rPr>
                <w:color w:val="auto"/>
                <w:sz w:val="24"/>
                <w:highlight w:val="none"/>
              </w:rPr>
            </w:pPr>
            <w:r>
              <w:rPr>
                <w:color w:val="auto"/>
                <w:sz w:val="24"/>
                <w:highlight w:val="none"/>
              </w:rPr>
              <w:t>时间：在投标截止时间</w:t>
            </w:r>
            <w:r>
              <w:rPr>
                <w:color w:val="auto"/>
                <w:sz w:val="24"/>
                <w:highlight w:val="none"/>
                <w:u w:val="single"/>
              </w:rPr>
              <w:t xml:space="preserve">  </w:t>
            </w:r>
            <w:r>
              <w:rPr>
                <w:rFonts w:hint="eastAsia"/>
                <w:color w:val="auto"/>
                <w:sz w:val="24"/>
                <w:highlight w:val="none"/>
                <w:u w:val="single"/>
                <w:lang w:val="en-US" w:eastAsia="zh-CN"/>
              </w:rPr>
              <w:t>10</w:t>
            </w:r>
            <w:r>
              <w:rPr>
                <w:color w:val="auto"/>
                <w:sz w:val="24"/>
                <w:highlight w:val="none"/>
                <w:u w:val="single"/>
              </w:rPr>
              <w:t xml:space="preserve">   </w:t>
            </w:r>
            <w:r>
              <w:rPr>
                <w:color w:val="auto"/>
                <w:sz w:val="24"/>
                <w:highlight w:val="none"/>
              </w:rPr>
              <w:t>天前。</w:t>
            </w:r>
          </w:p>
        </w:tc>
      </w:tr>
      <w:tr w14:paraId="234C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vMerge w:val="continue"/>
            <w:noWrap w:val="0"/>
            <w:vAlign w:val="center"/>
          </w:tcPr>
          <w:p w14:paraId="44844122">
            <w:pPr>
              <w:widowControl/>
              <w:snapToGrid w:val="0"/>
              <w:spacing w:line="400" w:lineRule="exact"/>
              <w:rPr>
                <w:color w:val="auto"/>
                <w:highlight w:val="none"/>
              </w:rPr>
            </w:pPr>
          </w:p>
        </w:tc>
        <w:tc>
          <w:tcPr>
            <w:tcW w:w="2425" w:type="dxa"/>
            <w:vMerge w:val="continue"/>
            <w:noWrap w:val="0"/>
            <w:vAlign w:val="center"/>
          </w:tcPr>
          <w:p w14:paraId="3292C12F">
            <w:pPr>
              <w:widowControl/>
              <w:snapToGrid w:val="0"/>
              <w:spacing w:line="400" w:lineRule="exact"/>
              <w:rPr>
                <w:color w:val="auto"/>
                <w:highlight w:val="none"/>
              </w:rPr>
            </w:pPr>
          </w:p>
        </w:tc>
        <w:tc>
          <w:tcPr>
            <w:tcW w:w="5891" w:type="dxa"/>
            <w:noWrap w:val="0"/>
            <w:vAlign w:val="center"/>
          </w:tcPr>
          <w:p w14:paraId="7ECC89E0">
            <w:pPr>
              <w:widowControl/>
              <w:snapToGrid w:val="0"/>
              <w:spacing w:line="400" w:lineRule="exact"/>
              <w:rPr>
                <w:rFonts w:hint="eastAsia"/>
                <w:color w:val="auto"/>
                <w:sz w:val="24"/>
                <w:highlight w:val="none"/>
              </w:rPr>
            </w:pPr>
            <w:r>
              <w:rPr>
                <w:rFonts w:hint="eastAsia"/>
                <w:color w:val="auto"/>
                <w:sz w:val="24"/>
                <w:highlight w:val="none"/>
              </w:rPr>
              <w:t>形式</w:t>
            </w:r>
            <w:r>
              <w:rPr>
                <w:color w:val="auto"/>
                <w:sz w:val="24"/>
                <w:highlight w:val="none"/>
              </w:rPr>
              <w:t>：</w:t>
            </w:r>
            <w:r>
              <w:rPr>
                <w:rFonts w:hint="eastAsia"/>
                <w:color w:val="auto"/>
                <w:sz w:val="24"/>
                <w:highlight w:val="none"/>
                <w:u w:val="single"/>
              </w:rPr>
              <w:t xml:space="preserve"> </w:t>
            </w:r>
            <w:r>
              <w:rPr>
                <w:rFonts w:hint="eastAsia" w:ascii="宋体" w:hAnsi="宋体"/>
                <w:sz w:val="24"/>
                <w:highlight w:val="none"/>
                <w:u w:val="single"/>
              </w:rPr>
              <w:t>书面形式</w:t>
            </w:r>
            <w:r>
              <w:rPr>
                <w:rFonts w:hint="eastAsia"/>
                <w:color w:val="auto"/>
                <w:sz w:val="24"/>
                <w:highlight w:val="none"/>
                <w:u w:val="single"/>
              </w:rPr>
              <w:t xml:space="preserve"> </w:t>
            </w:r>
            <w:r>
              <w:rPr>
                <w:color w:val="auto"/>
                <w:sz w:val="24"/>
                <w:highlight w:val="none"/>
              </w:rPr>
              <w:t>。</w:t>
            </w:r>
          </w:p>
        </w:tc>
      </w:tr>
      <w:tr w14:paraId="669B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0" w:type="dxa"/>
            <w:vMerge w:val="restart"/>
            <w:noWrap w:val="0"/>
            <w:vAlign w:val="center"/>
          </w:tcPr>
          <w:p w14:paraId="1332897B">
            <w:pPr>
              <w:widowControl/>
              <w:spacing w:line="400" w:lineRule="exact"/>
              <w:jc w:val="center"/>
              <w:rPr>
                <w:color w:val="auto"/>
                <w:sz w:val="24"/>
                <w:highlight w:val="none"/>
              </w:rPr>
            </w:pPr>
            <w:r>
              <w:rPr>
                <w:color w:val="auto"/>
                <w:sz w:val="24"/>
                <w:highlight w:val="none"/>
              </w:rPr>
              <w:t>2.2.2</w:t>
            </w:r>
          </w:p>
        </w:tc>
        <w:tc>
          <w:tcPr>
            <w:tcW w:w="2425" w:type="dxa"/>
            <w:vMerge w:val="restart"/>
            <w:noWrap w:val="0"/>
            <w:vAlign w:val="center"/>
          </w:tcPr>
          <w:p w14:paraId="47E422AB">
            <w:pPr>
              <w:widowControl/>
              <w:snapToGrid w:val="0"/>
              <w:spacing w:line="400" w:lineRule="exact"/>
              <w:jc w:val="center"/>
              <w:rPr>
                <w:color w:val="auto"/>
                <w:sz w:val="24"/>
                <w:highlight w:val="none"/>
              </w:rPr>
            </w:pPr>
            <w:r>
              <w:rPr>
                <w:color w:val="auto"/>
                <w:sz w:val="24"/>
                <w:highlight w:val="none"/>
              </w:rPr>
              <w:t>招标文件澄清发出的</w:t>
            </w:r>
            <w:r>
              <w:rPr>
                <w:rFonts w:hint="eastAsia"/>
                <w:color w:val="auto"/>
                <w:sz w:val="24"/>
                <w:highlight w:val="none"/>
              </w:rPr>
              <w:t>形式</w:t>
            </w:r>
          </w:p>
        </w:tc>
        <w:tc>
          <w:tcPr>
            <w:tcW w:w="5891" w:type="dxa"/>
            <w:noWrap w:val="0"/>
            <w:vAlign w:val="center"/>
          </w:tcPr>
          <w:p w14:paraId="60F81A32">
            <w:pPr>
              <w:pStyle w:val="371"/>
              <w:widowControl/>
              <w:snapToGrid w:val="0"/>
              <w:spacing w:after="0" w:line="400" w:lineRule="exact"/>
              <w:rPr>
                <w:rFonts w:ascii="Times New Roman" w:cs="Times New Roman"/>
                <w:color w:val="auto"/>
                <w:highlight w:val="none"/>
              </w:rPr>
            </w:pPr>
            <w:r>
              <w:rPr>
                <w:rFonts w:ascii="Times New Roman"/>
                <w:color w:val="auto"/>
                <w:highlight w:val="none"/>
              </w:rPr>
              <w:t>网上发布：</w:t>
            </w:r>
            <w:r>
              <w:rPr>
                <w:rFonts w:hint="eastAsia"/>
                <w:highlight w:val="none"/>
                <w:u w:val="single"/>
                <w:lang w:val="en-US" w:eastAsia="zh-CN"/>
              </w:rPr>
              <w:t>辽宁省公共资源交易一张网电子化平台</w:t>
            </w:r>
            <w:r>
              <w:rPr>
                <w:rFonts w:ascii="Times New Roman" w:cs="Times New Roman"/>
                <w:color w:val="auto"/>
                <w:highlight w:val="none"/>
              </w:rPr>
              <w:t>（网址：</w:t>
            </w:r>
            <w:r>
              <w:rPr>
                <w:rFonts w:hint="eastAsia" w:ascii="Times New Roman" w:cs="Times New Roman"/>
                <w:color w:val="auto"/>
                <w:highlight w:val="none"/>
                <w:u w:val="single"/>
              </w:rPr>
              <w:t>https://www.lnsggzy.com/EpointSSO/login/oauth2login</w:t>
            </w:r>
            <w:r>
              <w:rPr>
                <w:rFonts w:ascii="Times New Roman" w:cs="Times New Roman"/>
                <w:color w:val="auto"/>
                <w:highlight w:val="none"/>
              </w:rPr>
              <w:t>）。</w:t>
            </w:r>
          </w:p>
          <w:p w14:paraId="3B0F05D2">
            <w:pPr>
              <w:rPr>
                <w:rFonts w:hint="eastAsia"/>
                <w:color w:val="auto"/>
                <w:sz w:val="24"/>
                <w:highlight w:val="none"/>
              </w:rPr>
            </w:pPr>
            <w:r>
              <w:rPr>
                <w:rFonts w:hint="eastAsia"/>
                <w:color w:val="auto"/>
                <w:sz w:val="24"/>
                <w:highlight w:val="none"/>
              </w:rPr>
              <w:t>投标人未留意该澄清通知而造成的后果由投标人自行承担。</w:t>
            </w:r>
          </w:p>
        </w:tc>
      </w:tr>
      <w:tr w14:paraId="7E57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0" w:type="dxa"/>
            <w:noWrap w:val="0"/>
            <w:vAlign w:val="center"/>
          </w:tcPr>
          <w:p w14:paraId="0DBA2111">
            <w:pPr>
              <w:widowControl/>
              <w:spacing w:line="400" w:lineRule="exact"/>
              <w:jc w:val="center"/>
              <w:rPr>
                <w:color w:val="auto"/>
                <w:sz w:val="24"/>
                <w:highlight w:val="none"/>
              </w:rPr>
            </w:pPr>
            <w:r>
              <w:rPr>
                <w:color w:val="auto"/>
                <w:sz w:val="24"/>
                <w:highlight w:val="none"/>
              </w:rPr>
              <w:t>2.3.1</w:t>
            </w:r>
          </w:p>
        </w:tc>
        <w:tc>
          <w:tcPr>
            <w:tcW w:w="2425" w:type="dxa"/>
            <w:noWrap w:val="0"/>
            <w:vAlign w:val="center"/>
          </w:tcPr>
          <w:p w14:paraId="0A3B25B4">
            <w:pPr>
              <w:widowControl/>
              <w:snapToGrid w:val="0"/>
              <w:spacing w:line="400" w:lineRule="exact"/>
              <w:jc w:val="center"/>
              <w:rPr>
                <w:color w:val="auto"/>
                <w:sz w:val="24"/>
                <w:highlight w:val="none"/>
              </w:rPr>
            </w:pPr>
            <w:r>
              <w:rPr>
                <w:color w:val="auto"/>
                <w:sz w:val="24"/>
                <w:highlight w:val="none"/>
              </w:rPr>
              <w:t>招标文件修改发出的</w:t>
            </w:r>
            <w:r>
              <w:rPr>
                <w:rFonts w:hint="eastAsia"/>
                <w:color w:val="auto"/>
                <w:sz w:val="24"/>
                <w:highlight w:val="none"/>
              </w:rPr>
              <w:t>形式</w:t>
            </w:r>
          </w:p>
        </w:tc>
        <w:tc>
          <w:tcPr>
            <w:tcW w:w="5891" w:type="dxa"/>
            <w:noWrap w:val="0"/>
            <w:vAlign w:val="center"/>
          </w:tcPr>
          <w:p w14:paraId="7C17EDCA">
            <w:pPr>
              <w:pStyle w:val="371"/>
              <w:widowControl/>
              <w:snapToGrid w:val="0"/>
              <w:spacing w:after="0" w:line="400" w:lineRule="exact"/>
              <w:rPr>
                <w:rFonts w:ascii="Times New Roman" w:cs="Times New Roman"/>
                <w:color w:val="auto"/>
                <w:highlight w:val="none"/>
              </w:rPr>
            </w:pPr>
            <w:r>
              <w:rPr>
                <w:rFonts w:ascii="Times New Roman"/>
                <w:color w:val="auto"/>
                <w:highlight w:val="none"/>
              </w:rPr>
              <w:t>网上发布</w:t>
            </w:r>
            <w:r>
              <w:rPr>
                <w:rFonts w:hint="eastAsia" w:ascii="Times New Roman"/>
                <w:color w:val="auto"/>
                <w:highlight w:val="none"/>
              </w:rPr>
              <w:t>：</w:t>
            </w:r>
            <w:r>
              <w:rPr>
                <w:rFonts w:hint="eastAsia"/>
                <w:highlight w:val="none"/>
                <w:u w:val="single"/>
                <w:lang w:val="en-US" w:eastAsia="zh-CN"/>
              </w:rPr>
              <w:t>辽宁省公共资源交易一张网电子化平台</w:t>
            </w:r>
            <w:r>
              <w:rPr>
                <w:rFonts w:ascii="Times New Roman" w:cs="Times New Roman"/>
                <w:color w:val="auto"/>
                <w:highlight w:val="none"/>
              </w:rPr>
              <w:t>（网址：</w:t>
            </w:r>
            <w:r>
              <w:rPr>
                <w:rFonts w:hint="eastAsia" w:ascii="Times New Roman" w:cs="Times New Roman"/>
                <w:color w:val="auto"/>
                <w:highlight w:val="none"/>
                <w:u w:val="single"/>
              </w:rPr>
              <w:t>https://www.lnsggzy.com/EpointSSO/login/oauth2login</w:t>
            </w:r>
            <w:r>
              <w:rPr>
                <w:rFonts w:ascii="Times New Roman" w:cs="Times New Roman"/>
                <w:color w:val="auto"/>
                <w:highlight w:val="none"/>
              </w:rPr>
              <w:t>）。</w:t>
            </w:r>
          </w:p>
          <w:p w14:paraId="5EDACFB9">
            <w:pPr>
              <w:rPr>
                <w:rFonts w:hint="eastAsia"/>
                <w:color w:val="auto"/>
                <w:sz w:val="24"/>
                <w:highlight w:val="none"/>
              </w:rPr>
            </w:pPr>
            <w:r>
              <w:rPr>
                <w:rFonts w:hint="eastAsia"/>
                <w:color w:val="auto"/>
                <w:sz w:val="24"/>
                <w:highlight w:val="none"/>
              </w:rPr>
              <w:t>投标人未留意该修改通知而造成的后果由投标人自行承担。</w:t>
            </w:r>
          </w:p>
        </w:tc>
      </w:tr>
      <w:tr w14:paraId="166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04BAC15">
            <w:pPr>
              <w:widowControl/>
              <w:spacing w:line="400" w:lineRule="exact"/>
              <w:jc w:val="center"/>
              <w:rPr>
                <w:rFonts w:hint="eastAsia"/>
                <w:color w:val="auto"/>
                <w:sz w:val="24"/>
                <w:highlight w:val="none"/>
              </w:rPr>
            </w:pPr>
            <w:r>
              <w:rPr>
                <w:color w:val="auto"/>
                <w:sz w:val="24"/>
                <w:highlight w:val="none"/>
              </w:rPr>
              <w:t>3.2.</w:t>
            </w:r>
            <w:r>
              <w:rPr>
                <w:rFonts w:hint="eastAsia"/>
                <w:color w:val="auto"/>
                <w:sz w:val="24"/>
                <w:highlight w:val="none"/>
              </w:rPr>
              <w:t>3</w:t>
            </w:r>
          </w:p>
        </w:tc>
        <w:tc>
          <w:tcPr>
            <w:tcW w:w="2425" w:type="dxa"/>
            <w:noWrap w:val="0"/>
            <w:vAlign w:val="center"/>
          </w:tcPr>
          <w:p w14:paraId="0128D222">
            <w:pPr>
              <w:widowControl/>
              <w:spacing w:line="400" w:lineRule="exact"/>
              <w:jc w:val="center"/>
              <w:rPr>
                <w:color w:val="auto"/>
                <w:sz w:val="24"/>
                <w:highlight w:val="none"/>
              </w:rPr>
            </w:pPr>
            <w:r>
              <w:rPr>
                <w:rFonts w:hint="eastAsia"/>
                <w:color w:val="auto"/>
                <w:sz w:val="24"/>
                <w:highlight w:val="none"/>
              </w:rPr>
              <w:t>招标人编制的最高投标限价</w:t>
            </w:r>
          </w:p>
        </w:tc>
        <w:tc>
          <w:tcPr>
            <w:tcW w:w="5891" w:type="dxa"/>
            <w:noWrap w:val="0"/>
            <w:vAlign w:val="center"/>
          </w:tcPr>
          <w:p w14:paraId="36193BE6">
            <w:pPr>
              <w:widowControl/>
              <w:spacing w:line="400" w:lineRule="exact"/>
              <w:jc w:val="left"/>
              <w:rPr>
                <w:rFonts w:hint="eastAsia"/>
                <w:color w:val="auto"/>
                <w:sz w:val="24"/>
                <w:highlight w:val="none"/>
              </w:rPr>
            </w:pPr>
            <w:r>
              <w:rPr>
                <w:rFonts w:hint="eastAsia"/>
                <w:color w:val="auto"/>
                <w:sz w:val="24"/>
                <w:highlight w:val="none"/>
              </w:rPr>
              <w:t xml:space="preserve">□无 </w:t>
            </w:r>
          </w:p>
          <w:p w14:paraId="22A8A54D">
            <w:pPr>
              <w:widowControl/>
              <w:spacing w:line="400" w:lineRule="exact"/>
              <w:jc w:val="left"/>
              <w:rPr>
                <w:rFonts w:hint="eastAsia"/>
                <w:color w:val="auto"/>
                <w:sz w:val="24"/>
                <w:highlight w:val="none"/>
              </w:rPr>
            </w:pPr>
            <w:r>
              <w:rPr>
                <w:rFonts w:hint="eastAsia"/>
                <w:color w:val="auto"/>
                <w:sz w:val="24"/>
                <w:highlight w:val="none"/>
                <w:lang w:eastAsia="zh-CN"/>
              </w:rPr>
              <w:t>☑</w:t>
            </w:r>
            <w:r>
              <w:rPr>
                <w:rFonts w:hint="eastAsia"/>
                <w:color w:val="auto"/>
                <w:sz w:val="24"/>
                <w:highlight w:val="none"/>
              </w:rPr>
              <w:t>有，最高投标限价：</w:t>
            </w:r>
            <w:r>
              <w:rPr>
                <w:color w:val="auto"/>
                <w:sz w:val="24"/>
                <w:highlight w:val="none"/>
                <w:u w:val="single"/>
              </w:rPr>
              <w:t xml:space="preserve">       </w:t>
            </w:r>
            <w:r>
              <w:rPr>
                <w:rFonts w:hint="eastAsia"/>
                <w:color w:val="auto"/>
                <w:sz w:val="24"/>
                <w:highlight w:val="none"/>
              </w:rPr>
              <w:t xml:space="preserve"> </w:t>
            </w:r>
          </w:p>
          <w:p w14:paraId="53C69D16">
            <w:pPr>
              <w:widowControl/>
              <w:spacing w:line="400" w:lineRule="exact"/>
              <w:jc w:val="left"/>
              <w:rPr>
                <w:rFonts w:hint="eastAsia"/>
                <w:color w:val="auto"/>
                <w:sz w:val="24"/>
                <w:highlight w:val="none"/>
              </w:rPr>
            </w:pPr>
            <w:r>
              <w:rPr>
                <w:rFonts w:hint="eastAsia"/>
                <w:b/>
                <w:bCs/>
                <w:color w:val="auto"/>
                <w:sz w:val="24"/>
                <w:highlight w:val="none"/>
              </w:rPr>
              <w:t>投标人的投标报价不得高于最高投标限价，超过最高投标限价的投标将被否决。</w:t>
            </w:r>
          </w:p>
        </w:tc>
      </w:tr>
      <w:tr w14:paraId="1E86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FA0D831">
            <w:pPr>
              <w:widowControl/>
              <w:spacing w:line="400" w:lineRule="exact"/>
              <w:jc w:val="center"/>
              <w:rPr>
                <w:color w:val="auto"/>
                <w:sz w:val="24"/>
                <w:highlight w:val="none"/>
              </w:rPr>
            </w:pPr>
            <w:r>
              <w:rPr>
                <w:color w:val="auto"/>
                <w:sz w:val="24"/>
                <w:highlight w:val="none"/>
              </w:rPr>
              <w:t>3.3.1</w:t>
            </w:r>
          </w:p>
        </w:tc>
        <w:tc>
          <w:tcPr>
            <w:tcW w:w="2425" w:type="dxa"/>
            <w:noWrap w:val="0"/>
            <w:vAlign w:val="center"/>
          </w:tcPr>
          <w:p w14:paraId="1E67D620">
            <w:pPr>
              <w:widowControl/>
              <w:spacing w:line="400" w:lineRule="exact"/>
              <w:jc w:val="center"/>
              <w:rPr>
                <w:color w:val="auto"/>
                <w:sz w:val="24"/>
                <w:highlight w:val="none"/>
              </w:rPr>
            </w:pPr>
            <w:r>
              <w:rPr>
                <w:color w:val="auto"/>
                <w:sz w:val="24"/>
                <w:highlight w:val="none"/>
              </w:rPr>
              <w:t>投标有效期</w:t>
            </w:r>
          </w:p>
        </w:tc>
        <w:tc>
          <w:tcPr>
            <w:tcW w:w="5891" w:type="dxa"/>
            <w:noWrap w:val="0"/>
            <w:vAlign w:val="center"/>
          </w:tcPr>
          <w:p w14:paraId="623C9CC6">
            <w:pPr>
              <w:widowControl/>
              <w:spacing w:line="400" w:lineRule="exact"/>
              <w:rPr>
                <w:color w:val="auto"/>
                <w:sz w:val="24"/>
                <w:highlight w:val="none"/>
              </w:rPr>
            </w:pPr>
            <w:r>
              <w:rPr>
                <w:bCs/>
                <w:color w:val="auto"/>
                <w:sz w:val="24"/>
                <w:highlight w:val="none"/>
              </w:rPr>
              <w:t>自提</w:t>
            </w:r>
            <w:r>
              <w:rPr>
                <w:rFonts w:hint="eastAsia"/>
                <w:bCs/>
                <w:color w:val="auto"/>
                <w:sz w:val="24"/>
                <w:highlight w:val="none"/>
              </w:rPr>
              <w:t>交投标文件的截止之日</w:t>
            </w:r>
            <w:r>
              <w:rPr>
                <w:bCs/>
                <w:color w:val="auto"/>
                <w:sz w:val="24"/>
                <w:highlight w:val="none"/>
              </w:rPr>
              <w:t>起</w:t>
            </w:r>
            <w:r>
              <w:rPr>
                <w:color w:val="auto"/>
                <w:sz w:val="24"/>
                <w:highlight w:val="none"/>
                <w:u w:val="single"/>
              </w:rPr>
              <w:t xml:space="preserve">  </w:t>
            </w:r>
            <w:r>
              <w:rPr>
                <w:rFonts w:hint="eastAsia"/>
                <w:color w:val="auto"/>
                <w:sz w:val="24"/>
                <w:highlight w:val="none"/>
                <w:u w:val="single"/>
                <w:lang w:val="en-US" w:eastAsia="zh-CN"/>
              </w:rPr>
              <w:t>90</w:t>
            </w:r>
            <w:r>
              <w:rPr>
                <w:rFonts w:hint="eastAsia"/>
                <w:color w:val="auto"/>
                <w:sz w:val="24"/>
                <w:highlight w:val="none"/>
                <w:u w:val="single"/>
              </w:rPr>
              <w:t xml:space="preserve"> </w:t>
            </w:r>
            <w:r>
              <w:rPr>
                <w:color w:val="auto"/>
                <w:sz w:val="24"/>
                <w:highlight w:val="none"/>
              </w:rPr>
              <w:t>日历天</w:t>
            </w:r>
          </w:p>
        </w:tc>
      </w:tr>
      <w:tr w14:paraId="7D0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D85B9C1">
            <w:pPr>
              <w:widowControl/>
              <w:spacing w:line="400" w:lineRule="exact"/>
              <w:jc w:val="center"/>
              <w:rPr>
                <w:color w:val="auto"/>
                <w:sz w:val="24"/>
                <w:highlight w:val="none"/>
              </w:rPr>
            </w:pPr>
            <w:r>
              <w:rPr>
                <w:color w:val="auto"/>
                <w:sz w:val="24"/>
                <w:highlight w:val="none"/>
              </w:rPr>
              <w:t>3.4.1</w:t>
            </w:r>
          </w:p>
        </w:tc>
        <w:tc>
          <w:tcPr>
            <w:tcW w:w="2425" w:type="dxa"/>
            <w:noWrap w:val="0"/>
            <w:vAlign w:val="center"/>
          </w:tcPr>
          <w:p w14:paraId="5708E016">
            <w:pPr>
              <w:widowControl/>
              <w:spacing w:line="400" w:lineRule="exact"/>
              <w:jc w:val="center"/>
              <w:rPr>
                <w:color w:val="auto"/>
                <w:sz w:val="24"/>
                <w:highlight w:val="none"/>
              </w:rPr>
            </w:pPr>
            <w:r>
              <w:rPr>
                <w:rFonts w:hint="eastAsia"/>
                <w:color w:val="auto"/>
                <w:sz w:val="24"/>
                <w:highlight w:val="none"/>
              </w:rPr>
              <w:t>投标保证金</w:t>
            </w:r>
          </w:p>
        </w:tc>
        <w:tc>
          <w:tcPr>
            <w:tcW w:w="5891" w:type="dxa"/>
            <w:noWrap w:val="0"/>
            <w:vAlign w:val="center"/>
          </w:tcPr>
          <w:p w14:paraId="5E0B8925">
            <w:pPr>
              <w:widowControl/>
              <w:spacing w:line="400" w:lineRule="exact"/>
              <w:rPr>
                <w:color w:val="auto"/>
                <w:sz w:val="24"/>
                <w:highlight w:val="none"/>
              </w:rPr>
            </w:pPr>
            <w:r>
              <w:rPr>
                <w:color w:val="auto"/>
                <w:sz w:val="24"/>
                <w:highlight w:val="none"/>
              </w:rPr>
              <w:t>是否要求投标人递交</w:t>
            </w:r>
            <w:r>
              <w:rPr>
                <w:rFonts w:hint="eastAsia"/>
                <w:color w:val="auto"/>
                <w:sz w:val="24"/>
                <w:highlight w:val="none"/>
              </w:rPr>
              <w:t>投标保证金</w:t>
            </w:r>
            <w:r>
              <w:rPr>
                <w:color w:val="auto"/>
                <w:sz w:val="24"/>
                <w:highlight w:val="none"/>
              </w:rPr>
              <w:t>：</w:t>
            </w:r>
          </w:p>
          <w:p w14:paraId="33963B2C">
            <w:pPr>
              <w:pStyle w:val="310"/>
              <w:widowControl/>
              <w:spacing w:line="400" w:lineRule="exact"/>
              <w:rPr>
                <w:rFonts w:ascii="Times New Roman" w:cs="Times New Roman"/>
                <w:color w:val="auto"/>
                <w:highlight w:val="none"/>
              </w:rPr>
            </w:pPr>
            <w:r>
              <w:rPr>
                <w:rFonts w:hint="eastAsia" w:ascii="Times New Roman" w:cs="Times New Roman"/>
                <w:color w:val="auto"/>
                <w:highlight w:val="none"/>
              </w:rPr>
              <w:t>□</w:t>
            </w:r>
            <w:r>
              <w:rPr>
                <w:rFonts w:ascii="Times New Roman" w:cs="Times New Roman"/>
                <w:color w:val="auto"/>
                <w:highlight w:val="none"/>
              </w:rPr>
              <w:t xml:space="preserve"> 不要求</w:t>
            </w:r>
          </w:p>
          <w:p w14:paraId="67A80323">
            <w:pPr>
              <w:pStyle w:val="310"/>
              <w:widowControl/>
              <w:spacing w:line="400" w:lineRule="exact"/>
              <w:rPr>
                <w:rFonts w:ascii="Times New Roman" w:cs="Times New Roman"/>
                <w:color w:val="auto"/>
                <w:highlight w:val="none"/>
              </w:rPr>
            </w:pPr>
            <w:r>
              <w:rPr>
                <w:rFonts w:hint="eastAsia" w:ascii="Times New Roman" w:cs="Times New Roman"/>
                <w:color w:val="auto"/>
                <w:highlight w:val="none"/>
                <w:lang w:eastAsia="zh-CN"/>
              </w:rPr>
              <w:t>☑</w:t>
            </w:r>
            <w:r>
              <w:rPr>
                <w:rFonts w:ascii="Times New Roman" w:cs="Times New Roman"/>
                <w:color w:val="auto"/>
                <w:highlight w:val="none"/>
              </w:rPr>
              <w:t xml:space="preserve"> 要求</w:t>
            </w:r>
          </w:p>
          <w:p w14:paraId="6C48CB45">
            <w:pPr>
              <w:pStyle w:val="310"/>
              <w:widowControl/>
              <w:spacing w:line="400" w:lineRule="exact"/>
              <w:ind w:firstLine="240" w:firstLineChars="100"/>
              <w:rPr>
                <w:rFonts w:ascii="Times New Roman" w:cs="Times New Roman"/>
                <w:color w:val="auto"/>
                <w:highlight w:val="none"/>
              </w:rPr>
            </w:pPr>
            <w:r>
              <w:rPr>
                <w:rFonts w:ascii="Times New Roman" w:cs="Times New Roman"/>
                <w:color w:val="auto"/>
                <w:highlight w:val="none"/>
              </w:rPr>
              <w:t>1.</w:t>
            </w:r>
            <w:r>
              <w:rPr>
                <w:rFonts w:hint="eastAsia" w:ascii="Times New Roman" w:cs="Times New Roman"/>
                <w:color w:val="auto"/>
                <w:highlight w:val="none"/>
              </w:rPr>
              <w:t>投标保证金</w:t>
            </w:r>
            <w:r>
              <w:rPr>
                <w:rFonts w:ascii="Times New Roman" w:cs="Times New Roman"/>
                <w:color w:val="auto"/>
                <w:highlight w:val="none"/>
              </w:rPr>
              <w:t>有效期：与投标有效期一致。</w:t>
            </w:r>
          </w:p>
          <w:p w14:paraId="5DA00AE5">
            <w:pPr>
              <w:pStyle w:val="310"/>
              <w:widowControl/>
              <w:spacing w:line="400" w:lineRule="exact"/>
              <w:ind w:firstLine="240" w:firstLineChars="100"/>
              <w:rPr>
                <w:rFonts w:ascii="Times New Roman" w:cs="Times New Roman"/>
                <w:color w:val="auto"/>
                <w:highlight w:val="none"/>
              </w:rPr>
            </w:pPr>
            <w:r>
              <w:rPr>
                <w:rFonts w:ascii="Times New Roman" w:cs="Times New Roman"/>
                <w:color w:val="auto"/>
                <w:highlight w:val="none"/>
              </w:rPr>
              <w:t>2.</w:t>
            </w:r>
            <w:r>
              <w:rPr>
                <w:rFonts w:hint="eastAsia" w:ascii="Times New Roman" w:cs="Times New Roman"/>
                <w:color w:val="auto"/>
                <w:highlight w:val="none"/>
              </w:rPr>
              <w:t>投标保证金</w:t>
            </w:r>
            <w:r>
              <w:rPr>
                <w:rFonts w:ascii="Times New Roman" w:cs="Times New Roman"/>
                <w:color w:val="auto"/>
                <w:highlight w:val="none"/>
              </w:rPr>
              <w:t>的形式：</w:t>
            </w:r>
          </w:p>
          <w:p w14:paraId="4BA1CB65">
            <w:pPr>
              <w:pStyle w:val="310"/>
              <w:widowControl/>
              <w:spacing w:line="400" w:lineRule="exact"/>
              <w:ind w:firstLine="240" w:firstLineChars="100"/>
              <w:rPr>
                <w:rFonts w:ascii="Times New Roman" w:cs="Times New Roman"/>
                <w:color w:val="auto"/>
                <w:highlight w:val="none"/>
                <w:u w:val="single"/>
              </w:rPr>
            </w:pPr>
            <w:r>
              <w:rPr>
                <w:rFonts w:hint="eastAsia" w:ascii="Times New Roman" w:cs="Times New Roman"/>
                <w:color w:val="auto"/>
                <w:highlight w:val="none"/>
                <w:lang w:eastAsia="zh-CN"/>
              </w:rPr>
              <w:t>☑</w:t>
            </w:r>
            <w:r>
              <w:rPr>
                <w:rFonts w:ascii="Times New Roman" w:cs="Times New Roman"/>
                <w:color w:val="auto"/>
                <w:highlight w:val="none"/>
              </w:rPr>
              <w:t xml:space="preserve"> </w:t>
            </w:r>
            <w:r>
              <w:rPr>
                <w:rFonts w:hint="eastAsia" w:ascii="Times New Roman" w:cs="Times New Roman"/>
                <w:color w:val="auto"/>
                <w:highlight w:val="none"/>
              </w:rPr>
              <w:t>电汇、</w:t>
            </w:r>
            <w:r>
              <w:rPr>
                <w:rFonts w:hint="eastAsia" w:ascii="Times New Roman" w:cs="Times New Roman"/>
                <w:color w:val="auto"/>
                <w:highlight w:val="none"/>
                <w:lang w:eastAsia="zh-CN"/>
              </w:rPr>
              <w:t>☑</w:t>
            </w:r>
            <w:r>
              <w:rPr>
                <w:rFonts w:ascii="Times New Roman" w:cs="Times New Roman"/>
                <w:color w:val="auto"/>
                <w:highlight w:val="none"/>
              </w:rPr>
              <w:t xml:space="preserve"> </w:t>
            </w:r>
            <w:r>
              <w:rPr>
                <w:rFonts w:hint="eastAsia" w:ascii="Times New Roman" w:cs="Times New Roman"/>
                <w:color w:val="auto"/>
                <w:highlight w:val="none"/>
              </w:rPr>
              <w:t>保函、□支票、□其他：</w:t>
            </w:r>
            <w:r>
              <w:rPr>
                <w:rFonts w:ascii="Times New Roman" w:cs="Times New Roman"/>
                <w:color w:val="auto"/>
                <w:highlight w:val="none"/>
                <w:u w:val="single"/>
              </w:rPr>
              <w:t xml:space="preserve">        </w:t>
            </w:r>
          </w:p>
          <w:p w14:paraId="3FB2A5B0">
            <w:pPr>
              <w:widowControl/>
              <w:spacing w:line="400" w:lineRule="exact"/>
              <w:ind w:firstLine="240" w:firstLineChars="100"/>
              <w:jc w:val="left"/>
              <w:rPr>
                <w:rFonts w:hint="eastAsia"/>
                <w:color w:val="auto"/>
                <w:sz w:val="24"/>
                <w:highlight w:val="none"/>
              </w:rPr>
            </w:pPr>
            <w:r>
              <w:rPr>
                <w:rFonts w:hint="eastAsia"/>
                <w:color w:val="auto"/>
                <w:sz w:val="24"/>
                <w:highlight w:val="none"/>
              </w:rPr>
              <w:t>3.投标保证金金额：</w:t>
            </w:r>
            <w:r>
              <w:rPr>
                <w:color w:val="auto"/>
                <w:sz w:val="24"/>
                <w:highlight w:val="none"/>
              </w:rPr>
              <w:t>人民币</w:t>
            </w:r>
            <w:r>
              <w:rPr>
                <w:color w:val="auto"/>
                <w:sz w:val="24"/>
                <w:highlight w:val="none"/>
                <w:u w:val="single"/>
              </w:rPr>
              <w:t xml:space="preserve"> </w:t>
            </w:r>
            <w:r>
              <w:rPr>
                <w:rFonts w:hint="eastAsia"/>
                <w:color w:val="auto"/>
                <w:sz w:val="24"/>
                <w:highlight w:val="none"/>
                <w:u w:val="single"/>
                <w:lang w:val="en-US" w:eastAsia="zh-CN"/>
              </w:rPr>
              <w:t>50000.00</w:t>
            </w:r>
            <w:r>
              <w:rPr>
                <w:color w:val="auto"/>
                <w:sz w:val="24"/>
                <w:highlight w:val="none"/>
                <w:u w:val="single"/>
              </w:rPr>
              <w:t xml:space="preserve"> </w:t>
            </w:r>
            <w:r>
              <w:rPr>
                <w:color w:val="auto"/>
                <w:sz w:val="24"/>
                <w:highlight w:val="none"/>
              </w:rPr>
              <w:t>元</w:t>
            </w:r>
            <w:r>
              <w:rPr>
                <w:rFonts w:hint="eastAsia"/>
                <w:color w:val="auto"/>
                <w:sz w:val="24"/>
                <w:highlight w:val="none"/>
              </w:rPr>
              <w:t>。</w:t>
            </w:r>
          </w:p>
          <w:p w14:paraId="400AA095">
            <w:pPr>
              <w:pStyle w:val="273"/>
              <w:spacing w:line="400" w:lineRule="exact"/>
              <w:ind w:firstLine="240" w:firstLineChars="100"/>
              <w:rPr>
                <w:color w:val="auto"/>
                <w:sz w:val="24"/>
                <w:szCs w:val="24"/>
                <w:highlight w:val="none"/>
              </w:rPr>
            </w:pPr>
            <w:r>
              <w:rPr>
                <w:rFonts w:hint="eastAsia"/>
                <w:color w:val="auto"/>
                <w:sz w:val="24"/>
                <w:szCs w:val="24"/>
                <w:highlight w:val="none"/>
              </w:rPr>
              <w:t>（1）电汇、</w:t>
            </w:r>
            <w:r>
              <w:rPr>
                <w:rFonts w:hint="eastAsia"/>
                <w:color w:val="auto"/>
                <w:highlight w:val="none"/>
              </w:rPr>
              <w:t>支票</w:t>
            </w:r>
            <w:r>
              <w:rPr>
                <w:rFonts w:hint="eastAsia"/>
                <w:color w:val="auto"/>
                <w:sz w:val="24"/>
                <w:szCs w:val="24"/>
                <w:highlight w:val="none"/>
              </w:rPr>
              <w:t>：</w:t>
            </w:r>
            <w:r>
              <w:rPr>
                <w:color w:val="auto"/>
                <w:sz w:val="24"/>
                <w:szCs w:val="24"/>
                <w:highlight w:val="none"/>
              </w:rPr>
              <w:t>投标保证金必须是从投标人单位的基本账户转入收取投标保证金的账户。</w:t>
            </w:r>
          </w:p>
          <w:p w14:paraId="4D94CE45">
            <w:pPr>
              <w:widowControl/>
              <w:spacing w:line="400" w:lineRule="exact"/>
              <w:ind w:firstLine="240" w:firstLineChars="100"/>
              <w:rPr>
                <w:color w:val="auto"/>
                <w:kern w:val="0"/>
                <w:sz w:val="24"/>
                <w:highlight w:val="none"/>
              </w:rPr>
            </w:pPr>
            <w:r>
              <w:rPr>
                <w:color w:val="auto"/>
                <w:kern w:val="0"/>
                <w:sz w:val="24"/>
                <w:highlight w:val="none"/>
              </w:rPr>
              <w:t>收取投标保证金账号：</w:t>
            </w:r>
          </w:p>
          <w:p w14:paraId="3F192410">
            <w:pPr>
              <w:pStyle w:val="310"/>
              <w:widowControl/>
              <w:snapToGrid w:val="0"/>
              <w:spacing w:line="400" w:lineRule="exact"/>
              <w:ind w:firstLine="240" w:firstLineChars="100"/>
              <w:rPr>
                <w:rFonts w:ascii="Times New Roman" w:cs="Times New Roman"/>
                <w:color w:val="auto"/>
                <w:highlight w:val="none"/>
              </w:rPr>
            </w:pPr>
            <w:r>
              <w:rPr>
                <w:rFonts w:ascii="Times New Roman" w:cs="Times New Roman"/>
                <w:color w:val="auto"/>
                <w:highlight w:val="none"/>
              </w:rPr>
              <w:t>开户银行：</w:t>
            </w:r>
            <w:r>
              <w:rPr>
                <w:rFonts w:hint="eastAsia" w:ascii="宋体" w:hAnsi="宋体" w:cs="宋体"/>
                <w:color w:val="auto"/>
                <w:kern w:val="0"/>
                <w:szCs w:val="21"/>
                <w:highlight w:val="none"/>
                <w:u w:val="single"/>
                <w:lang w:eastAsia="zh-CN"/>
              </w:rPr>
              <w:t>中国工商银行股份有限公司营口站前支行</w:t>
            </w:r>
          </w:p>
          <w:p w14:paraId="2108141B">
            <w:pPr>
              <w:pStyle w:val="310"/>
              <w:widowControl/>
              <w:snapToGrid w:val="0"/>
              <w:spacing w:line="400" w:lineRule="exact"/>
              <w:ind w:firstLine="240" w:firstLineChars="100"/>
              <w:rPr>
                <w:rFonts w:ascii="Times New Roman" w:cs="Times New Roman"/>
                <w:color w:val="auto"/>
                <w:highlight w:val="none"/>
              </w:rPr>
            </w:pPr>
            <w:r>
              <w:rPr>
                <w:rFonts w:ascii="Times New Roman" w:cs="Times New Roman"/>
                <w:color w:val="auto"/>
                <w:highlight w:val="none"/>
              </w:rPr>
              <w:t>账户名称：</w:t>
            </w:r>
            <w:r>
              <w:rPr>
                <w:rFonts w:hint="eastAsia" w:ascii="宋体" w:hAnsi="宋体" w:cs="宋体"/>
                <w:color w:val="auto"/>
                <w:kern w:val="0"/>
                <w:szCs w:val="21"/>
                <w:highlight w:val="none"/>
                <w:u w:val="single"/>
                <w:lang w:eastAsia="zh-CN"/>
              </w:rPr>
              <w:t>辽宁鼎域咨询有限公司</w:t>
            </w:r>
            <w:r>
              <w:rPr>
                <w:rFonts w:ascii="Times New Roman" w:cs="Times New Roman"/>
                <w:color w:val="auto"/>
                <w:highlight w:val="none"/>
                <w:u w:val="single"/>
              </w:rPr>
              <w:t xml:space="preserve"> </w:t>
            </w:r>
          </w:p>
          <w:p w14:paraId="1C46F420">
            <w:pPr>
              <w:pStyle w:val="310"/>
              <w:widowControl/>
              <w:snapToGrid w:val="0"/>
              <w:spacing w:line="400" w:lineRule="exact"/>
              <w:ind w:firstLine="240" w:firstLineChars="100"/>
              <w:rPr>
                <w:rFonts w:ascii="Times New Roman" w:cs="Times New Roman"/>
                <w:color w:val="auto"/>
                <w:highlight w:val="none"/>
              </w:rPr>
            </w:pPr>
            <w:r>
              <w:rPr>
                <w:rFonts w:ascii="Times New Roman" w:cs="Times New Roman"/>
                <w:color w:val="auto"/>
                <w:highlight w:val="none"/>
              </w:rPr>
              <w:t>账    号：</w:t>
            </w:r>
            <w:r>
              <w:rPr>
                <w:rFonts w:hint="eastAsia" w:ascii="宋体" w:hAnsi="宋体" w:cs="宋体"/>
                <w:color w:val="auto"/>
                <w:kern w:val="0"/>
                <w:szCs w:val="21"/>
                <w:highlight w:val="none"/>
                <w:u w:val="single"/>
                <w:lang w:eastAsia="zh-CN"/>
              </w:rPr>
              <w:t>0709000309200567475</w:t>
            </w:r>
          </w:p>
          <w:p w14:paraId="5E693BCF">
            <w:pPr>
              <w:widowControl/>
              <w:spacing w:line="400" w:lineRule="exact"/>
              <w:ind w:firstLine="240" w:firstLineChars="100"/>
              <w:rPr>
                <w:color w:val="auto"/>
                <w:sz w:val="24"/>
                <w:highlight w:val="none"/>
              </w:rPr>
            </w:pPr>
            <w:r>
              <w:rPr>
                <w:rFonts w:hint="eastAsia"/>
                <w:color w:val="auto"/>
                <w:sz w:val="24"/>
                <w:highlight w:val="none"/>
              </w:rPr>
              <w:t>a.</w:t>
            </w:r>
            <w:r>
              <w:rPr>
                <w:color w:val="auto"/>
                <w:sz w:val="24"/>
                <w:highlight w:val="none"/>
              </w:rPr>
              <w:t>请将投标保证金</w:t>
            </w:r>
            <w:r>
              <w:rPr>
                <w:rFonts w:hint="eastAsia"/>
                <w:color w:val="auto"/>
                <w:sz w:val="24"/>
                <w:highlight w:val="none"/>
              </w:rPr>
              <w:t>在投标截止时间</w:t>
            </w:r>
            <w:r>
              <w:rPr>
                <w:color w:val="auto"/>
                <w:sz w:val="24"/>
                <w:highlight w:val="none"/>
              </w:rPr>
              <w:t>前转入收取投标保证金的账户，以到账时间为准。</w:t>
            </w:r>
          </w:p>
          <w:p w14:paraId="7D0D49A5">
            <w:pPr>
              <w:widowControl/>
              <w:spacing w:line="400" w:lineRule="exact"/>
              <w:ind w:firstLine="240" w:firstLineChars="100"/>
              <w:rPr>
                <w:color w:val="auto"/>
                <w:sz w:val="24"/>
                <w:highlight w:val="none"/>
              </w:rPr>
            </w:pPr>
            <w:r>
              <w:rPr>
                <w:rFonts w:hint="eastAsia"/>
                <w:color w:val="auto"/>
                <w:sz w:val="24"/>
                <w:highlight w:val="none"/>
              </w:rPr>
              <w:t>b.</w:t>
            </w:r>
            <w:r>
              <w:rPr>
                <w:color w:val="auto"/>
                <w:sz w:val="24"/>
                <w:highlight w:val="none"/>
              </w:rPr>
              <w:t>投标保证金退还时一律以银行转账方式退回，不退现金。</w:t>
            </w:r>
          </w:p>
          <w:p w14:paraId="6258F070">
            <w:pPr>
              <w:widowControl/>
              <w:spacing w:line="400" w:lineRule="exact"/>
              <w:ind w:firstLine="240" w:firstLineChars="100"/>
              <w:rPr>
                <w:color w:val="auto"/>
                <w:sz w:val="24"/>
                <w:highlight w:val="none"/>
              </w:rPr>
            </w:pPr>
            <w:r>
              <w:rPr>
                <w:rFonts w:hint="eastAsia"/>
                <w:color w:val="auto"/>
                <w:sz w:val="24"/>
                <w:highlight w:val="none"/>
              </w:rPr>
              <w:t>c.</w:t>
            </w:r>
            <w:r>
              <w:rPr>
                <w:color w:val="auto"/>
                <w:sz w:val="24"/>
                <w:highlight w:val="none"/>
              </w:rPr>
              <w:t>投标保证金的退还事宜请与招标代理机构联系，电话：</w:t>
            </w:r>
            <w:r>
              <w:rPr>
                <w:color w:val="auto"/>
                <w:sz w:val="24"/>
                <w:highlight w:val="none"/>
                <w:u w:val="single"/>
              </w:rPr>
              <w:t xml:space="preserve"> </w:t>
            </w:r>
            <w:r>
              <w:rPr>
                <w:rFonts w:hint="eastAsia"/>
                <w:color w:val="auto"/>
                <w:sz w:val="24"/>
                <w:highlight w:val="none"/>
                <w:u w:val="single"/>
                <w:lang w:val="en-US" w:eastAsia="zh-CN"/>
              </w:rPr>
              <w:t>0417-2222229</w:t>
            </w:r>
            <w:r>
              <w:rPr>
                <w:color w:val="auto"/>
                <w:sz w:val="24"/>
                <w:highlight w:val="none"/>
                <w:u w:val="single"/>
              </w:rPr>
              <w:t xml:space="preserve"> </w:t>
            </w:r>
            <w:r>
              <w:rPr>
                <w:color w:val="auto"/>
                <w:sz w:val="24"/>
                <w:highlight w:val="none"/>
              </w:rPr>
              <w:t>。</w:t>
            </w:r>
          </w:p>
          <w:p w14:paraId="197040D0">
            <w:pPr>
              <w:widowControl/>
              <w:spacing w:line="400" w:lineRule="exact"/>
              <w:ind w:firstLine="240" w:firstLineChars="100"/>
              <w:rPr>
                <w:color w:val="auto"/>
                <w:sz w:val="24"/>
                <w:highlight w:val="none"/>
              </w:rPr>
            </w:pPr>
            <w:r>
              <w:rPr>
                <w:rFonts w:hint="eastAsia"/>
                <w:color w:val="auto"/>
                <w:sz w:val="24"/>
                <w:highlight w:val="none"/>
              </w:rPr>
              <w:t>（2）</w:t>
            </w:r>
            <w:r>
              <w:rPr>
                <w:color w:val="auto"/>
                <w:sz w:val="24"/>
                <w:highlight w:val="none"/>
              </w:rPr>
              <w:t>保函（包括：银行业金融机构保函、担保公司担保保函</w:t>
            </w:r>
            <w:r>
              <w:rPr>
                <w:rFonts w:hint="eastAsia"/>
                <w:color w:val="auto"/>
                <w:sz w:val="24"/>
                <w:highlight w:val="none"/>
              </w:rPr>
              <w:t>等</w:t>
            </w:r>
            <w:r>
              <w:rPr>
                <w:color w:val="auto"/>
                <w:sz w:val="24"/>
                <w:highlight w:val="none"/>
              </w:rPr>
              <w:t>）</w:t>
            </w:r>
          </w:p>
          <w:p w14:paraId="6D055D1F">
            <w:pPr>
              <w:widowControl/>
              <w:spacing w:line="400" w:lineRule="exact"/>
              <w:ind w:firstLine="240" w:firstLineChars="100"/>
              <w:rPr>
                <w:rFonts w:hint="eastAsia"/>
                <w:color w:val="auto"/>
                <w:sz w:val="24"/>
                <w:highlight w:val="none"/>
                <w:u w:val="single"/>
                <w:lang w:val="en-US" w:eastAsia="zh-CN"/>
              </w:rPr>
            </w:pPr>
            <w:r>
              <w:rPr>
                <w:color w:val="auto"/>
                <w:sz w:val="24"/>
                <w:highlight w:val="none"/>
              </w:rPr>
              <w:t>递交</w:t>
            </w:r>
            <w:r>
              <w:rPr>
                <w:rFonts w:hint="eastAsia"/>
                <w:color w:val="auto"/>
                <w:sz w:val="24"/>
                <w:highlight w:val="none"/>
              </w:rPr>
              <w:t>要求</w:t>
            </w:r>
            <w:r>
              <w:rPr>
                <w:color w:val="auto"/>
                <w:sz w:val="24"/>
                <w:highlight w:val="none"/>
              </w:rPr>
              <w:t>：</w:t>
            </w:r>
            <w:r>
              <w:rPr>
                <w:color w:val="auto"/>
                <w:sz w:val="24"/>
                <w:highlight w:val="none"/>
                <w:u w:val="single"/>
              </w:rPr>
              <w:t xml:space="preserve"> </w:t>
            </w:r>
            <w:r>
              <w:rPr>
                <w:rFonts w:hint="eastAsia"/>
                <w:color w:val="auto"/>
                <w:sz w:val="24"/>
                <w:highlight w:val="none"/>
                <w:u w:val="single"/>
                <w:lang w:val="en-US" w:eastAsia="zh-CN"/>
              </w:rPr>
              <w:t>（1）采用电子保函方式缴纳的，应在投标截止时间前开具完成，并按照招标文件中投标文件格式（系统内）要求上传（填写）相关开具信息。</w:t>
            </w:r>
          </w:p>
          <w:p w14:paraId="0093C607">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2）采用纸质保函方式缴纳的，银行保函应采用招标文件提供的格式，若采用银行自有格式，其提交的银行保函内容不得对担保金额、担保范围、担保期限、担保内容作出降低担保效力的实质性修改；且应在投标截止时间前开具完成，并上传担保文书、保函财务费用支付凭证、基本户开户许可证等证明材料。</w:t>
            </w:r>
          </w:p>
          <w:p w14:paraId="146A1D73">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（3）投标保证金以实际到账或实际缴纳为准，现金投标保证金和保函财务费用均应从企业基本账户支出，且为响应招标文件实质性条件。</w:t>
            </w:r>
          </w:p>
          <w:p w14:paraId="0F951C6A">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（4）投标人应按照招标文件中给定的投标文件格式完整准确填写投标保证金缴纳信息、缴纳凭证等证明材</w:t>
            </w:r>
          </w:p>
          <w:p w14:paraId="69324FC5">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料，否则由此造成的不一致或错误由投标人自行承担。</w:t>
            </w:r>
          </w:p>
          <w:p w14:paraId="06CDB82C">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（5）各类保函均应提供电子化保函验真渠道，开标时将对投标保证金缴纳信息进行查验核实，由于无法查验核实造成的一切后果由投标人自行承担。</w:t>
            </w:r>
          </w:p>
          <w:p w14:paraId="6F77F3F5">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保函在有效期结束后，自动失效。</w:t>
            </w:r>
          </w:p>
          <w:p w14:paraId="6020F0BC">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（6）保函的有效期应与投标有效期一致或长于投标有效期。</w:t>
            </w:r>
          </w:p>
          <w:p w14:paraId="035D8EFF">
            <w:pPr>
              <w:widowControl/>
              <w:spacing w:line="400" w:lineRule="exact"/>
              <w:ind w:firstLine="240" w:firstLineChars="100"/>
              <w:rPr>
                <w:rFonts w:hint="eastAsia"/>
                <w:color w:val="auto"/>
                <w:sz w:val="24"/>
                <w:highlight w:val="none"/>
                <w:u w:val="single"/>
                <w:lang w:val="en-US" w:eastAsia="zh-CN"/>
              </w:rPr>
            </w:pPr>
            <w:r>
              <w:rPr>
                <w:rFonts w:hint="eastAsia"/>
                <w:color w:val="auto"/>
                <w:sz w:val="24"/>
                <w:highlight w:val="none"/>
                <w:u w:val="single"/>
                <w:lang w:val="en-US" w:eastAsia="zh-CN"/>
              </w:rPr>
              <w:t>（7）投标保证金（或保函）交纳完成时间以到账时间（或投保成功时间）为准。并注明项目标段名称，否则，因款项用途不明导致投标无效等后果由投标人自行承担。</w:t>
            </w:r>
          </w:p>
          <w:p w14:paraId="01713A1B">
            <w:pPr>
              <w:widowControl/>
              <w:spacing w:line="400" w:lineRule="exact"/>
              <w:ind w:firstLine="240" w:firstLineChars="100"/>
              <w:rPr>
                <w:color w:val="auto"/>
                <w:sz w:val="24"/>
                <w:highlight w:val="none"/>
                <w:u w:val="single"/>
              </w:rPr>
            </w:pPr>
            <w:r>
              <w:rPr>
                <w:rFonts w:hint="eastAsia"/>
                <w:color w:val="auto"/>
                <w:sz w:val="24"/>
                <w:highlight w:val="none"/>
                <w:u w:val="single"/>
                <w:lang w:val="en-US" w:eastAsia="zh-CN"/>
              </w:rPr>
              <w:t>（8）投标人应在投标文件中附有投标保证金（或保函）的交纳凭证复印件或扫描件，否则，视为无效投标</w:t>
            </w:r>
            <w:r>
              <w:rPr>
                <w:rFonts w:hint="eastAsia" w:ascii="Times New Roman" w:hAnsi="Times New Roman" w:eastAsia="宋体" w:cs="宋体"/>
                <w:b w:val="0"/>
                <w:bCs w:val="0"/>
                <w:caps w:val="0"/>
                <w:smallCaps w:val="0"/>
                <w:color w:val="auto"/>
                <w:sz w:val="24"/>
                <w:szCs w:val="24"/>
                <w:highlight w:val="none"/>
              </w:rPr>
              <w:t>。</w:t>
            </w:r>
          </w:p>
          <w:p w14:paraId="7D23E43F">
            <w:pPr>
              <w:pStyle w:val="310"/>
              <w:widowControl/>
              <w:spacing w:line="400" w:lineRule="exact"/>
              <w:ind w:firstLine="240" w:firstLineChars="100"/>
              <w:rPr>
                <w:rFonts w:ascii="Times New Roman" w:cs="Times New Roman"/>
                <w:color w:val="auto"/>
                <w:highlight w:val="none"/>
              </w:rPr>
            </w:pPr>
            <w:r>
              <w:rPr>
                <w:rFonts w:hint="eastAsia" w:ascii="Times New Roman" w:cs="Times New Roman"/>
                <w:color w:val="auto"/>
                <w:highlight w:val="none"/>
              </w:rPr>
              <w:t>4</w:t>
            </w:r>
            <w:r>
              <w:rPr>
                <w:rFonts w:ascii="Times New Roman" w:cs="Times New Roman"/>
                <w:color w:val="auto"/>
                <w:highlight w:val="none"/>
              </w:rPr>
              <w:t>.联合体投标的，</w:t>
            </w:r>
            <w:r>
              <w:rPr>
                <w:rFonts w:hint="eastAsia" w:ascii="Times New Roman" w:cs="Times New Roman"/>
                <w:color w:val="auto"/>
                <w:highlight w:val="none"/>
                <w:lang w:val="en-US" w:eastAsia="zh-CN"/>
              </w:rPr>
              <w:t>可以</w:t>
            </w:r>
            <w:r>
              <w:rPr>
                <w:rFonts w:ascii="Times New Roman" w:cs="Times New Roman"/>
                <w:color w:val="auto"/>
                <w:highlight w:val="none"/>
              </w:rPr>
              <w:t>由</w:t>
            </w:r>
            <w:r>
              <w:rPr>
                <w:rFonts w:hint="eastAsia" w:ascii="Times New Roman" w:cs="Times New Roman"/>
                <w:color w:val="auto"/>
                <w:highlight w:val="none"/>
              </w:rPr>
              <w:t>牵头人</w:t>
            </w:r>
            <w:r>
              <w:rPr>
                <w:rFonts w:ascii="Times New Roman" w:cs="Times New Roman"/>
                <w:color w:val="auto"/>
                <w:highlight w:val="none"/>
              </w:rPr>
              <w:t>递交</w:t>
            </w:r>
            <w:r>
              <w:rPr>
                <w:rFonts w:hint="eastAsia" w:ascii="Times New Roman" w:cs="Times New Roman"/>
                <w:color w:val="auto"/>
                <w:highlight w:val="none"/>
              </w:rPr>
              <w:t>投标保证金</w:t>
            </w:r>
            <w:r>
              <w:rPr>
                <w:rFonts w:ascii="Times New Roman" w:cs="Times New Roman"/>
                <w:color w:val="auto"/>
                <w:highlight w:val="none"/>
              </w:rPr>
              <w:t>。</w:t>
            </w:r>
          </w:p>
          <w:p w14:paraId="165AB195">
            <w:pPr>
              <w:pStyle w:val="310"/>
              <w:widowControl/>
              <w:spacing w:line="400" w:lineRule="exact"/>
              <w:ind w:firstLine="240" w:firstLineChars="100"/>
              <w:rPr>
                <w:color w:val="auto"/>
                <w:sz w:val="24"/>
                <w:highlight w:val="none"/>
                <w:u w:val="single"/>
              </w:rPr>
            </w:pPr>
            <w:r>
              <w:rPr>
                <w:rFonts w:hint="eastAsia" w:ascii="Times New Roman" w:cs="Times New Roman"/>
                <w:color w:val="auto"/>
                <w:highlight w:val="none"/>
              </w:rPr>
              <w:t>5</w:t>
            </w:r>
            <w:r>
              <w:rPr>
                <w:rFonts w:ascii="Times New Roman" w:cs="Times New Roman"/>
                <w:color w:val="auto"/>
                <w:highlight w:val="none"/>
              </w:rPr>
              <w:t>.其他：</w:t>
            </w:r>
            <w:r>
              <w:rPr>
                <w:rFonts w:hint="eastAsia"/>
                <w:color w:val="auto"/>
                <w:sz w:val="24"/>
                <w:highlight w:val="none"/>
                <w:u w:val="single"/>
                <w:lang w:val="en-US" w:eastAsia="zh-CN"/>
              </w:rPr>
              <w:t>使用纸质银行保函或担保保函形式缴纳投标保证金的投标人应在投标保证金截止时间前将保函原件正本递交给代理公司（开标现场递交或邮寄），投标截止时间之后递交的将被拒绝</w:t>
            </w:r>
            <w:r>
              <w:rPr>
                <w:rFonts w:ascii="Times New Roman" w:cs="Times New Roman"/>
                <w:color w:val="auto"/>
                <w:highlight w:val="none"/>
                <w:u w:val="single"/>
              </w:rPr>
              <w:t xml:space="preserve"> </w:t>
            </w:r>
            <w:r>
              <w:rPr>
                <w:rFonts w:hint="eastAsia" w:ascii="Times New Roman" w:hAnsi="Times New Roman" w:eastAsia="宋体" w:cs="宋体"/>
                <w:b w:val="0"/>
                <w:bCs w:val="0"/>
                <w:caps w:val="0"/>
                <w:smallCaps w:val="0"/>
                <w:color w:val="auto"/>
                <w:sz w:val="24"/>
                <w:szCs w:val="24"/>
                <w:highlight w:val="none"/>
              </w:rPr>
              <w:t>。</w:t>
            </w:r>
          </w:p>
        </w:tc>
      </w:tr>
      <w:tr w14:paraId="652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982D48D">
            <w:pPr>
              <w:widowControl/>
              <w:spacing w:line="400" w:lineRule="exact"/>
              <w:jc w:val="center"/>
              <w:rPr>
                <w:rFonts w:hint="default" w:eastAsia="宋体"/>
                <w:color w:val="auto"/>
                <w:sz w:val="24"/>
                <w:highlight w:val="none"/>
                <w:lang w:val="en-US" w:eastAsia="zh-CN"/>
              </w:rPr>
            </w:pPr>
            <w:r>
              <w:rPr>
                <w:rFonts w:hint="eastAsia"/>
                <w:color w:val="auto"/>
                <w:sz w:val="24"/>
                <w:highlight w:val="none"/>
                <w:lang w:val="en-US" w:eastAsia="zh-CN"/>
              </w:rPr>
              <w:t>3.4.4</w:t>
            </w:r>
          </w:p>
        </w:tc>
        <w:tc>
          <w:tcPr>
            <w:tcW w:w="2425" w:type="dxa"/>
            <w:noWrap w:val="0"/>
            <w:vAlign w:val="center"/>
          </w:tcPr>
          <w:p w14:paraId="76CB700F">
            <w:pPr>
              <w:pStyle w:val="310"/>
              <w:widowControl/>
              <w:spacing w:line="400" w:lineRule="exact"/>
              <w:jc w:val="center"/>
              <w:rPr>
                <w:rFonts w:hint="eastAsia"/>
                <w:color w:val="auto"/>
                <w:sz w:val="24"/>
                <w:highlight w:val="none"/>
              </w:rPr>
            </w:pPr>
            <w:r>
              <w:rPr>
                <w:rFonts w:hint="eastAsia" w:ascii="Times New Roman" w:cs="仿宋"/>
                <w:color w:val="auto"/>
                <w:highlight w:val="none"/>
              </w:rPr>
              <w:t>不予退还投标保证金的其他情形</w:t>
            </w:r>
          </w:p>
        </w:tc>
        <w:tc>
          <w:tcPr>
            <w:tcW w:w="5891" w:type="dxa"/>
            <w:noWrap w:val="0"/>
            <w:vAlign w:val="center"/>
          </w:tcPr>
          <w:p w14:paraId="54C41E91">
            <w:pPr>
              <w:widowControl/>
              <w:spacing w:line="400" w:lineRule="exact"/>
              <w:jc w:val="left"/>
              <w:rPr>
                <w:rFonts w:hint="eastAsia"/>
                <w:color w:val="auto"/>
                <w:sz w:val="24"/>
                <w:highlight w:val="none"/>
              </w:rPr>
            </w:pPr>
            <w:r>
              <w:rPr>
                <w:rFonts w:hint="eastAsia" w:cs="仿宋"/>
                <w:color w:val="auto"/>
                <w:sz w:val="24"/>
                <w:highlight w:val="none"/>
                <w:u w:val="single"/>
              </w:rPr>
              <w:t xml:space="preserve">   </w:t>
            </w:r>
            <w:r>
              <w:rPr>
                <w:rFonts w:hint="eastAsia" w:cs="仿宋"/>
                <w:color w:val="auto"/>
                <w:sz w:val="24"/>
                <w:highlight w:val="none"/>
                <w:u w:val="single"/>
                <w:lang w:val="en-US" w:eastAsia="zh-CN"/>
              </w:rPr>
              <w:t>见投标人须知3.4.4项</w:t>
            </w:r>
            <w:r>
              <w:rPr>
                <w:rFonts w:hint="eastAsia" w:cs="仿宋"/>
                <w:color w:val="auto"/>
                <w:sz w:val="24"/>
                <w:highlight w:val="none"/>
                <w:u w:val="single"/>
              </w:rPr>
              <w:t xml:space="preserve">              </w:t>
            </w:r>
          </w:p>
        </w:tc>
      </w:tr>
      <w:tr w14:paraId="7EFD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3936349">
            <w:pPr>
              <w:widowControl/>
              <w:spacing w:line="400" w:lineRule="exact"/>
              <w:jc w:val="center"/>
              <w:rPr>
                <w:color w:val="auto"/>
                <w:sz w:val="24"/>
                <w:highlight w:val="none"/>
              </w:rPr>
            </w:pPr>
            <w:r>
              <w:rPr>
                <w:color w:val="auto"/>
                <w:sz w:val="24"/>
                <w:highlight w:val="none"/>
              </w:rPr>
              <w:t>3.5.2</w:t>
            </w:r>
          </w:p>
        </w:tc>
        <w:tc>
          <w:tcPr>
            <w:tcW w:w="2425" w:type="dxa"/>
            <w:noWrap w:val="0"/>
            <w:vAlign w:val="center"/>
          </w:tcPr>
          <w:p w14:paraId="2041D51F">
            <w:pPr>
              <w:pStyle w:val="310"/>
              <w:widowControl/>
              <w:spacing w:line="400" w:lineRule="exact"/>
              <w:jc w:val="center"/>
              <w:rPr>
                <w:rFonts w:ascii="Times New Roman" w:cs="Times New Roman"/>
                <w:color w:val="auto"/>
                <w:highlight w:val="none"/>
              </w:rPr>
            </w:pPr>
            <w:r>
              <w:rPr>
                <w:rFonts w:ascii="Times New Roman" w:cs="Times New Roman"/>
                <w:color w:val="auto"/>
                <w:highlight w:val="none"/>
              </w:rPr>
              <w:t>近年财务状况的</w:t>
            </w:r>
            <w:r>
              <w:rPr>
                <w:rFonts w:hint="eastAsia" w:ascii="Times New Roman" w:cs="Times New Roman"/>
                <w:color w:val="auto"/>
                <w:highlight w:val="none"/>
              </w:rPr>
              <w:t>时间</w:t>
            </w:r>
            <w:r>
              <w:rPr>
                <w:rFonts w:ascii="Times New Roman" w:cs="Times New Roman"/>
                <w:color w:val="auto"/>
                <w:highlight w:val="none"/>
              </w:rPr>
              <w:t>要求</w:t>
            </w:r>
          </w:p>
        </w:tc>
        <w:tc>
          <w:tcPr>
            <w:tcW w:w="5891" w:type="dxa"/>
            <w:noWrap w:val="0"/>
            <w:vAlign w:val="center"/>
          </w:tcPr>
          <w:p w14:paraId="05B4D006">
            <w:pPr>
              <w:widowControl/>
              <w:spacing w:line="400" w:lineRule="exact"/>
              <w:jc w:val="left"/>
              <w:rPr>
                <w:rFonts w:hint="eastAsia"/>
                <w:color w:val="auto"/>
                <w:highlight w:val="none"/>
              </w:rPr>
            </w:pPr>
            <w:r>
              <w:rPr>
                <w:rFonts w:hint="eastAsia"/>
                <w:color w:val="auto"/>
                <w:sz w:val="24"/>
                <w:highlight w:val="none"/>
              </w:rPr>
              <w:t>近</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rFonts w:hint="eastAsia"/>
                <w:color w:val="auto"/>
                <w:sz w:val="24"/>
                <w:highlight w:val="none"/>
              </w:rPr>
              <w:t>年</w:t>
            </w:r>
            <w:r>
              <w:rPr>
                <w:rFonts w:hint="eastAsia"/>
                <w:color w:val="auto"/>
                <w:sz w:val="24"/>
                <w:highlight w:val="none"/>
                <w:lang w:val="en-US" w:eastAsia="zh-CN"/>
              </w:rPr>
              <w:t>至</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rFonts w:hint="eastAsia"/>
                <w:color w:val="auto"/>
                <w:sz w:val="24"/>
                <w:highlight w:val="none"/>
              </w:rPr>
              <w:t>年）</w:t>
            </w:r>
          </w:p>
        </w:tc>
      </w:tr>
      <w:tr w14:paraId="0B58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8F1F800">
            <w:pPr>
              <w:widowControl/>
              <w:spacing w:line="400" w:lineRule="exact"/>
              <w:jc w:val="center"/>
              <w:rPr>
                <w:color w:val="auto"/>
                <w:sz w:val="24"/>
                <w:highlight w:val="none"/>
              </w:rPr>
            </w:pPr>
            <w:r>
              <w:rPr>
                <w:color w:val="auto"/>
                <w:sz w:val="24"/>
                <w:highlight w:val="none"/>
              </w:rPr>
              <w:t>3.5.3</w:t>
            </w:r>
          </w:p>
        </w:tc>
        <w:tc>
          <w:tcPr>
            <w:tcW w:w="2425" w:type="dxa"/>
            <w:noWrap w:val="0"/>
            <w:vAlign w:val="center"/>
          </w:tcPr>
          <w:p w14:paraId="49808138">
            <w:pPr>
              <w:pStyle w:val="310"/>
              <w:widowControl/>
              <w:spacing w:line="400" w:lineRule="exact"/>
              <w:jc w:val="center"/>
              <w:rPr>
                <w:rFonts w:ascii="Times New Roman" w:cs="Times New Roman"/>
                <w:color w:val="auto"/>
                <w:highlight w:val="none"/>
              </w:rPr>
            </w:pPr>
            <w:r>
              <w:rPr>
                <w:rFonts w:ascii="Times New Roman" w:cs="Times New Roman"/>
                <w:color w:val="auto"/>
                <w:highlight w:val="none"/>
              </w:rPr>
              <w:t>近年完成的类似项目的</w:t>
            </w:r>
            <w:r>
              <w:rPr>
                <w:rFonts w:hint="eastAsia" w:ascii="Times New Roman" w:cs="Times New Roman"/>
                <w:color w:val="auto"/>
                <w:highlight w:val="none"/>
              </w:rPr>
              <w:t>时间</w:t>
            </w:r>
            <w:r>
              <w:rPr>
                <w:rFonts w:ascii="Times New Roman" w:cs="Times New Roman"/>
                <w:color w:val="auto"/>
                <w:highlight w:val="none"/>
              </w:rPr>
              <w:t>要求</w:t>
            </w:r>
          </w:p>
        </w:tc>
        <w:tc>
          <w:tcPr>
            <w:tcW w:w="5891" w:type="dxa"/>
            <w:noWrap w:val="0"/>
            <w:vAlign w:val="center"/>
          </w:tcPr>
          <w:p w14:paraId="1EB25C2E">
            <w:pPr>
              <w:widowControl/>
              <w:spacing w:line="400" w:lineRule="exact"/>
              <w:rPr>
                <w:rFonts w:hint="eastAsia"/>
                <w:color w:val="auto"/>
                <w:sz w:val="24"/>
                <w:highlight w:val="none"/>
                <w:u w:val="single"/>
              </w:rPr>
            </w:pPr>
            <w:r>
              <w:rPr>
                <w:rFonts w:hint="eastAsia"/>
                <w:color w:val="auto"/>
                <w:sz w:val="24"/>
                <w:highlight w:val="none"/>
              </w:rPr>
              <w:t>近</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年（指</w:t>
            </w:r>
            <w:r>
              <w:rPr>
                <w:color w:val="auto"/>
                <w:sz w:val="24"/>
                <w:highlight w:val="none"/>
                <w:u w:val="single"/>
              </w:rPr>
              <w:t xml:space="preserve"> </w:t>
            </w:r>
            <w:r>
              <w:rPr>
                <w:rFonts w:hint="eastAsia"/>
                <w:color w:val="auto"/>
                <w:sz w:val="24"/>
                <w:highlight w:val="none"/>
                <w:u w:val="single"/>
                <w:lang w:val="en-US" w:eastAsia="zh-CN"/>
              </w:rPr>
              <w:t>2023</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1</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lang w:val="en-US" w:eastAsia="zh-CN"/>
              </w:rPr>
              <w:t>1</w:t>
            </w:r>
            <w:r>
              <w:rPr>
                <w:color w:val="auto"/>
                <w:sz w:val="24"/>
                <w:highlight w:val="none"/>
                <w:u w:val="single"/>
              </w:rPr>
              <w:t xml:space="preserve"> </w:t>
            </w:r>
            <w:r>
              <w:rPr>
                <w:rFonts w:hint="eastAsia"/>
                <w:color w:val="auto"/>
                <w:sz w:val="24"/>
                <w:highlight w:val="none"/>
              </w:rPr>
              <w:t>日</w:t>
            </w:r>
            <w:r>
              <w:rPr>
                <w:rFonts w:hint="eastAsia"/>
                <w:color w:val="auto"/>
                <w:sz w:val="24"/>
                <w:highlight w:val="none"/>
                <w:lang w:eastAsia="zh-CN"/>
              </w:rPr>
              <w:t>至</w:t>
            </w:r>
            <w:r>
              <w:rPr>
                <w:rFonts w:hint="eastAsia"/>
                <w:color w:val="auto"/>
                <w:sz w:val="24"/>
                <w:highlight w:val="none"/>
                <w:lang w:val="en-US" w:eastAsia="zh-CN"/>
              </w:rPr>
              <w:t>投标文件递交截止日</w:t>
            </w:r>
            <w:r>
              <w:rPr>
                <w:color w:val="auto"/>
                <w:sz w:val="24"/>
                <w:highlight w:val="none"/>
              </w:rPr>
              <w:t>）</w:t>
            </w:r>
          </w:p>
        </w:tc>
      </w:tr>
      <w:tr w14:paraId="67A1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493293A">
            <w:pPr>
              <w:widowControl/>
              <w:spacing w:line="400" w:lineRule="exact"/>
              <w:jc w:val="center"/>
              <w:rPr>
                <w:color w:val="auto"/>
                <w:sz w:val="24"/>
                <w:highlight w:val="none"/>
              </w:rPr>
            </w:pPr>
            <w:r>
              <w:rPr>
                <w:color w:val="auto"/>
                <w:sz w:val="24"/>
                <w:highlight w:val="none"/>
              </w:rPr>
              <w:t>3.5.5</w:t>
            </w:r>
          </w:p>
        </w:tc>
        <w:tc>
          <w:tcPr>
            <w:tcW w:w="2425" w:type="dxa"/>
            <w:noWrap w:val="0"/>
            <w:vAlign w:val="center"/>
          </w:tcPr>
          <w:p w14:paraId="4B426D9F">
            <w:pPr>
              <w:pStyle w:val="310"/>
              <w:widowControl/>
              <w:spacing w:line="400" w:lineRule="exact"/>
              <w:jc w:val="center"/>
              <w:rPr>
                <w:rFonts w:ascii="Times New Roman" w:cs="Times New Roman"/>
                <w:color w:val="auto"/>
                <w:highlight w:val="none"/>
              </w:rPr>
            </w:pPr>
            <w:r>
              <w:rPr>
                <w:rFonts w:ascii="Times New Roman" w:cs="Times New Roman"/>
                <w:color w:val="auto"/>
                <w:highlight w:val="none"/>
              </w:rPr>
              <w:t>近年发生的诉讼及仲裁情况的</w:t>
            </w:r>
            <w:r>
              <w:rPr>
                <w:rFonts w:hint="eastAsia" w:ascii="Times New Roman" w:cs="Times New Roman"/>
                <w:color w:val="auto"/>
                <w:highlight w:val="none"/>
              </w:rPr>
              <w:t>时间</w:t>
            </w:r>
            <w:r>
              <w:rPr>
                <w:rFonts w:ascii="Times New Roman" w:cs="Times New Roman"/>
                <w:color w:val="auto"/>
                <w:highlight w:val="none"/>
              </w:rPr>
              <w:t>要求</w:t>
            </w:r>
          </w:p>
        </w:tc>
        <w:tc>
          <w:tcPr>
            <w:tcW w:w="5891" w:type="dxa"/>
            <w:noWrap w:val="0"/>
            <w:vAlign w:val="center"/>
          </w:tcPr>
          <w:p w14:paraId="29E1DC7C">
            <w:pPr>
              <w:widowControl/>
              <w:spacing w:line="400" w:lineRule="exact"/>
              <w:rPr>
                <w:rFonts w:hint="eastAsia"/>
                <w:color w:val="auto"/>
                <w:sz w:val="24"/>
                <w:highlight w:val="none"/>
                <w:u w:val="single"/>
              </w:rPr>
            </w:pPr>
            <w:r>
              <w:rPr>
                <w:rFonts w:hint="eastAsia"/>
                <w:color w:val="auto"/>
                <w:sz w:val="24"/>
                <w:highlight w:val="none"/>
              </w:rPr>
              <w:t>近</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年（指</w:t>
            </w:r>
            <w:r>
              <w:rPr>
                <w:color w:val="auto"/>
                <w:sz w:val="24"/>
                <w:highlight w:val="none"/>
                <w:u w:val="single"/>
              </w:rPr>
              <w:t xml:space="preserve"> </w:t>
            </w:r>
            <w:r>
              <w:rPr>
                <w:rFonts w:hint="eastAsia"/>
                <w:color w:val="auto"/>
                <w:sz w:val="24"/>
                <w:highlight w:val="none"/>
                <w:u w:val="single"/>
                <w:lang w:val="en-US" w:eastAsia="zh-CN"/>
              </w:rPr>
              <w:t>2023</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1</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lang w:val="en-US" w:eastAsia="zh-CN"/>
              </w:rPr>
              <w:t>1</w:t>
            </w:r>
            <w:r>
              <w:rPr>
                <w:color w:val="auto"/>
                <w:sz w:val="24"/>
                <w:highlight w:val="none"/>
                <w:u w:val="single"/>
              </w:rPr>
              <w:t xml:space="preserve"> </w:t>
            </w:r>
            <w:r>
              <w:rPr>
                <w:rFonts w:hint="eastAsia"/>
                <w:color w:val="auto"/>
                <w:sz w:val="24"/>
                <w:highlight w:val="none"/>
              </w:rPr>
              <w:t>日</w:t>
            </w:r>
            <w:r>
              <w:rPr>
                <w:rFonts w:hint="eastAsia"/>
                <w:color w:val="auto"/>
                <w:sz w:val="24"/>
                <w:highlight w:val="none"/>
                <w:lang w:val="en-US" w:eastAsia="zh-CN"/>
              </w:rPr>
              <w:t>至投标文件递交截止日</w:t>
            </w:r>
            <w:r>
              <w:rPr>
                <w:color w:val="auto"/>
                <w:sz w:val="24"/>
                <w:highlight w:val="none"/>
              </w:rPr>
              <w:t>）</w:t>
            </w:r>
          </w:p>
        </w:tc>
      </w:tr>
      <w:tr w14:paraId="47E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2A45D00">
            <w:pPr>
              <w:widowControl/>
              <w:spacing w:line="400" w:lineRule="exact"/>
              <w:jc w:val="center"/>
              <w:rPr>
                <w:color w:val="auto"/>
                <w:sz w:val="24"/>
                <w:highlight w:val="none"/>
              </w:rPr>
            </w:pPr>
            <w:r>
              <w:rPr>
                <w:color w:val="auto"/>
                <w:sz w:val="24"/>
                <w:highlight w:val="none"/>
              </w:rPr>
              <w:t>3.6.1</w:t>
            </w:r>
          </w:p>
        </w:tc>
        <w:tc>
          <w:tcPr>
            <w:tcW w:w="2425" w:type="dxa"/>
            <w:noWrap w:val="0"/>
            <w:vAlign w:val="center"/>
          </w:tcPr>
          <w:p w14:paraId="66BFC5CC">
            <w:pPr>
              <w:pStyle w:val="310"/>
              <w:widowControl/>
              <w:spacing w:line="400" w:lineRule="exact"/>
              <w:jc w:val="center"/>
              <w:rPr>
                <w:rFonts w:ascii="Times New Roman" w:cs="Times New Roman"/>
                <w:color w:val="auto"/>
                <w:highlight w:val="none"/>
              </w:rPr>
            </w:pPr>
            <w:r>
              <w:rPr>
                <w:rFonts w:ascii="Times New Roman" w:cs="Times New Roman"/>
                <w:color w:val="auto"/>
                <w:highlight w:val="none"/>
              </w:rPr>
              <w:t>是否允许递交备选投标方案</w:t>
            </w:r>
          </w:p>
        </w:tc>
        <w:tc>
          <w:tcPr>
            <w:tcW w:w="5891" w:type="dxa"/>
            <w:noWrap w:val="0"/>
            <w:vAlign w:val="center"/>
          </w:tcPr>
          <w:p w14:paraId="64F831AE">
            <w:pPr>
              <w:widowControl/>
              <w:spacing w:line="400" w:lineRule="exact"/>
              <w:rPr>
                <w:color w:val="auto"/>
                <w:sz w:val="24"/>
                <w:highlight w:val="none"/>
              </w:rPr>
            </w:pPr>
            <w:r>
              <w:rPr>
                <w:rFonts w:hint="eastAsia"/>
                <w:color w:val="auto"/>
                <w:kern w:val="0"/>
                <w:sz w:val="24"/>
                <w:highlight w:val="none"/>
                <w:lang w:eastAsia="zh-CN"/>
              </w:rPr>
              <w:t>☑</w:t>
            </w:r>
            <w:r>
              <w:rPr>
                <w:color w:val="auto"/>
                <w:sz w:val="24"/>
                <w:highlight w:val="none"/>
              </w:rPr>
              <w:t xml:space="preserve"> 不允许</w:t>
            </w:r>
          </w:p>
          <w:p w14:paraId="22F8D0B0">
            <w:pPr>
              <w:widowControl/>
              <w:spacing w:line="400" w:lineRule="exact"/>
              <w:rPr>
                <w:rFonts w:hint="eastAsia"/>
                <w:color w:val="auto"/>
                <w:sz w:val="24"/>
                <w:highlight w:val="none"/>
                <w:u w:val="single"/>
              </w:rPr>
            </w:pPr>
            <w:r>
              <w:rPr>
                <w:rFonts w:hint="eastAsia"/>
                <w:color w:val="auto"/>
                <w:kern w:val="0"/>
                <w:sz w:val="24"/>
                <w:highlight w:val="none"/>
              </w:rPr>
              <w:t>□</w:t>
            </w:r>
            <w:r>
              <w:rPr>
                <w:color w:val="auto"/>
                <w:sz w:val="24"/>
                <w:highlight w:val="none"/>
              </w:rPr>
              <w:t xml:space="preserve"> 允许</w:t>
            </w:r>
          </w:p>
        </w:tc>
      </w:tr>
      <w:tr w14:paraId="2880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A09313D">
            <w:pPr>
              <w:widowControl/>
              <w:spacing w:line="400" w:lineRule="exact"/>
              <w:jc w:val="center"/>
              <w:rPr>
                <w:color w:val="auto"/>
                <w:sz w:val="24"/>
                <w:highlight w:val="none"/>
              </w:rPr>
            </w:pPr>
            <w:r>
              <w:rPr>
                <w:color w:val="auto"/>
                <w:sz w:val="24"/>
                <w:highlight w:val="none"/>
              </w:rPr>
              <w:t>3.7.3</w:t>
            </w:r>
          </w:p>
        </w:tc>
        <w:tc>
          <w:tcPr>
            <w:tcW w:w="2425" w:type="dxa"/>
            <w:noWrap w:val="0"/>
            <w:vAlign w:val="center"/>
          </w:tcPr>
          <w:p w14:paraId="3006391A">
            <w:pPr>
              <w:widowControl/>
              <w:spacing w:line="400" w:lineRule="exact"/>
              <w:jc w:val="center"/>
              <w:rPr>
                <w:color w:val="auto"/>
                <w:sz w:val="24"/>
                <w:highlight w:val="none"/>
              </w:rPr>
            </w:pPr>
            <w:r>
              <w:rPr>
                <w:rFonts w:hint="eastAsia"/>
                <w:color w:val="auto"/>
                <w:sz w:val="24"/>
                <w:highlight w:val="none"/>
              </w:rPr>
              <w:t>投标文件</w:t>
            </w:r>
            <w:r>
              <w:rPr>
                <w:color w:val="auto"/>
                <w:sz w:val="24"/>
                <w:highlight w:val="none"/>
              </w:rPr>
              <w:t>签章要求</w:t>
            </w:r>
          </w:p>
        </w:tc>
        <w:tc>
          <w:tcPr>
            <w:tcW w:w="5891" w:type="dxa"/>
            <w:noWrap w:val="0"/>
            <w:vAlign w:val="center"/>
          </w:tcPr>
          <w:p w14:paraId="3447342B">
            <w:pPr>
              <w:widowControl/>
              <w:spacing w:line="400" w:lineRule="exact"/>
              <w:rPr>
                <w:rFonts w:hint="eastAsia"/>
                <w:color w:val="auto"/>
                <w:sz w:val="24"/>
                <w:highlight w:val="none"/>
              </w:rPr>
            </w:pPr>
            <w:r>
              <w:rPr>
                <w:rFonts w:hint="eastAsia"/>
                <w:color w:val="auto"/>
                <w:sz w:val="24"/>
                <w:highlight w:val="none"/>
              </w:rPr>
              <w:t>（1）第</w:t>
            </w:r>
            <w:r>
              <w:rPr>
                <w:rFonts w:hint="eastAsia"/>
                <w:color w:val="auto"/>
                <w:sz w:val="24"/>
                <w:highlight w:val="none"/>
                <w:lang w:val="en-US" w:eastAsia="zh-CN"/>
              </w:rPr>
              <w:t>八</w:t>
            </w:r>
            <w:r>
              <w:rPr>
                <w:rFonts w:hint="eastAsia"/>
                <w:color w:val="auto"/>
                <w:sz w:val="24"/>
                <w:highlight w:val="none"/>
              </w:rPr>
              <w:t>章“投标文件格式”中要求盖单位公章、</w:t>
            </w:r>
            <w:r>
              <w:rPr>
                <w:color w:val="auto"/>
                <w:sz w:val="24"/>
                <w:highlight w:val="none"/>
              </w:rPr>
              <w:t>法定代表人或</w:t>
            </w:r>
            <w:r>
              <w:rPr>
                <w:rFonts w:hint="eastAsia"/>
                <w:color w:val="auto"/>
                <w:sz w:val="24"/>
                <w:highlight w:val="none"/>
                <w:lang w:eastAsia="zh-CN"/>
              </w:rPr>
              <w:t>其委托代理人</w:t>
            </w:r>
            <w:r>
              <w:rPr>
                <w:color w:val="auto"/>
                <w:sz w:val="24"/>
                <w:highlight w:val="none"/>
              </w:rPr>
              <w:t>签章</w:t>
            </w:r>
            <w:r>
              <w:rPr>
                <w:rFonts w:hint="eastAsia"/>
                <w:color w:val="auto"/>
                <w:sz w:val="24"/>
                <w:highlight w:val="none"/>
              </w:rPr>
              <w:t>的地方，投标人均应使用</w:t>
            </w:r>
            <w:r>
              <w:rPr>
                <w:color w:val="auto"/>
                <w:sz w:val="24"/>
                <w:highlight w:val="none"/>
              </w:rPr>
              <w:t>CA</w:t>
            </w:r>
            <w:r>
              <w:rPr>
                <w:rFonts w:hint="eastAsia"/>
                <w:color w:val="auto"/>
                <w:sz w:val="24"/>
                <w:highlight w:val="none"/>
              </w:rPr>
              <w:t>数字证书进行签章。</w:t>
            </w:r>
          </w:p>
          <w:p w14:paraId="44F3138F">
            <w:pPr>
              <w:widowControl/>
              <w:spacing w:line="400" w:lineRule="exact"/>
              <w:rPr>
                <w:rFonts w:eastAsia="黑体"/>
                <w:b w:val="0"/>
                <w:bCs w:val="0"/>
                <w:color w:val="auto"/>
                <w:highlight w:val="none"/>
              </w:rPr>
            </w:pPr>
            <w:r>
              <w:rPr>
                <w:rFonts w:hint="eastAsia"/>
                <w:color w:val="auto"/>
                <w:sz w:val="24"/>
                <w:highlight w:val="none"/>
              </w:rPr>
              <w:t>（2）</w:t>
            </w:r>
            <w:r>
              <w:rPr>
                <w:color w:val="auto"/>
                <w:sz w:val="24"/>
                <w:highlight w:val="none"/>
              </w:rPr>
              <w:t>以联合体形式投标的，</w:t>
            </w:r>
            <w:r>
              <w:rPr>
                <w:rFonts w:hint="eastAsia"/>
                <w:color w:val="auto"/>
                <w:sz w:val="24"/>
                <w:highlight w:val="none"/>
              </w:rPr>
              <w:t>联合体协议书由联合体各方使用</w:t>
            </w:r>
            <w:r>
              <w:rPr>
                <w:color w:val="auto"/>
                <w:sz w:val="24"/>
                <w:highlight w:val="none"/>
              </w:rPr>
              <w:t>CA</w:t>
            </w:r>
            <w:r>
              <w:rPr>
                <w:rFonts w:hint="eastAsia"/>
                <w:color w:val="auto"/>
                <w:sz w:val="24"/>
                <w:highlight w:val="none"/>
              </w:rPr>
              <w:t>数字证书进行签章。投标文件中要求盖单位公章、</w:t>
            </w:r>
            <w:r>
              <w:rPr>
                <w:b w:val="0"/>
                <w:bCs w:val="0"/>
                <w:color w:val="auto"/>
                <w:sz w:val="24"/>
                <w:highlight w:val="none"/>
              </w:rPr>
              <w:t>法定代表人或</w:t>
            </w:r>
            <w:r>
              <w:rPr>
                <w:rFonts w:hint="eastAsia"/>
                <w:b w:val="0"/>
                <w:bCs w:val="0"/>
                <w:color w:val="auto"/>
                <w:sz w:val="24"/>
                <w:highlight w:val="none"/>
                <w:lang w:eastAsia="zh-CN"/>
              </w:rPr>
              <w:t>其委托代理人</w:t>
            </w:r>
            <w:r>
              <w:rPr>
                <w:b w:val="0"/>
                <w:bCs w:val="0"/>
                <w:color w:val="auto"/>
                <w:sz w:val="24"/>
                <w:highlight w:val="none"/>
              </w:rPr>
              <w:t>签章</w:t>
            </w:r>
            <w:r>
              <w:rPr>
                <w:rFonts w:hint="eastAsia"/>
                <w:b w:val="0"/>
                <w:bCs w:val="0"/>
                <w:color w:val="auto"/>
                <w:sz w:val="24"/>
                <w:highlight w:val="none"/>
              </w:rPr>
              <w:t>的地方，由联合体牵头人使用</w:t>
            </w:r>
            <w:r>
              <w:rPr>
                <w:b w:val="0"/>
                <w:bCs w:val="0"/>
                <w:color w:val="auto"/>
                <w:sz w:val="24"/>
                <w:highlight w:val="none"/>
              </w:rPr>
              <w:t>CA</w:t>
            </w:r>
            <w:r>
              <w:rPr>
                <w:rFonts w:hint="eastAsia"/>
                <w:b w:val="0"/>
                <w:bCs w:val="0"/>
                <w:color w:val="auto"/>
                <w:sz w:val="24"/>
                <w:highlight w:val="none"/>
              </w:rPr>
              <w:t>数字证书进行签章即可。</w:t>
            </w:r>
          </w:p>
          <w:p w14:paraId="4C41B473">
            <w:pPr>
              <w:widowControl/>
              <w:wordWrap w:val="0"/>
              <w:spacing w:line="400" w:lineRule="exact"/>
              <w:rPr>
                <w:rFonts w:hint="eastAsia"/>
                <w:b w:val="0"/>
                <w:bCs w:val="0"/>
                <w:color w:val="auto"/>
                <w:sz w:val="24"/>
                <w:highlight w:val="none"/>
              </w:rPr>
            </w:pPr>
            <w:r>
              <w:rPr>
                <w:rFonts w:hint="eastAsia"/>
                <w:b w:val="0"/>
                <w:bCs w:val="0"/>
                <w:color w:val="auto"/>
                <w:sz w:val="24"/>
                <w:highlight w:val="none"/>
              </w:rPr>
              <w:t>（3）已标价工程量清单封皮应由造价工程师签字盖执业专用章。</w:t>
            </w:r>
          </w:p>
          <w:p w14:paraId="4668C3A9">
            <w:pPr>
              <w:widowControl/>
              <w:spacing w:line="400" w:lineRule="exact"/>
              <w:rPr>
                <w:rFonts w:hint="eastAsia"/>
                <w:color w:val="auto"/>
                <w:sz w:val="24"/>
                <w:highlight w:val="none"/>
              </w:rPr>
            </w:pPr>
            <w:r>
              <w:rPr>
                <w:color w:val="auto"/>
                <w:sz w:val="24"/>
                <w:highlight w:val="none"/>
              </w:rPr>
              <w:t>（</w:t>
            </w:r>
            <w:r>
              <w:rPr>
                <w:rFonts w:hint="eastAsia"/>
                <w:color w:val="auto"/>
                <w:sz w:val="24"/>
                <w:highlight w:val="none"/>
              </w:rPr>
              <w:t>4</w:t>
            </w:r>
            <w:r>
              <w:rPr>
                <w:color w:val="auto"/>
                <w:sz w:val="24"/>
                <w:highlight w:val="none"/>
              </w:rPr>
              <w:t>）</w:t>
            </w:r>
            <w:r>
              <w:rPr>
                <w:rFonts w:hint="eastAsia"/>
                <w:color w:val="auto"/>
                <w:sz w:val="24"/>
                <w:highlight w:val="none"/>
              </w:rPr>
              <w:t>其他：</w:t>
            </w:r>
            <w:r>
              <w:rPr>
                <w:color w:val="auto"/>
                <w:sz w:val="24"/>
                <w:highlight w:val="none"/>
                <w:u w:val="single"/>
              </w:rPr>
              <w:t xml:space="preserve">  </w:t>
            </w:r>
            <w:r>
              <w:rPr>
                <w:rFonts w:hint="eastAsia"/>
                <w:color w:val="auto"/>
                <w:sz w:val="24"/>
                <w:highlight w:val="none"/>
                <w:u w:val="single"/>
              </w:rPr>
              <w:t xml:space="preserve">其他投标人认为需要签章的地方  </w:t>
            </w:r>
            <w:r>
              <w:rPr>
                <w:rFonts w:hint="eastAsia"/>
                <w:color w:val="auto"/>
                <w:sz w:val="24"/>
                <w:highlight w:val="none"/>
              </w:rPr>
              <w:t>。</w:t>
            </w:r>
          </w:p>
        </w:tc>
      </w:tr>
      <w:tr w14:paraId="21F8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C439081">
            <w:pPr>
              <w:widowControl/>
              <w:spacing w:line="400" w:lineRule="exact"/>
              <w:jc w:val="center"/>
              <w:rPr>
                <w:color w:val="auto"/>
                <w:sz w:val="24"/>
                <w:highlight w:val="none"/>
              </w:rPr>
            </w:pPr>
            <w:r>
              <w:rPr>
                <w:rFonts w:hint="eastAsia"/>
                <w:color w:val="auto"/>
                <w:sz w:val="24"/>
                <w:highlight w:val="none"/>
              </w:rPr>
              <w:t>4.2.2</w:t>
            </w:r>
          </w:p>
        </w:tc>
        <w:tc>
          <w:tcPr>
            <w:tcW w:w="2425" w:type="dxa"/>
            <w:noWrap w:val="0"/>
            <w:vAlign w:val="center"/>
          </w:tcPr>
          <w:p w14:paraId="2856CF30">
            <w:pPr>
              <w:widowControl/>
              <w:spacing w:line="400" w:lineRule="exact"/>
              <w:jc w:val="center"/>
              <w:rPr>
                <w:color w:val="auto"/>
                <w:sz w:val="24"/>
                <w:highlight w:val="none"/>
              </w:rPr>
            </w:pPr>
            <w:r>
              <w:rPr>
                <w:rFonts w:hint="eastAsia"/>
                <w:color w:val="auto"/>
                <w:sz w:val="24"/>
                <w:highlight w:val="none"/>
              </w:rPr>
              <w:t>投标文件的递交</w:t>
            </w:r>
          </w:p>
        </w:tc>
        <w:tc>
          <w:tcPr>
            <w:tcW w:w="5891" w:type="dxa"/>
            <w:noWrap w:val="0"/>
            <w:vAlign w:val="center"/>
          </w:tcPr>
          <w:p w14:paraId="3ABBC27F">
            <w:pPr>
              <w:widowControl/>
              <w:spacing w:line="400" w:lineRule="exact"/>
              <w:rPr>
                <w:color w:val="auto"/>
                <w:sz w:val="24"/>
                <w:highlight w:val="none"/>
              </w:rPr>
            </w:pPr>
            <w:r>
              <w:rPr>
                <w:rFonts w:hint="eastAsia"/>
                <w:bCs/>
                <w:color w:val="auto"/>
                <w:sz w:val="24"/>
                <w:highlight w:val="none"/>
                <w:u w:val="single"/>
              </w:rPr>
              <w:t>辽宁省公共资源交易一张网电子化平台</w:t>
            </w:r>
            <w:r>
              <w:rPr>
                <w:bCs/>
                <w:color w:val="auto"/>
                <w:sz w:val="24"/>
                <w:highlight w:val="none"/>
              </w:rPr>
              <w:t>（网址：</w:t>
            </w:r>
            <w:r>
              <w:rPr>
                <w:rFonts w:hint="eastAsia"/>
                <w:bCs/>
                <w:color w:val="auto"/>
                <w:sz w:val="28"/>
                <w:szCs w:val="32"/>
                <w:highlight w:val="none"/>
                <w:u w:val="single"/>
              </w:rPr>
              <w:t>https://www.lnsggzy.com/EpointSSO/login/oauth2login</w:t>
            </w:r>
            <w:r>
              <w:rPr>
                <w:bCs/>
                <w:color w:val="auto"/>
                <w:sz w:val="24"/>
                <w:highlight w:val="none"/>
              </w:rPr>
              <w:t>）</w:t>
            </w:r>
          </w:p>
        </w:tc>
      </w:tr>
      <w:tr w14:paraId="7BDE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D91E8F7">
            <w:pPr>
              <w:widowControl/>
              <w:spacing w:line="400" w:lineRule="exact"/>
              <w:jc w:val="center"/>
              <w:rPr>
                <w:rFonts w:hint="default" w:eastAsia="宋体"/>
                <w:color w:val="auto"/>
                <w:sz w:val="24"/>
                <w:highlight w:val="none"/>
                <w:lang w:val="en-US" w:eastAsia="zh-CN"/>
              </w:rPr>
            </w:pPr>
            <w:r>
              <w:rPr>
                <w:color w:val="auto"/>
                <w:sz w:val="24"/>
                <w:highlight w:val="none"/>
              </w:rPr>
              <w:t>4.3</w:t>
            </w:r>
            <w:r>
              <w:rPr>
                <w:rFonts w:hint="eastAsia"/>
                <w:color w:val="auto"/>
                <w:sz w:val="24"/>
                <w:highlight w:val="none"/>
                <w:lang w:val="en-US" w:eastAsia="zh-CN"/>
              </w:rPr>
              <w:t>.1</w:t>
            </w:r>
          </w:p>
        </w:tc>
        <w:tc>
          <w:tcPr>
            <w:tcW w:w="2425" w:type="dxa"/>
            <w:noWrap w:val="0"/>
            <w:vAlign w:val="center"/>
          </w:tcPr>
          <w:p w14:paraId="70765C94">
            <w:pPr>
              <w:widowControl/>
              <w:spacing w:line="400" w:lineRule="exact"/>
              <w:jc w:val="center"/>
              <w:rPr>
                <w:color w:val="auto"/>
                <w:sz w:val="24"/>
                <w:highlight w:val="none"/>
              </w:rPr>
            </w:pPr>
            <w:r>
              <w:rPr>
                <w:color w:val="auto"/>
                <w:sz w:val="24"/>
                <w:highlight w:val="none"/>
              </w:rPr>
              <w:t>投标文件的修改与撤回</w:t>
            </w:r>
          </w:p>
        </w:tc>
        <w:tc>
          <w:tcPr>
            <w:tcW w:w="5891" w:type="dxa"/>
            <w:noWrap w:val="0"/>
            <w:vAlign w:val="center"/>
          </w:tcPr>
          <w:p w14:paraId="29F17E38">
            <w:pPr>
              <w:widowControl/>
              <w:spacing w:line="400" w:lineRule="exact"/>
              <w:rPr>
                <w:rFonts w:hint="eastAsia"/>
                <w:color w:val="auto"/>
                <w:sz w:val="24"/>
                <w:highlight w:val="none"/>
              </w:rPr>
            </w:pPr>
            <w:r>
              <w:rPr>
                <w:color w:val="auto"/>
                <w:sz w:val="24"/>
                <w:highlight w:val="none"/>
              </w:rPr>
              <w:t>（1）</w:t>
            </w:r>
            <w:r>
              <w:rPr>
                <w:rFonts w:hint="eastAsia"/>
                <w:color w:val="auto"/>
                <w:sz w:val="24"/>
                <w:highlight w:val="none"/>
              </w:rPr>
              <w:t>在</w:t>
            </w:r>
            <w:r>
              <w:rPr>
                <w:color w:val="auto"/>
                <w:sz w:val="24"/>
                <w:highlight w:val="none"/>
              </w:rPr>
              <w:t>招标文件规定</w:t>
            </w:r>
            <w:r>
              <w:rPr>
                <w:rFonts w:hint="eastAsia"/>
                <w:color w:val="auto"/>
                <w:sz w:val="24"/>
                <w:highlight w:val="none"/>
              </w:rPr>
              <w:t>的投标截止时间前，投标人可以修改或撤回已递交的投标文件。</w:t>
            </w:r>
          </w:p>
          <w:p w14:paraId="487CD8FC">
            <w:pPr>
              <w:widowControl/>
              <w:spacing w:line="400" w:lineRule="exact"/>
              <w:rPr>
                <w:rFonts w:hint="eastAsia"/>
                <w:color w:val="auto"/>
                <w:sz w:val="24"/>
                <w:highlight w:val="none"/>
              </w:rPr>
            </w:pPr>
            <w:r>
              <w:rPr>
                <w:color w:val="auto"/>
                <w:sz w:val="24"/>
                <w:highlight w:val="none"/>
              </w:rPr>
              <w:t>（</w:t>
            </w:r>
            <w:r>
              <w:rPr>
                <w:rFonts w:hint="eastAsia"/>
                <w:color w:val="auto"/>
                <w:sz w:val="24"/>
                <w:highlight w:val="none"/>
              </w:rPr>
              <w:t>2</w:t>
            </w:r>
            <w:r>
              <w:rPr>
                <w:color w:val="auto"/>
                <w:sz w:val="24"/>
                <w:highlight w:val="none"/>
              </w:rPr>
              <w:t>）</w:t>
            </w:r>
            <w:r>
              <w:rPr>
                <w:rFonts w:hint="eastAsia"/>
                <w:color w:val="auto"/>
                <w:sz w:val="24"/>
                <w:highlight w:val="none"/>
              </w:rPr>
              <w:t xml:space="preserve">投标人修改投标文件的，应使用“投标文件制作工具”制作成完整的投标文件，并按照本章第3条、第4条规定进行编制、加密和递交。 </w:t>
            </w:r>
          </w:p>
        </w:tc>
      </w:tr>
      <w:tr w14:paraId="073F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AAF6C95">
            <w:pPr>
              <w:widowControl/>
              <w:spacing w:line="400" w:lineRule="exact"/>
              <w:jc w:val="center"/>
              <w:rPr>
                <w:color w:val="auto"/>
                <w:sz w:val="24"/>
                <w:highlight w:val="none"/>
              </w:rPr>
            </w:pPr>
            <w:r>
              <w:rPr>
                <w:color w:val="auto"/>
                <w:sz w:val="24"/>
                <w:highlight w:val="none"/>
              </w:rPr>
              <w:t>5.1</w:t>
            </w:r>
          </w:p>
        </w:tc>
        <w:tc>
          <w:tcPr>
            <w:tcW w:w="2425" w:type="dxa"/>
            <w:noWrap w:val="0"/>
            <w:vAlign w:val="center"/>
          </w:tcPr>
          <w:p w14:paraId="0955A1D3">
            <w:pPr>
              <w:widowControl/>
              <w:spacing w:line="400" w:lineRule="exact"/>
              <w:jc w:val="center"/>
              <w:rPr>
                <w:color w:val="auto"/>
                <w:sz w:val="24"/>
                <w:highlight w:val="none"/>
              </w:rPr>
            </w:pPr>
            <w:r>
              <w:rPr>
                <w:rFonts w:hint="eastAsia"/>
                <w:color w:val="auto"/>
                <w:sz w:val="24"/>
                <w:highlight w:val="none"/>
              </w:rPr>
              <w:t>开标时间和</w:t>
            </w:r>
            <w:r>
              <w:rPr>
                <w:color w:val="auto"/>
                <w:sz w:val="24"/>
                <w:highlight w:val="none"/>
              </w:rPr>
              <w:t>地点</w:t>
            </w:r>
          </w:p>
        </w:tc>
        <w:tc>
          <w:tcPr>
            <w:tcW w:w="5891" w:type="dxa"/>
            <w:noWrap w:val="0"/>
            <w:vAlign w:val="center"/>
          </w:tcPr>
          <w:p w14:paraId="57D52A53">
            <w:pPr>
              <w:widowControl/>
              <w:wordWrap w:val="0"/>
              <w:spacing w:line="400" w:lineRule="exact"/>
              <w:rPr>
                <w:color w:val="auto"/>
                <w:sz w:val="24"/>
                <w:highlight w:val="none"/>
              </w:rPr>
            </w:pPr>
            <w:r>
              <w:rPr>
                <w:color w:val="auto"/>
                <w:sz w:val="24"/>
                <w:highlight w:val="none"/>
              </w:rPr>
              <w:t>（1）</w:t>
            </w:r>
            <w:r>
              <w:rPr>
                <w:rFonts w:hint="eastAsia"/>
                <w:color w:val="auto"/>
                <w:sz w:val="24"/>
                <w:highlight w:val="none"/>
              </w:rPr>
              <w:t>开标时间</w:t>
            </w:r>
            <w:r>
              <w:rPr>
                <w:color w:val="auto"/>
                <w:sz w:val="24"/>
                <w:highlight w:val="none"/>
              </w:rPr>
              <w:t>：</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r>
              <w:rPr>
                <w:color w:val="auto"/>
                <w:sz w:val="24"/>
                <w:highlight w:val="none"/>
                <w:u w:val="single"/>
              </w:rPr>
              <w:t xml:space="preserve">   </w:t>
            </w:r>
            <w:r>
              <w:rPr>
                <w:color w:val="auto"/>
                <w:sz w:val="24"/>
                <w:highlight w:val="none"/>
              </w:rPr>
              <w:t>时</w:t>
            </w:r>
            <w:r>
              <w:rPr>
                <w:color w:val="auto"/>
                <w:sz w:val="24"/>
                <w:highlight w:val="none"/>
                <w:u w:val="single"/>
              </w:rPr>
              <w:t xml:space="preserve">   </w:t>
            </w:r>
            <w:r>
              <w:rPr>
                <w:color w:val="auto"/>
                <w:sz w:val="24"/>
                <w:highlight w:val="none"/>
              </w:rPr>
              <w:t>分。</w:t>
            </w:r>
          </w:p>
          <w:p w14:paraId="7A56A624">
            <w:pPr>
              <w:widowControl/>
              <w:wordWrap w:val="0"/>
              <w:spacing w:line="400" w:lineRule="exact"/>
              <w:ind w:left="720" w:hanging="720" w:hangingChars="300"/>
              <w:rPr>
                <w:rFonts w:hint="eastAsia"/>
                <w:color w:val="auto"/>
                <w:sz w:val="24"/>
                <w:highlight w:val="none"/>
              </w:rPr>
            </w:pPr>
            <w:r>
              <w:rPr>
                <w:color w:val="auto"/>
                <w:sz w:val="24"/>
                <w:highlight w:val="none"/>
              </w:rPr>
              <w:t>（2）开标</w:t>
            </w:r>
            <w:r>
              <w:rPr>
                <w:rFonts w:hint="eastAsia"/>
                <w:color w:val="auto"/>
                <w:sz w:val="24"/>
                <w:highlight w:val="none"/>
              </w:rPr>
              <w:t>方式</w:t>
            </w:r>
            <w:r>
              <w:rPr>
                <w:color w:val="auto"/>
                <w:sz w:val="24"/>
                <w:highlight w:val="none"/>
              </w:rPr>
              <w:t>：</w:t>
            </w:r>
            <w:r>
              <w:rPr>
                <w:rFonts w:hint="eastAsia"/>
                <w:color w:val="auto"/>
                <w:sz w:val="24"/>
                <w:highlight w:val="none"/>
              </w:rPr>
              <w:t>采用不见面开标，开标地点名称</w:t>
            </w:r>
          </w:p>
          <w:p w14:paraId="034B6315">
            <w:pPr>
              <w:keepNext w:val="0"/>
              <w:keepLines w:val="0"/>
              <w:pageBreakBefore w:val="0"/>
              <w:widowControl/>
              <w:kinsoku/>
              <w:wordWrap/>
              <w:overflowPunct/>
              <w:topLinePunct w:val="0"/>
              <w:autoSpaceDE/>
              <w:autoSpaceDN/>
              <w:bidi w:val="0"/>
              <w:adjustRightInd/>
              <w:snapToGrid/>
              <w:spacing w:line="400" w:lineRule="exact"/>
              <w:ind w:left="0" w:firstLine="0" w:firstLineChars="0"/>
              <w:jc w:val="both"/>
              <w:textAlignment w:val="auto"/>
              <w:rPr>
                <w:b/>
                <w:bCs/>
                <w:color w:val="auto"/>
                <w:sz w:val="24"/>
                <w:highlight w:val="none"/>
              </w:rPr>
            </w:pPr>
            <w:r>
              <w:rPr>
                <w:rFonts w:hint="eastAsia"/>
                <w:bCs/>
                <w:color w:val="auto"/>
                <w:sz w:val="24"/>
                <w:highlight w:val="none"/>
              </w:rPr>
              <w:t>辽宁省公共资源交易一张网电子化平台（网址：https://www.lnsggzy.com/EpointSSO/login/oauth2login ）</w:t>
            </w:r>
            <w:r>
              <w:rPr>
                <w:color w:val="auto"/>
                <w:sz w:val="24"/>
                <w:highlight w:val="none"/>
              </w:rPr>
              <w:t>。</w:t>
            </w:r>
          </w:p>
          <w:p w14:paraId="680C538A">
            <w:pPr>
              <w:widowControl/>
              <w:spacing w:line="400" w:lineRule="exact"/>
              <w:ind w:firstLine="240" w:firstLineChars="100"/>
              <w:rPr>
                <w:color w:val="auto"/>
                <w:sz w:val="24"/>
                <w:highlight w:val="none"/>
              </w:rPr>
            </w:pPr>
            <w:r>
              <w:rPr>
                <w:rFonts w:hint="eastAsia"/>
                <w:color w:val="auto"/>
                <w:sz w:val="24"/>
                <w:highlight w:val="none"/>
              </w:rPr>
              <w:t>1</w:t>
            </w:r>
            <w:r>
              <w:rPr>
                <w:color w:val="auto"/>
                <w:sz w:val="24"/>
                <w:highlight w:val="none"/>
              </w:rPr>
              <w:t>）电子投标文件解密时间为发出解密指令后（</w:t>
            </w:r>
            <w:r>
              <w:rPr>
                <w:color w:val="auto"/>
                <w:sz w:val="24"/>
                <w:highlight w:val="none"/>
                <w:u w:val="single"/>
              </w:rPr>
              <w:t xml:space="preserve"> </w:t>
            </w:r>
            <w:r>
              <w:rPr>
                <w:rFonts w:hint="eastAsia"/>
                <w:color w:val="auto"/>
                <w:sz w:val="24"/>
                <w:highlight w:val="none"/>
                <w:u w:val="single"/>
                <w:lang w:val="en-US" w:eastAsia="zh-CN"/>
              </w:rPr>
              <w:t>30</w:t>
            </w:r>
            <w:r>
              <w:rPr>
                <w:color w:val="auto"/>
                <w:sz w:val="24"/>
                <w:highlight w:val="none"/>
                <w:u w:val="single"/>
              </w:rPr>
              <w:t xml:space="preserve"> </w:t>
            </w:r>
            <w:r>
              <w:rPr>
                <w:color w:val="auto"/>
                <w:sz w:val="24"/>
                <w:highlight w:val="none"/>
              </w:rPr>
              <w:t>）分钟内完成。</w:t>
            </w:r>
          </w:p>
          <w:p w14:paraId="568BB369">
            <w:pPr>
              <w:widowControl/>
              <w:spacing w:line="400" w:lineRule="exact"/>
              <w:ind w:firstLine="240" w:firstLineChars="100"/>
              <w:rPr>
                <w:color w:val="auto"/>
                <w:sz w:val="24"/>
                <w:highlight w:val="none"/>
              </w:rPr>
            </w:pPr>
            <w:r>
              <w:rPr>
                <w:rFonts w:hint="eastAsia"/>
                <w:color w:val="auto"/>
                <w:sz w:val="24"/>
                <w:highlight w:val="none"/>
              </w:rPr>
              <w:t>2</w:t>
            </w:r>
            <w:r>
              <w:rPr>
                <w:color w:val="auto"/>
                <w:sz w:val="24"/>
                <w:highlight w:val="none"/>
              </w:rPr>
              <w:t>）电子投标开标解密时，必须使用生成投标文件时的CA</w:t>
            </w:r>
            <w:r>
              <w:rPr>
                <w:rFonts w:hint="eastAsia"/>
                <w:color w:val="auto"/>
                <w:sz w:val="24"/>
                <w:highlight w:val="none"/>
              </w:rPr>
              <w:t>数字证书</w:t>
            </w:r>
            <w:r>
              <w:rPr>
                <w:color w:val="auto"/>
                <w:sz w:val="24"/>
                <w:highlight w:val="none"/>
              </w:rPr>
              <w:t>进行解密，因无法解密造成的一切后果由投标人自行承担</w:t>
            </w:r>
            <w:r>
              <w:rPr>
                <w:rFonts w:hint="eastAsia"/>
                <w:color w:val="auto"/>
                <w:sz w:val="24"/>
                <w:highlight w:val="none"/>
              </w:rPr>
              <w:t>。</w:t>
            </w:r>
          </w:p>
          <w:p w14:paraId="592B6517">
            <w:pPr>
              <w:widowControl/>
              <w:spacing w:line="400" w:lineRule="exact"/>
              <w:ind w:firstLine="240" w:firstLineChars="100"/>
              <w:rPr>
                <w:rFonts w:hint="eastAsia"/>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其他：</w:t>
            </w:r>
            <w:r>
              <w:rPr>
                <w:rFonts w:hint="eastAsia"/>
                <w:color w:val="auto"/>
                <w:sz w:val="24"/>
                <w:highlight w:val="none"/>
                <w:u w:val="single"/>
              </w:rPr>
              <w:t>因开标系统发生不可抗力延误解密时间的，招标人将延长相应的解密时长，其他原因不予延长解密时间</w:t>
            </w:r>
            <w:r>
              <w:rPr>
                <w:rFonts w:hint="eastAsia"/>
                <w:color w:val="auto"/>
                <w:sz w:val="24"/>
                <w:highlight w:val="none"/>
                <w:u w:val="single"/>
                <w:lang w:eastAsia="zh-CN"/>
              </w:rPr>
              <w:t>。</w:t>
            </w:r>
            <w:r>
              <w:rPr>
                <w:rFonts w:hint="eastAsia"/>
                <w:color w:val="auto"/>
                <w:sz w:val="24"/>
                <w:highlight w:val="none"/>
                <w:u w:val="single"/>
              </w:rPr>
              <w:t xml:space="preserve">未在规定时间内完成解密的投标人，视为放弃本次投标，招标人不再接收。如果投标人对开标及CA锁解密过程有异议，请投标人在规定时间内提出，否则视为对开标及CA锁解密过程无异议，后续不予受理对开标及CA锁解密过程提出的异议和投诉 </w:t>
            </w:r>
            <w:r>
              <w:rPr>
                <w:rFonts w:hint="eastAsia"/>
                <w:color w:val="auto"/>
                <w:sz w:val="24"/>
                <w:highlight w:val="none"/>
              </w:rPr>
              <w:t>。</w:t>
            </w:r>
          </w:p>
        </w:tc>
      </w:tr>
      <w:tr w14:paraId="5B5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C9986F0">
            <w:pPr>
              <w:widowControl/>
              <w:spacing w:line="400" w:lineRule="exact"/>
              <w:jc w:val="center"/>
              <w:rPr>
                <w:color w:val="auto"/>
                <w:sz w:val="24"/>
                <w:highlight w:val="none"/>
              </w:rPr>
            </w:pPr>
            <w:r>
              <w:rPr>
                <w:color w:val="auto"/>
                <w:sz w:val="24"/>
                <w:highlight w:val="none"/>
              </w:rPr>
              <w:t>5.2</w:t>
            </w:r>
          </w:p>
        </w:tc>
        <w:tc>
          <w:tcPr>
            <w:tcW w:w="2425" w:type="dxa"/>
            <w:noWrap w:val="0"/>
            <w:vAlign w:val="center"/>
          </w:tcPr>
          <w:p w14:paraId="569505D0">
            <w:pPr>
              <w:widowControl/>
              <w:spacing w:line="400" w:lineRule="exact"/>
              <w:jc w:val="center"/>
              <w:rPr>
                <w:color w:val="auto"/>
                <w:sz w:val="24"/>
                <w:highlight w:val="none"/>
              </w:rPr>
            </w:pPr>
            <w:r>
              <w:rPr>
                <w:color w:val="auto"/>
                <w:sz w:val="24"/>
                <w:highlight w:val="none"/>
              </w:rPr>
              <w:t>开标程序</w:t>
            </w:r>
          </w:p>
        </w:tc>
        <w:tc>
          <w:tcPr>
            <w:tcW w:w="5891" w:type="dxa"/>
            <w:noWrap w:val="0"/>
            <w:vAlign w:val="center"/>
          </w:tcPr>
          <w:p w14:paraId="45F24357">
            <w:pPr>
              <w:widowControl/>
              <w:spacing w:line="400" w:lineRule="exact"/>
              <w:rPr>
                <w:color w:val="auto"/>
                <w:sz w:val="24"/>
                <w:highlight w:val="none"/>
              </w:rPr>
            </w:pPr>
            <w:r>
              <w:rPr>
                <w:color w:val="auto"/>
                <w:sz w:val="24"/>
                <w:highlight w:val="none"/>
              </w:rPr>
              <w:t>（1）宣布开标；</w:t>
            </w:r>
          </w:p>
          <w:p w14:paraId="40EED5FA">
            <w:pPr>
              <w:widowControl/>
              <w:spacing w:line="400" w:lineRule="exact"/>
              <w:rPr>
                <w:color w:val="auto"/>
                <w:sz w:val="24"/>
                <w:highlight w:val="none"/>
              </w:rPr>
            </w:pPr>
            <w:r>
              <w:rPr>
                <w:color w:val="auto"/>
                <w:sz w:val="24"/>
                <w:highlight w:val="none"/>
              </w:rPr>
              <w:t>（2）</w:t>
            </w:r>
            <w:r>
              <w:rPr>
                <w:rFonts w:hint="eastAsia"/>
                <w:color w:val="auto"/>
                <w:sz w:val="24"/>
                <w:highlight w:val="none"/>
              </w:rPr>
              <w:t>公布</w:t>
            </w:r>
            <w:r>
              <w:rPr>
                <w:color w:val="auto"/>
                <w:sz w:val="24"/>
                <w:highlight w:val="none"/>
              </w:rPr>
              <w:t>在投标截止时间前递交投标文件的投标人</w:t>
            </w:r>
            <w:r>
              <w:rPr>
                <w:rFonts w:hint="eastAsia"/>
                <w:color w:val="auto"/>
                <w:sz w:val="24"/>
                <w:highlight w:val="none"/>
              </w:rPr>
              <w:t>名单</w:t>
            </w:r>
            <w:r>
              <w:rPr>
                <w:color w:val="auto"/>
                <w:sz w:val="24"/>
                <w:highlight w:val="none"/>
              </w:rPr>
              <w:t>；</w:t>
            </w:r>
          </w:p>
          <w:p w14:paraId="621D9C6D">
            <w:pPr>
              <w:widowControl/>
              <w:spacing w:line="400" w:lineRule="exact"/>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）设置解密时间；</w:t>
            </w:r>
          </w:p>
          <w:p w14:paraId="05667C00">
            <w:pPr>
              <w:widowControl/>
              <w:spacing w:line="400" w:lineRule="exact"/>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）投标人解密投标文件；</w:t>
            </w:r>
          </w:p>
          <w:p w14:paraId="00156930">
            <w:pPr>
              <w:widowControl/>
              <w:spacing w:line="400" w:lineRule="exact"/>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）导入投标文件；</w:t>
            </w:r>
          </w:p>
          <w:p w14:paraId="1730AB6B">
            <w:pPr>
              <w:widowControl/>
              <w:spacing w:line="400" w:lineRule="exact"/>
              <w:rPr>
                <w:color w:val="auto"/>
                <w:sz w:val="24"/>
                <w:highlight w:val="none"/>
              </w:rPr>
            </w:pPr>
            <w:r>
              <w:rPr>
                <w:color w:val="auto"/>
                <w:sz w:val="24"/>
                <w:highlight w:val="none"/>
              </w:rPr>
              <w:t>（</w:t>
            </w:r>
            <w:r>
              <w:rPr>
                <w:rFonts w:hint="eastAsia"/>
                <w:color w:val="auto"/>
                <w:sz w:val="24"/>
                <w:highlight w:val="none"/>
              </w:rPr>
              <w:t>6</w:t>
            </w:r>
            <w:r>
              <w:rPr>
                <w:color w:val="auto"/>
                <w:sz w:val="24"/>
                <w:highlight w:val="none"/>
              </w:rPr>
              <w:t>）公布标段名称、投标人名称、投标报价、质量目标、工期</w:t>
            </w:r>
            <w:r>
              <w:rPr>
                <w:rFonts w:hint="eastAsia" w:ascii="Times New Roman" w:hAnsi="Times New Roman" w:eastAsia="宋体"/>
                <w:color w:val="auto"/>
                <w:sz w:val="24"/>
                <w:szCs w:val="24"/>
                <w:highlight w:val="none"/>
                <w:lang w:val="en-US" w:eastAsia="zh-CN"/>
              </w:rPr>
              <w:t>和招标文件规定的其他</w:t>
            </w:r>
            <w:r>
              <w:rPr>
                <w:rFonts w:ascii="Times New Roman" w:hAnsi="Times New Roman" w:eastAsia="宋体"/>
                <w:color w:val="auto"/>
                <w:sz w:val="24"/>
                <w:szCs w:val="24"/>
                <w:highlight w:val="none"/>
              </w:rPr>
              <w:t>内容</w:t>
            </w:r>
            <w:r>
              <w:rPr>
                <w:color w:val="auto"/>
                <w:sz w:val="24"/>
                <w:highlight w:val="none"/>
              </w:rPr>
              <w:t>；</w:t>
            </w:r>
          </w:p>
          <w:p w14:paraId="3E34012A">
            <w:pPr>
              <w:widowControl/>
              <w:spacing w:line="400" w:lineRule="exact"/>
              <w:rPr>
                <w:color w:val="auto"/>
                <w:sz w:val="24"/>
                <w:highlight w:val="none"/>
              </w:rPr>
            </w:pPr>
            <w:r>
              <w:rPr>
                <w:color w:val="auto"/>
                <w:sz w:val="24"/>
                <w:highlight w:val="none"/>
              </w:rPr>
              <w:t>（</w:t>
            </w:r>
            <w:r>
              <w:rPr>
                <w:rFonts w:hint="eastAsia"/>
                <w:color w:val="auto"/>
                <w:sz w:val="24"/>
                <w:highlight w:val="none"/>
              </w:rPr>
              <w:t>7</w:t>
            </w:r>
            <w:r>
              <w:rPr>
                <w:color w:val="auto"/>
                <w:sz w:val="24"/>
                <w:highlight w:val="none"/>
              </w:rPr>
              <w:t>）投标人对开标结果进行确认；</w:t>
            </w:r>
          </w:p>
          <w:p w14:paraId="0263C045">
            <w:pPr>
              <w:widowControl/>
              <w:spacing w:line="400" w:lineRule="exact"/>
              <w:rPr>
                <w:color w:val="auto"/>
                <w:sz w:val="24"/>
                <w:szCs w:val="24"/>
                <w:highlight w:val="none"/>
                <w:u w:val="single"/>
              </w:rPr>
            </w:pPr>
            <w:r>
              <w:rPr>
                <w:color w:val="auto"/>
                <w:sz w:val="24"/>
                <w:highlight w:val="none"/>
              </w:rPr>
              <w:t>（</w:t>
            </w:r>
            <w:r>
              <w:rPr>
                <w:rFonts w:hint="eastAsia"/>
                <w:color w:val="auto"/>
                <w:sz w:val="24"/>
                <w:highlight w:val="none"/>
              </w:rPr>
              <w:t>8</w:t>
            </w:r>
            <w:r>
              <w:rPr>
                <w:color w:val="auto"/>
                <w:sz w:val="24"/>
                <w:highlight w:val="none"/>
              </w:rPr>
              <w:t>）</w:t>
            </w:r>
            <w:r>
              <w:rPr>
                <w:rFonts w:hint="eastAsia"/>
                <w:color w:val="auto"/>
                <w:sz w:val="24"/>
                <w:highlight w:val="none"/>
              </w:rPr>
              <w:t>系</w:t>
            </w:r>
            <w:r>
              <w:rPr>
                <w:rFonts w:hint="eastAsia"/>
                <w:color w:val="auto"/>
                <w:sz w:val="24"/>
                <w:szCs w:val="24"/>
                <w:highlight w:val="none"/>
              </w:rPr>
              <w:t>统随机抽取</w:t>
            </w:r>
            <w:r>
              <w:rPr>
                <w:rFonts w:hint="eastAsia"/>
                <w:color w:val="auto"/>
                <w:sz w:val="24"/>
                <w:szCs w:val="24"/>
                <w:highlight w:val="none"/>
                <w:lang w:val="en-US" w:eastAsia="zh-CN"/>
              </w:rPr>
              <w:t>投标报价合理性的清单项</w:t>
            </w:r>
            <w:r>
              <w:rPr>
                <w:rFonts w:hint="eastAsia"/>
                <w:color w:val="auto"/>
                <w:sz w:val="24"/>
                <w:szCs w:val="24"/>
                <w:highlight w:val="none"/>
              </w:rPr>
              <w:t>、评标基准价下浮系数（如有）</w:t>
            </w:r>
            <w:r>
              <w:rPr>
                <w:color w:val="auto"/>
                <w:sz w:val="24"/>
                <w:szCs w:val="24"/>
                <w:highlight w:val="none"/>
              </w:rPr>
              <w:t>；</w:t>
            </w:r>
          </w:p>
          <w:p w14:paraId="79977EED">
            <w:pPr>
              <w:widowControl/>
              <w:spacing w:line="400" w:lineRule="exact"/>
              <w:rPr>
                <w:rFonts w:hint="eastAsia"/>
                <w:color w:val="auto"/>
                <w:highlight w:val="none"/>
              </w:rPr>
            </w:pPr>
            <w:r>
              <w:rPr>
                <w:color w:val="auto"/>
                <w:sz w:val="24"/>
                <w:szCs w:val="24"/>
                <w:highlight w:val="none"/>
              </w:rPr>
              <w:t>（</w:t>
            </w:r>
            <w:r>
              <w:rPr>
                <w:rFonts w:hint="eastAsia"/>
                <w:color w:val="auto"/>
                <w:sz w:val="24"/>
                <w:szCs w:val="24"/>
                <w:highlight w:val="none"/>
              </w:rPr>
              <w:t>9</w:t>
            </w:r>
            <w:r>
              <w:rPr>
                <w:color w:val="auto"/>
                <w:sz w:val="24"/>
                <w:szCs w:val="24"/>
                <w:highlight w:val="none"/>
              </w:rPr>
              <w:t>）开标结束。</w:t>
            </w:r>
          </w:p>
        </w:tc>
      </w:tr>
      <w:tr w14:paraId="308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C571297">
            <w:pPr>
              <w:widowControl/>
              <w:spacing w:line="400" w:lineRule="exact"/>
              <w:jc w:val="center"/>
              <w:rPr>
                <w:color w:val="auto"/>
                <w:sz w:val="24"/>
                <w:highlight w:val="none"/>
              </w:rPr>
            </w:pPr>
            <w:r>
              <w:rPr>
                <w:color w:val="auto"/>
                <w:sz w:val="24"/>
                <w:highlight w:val="none"/>
              </w:rPr>
              <w:t>5.3</w:t>
            </w:r>
          </w:p>
        </w:tc>
        <w:tc>
          <w:tcPr>
            <w:tcW w:w="2425" w:type="dxa"/>
            <w:noWrap w:val="0"/>
            <w:vAlign w:val="center"/>
          </w:tcPr>
          <w:p w14:paraId="67F6C757">
            <w:pPr>
              <w:widowControl/>
              <w:spacing w:line="400" w:lineRule="exact"/>
              <w:jc w:val="center"/>
              <w:rPr>
                <w:color w:val="auto"/>
                <w:sz w:val="24"/>
                <w:highlight w:val="none"/>
              </w:rPr>
            </w:pPr>
            <w:r>
              <w:rPr>
                <w:rFonts w:hint="eastAsia"/>
                <w:color w:val="auto"/>
                <w:sz w:val="24"/>
                <w:highlight w:val="none"/>
              </w:rPr>
              <w:t>特殊情况处置</w:t>
            </w:r>
          </w:p>
        </w:tc>
        <w:tc>
          <w:tcPr>
            <w:tcW w:w="5891" w:type="dxa"/>
            <w:noWrap w:val="0"/>
            <w:vAlign w:val="center"/>
          </w:tcPr>
          <w:p w14:paraId="356839F9">
            <w:pPr>
              <w:widowControl/>
              <w:spacing w:line="400" w:lineRule="exact"/>
              <w:rPr>
                <w:rFonts w:hint="eastAsia"/>
                <w:color w:val="auto"/>
                <w:sz w:val="24"/>
                <w:highlight w:val="none"/>
              </w:rPr>
            </w:pPr>
            <w:r>
              <w:rPr>
                <w:color w:val="auto"/>
                <w:sz w:val="24"/>
                <w:highlight w:val="none"/>
              </w:rPr>
              <w:t>（1）</w:t>
            </w:r>
            <w:r>
              <w:rPr>
                <w:rFonts w:hint="eastAsia"/>
                <w:color w:val="auto"/>
                <w:sz w:val="24"/>
                <w:highlight w:val="none"/>
              </w:rPr>
              <w:t>如遇</w:t>
            </w:r>
            <w:r>
              <w:rPr>
                <w:color w:val="auto"/>
                <w:sz w:val="24"/>
                <w:highlight w:val="none"/>
              </w:rPr>
              <w:t>断网、断电</w:t>
            </w:r>
            <w:r>
              <w:rPr>
                <w:rFonts w:hint="eastAsia"/>
                <w:color w:val="auto"/>
                <w:sz w:val="24"/>
                <w:highlight w:val="none"/>
              </w:rPr>
              <w:t>、网络安全问题等意外情况，所有投标人均无法解密，招标人应向监管部门申请并征得同意后可延长开标时间或推迟时间重新开标，具体安排另行通知。</w:t>
            </w:r>
          </w:p>
          <w:p w14:paraId="1312EA82">
            <w:pPr>
              <w:widowControl/>
              <w:spacing w:line="400" w:lineRule="exact"/>
              <w:rPr>
                <w:color w:val="auto"/>
                <w:sz w:val="24"/>
                <w:highlight w:val="none"/>
              </w:rPr>
            </w:pPr>
            <w:r>
              <w:rPr>
                <w:color w:val="auto"/>
                <w:sz w:val="24"/>
                <w:highlight w:val="none"/>
              </w:rPr>
              <w:t>（2）</w:t>
            </w:r>
            <w:r>
              <w:rPr>
                <w:rFonts w:hint="eastAsia"/>
                <w:color w:val="auto"/>
                <w:sz w:val="24"/>
                <w:highlight w:val="none"/>
              </w:rPr>
              <w:t>因电子交易系统故障、投标人数量过多等非投标人原因，导致投标文件不能在规定时间内完成解密的，招标人可延长解密时间。</w:t>
            </w:r>
          </w:p>
          <w:p w14:paraId="03C68DE1">
            <w:pPr>
              <w:widowControl/>
              <w:spacing w:line="400" w:lineRule="exact"/>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）其他原因，按以下原则处理：</w:t>
            </w:r>
          </w:p>
          <w:p w14:paraId="100EB18E">
            <w:pPr>
              <w:widowControl/>
              <w:spacing w:line="400" w:lineRule="exact"/>
              <w:ind w:firstLine="240" w:firstLineChars="100"/>
              <w:rPr>
                <w:color w:val="auto"/>
                <w:sz w:val="24"/>
                <w:highlight w:val="none"/>
              </w:rPr>
            </w:pPr>
            <w:r>
              <w:rPr>
                <w:color w:val="auto"/>
                <w:sz w:val="24"/>
                <w:highlight w:val="none"/>
              </w:rPr>
              <w:t>a、投标截止时间前未完成投标文件传输递交，视为撤回投标文件。</w:t>
            </w:r>
          </w:p>
          <w:p w14:paraId="5D993B85">
            <w:pPr>
              <w:widowControl/>
              <w:spacing w:line="400" w:lineRule="exact"/>
              <w:ind w:firstLine="240" w:firstLineChars="100"/>
              <w:rPr>
                <w:color w:val="auto"/>
                <w:sz w:val="24"/>
                <w:highlight w:val="none"/>
              </w:rPr>
            </w:pPr>
            <w:r>
              <w:rPr>
                <w:color w:val="auto"/>
                <w:sz w:val="24"/>
                <w:highlight w:val="none"/>
              </w:rPr>
              <w:t>b、</w:t>
            </w:r>
            <w:r>
              <w:rPr>
                <w:color w:val="auto"/>
                <w:sz w:val="24"/>
                <w:highlight w:val="none"/>
                <w:lang w:val="en-US" w:eastAsia="zh-CN"/>
              </w:rPr>
              <w:t>因投标人之外的原因造成投标文件未解密的，视为撤回其投标文件</w:t>
            </w:r>
            <w:r>
              <w:rPr>
                <w:color w:val="auto"/>
                <w:sz w:val="24"/>
                <w:highlight w:val="none"/>
              </w:rPr>
              <w:t>。</w:t>
            </w:r>
          </w:p>
          <w:p w14:paraId="50894D1C">
            <w:pPr>
              <w:widowControl/>
              <w:spacing w:line="400" w:lineRule="exact"/>
              <w:ind w:firstLine="240" w:firstLineChars="100"/>
              <w:rPr>
                <w:color w:val="auto"/>
                <w:sz w:val="24"/>
                <w:highlight w:val="none"/>
              </w:rPr>
            </w:pPr>
            <w:r>
              <w:rPr>
                <w:rFonts w:hint="eastAsia"/>
                <w:color w:val="auto"/>
                <w:sz w:val="24"/>
                <w:highlight w:val="none"/>
                <w:lang w:val="en-US" w:eastAsia="zh-CN"/>
              </w:rPr>
              <w:t>c</w:t>
            </w:r>
            <w:r>
              <w:rPr>
                <w:color w:val="auto"/>
                <w:sz w:val="24"/>
                <w:highlight w:val="none"/>
              </w:rPr>
              <w:t>、因投标人原因造成投标文件未</w:t>
            </w:r>
            <w:r>
              <w:rPr>
                <w:rFonts w:hint="eastAsia"/>
                <w:color w:val="auto"/>
                <w:sz w:val="24"/>
                <w:highlight w:val="none"/>
              </w:rPr>
              <w:t>在规定时间内</w:t>
            </w:r>
            <w:r>
              <w:rPr>
                <w:color w:val="auto"/>
                <w:sz w:val="24"/>
                <w:highlight w:val="none"/>
              </w:rPr>
              <w:t>解密的，视为撤销其投标文件。</w:t>
            </w:r>
          </w:p>
          <w:p w14:paraId="12025D43">
            <w:pPr>
              <w:widowControl/>
              <w:spacing w:line="400" w:lineRule="exact"/>
              <w:rPr>
                <w:rFonts w:hint="eastAsia"/>
                <w:color w:val="auto"/>
                <w:highlight w:val="none"/>
              </w:rPr>
            </w:pPr>
            <w:r>
              <w:rPr>
                <w:rFonts w:hint="eastAsia"/>
                <w:color w:val="auto"/>
                <w:sz w:val="24"/>
                <w:highlight w:val="none"/>
              </w:rPr>
              <w:t>（4）其他：</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w:t>
            </w:r>
          </w:p>
        </w:tc>
      </w:tr>
      <w:tr w14:paraId="46FC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73F7489">
            <w:pPr>
              <w:widowControl/>
              <w:spacing w:line="400" w:lineRule="exact"/>
              <w:jc w:val="center"/>
              <w:rPr>
                <w:color w:val="auto"/>
                <w:sz w:val="24"/>
                <w:highlight w:val="none"/>
              </w:rPr>
            </w:pPr>
            <w:r>
              <w:rPr>
                <w:color w:val="auto"/>
                <w:sz w:val="24"/>
                <w:highlight w:val="none"/>
              </w:rPr>
              <w:t>6.1.1</w:t>
            </w:r>
          </w:p>
        </w:tc>
        <w:tc>
          <w:tcPr>
            <w:tcW w:w="2425" w:type="dxa"/>
            <w:noWrap w:val="0"/>
            <w:vAlign w:val="center"/>
          </w:tcPr>
          <w:p w14:paraId="630FFD7A">
            <w:pPr>
              <w:widowControl/>
              <w:spacing w:line="400" w:lineRule="exact"/>
              <w:jc w:val="center"/>
              <w:rPr>
                <w:color w:val="auto"/>
                <w:sz w:val="24"/>
                <w:highlight w:val="none"/>
              </w:rPr>
            </w:pPr>
            <w:r>
              <w:rPr>
                <w:color w:val="auto"/>
                <w:sz w:val="24"/>
                <w:highlight w:val="none"/>
              </w:rPr>
              <w:t>评标委员会的组建</w:t>
            </w:r>
          </w:p>
        </w:tc>
        <w:tc>
          <w:tcPr>
            <w:tcW w:w="5891" w:type="dxa"/>
            <w:noWrap w:val="0"/>
            <w:vAlign w:val="center"/>
          </w:tcPr>
          <w:p w14:paraId="71E18846">
            <w:pPr>
              <w:widowControl/>
              <w:wordWrap w:val="0"/>
              <w:spacing w:line="400" w:lineRule="exact"/>
              <w:rPr>
                <w:rFonts w:hint="eastAsia" w:eastAsia="宋体"/>
                <w:b/>
                <w:bCs/>
                <w:color w:val="auto"/>
                <w:sz w:val="24"/>
                <w:highlight w:val="none"/>
                <w:lang w:eastAsia="zh-CN"/>
              </w:rPr>
            </w:pPr>
            <w:r>
              <w:rPr>
                <w:color w:val="auto"/>
                <w:sz w:val="24"/>
                <w:highlight w:val="none"/>
              </w:rPr>
              <w:t>评标委员会构成：</w:t>
            </w:r>
            <w:r>
              <w:rPr>
                <w:color w:val="auto"/>
                <w:sz w:val="24"/>
                <w:highlight w:val="none"/>
                <w:u w:val="single"/>
              </w:rPr>
              <w:t xml:space="preserve">  </w:t>
            </w:r>
            <w:r>
              <w:rPr>
                <w:rFonts w:hint="eastAsia"/>
                <w:color w:val="auto"/>
                <w:sz w:val="24"/>
                <w:highlight w:val="none"/>
                <w:u w:val="single"/>
                <w:lang w:val="en-US" w:eastAsia="zh-CN"/>
              </w:rPr>
              <w:t>5</w:t>
            </w:r>
            <w:r>
              <w:rPr>
                <w:color w:val="auto"/>
                <w:sz w:val="24"/>
                <w:highlight w:val="none"/>
                <w:u w:val="single"/>
              </w:rPr>
              <w:t xml:space="preserve"> </w:t>
            </w:r>
            <w:r>
              <w:rPr>
                <w:color w:val="auto"/>
                <w:sz w:val="24"/>
                <w:highlight w:val="none"/>
              </w:rPr>
              <w:t>人，其中招标人代表</w:t>
            </w:r>
            <w:r>
              <w:rPr>
                <w:color w:val="auto"/>
                <w:sz w:val="24"/>
                <w:highlight w:val="none"/>
                <w:u w:val="single"/>
              </w:rPr>
              <w:t xml:space="preserve"> </w:t>
            </w:r>
            <w:r>
              <w:rPr>
                <w:rFonts w:hint="eastAsia"/>
                <w:color w:val="auto"/>
                <w:sz w:val="24"/>
                <w:highlight w:val="none"/>
                <w:u w:val="single"/>
                <w:lang w:val="en-US" w:eastAsia="zh-CN"/>
              </w:rPr>
              <w:t>0</w:t>
            </w:r>
            <w:r>
              <w:rPr>
                <w:color w:val="auto"/>
                <w:sz w:val="24"/>
                <w:highlight w:val="none"/>
                <w:u w:val="single"/>
              </w:rPr>
              <w:t xml:space="preserve">  </w:t>
            </w:r>
            <w:r>
              <w:rPr>
                <w:color w:val="auto"/>
                <w:sz w:val="24"/>
                <w:highlight w:val="none"/>
              </w:rPr>
              <w:t>人，</w:t>
            </w:r>
            <w:r>
              <w:rPr>
                <w:rFonts w:hint="eastAsia"/>
                <w:color w:val="auto"/>
                <w:sz w:val="24"/>
                <w:highlight w:val="none"/>
              </w:rPr>
              <w:t>技术、经济</w:t>
            </w:r>
            <w:r>
              <w:rPr>
                <w:rFonts w:hint="eastAsia"/>
                <w:color w:val="auto"/>
                <w:sz w:val="24"/>
                <w:highlight w:val="none"/>
                <w:lang w:val="en-US" w:eastAsia="zh-CN"/>
              </w:rPr>
              <w:t>等方面的</w:t>
            </w:r>
            <w:r>
              <w:rPr>
                <w:color w:val="auto"/>
                <w:sz w:val="24"/>
                <w:highlight w:val="none"/>
              </w:rPr>
              <w:t>专家</w:t>
            </w:r>
            <w:r>
              <w:rPr>
                <w:color w:val="auto"/>
                <w:sz w:val="24"/>
                <w:highlight w:val="none"/>
                <w:u w:val="single"/>
              </w:rPr>
              <w:t xml:space="preserve"> </w:t>
            </w:r>
            <w:r>
              <w:rPr>
                <w:rFonts w:hint="eastAsia"/>
                <w:color w:val="auto"/>
                <w:sz w:val="24"/>
                <w:highlight w:val="none"/>
                <w:u w:val="single"/>
                <w:lang w:val="en-US" w:eastAsia="zh-CN"/>
              </w:rPr>
              <w:t>5</w:t>
            </w:r>
            <w:r>
              <w:rPr>
                <w:color w:val="auto"/>
                <w:sz w:val="24"/>
                <w:highlight w:val="none"/>
                <w:u w:val="single"/>
              </w:rPr>
              <w:t xml:space="preserve">  </w:t>
            </w:r>
            <w:r>
              <w:rPr>
                <w:color w:val="auto"/>
                <w:sz w:val="24"/>
                <w:highlight w:val="none"/>
              </w:rPr>
              <w:t>人；</w:t>
            </w:r>
          </w:p>
          <w:p w14:paraId="6E557868">
            <w:pPr>
              <w:widowControl/>
              <w:spacing w:line="400" w:lineRule="exact"/>
              <w:rPr>
                <w:rFonts w:hint="eastAsia"/>
                <w:color w:val="auto"/>
                <w:sz w:val="24"/>
                <w:highlight w:val="none"/>
              </w:rPr>
            </w:pPr>
            <w:r>
              <w:rPr>
                <w:color w:val="auto"/>
                <w:sz w:val="24"/>
                <w:highlight w:val="none"/>
              </w:rPr>
              <w:t>评标专家确定方式：</w:t>
            </w:r>
            <w:r>
              <w:rPr>
                <w:rFonts w:hint="eastAsia"/>
                <w:color w:val="auto"/>
                <w:sz w:val="24"/>
                <w:highlight w:val="none"/>
              </w:rPr>
              <w:t>在</w:t>
            </w:r>
            <w:r>
              <w:rPr>
                <w:rFonts w:hint="eastAsia"/>
                <w:color w:val="auto"/>
                <w:sz w:val="24"/>
                <w:highlight w:val="none"/>
                <w:u w:val="single"/>
              </w:rPr>
              <w:t xml:space="preserve">  </w:t>
            </w:r>
            <w:r>
              <w:rPr>
                <w:rFonts w:hint="eastAsia"/>
                <w:color w:val="auto"/>
                <w:sz w:val="24"/>
                <w:szCs w:val="24"/>
                <w:highlight w:val="none"/>
                <w:u w:val="single"/>
              </w:rPr>
              <w:t>辽宁省综合评标</w:t>
            </w:r>
            <w:r>
              <w:rPr>
                <w:rFonts w:hint="eastAsia"/>
                <w:color w:val="auto"/>
                <w:sz w:val="24"/>
                <w:highlight w:val="none"/>
                <w:u w:val="single"/>
              </w:rPr>
              <w:t xml:space="preserve"> </w:t>
            </w:r>
            <w:r>
              <w:rPr>
                <w:rFonts w:hint="eastAsia"/>
                <w:color w:val="auto"/>
                <w:sz w:val="24"/>
                <w:highlight w:val="none"/>
              </w:rPr>
              <w:t>专家库中随机抽取</w:t>
            </w:r>
            <w:r>
              <w:rPr>
                <w:color w:val="auto"/>
                <w:sz w:val="24"/>
                <w:highlight w:val="none"/>
              </w:rPr>
              <w:t>。</w:t>
            </w:r>
          </w:p>
        </w:tc>
      </w:tr>
      <w:tr w14:paraId="2A42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8309A76">
            <w:pPr>
              <w:widowControl/>
              <w:spacing w:line="380" w:lineRule="exact"/>
              <w:ind w:right="106" w:rightChars="0"/>
              <w:jc w:val="center"/>
              <w:rPr>
                <w:color w:val="auto"/>
                <w:sz w:val="24"/>
                <w:szCs w:val="24"/>
                <w:highlight w:val="none"/>
              </w:rPr>
            </w:pPr>
            <w:r>
              <w:rPr>
                <w:rFonts w:hint="eastAsia" w:cs="仿宋"/>
                <w:sz w:val="24"/>
                <w:szCs w:val="24"/>
                <w:highlight w:val="none"/>
              </w:rPr>
              <w:t>6.3.2</w:t>
            </w:r>
          </w:p>
        </w:tc>
        <w:tc>
          <w:tcPr>
            <w:tcW w:w="2425" w:type="dxa"/>
            <w:noWrap w:val="0"/>
            <w:vAlign w:val="center"/>
          </w:tcPr>
          <w:p w14:paraId="0F5561C0">
            <w:pPr>
              <w:widowControl/>
              <w:spacing w:line="380" w:lineRule="exact"/>
              <w:jc w:val="center"/>
              <w:rPr>
                <w:color w:val="auto"/>
                <w:sz w:val="24"/>
                <w:szCs w:val="24"/>
                <w:highlight w:val="none"/>
              </w:rPr>
            </w:pPr>
            <w:r>
              <w:rPr>
                <w:rFonts w:hint="eastAsia" w:cs="仿宋"/>
                <w:sz w:val="24"/>
                <w:szCs w:val="24"/>
                <w:highlight w:val="none"/>
              </w:rPr>
              <w:t>评标委员会推荐中标候选人的人数</w:t>
            </w:r>
          </w:p>
        </w:tc>
        <w:tc>
          <w:tcPr>
            <w:tcW w:w="5891" w:type="dxa"/>
            <w:noWrap w:val="0"/>
            <w:vAlign w:val="center"/>
          </w:tcPr>
          <w:p w14:paraId="75277711">
            <w:pPr>
              <w:widowControl/>
              <w:spacing w:line="380" w:lineRule="exact"/>
              <w:ind w:firstLine="240" w:firstLineChars="100"/>
              <w:rPr>
                <w:color w:val="auto"/>
                <w:sz w:val="24"/>
                <w:szCs w:val="24"/>
                <w:highlight w:val="none"/>
              </w:rPr>
            </w:pPr>
            <w:r>
              <w:rPr>
                <w:rFonts w:hint="eastAsia" w:cs="仿宋"/>
                <w:sz w:val="24"/>
                <w:szCs w:val="24"/>
                <w:highlight w:val="none"/>
                <w:u w:val="single" w:color="000000"/>
              </w:rPr>
              <w:t xml:space="preserve">   </w:t>
            </w:r>
            <w:r>
              <w:rPr>
                <w:rFonts w:hint="eastAsia" w:cs="仿宋"/>
                <w:sz w:val="24"/>
                <w:szCs w:val="24"/>
                <w:highlight w:val="none"/>
                <w:u w:val="single" w:color="000000"/>
                <w:lang w:val="en-US" w:eastAsia="zh-CN"/>
              </w:rPr>
              <w:t>3</w:t>
            </w:r>
            <w:r>
              <w:rPr>
                <w:rFonts w:hint="eastAsia" w:cs="仿宋"/>
                <w:sz w:val="24"/>
                <w:szCs w:val="24"/>
                <w:highlight w:val="none"/>
                <w:u w:val="single" w:color="000000"/>
              </w:rPr>
              <w:t xml:space="preserve">    </w:t>
            </w:r>
            <w:r>
              <w:rPr>
                <w:rFonts w:hint="eastAsia" w:cs="仿宋"/>
                <w:sz w:val="24"/>
                <w:szCs w:val="24"/>
                <w:highlight w:val="none"/>
              </w:rPr>
              <w:t>个（不超过3个）</w:t>
            </w:r>
          </w:p>
        </w:tc>
      </w:tr>
      <w:tr w14:paraId="1BE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A7C0634">
            <w:pPr>
              <w:widowControl/>
              <w:spacing w:line="400" w:lineRule="exact"/>
              <w:jc w:val="center"/>
              <w:rPr>
                <w:rFonts w:hint="eastAsia" w:eastAsia="宋体"/>
                <w:color w:val="auto"/>
                <w:sz w:val="24"/>
                <w:highlight w:val="none"/>
                <w:lang w:eastAsia="zh-CN"/>
              </w:rPr>
            </w:pPr>
            <w:r>
              <w:rPr>
                <w:color w:val="auto"/>
                <w:sz w:val="24"/>
                <w:highlight w:val="none"/>
              </w:rPr>
              <w:t>7.1</w:t>
            </w:r>
          </w:p>
        </w:tc>
        <w:tc>
          <w:tcPr>
            <w:tcW w:w="2425" w:type="dxa"/>
            <w:noWrap w:val="0"/>
            <w:vAlign w:val="center"/>
          </w:tcPr>
          <w:p w14:paraId="5B65F978">
            <w:pPr>
              <w:widowControl/>
              <w:spacing w:line="400" w:lineRule="exact"/>
              <w:jc w:val="center"/>
              <w:rPr>
                <w:color w:val="auto"/>
                <w:sz w:val="24"/>
                <w:highlight w:val="none"/>
              </w:rPr>
            </w:pPr>
            <w:r>
              <w:rPr>
                <w:color w:val="auto"/>
                <w:sz w:val="24"/>
                <w:highlight w:val="none"/>
              </w:rPr>
              <w:t>中标候选人公示时间、媒介及期限</w:t>
            </w:r>
          </w:p>
        </w:tc>
        <w:tc>
          <w:tcPr>
            <w:tcW w:w="5891" w:type="dxa"/>
            <w:noWrap w:val="0"/>
            <w:vAlign w:val="center"/>
          </w:tcPr>
          <w:p w14:paraId="0E666BA3">
            <w:pPr>
              <w:widowControl/>
              <w:spacing w:line="400" w:lineRule="exact"/>
              <w:rPr>
                <w:color w:val="auto"/>
                <w:sz w:val="24"/>
                <w:highlight w:val="none"/>
              </w:rPr>
            </w:pPr>
            <w:r>
              <w:rPr>
                <w:color w:val="auto"/>
                <w:sz w:val="24"/>
                <w:highlight w:val="none"/>
              </w:rPr>
              <w:t>公示媒介：</w:t>
            </w:r>
            <w:r>
              <w:rPr>
                <w:color w:val="auto"/>
                <w:sz w:val="24"/>
                <w:highlight w:val="none"/>
                <w:u w:val="single"/>
              </w:rPr>
              <w:t xml:space="preserve"> </w:t>
            </w:r>
            <w:r>
              <w:rPr>
                <w:rFonts w:hint="eastAsia"/>
                <w:color w:val="auto"/>
                <w:sz w:val="24"/>
                <w:highlight w:val="none"/>
                <w:u w:val="single"/>
              </w:rPr>
              <w:t>辽宁省招标投标监管网</w:t>
            </w:r>
            <w:r>
              <w:rPr>
                <w:rFonts w:hint="eastAsia"/>
                <w:color w:val="auto"/>
                <w:sz w:val="24"/>
                <w:highlight w:val="none"/>
                <w:u w:val="single"/>
                <w:lang w:eastAsia="zh-CN"/>
              </w:rPr>
              <w:t>、辽宁省公共资源交易一张网电子化平台、</w:t>
            </w:r>
            <w:r>
              <w:rPr>
                <w:rFonts w:hint="eastAsia" w:ascii="Times New Roman" w:hAnsi="Times New Roman" w:eastAsia="宋体" w:cs="Times New Roman"/>
                <w:color w:val="auto"/>
                <w:sz w:val="24"/>
                <w:highlight w:val="none"/>
                <w:u w:val="single"/>
                <w:lang w:eastAsia="zh-CN"/>
              </w:rPr>
              <w:t>全国公共资源交易平台（辽宁省·</w:t>
            </w:r>
            <w:r>
              <w:rPr>
                <w:rFonts w:hint="eastAsia" w:ascii="Times New Roman" w:hAnsi="Times New Roman" w:eastAsia="宋体" w:cs="Times New Roman"/>
                <w:color w:val="auto"/>
                <w:sz w:val="24"/>
                <w:highlight w:val="none"/>
                <w:u w:val="single"/>
                <w:lang w:val="en-US" w:eastAsia="zh-CN"/>
              </w:rPr>
              <w:t>营口</w:t>
            </w:r>
            <w:r>
              <w:rPr>
                <w:rFonts w:hint="eastAsia" w:ascii="Times New Roman" w:hAnsi="Times New Roman" w:eastAsia="宋体" w:cs="Times New Roman"/>
                <w:color w:val="auto"/>
                <w:sz w:val="24"/>
                <w:highlight w:val="none"/>
                <w:u w:val="single"/>
                <w:lang w:eastAsia="zh-CN"/>
              </w:rPr>
              <w:t>市）</w:t>
            </w:r>
          </w:p>
          <w:p w14:paraId="6976CA24">
            <w:pPr>
              <w:widowControl/>
              <w:spacing w:line="400" w:lineRule="exact"/>
              <w:rPr>
                <w:color w:val="auto"/>
                <w:sz w:val="24"/>
                <w:highlight w:val="none"/>
                <w:u w:val="single" w:color="000000"/>
              </w:rPr>
            </w:pPr>
            <w:r>
              <w:rPr>
                <w:color w:val="auto"/>
                <w:sz w:val="24"/>
                <w:highlight w:val="none"/>
              </w:rPr>
              <w:t>公示期限：</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日</w:t>
            </w:r>
            <w:r>
              <w:rPr>
                <w:rFonts w:hint="eastAsia"/>
                <w:color w:val="auto"/>
                <w:sz w:val="24"/>
                <w:highlight w:val="none"/>
              </w:rPr>
              <w:t>(不少于3日)</w:t>
            </w:r>
          </w:p>
        </w:tc>
      </w:tr>
      <w:tr w14:paraId="6FD9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9164AE5">
            <w:pPr>
              <w:widowControl/>
              <w:spacing w:line="400" w:lineRule="exact"/>
              <w:jc w:val="center"/>
              <w:rPr>
                <w:rFonts w:hint="eastAsia" w:eastAsia="宋体"/>
                <w:color w:val="auto"/>
                <w:sz w:val="24"/>
                <w:highlight w:val="none"/>
                <w:lang w:val="en-US" w:eastAsia="zh-CN"/>
              </w:rPr>
            </w:pPr>
            <w:r>
              <w:rPr>
                <w:rFonts w:hint="eastAsia"/>
                <w:color w:val="auto"/>
                <w:sz w:val="24"/>
                <w:highlight w:val="none"/>
              </w:rPr>
              <w:t>7.1.</w:t>
            </w:r>
            <w:r>
              <w:rPr>
                <w:rFonts w:hint="eastAsia"/>
                <w:color w:val="auto"/>
                <w:sz w:val="24"/>
                <w:highlight w:val="none"/>
                <w:lang w:val="en-US" w:eastAsia="zh-CN"/>
              </w:rPr>
              <w:t>1</w:t>
            </w:r>
          </w:p>
        </w:tc>
        <w:tc>
          <w:tcPr>
            <w:tcW w:w="2425" w:type="dxa"/>
            <w:noWrap w:val="0"/>
            <w:vAlign w:val="center"/>
          </w:tcPr>
          <w:p w14:paraId="33C3C189">
            <w:pPr>
              <w:widowControl/>
              <w:spacing w:line="400" w:lineRule="exact"/>
              <w:jc w:val="center"/>
              <w:rPr>
                <w:rFonts w:hint="eastAsia" w:eastAsia="宋体"/>
                <w:color w:val="auto"/>
                <w:sz w:val="24"/>
                <w:highlight w:val="none"/>
                <w:lang w:eastAsia="zh-CN"/>
              </w:rPr>
            </w:pPr>
            <w:r>
              <w:rPr>
                <w:color w:val="auto"/>
                <w:sz w:val="24"/>
                <w:highlight w:val="none"/>
              </w:rPr>
              <w:t>评标结果异议提出</w:t>
            </w:r>
            <w:r>
              <w:rPr>
                <w:rFonts w:hint="eastAsia"/>
                <w:color w:val="auto"/>
                <w:sz w:val="24"/>
                <w:highlight w:val="none"/>
                <w:lang w:val="en-US" w:eastAsia="zh-CN"/>
              </w:rPr>
              <w:t>形式</w:t>
            </w:r>
          </w:p>
        </w:tc>
        <w:tc>
          <w:tcPr>
            <w:tcW w:w="5891" w:type="dxa"/>
            <w:noWrap w:val="0"/>
            <w:vAlign w:val="center"/>
          </w:tcPr>
          <w:p w14:paraId="47880DE6">
            <w:pPr>
              <w:widowControl/>
              <w:spacing w:line="400" w:lineRule="exact"/>
              <w:rPr>
                <w:color w:val="auto"/>
                <w:sz w:val="24"/>
                <w:highlight w:val="none"/>
              </w:rPr>
            </w:pPr>
            <w:r>
              <w:rPr>
                <w:rFonts w:hint="eastAsia"/>
                <w:color w:val="auto"/>
                <w:sz w:val="24"/>
                <w:highlight w:val="none"/>
                <w:lang w:val="en-US" w:eastAsia="zh-CN"/>
              </w:rPr>
              <w:t>形式</w:t>
            </w:r>
            <w:r>
              <w:rPr>
                <w:color w:val="auto"/>
                <w:sz w:val="24"/>
                <w:highlight w:val="none"/>
              </w:rPr>
              <w:t>：</w:t>
            </w:r>
            <w:r>
              <w:rPr>
                <w:color w:val="auto"/>
                <w:sz w:val="24"/>
                <w:highlight w:val="none"/>
                <w:u w:val="single"/>
              </w:rPr>
              <w:t xml:space="preserve"> </w:t>
            </w:r>
            <w:r>
              <w:rPr>
                <w:rFonts w:hint="eastAsia"/>
                <w:color w:val="auto"/>
                <w:sz w:val="24"/>
                <w:highlight w:val="none"/>
                <w:u w:val="single"/>
                <w:lang w:val="en-US" w:eastAsia="zh-CN"/>
              </w:rPr>
              <w:t>书面形式</w:t>
            </w:r>
            <w:r>
              <w:rPr>
                <w:color w:val="auto"/>
                <w:sz w:val="24"/>
                <w:highlight w:val="none"/>
              </w:rPr>
              <w:t>提出。</w:t>
            </w:r>
          </w:p>
        </w:tc>
      </w:tr>
      <w:tr w14:paraId="134E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A1637A0">
            <w:pPr>
              <w:widowControl/>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7.4</w:t>
            </w:r>
          </w:p>
        </w:tc>
        <w:tc>
          <w:tcPr>
            <w:tcW w:w="2425" w:type="dxa"/>
            <w:noWrap w:val="0"/>
            <w:vAlign w:val="center"/>
          </w:tcPr>
          <w:p w14:paraId="10430CD9">
            <w:pPr>
              <w:widowControl/>
              <w:spacing w:line="400" w:lineRule="exact"/>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是否授权评标委员会确定中标人</w:t>
            </w:r>
          </w:p>
        </w:tc>
        <w:tc>
          <w:tcPr>
            <w:tcW w:w="5891" w:type="dxa"/>
            <w:noWrap w:val="0"/>
            <w:vAlign w:val="center"/>
          </w:tcPr>
          <w:p w14:paraId="7C46996E">
            <w:pPr>
              <w:widowControl/>
              <w:spacing w:line="40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是</w:t>
            </w:r>
          </w:p>
          <w:p w14:paraId="6966DA85">
            <w:pPr>
              <w:widowControl/>
              <w:spacing w:line="400" w:lineRule="exact"/>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 xml:space="preserve"> 否</w:t>
            </w:r>
          </w:p>
        </w:tc>
      </w:tr>
      <w:tr w14:paraId="27DB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0AF6E78">
            <w:pPr>
              <w:widowControl/>
              <w:spacing w:line="400" w:lineRule="exact"/>
              <w:jc w:val="center"/>
              <w:rPr>
                <w:color w:val="auto"/>
                <w:sz w:val="24"/>
                <w:highlight w:val="none"/>
              </w:rPr>
            </w:pPr>
            <w:r>
              <w:rPr>
                <w:color w:val="auto"/>
                <w:sz w:val="24"/>
                <w:highlight w:val="none"/>
              </w:rPr>
              <w:t>7.</w:t>
            </w:r>
            <w:r>
              <w:rPr>
                <w:rFonts w:hint="eastAsia"/>
                <w:color w:val="auto"/>
                <w:sz w:val="24"/>
                <w:highlight w:val="none"/>
              </w:rPr>
              <w:t>3</w:t>
            </w:r>
            <w:r>
              <w:rPr>
                <w:color w:val="auto"/>
                <w:sz w:val="24"/>
                <w:highlight w:val="none"/>
              </w:rPr>
              <w:t>.1</w:t>
            </w:r>
          </w:p>
        </w:tc>
        <w:tc>
          <w:tcPr>
            <w:tcW w:w="2425" w:type="dxa"/>
            <w:noWrap w:val="0"/>
            <w:vAlign w:val="center"/>
          </w:tcPr>
          <w:p w14:paraId="5647155F">
            <w:pPr>
              <w:keepNext w:val="0"/>
              <w:keepLines w:val="0"/>
              <w:pageBreakBefore w:val="0"/>
              <w:widowControl w:val="0"/>
              <w:adjustRightInd w:val="0"/>
              <w:snapToGrid w:val="0"/>
              <w:spacing w:after="0" w:line="380" w:lineRule="exact"/>
              <w:jc w:val="center"/>
              <w:rPr>
                <w:color w:val="auto"/>
                <w:sz w:val="24"/>
                <w:highlight w:val="none"/>
              </w:rPr>
            </w:pPr>
            <w:r>
              <w:rPr>
                <w:rFonts w:hint="eastAsia" w:ascii="Times New Roman" w:hAnsi="Times New Roman" w:eastAsia="宋体" w:cs="Times New Roman"/>
                <w:color w:val="auto"/>
                <w:sz w:val="24"/>
                <w:szCs w:val="24"/>
                <w:highlight w:val="none"/>
                <w:lang w:eastAsia="zh-CN"/>
              </w:rPr>
              <w:t>履约保证金</w:t>
            </w:r>
          </w:p>
        </w:tc>
        <w:tc>
          <w:tcPr>
            <w:tcW w:w="5891" w:type="dxa"/>
            <w:noWrap w:val="0"/>
            <w:vAlign w:val="center"/>
          </w:tcPr>
          <w:p w14:paraId="4576D5E9">
            <w:pPr>
              <w:keepNext w:val="0"/>
              <w:keepLines w:val="0"/>
              <w:pageBreakBefore w:val="0"/>
              <w:widowControl w:val="0"/>
              <w:adjustRightInd w:val="0"/>
              <w:snapToGrid w:val="0"/>
              <w:spacing w:after="0" w:line="380" w:lineRule="exact"/>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是否要求中标人提交</w:t>
            </w:r>
            <w:r>
              <w:rPr>
                <w:rFonts w:hint="eastAsia" w:ascii="Times New Roman" w:hAnsi="Times New Roman" w:eastAsia="宋体" w:cs="Times New Roman"/>
                <w:color w:val="auto"/>
                <w:sz w:val="24"/>
                <w:szCs w:val="24"/>
                <w:highlight w:val="none"/>
                <w:lang w:eastAsia="zh-CN"/>
              </w:rPr>
              <w:t>履约保证金</w:t>
            </w:r>
            <w:r>
              <w:rPr>
                <w:rFonts w:hint="eastAsia" w:ascii="Times New Roman" w:hAnsi="Times New Roman" w:eastAsia="宋体" w:cs="Times New Roman"/>
                <w:color w:val="auto"/>
                <w:sz w:val="24"/>
                <w:szCs w:val="24"/>
                <w:highlight w:val="none"/>
              </w:rPr>
              <w:t>：</w:t>
            </w:r>
          </w:p>
          <w:p w14:paraId="006E9D39">
            <w:pPr>
              <w:keepNext w:val="0"/>
              <w:keepLines w:val="0"/>
              <w:pageBreakBefore w:val="0"/>
              <w:widowControl w:val="0"/>
              <w:adjustRightInd w:val="0"/>
              <w:snapToGrid w:val="0"/>
              <w:spacing w:after="0" w:line="380" w:lineRule="exact"/>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aps w:val="0"/>
                <w:smallCaps w:val="0"/>
                <w:color w:val="auto"/>
                <w:sz w:val="24"/>
                <w:szCs w:val="24"/>
                <w:highlight w:val="none"/>
                <w:lang w:eastAsia="zh-CN"/>
              </w:rPr>
              <w:t>□</w:t>
            </w:r>
            <w:r>
              <w:rPr>
                <w:rFonts w:hint="eastAsia" w:ascii="Times New Roman" w:hAnsi="Times New Roman" w:eastAsia="宋体" w:cs="Times New Roman"/>
                <w:color w:val="auto"/>
                <w:sz w:val="24"/>
                <w:szCs w:val="24"/>
                <w:highlight w:val="none"/>
              </w:rPr>
              <w:t>要求，</w:t>
            </w:r>
            <w:r>
              <w:rPr>
                <w:rFonts w:hint="eastAsia" w:ascii="Times New Roman" w:hAnsi="Times New Roman" w:eastAsia="宋体" w:cs="Times New Roman"/>
                <w:color w:val="auto"/>
                <w:sz w:val="24"/>
                <w:szCs w:val="24"/>
                <w:highlight w:val="none"/>
                <w:lang w:eastAsia="zh-CN"/>
              </w:rPr>
              <w:t>履约保证金</w:t>
            </w:r>
            <w:r>
              <w:rPr>
                <w:rFonts w:hint="eastAsia" w:ascii="Times New Roman" w:hAnsi="Times New Roman" w:eastAsia="宋体" w:cs="Times New Roman"/>
                <w:color w:val="auto"/>
                <w:sz w:val="24"/>
                <w:szCs w:val="24"/>
                <w:highlight w:val="none"/>
              </w:rPr>
              <w:t>的形式：</w:t>
            </w:r>
            <w:r>
              <w:rPr>
                <w:rFonts w:hint="eastAsia" w:ascii="Times New Roman" w:hAnsi="Times New Roman" w:eastAsia="宋体" w:cs="Times New Roman"/>
                <w:color w:val="auto"/>
                <w:sz w:val="24"/>
                <w:szCs w:val="24"/>
                <w:highlight w:val="none"/>
                <w:u w:val="single" w:color="000000"/>
              </w:rPr>
              <w:t xml:space="preserve">             </w:t>
            </w:r>
          </w:p>
          <w:p w14:paraId="34B36CFC">
            <w:pPr>
              <w:keepNext w:val="0"/>
              <w:keepLines w:val="0"/>
              <w:pageBreakBefore w:val="0"/>
              <w:widowControl w:val="0"/>
              <w:adjustRightInd w:val="0"/>
              <w:snapToGrid w:val="0"/>
              <w:spacing w:after="0" w:line="380" w:lineRule="exact"/>
              <w:ind w:firstLine="960" w:firstLineChars="400"/>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履约保证金</w:t>
            </w:r>
            <w:r>
              <w:rPr>
                <w:rFonts w:hint="eastAsia" w:ascii="Times New Roman" w:hAnsi="Times New Roman" w:eastAsia="宋体" w:cs="Times New Roman"/>
                <w:color w:val="auto"/>
                <w:sz w:val="24"/>
                <w:szCs w:val="24"/>
                <w:highlight w:val="none"/>
              </w:rPr>
              <w:t>的金额：</w:t>
            </w:r>
            <w:r>
              <w:rPr>
                <w:rFonts w:hint="eastAsia" w:ascii="Times New Roman" w:hAnsi="Times New Roman" w:eastAsia="宋体" w:cs="Times New Roman"/>
                <w:color w:val="auto"/>
                <w:sz w:val="24"/>
                <w:szCs w:val="24"/>
                <w:highlight w:val="none"/>
                <w:u w:val="single" w:color="000000"/>
              </w:rPr>
              <w:t xml:space="preserve">              </w:t>
            </w:r>
          </w:p>
          <w:p w14:paraId="47950E86">
            <w:pPr>
              <w:keepNext w:val="0"/>
              <w:keepLines w:val="0"/>
              <w:pageBreakBefore w:val="0"/>
              <w:widowControl w:val="0"/>
              <w:adjustRightInd w:val="0"/>
              <w:snapToGrid w:val="0"/>
              <w:spacing w:after="0" w:line="380" w:lineRule="exact"/>
              <w:jc w:val="both"/>
              <w:rPr>
                <w:color w:val="auto"/>
                <w:sz w:val="24"/>
                <w:highlight w:val="none"/>
              </w:rPr>
            </w:pPr>
            <w:r>
              <w:rPr>
                <w:rFonts w:hint="eastAsia" w:ascii="Times New Roman" w:hAnsi="Times New Roman" w:eastAsia="宋体" w:cs="Times New Roman"/>
                <w:caps w:val="0"/>
                <w:smallCaps w:val="0"/>
                <w:color w:val="auto"/>
                <w:sz w:val="24"/>
                <w:szCs w:val="24"/>
                <w:highlight w:val="none"/>
                <w:lang w:eastAsia="zh-CN"/>
              </w:rPr>
              <w:t>☑</w:t>
            </w:r>
            <w:r>
              <w:rPr>
                <w:rFonts w:hint="eastAsia" w:ascii="Times New Roman" w:hAnsi="Times New Roman" w:eastAsia="宋体" w:cs="Times New Roman"/>
                <w:color w:val="auto"/>
                <w:sz w:val="24"/>
                <w:szCs w:val="24"/>
                <w:highlight w:val="none"/>
              </w:rPr>
              <w:t>不要求</w:t>
            </w:r>
          </w:p>
        </w:tc>
      </w:tr>
      <w:tr w14:paraId="0C7F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ACE1E33">
            <w:pPr>
              <w:widowControl/>
              <w:spacing w:line="400" w:lineRule="exact"/>
              <w:jc w:val="center"/>
              <w:rPr>
                <w:color w:val="auto"/>
                <w:sz w:val="24"/>
                <w:highlight w:val="none"/>
              </w:rPr>
            </w:pPr>
            <w:r>
              <w:rPr>
                <w:color w:val="auto"/>
                <w:sz w:val="24"/>
                <w:highlight w:val="none"/>
              </w:rPr>
              <w:t>10</w:t>
            </w:r>
          </w:p>
        </w:tc>
        <w:tc>
          <w:tcPr>
            <w:tcW w:w="8316" w:type="dxa"/>
            <w:gridSpan w:val="2"/>
            <w:noWrap w:val="0"/>
            <w:vAlign w:val="center"/>
          </w:tcPr>
          <w:p w14:paraId="58482F55">
            <w:pPr>
              <w:widowControl/>
              <w:spacing w:line="400" w:lineRule="exact"/>
              <w:jc w:val="center"/>
              <w:rPr>
                <w:color w:val="auto"/>
                <w:sz w:val="24"/>
                <w:highlight w:val="none"/>
              </w:rPr>
            </w:pPr>
            <w:r>
              <w:rPr>
                <w:color w:val="auto"/>
                <w:sz w:val="24"/>
                <w:highlight w:val="none"/>
              </w:rPr>
              <w:t>需要补充的其它内容</w:t>
            </w:r>
          </w:p>
        </w:tc>
      </w:tr>
      <w:tr w14:paraId="577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275AEDF">
            <w:pPr>
              <w:widowControl/>
              <w:spacing w:line="400" w:lineRule="exact"/>
              <w:jc w:val="center"/>
              <w:rPr>
                <w:rFonts w:hint="eastAsia" w:cs="仿宋"/>
                <w:color w:val="auto"/>
                <w:sz w:val="24"/>
                <w:highlight w:val="none"/>
              </w:rPr>
            </w:pPr>
            <w:r>
              <w:rPr>
                <w:rFonts w:hint="eastAsia" w:cs="仿宋"/>
                <w:color w:val="auto"/>
                <w:sz w:val="24"/>
                <w:highlight w:val="none"/>
              </w:rPr>
              <w:t>10.1</w:t>
            </w:r>
          </w:p>
        </w:tc>
        <w:tc>
          <w:tcPr>
            <w:tcW w:w="2425" w:type="dxa"/>
            <w:noWrap w:val="0"/>
            <w:vAlign w:val="center"/>
          </w:tcPr>
          <w:p w14:paraId="48B6EF47">
            <w:pPr>
              <w:pStyle w:val="310"/>
              <w:widowControl/>
              <w:spacing w:line="400" w:lineRule="exact"/>
              <w:jc w:val="center"/>
              <w:rPr>
                <w:rFonts w:hint="eastAsia" w:ascii="Times New Roman" w:cs="仿宋"/>
                <w:color w:val="auto"/>
                <w:highlight w:val="none"/>
              </w:rPr>
            </w:pPr>
            <w:r>
              <w:rPr>
                <w:rFonts w:hint="eastAsia" w:ascii="Times New Roman" w:cs="仿宋"/>
                <w:color w:val="auto"/>
                <w:highlight w:val="none"/>
              </w:rPr>
              <w:t>类似</w:t>
            </w:r>
            <w:r>
              <w:rPr>
                <w:rFonts w:hint="eastAsia" w:ascii="Times New Roman" w:cs="仿宋"/>
                <w:color w:val="auto"/>
                <w:highlight w:val="none"/>
                <w:lang w:val="en-US" w:eastAsia="zh-CN"/>
              </w:rPr>
              <w:t>施工</w:t>
            </w:r>
            <w:r>
              <w:rPr>
                <w:rFonts w:hint="eastAsia" w:ascii="Times New Roman" w:cs="仿宋"/>
                <w:color w:val="auto"/>
                <w:highlight w:val="none"/>
              </w:rPr>
              <w:t>项目业绩</w:t>
            </w:r>
          </w:p>
        </w:tc>
        <w:tc>
          <w:tcPr>
            <w:tcW w:w="5891" w:type="dxa"/>
            <w:noWrap w:val="0"/>
            <w:vAlign w:val="center"/>
          </w:tcPr>
          <w:p w14:paraId="61BF6D32">
            <w:pPr>
              <w:widowControl/>
              <w:spacing w:line="400" w:lineRule="exact"/>
              <w:ind w:firstLine="240" w:firstLineChars="100"/>
              <w:rPr>
                <w:rFonts w:hint="eastAsia" w:cs="仿宋"/>
                <w:color w:val="auto"/>
                <w:sz w:val="24"/>
                <w:highlight w:val="none"/>
              </w:rPr>
            </w:pPr>
            <w:r>
              <w:rPr>
                <w:rFonts w:hint="eastAsia" w:cs="仿宋"/>
                <w:color w:val="auto"/>
                <w:sz w:val="24"/>
                <w:highlight w:val="none"/>
              </w:rPr>
              <w:t>指</w:t>
            </w:r>
            <w:r>
              <w:rPr>
                <w:rFonts w:hint="eastAsia" w:cs="仿宋"/>
                <w:color w:val="auto"/>
                <w:sz w:val="24"/>
                <w:highlight w:val="none"/>
                <w:u w:val="single"/>
              </w:rPr>
              <w:t xml:space="preserve"> 水利工程</w:t>
            </w:r>
            <w:r>
              <w:rPr>
                <w:rFonts w:hint="eastAsia" w:cs="仿宋"/>
                <w:color w:val="auto"/>
                <w:sz w:val="24"/>
                <w:highlight w:val="none"/>
                <w:u w:val="single"/>
                <w:lang w:val="en-US" w:eastAsia="zh-CN"/>
              </w:rPr>
              <w:t>施工或市政工程施工</w:t>
            </w:r>
            <w:r>
              <w:rPr>
                <w:rFonts w:hint="eastAsia" w:cs="仿宋"/>
                <w:color w:val="auto"/>
                <w:sz w:val="24"/>
                <w:highlight w:val="none"/>
                <w:u w:val="single"/>
              </w:rPr>
              <w:t xml:space="preserve"> </w:t>
            </w:r>
            <w:r>
              <w:rPr>
                <w:rFonts w:hint="eastAsia" w:cs="仿宋"/>
                <w:color w:val="auto"/>
                <w:sz w:val="24"/>
                <w:highlight w:val="none"/>
              </w:rPr>
              <w:t>项目。</w:t>
            </w:r>
          </w:p>
          <w:p w14:paraId="639F4EE5">
            <w:pPr>
              <w:widowControl/>
              <w:spacing w:line="400" w:lineRule="exact"/>
              <w:ind w:firstLine="240" w:firstLineChars="100"/>
              <w:rPr>
                <w:rFonts w:hint="eastAsia"/>
                <w:color w:val="auto"/>
                <w:highlight w:val="none"/>
              </w:rPr>
            </w:pPr>
            <w:r>
              <w:rPr>
                <w:rFonts w:hint="eastAsia" w:cs="仿宋"/>
                <w:color w:val="auto"/>
                <w:sz w:val="24"/>
                <w:highlight w:val="none"/>
              </w:rPr>
              <w:t>时间要求：</w:t>
            </w:r>
            <w:r>
              <w:rPr>
                <w:rFonts w:hint="eastAsia" w:cs="仿宋"/>
                <w:color w:val="auto"/>
                <w:sz w:val="24"/>
                <w:highlight w:val="none"/>
                <w:u w:val="single"/>
              </w:rPr>
              <w:t xml:space="preserve">  </w:t>
            </w:r>
            <w:r>
              <w:rPr>
                <w:rFonts w:hint="eastAsia"/>
                <w:color w:val="auto"/>
                <w:sz w:val="24"/>
                <w:highlight w:val="none"/>
                <w:u w:val="single"/>
                <w:lang w:val="en-US" w:eastAsia="zh-CN"/>
              </w:rPr>
              <w:t>2023</w:t>
            </w:r>
            <w:r>
              <w:rPr>
                <w:color w:val="auto"/>
                <w:sz w:val="24"/>
                <w:highlight w:val="none"/>
                <w:u w:val="single"/>
              </w:rPr>
              <w:t xml:space="preserve"> 年 </w:t>
            </w:r>
            <w:r>
              <w:rPr>
                <w:rFonts w:hint="eastAsia"/>
                <w:color w:val="auto"/>
                <w:sz w:val="24"/>
                <w:highlight w:val="none"/>
                <w:u w:val="single"/>
                <w:lang w:val="en-US" w:eastAsia="zh-CN"/>
              </w:rPr>
              <w:t>1</w:t>
            </w:r>
            <w:r>
              <w:rPr>
                <w:color w:val="auto"/>
                <w:sz w:val="24"/>
                <w:highlight w:val="none"/>
                <w:u w:val="single"/>
              </w:rPr>
              <w:t xml:space="preserve"> 月 </w:t>
            </w:r>
            <w:r>
              <w:rPr>
                <w:rFonts w:hint="eastAsia"/>
                <w:color w:val="auto"/>
                <w:sz w:val="24"/>
                <w:highlight w:val="none"/>
                <w:u w:val="single"/>
                <w:lang w:val="en-US" w:eastAsia="zh-CN"/>
              </w:rPr>
              <w:t>1</w:t>
            </w:r>
            <w:r>
              <w:rPr>
                <w:color w:val="auto"/>
                <w:sz w:val="24"/>
                <w:highlight w:val="none"/>
                <w:u w:val="single"/>
              </w:rPr>
              <w:t xml:space="preserve"> </w:t>
            </w:r>
            <w:r>
              <w:rPr>
                <w:rFonts w:hint="eastAsia"/>
                <w:color w:val="auto"/>
                <w:sz w:val="24"/>
                <w:highlight w:val="none"/>
                <w:u w:val="single"/>
              </w:rPr>
              <w:t>日</w:t>
            </w:r>
            <w:r>
              <w:rPr>
                <w:rFonts w:hint="eastAsia"/>
                <w:color w:val="auto"/>
                <w:sz w:val="24"/>
                <w:highlight w:val="none"/>
                <w:u w:val="single"/>
                <w:lang w:eastAsia="zh-CN"/>
              </w:rPr>
              <w:t>至投标文件递交截止日</w:t>
            </w:r>
            <w:r>
              <w:rPr>
                <w:rFonts w:hint="eastAsia" w:cs="仿宋"/>
                <w:color w:val="auto"/>
                <w:sz w:val="24"/>
                <w:highlight w:val="none"/>
                <w:u w:val="single"/>
              </w:rPr>
              <w:t xml:space="preserve"> </w:t>
            </w:r>
            <w:r>
              <w:rPr>
                <w:rFonts w:hint="eastAsia" w:cs="仿宋"/>
                <w:color w:val="auto"/>
                <w:sz w:val="24"/>
                <w:highlight w:val="none"/>
              </w:rPr>
              <w:t>。</w:t>
            </w:r>
          </w:p>
        </w:tc>
      </w:tr>
      <w:tr w14:paraId="5698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AF13A7D">
            <w:pPr>
              <w:widowControl/>
              <w:spacing w:line="400" w:lineRule="exact"/>
              <w:jc w:val="center"/>
              <w:rPr>
                <w:rFonts w:hint="eastAsia" w:cs="仿宋"/>
                <w:color w:val="auto"/>
                <w:sz w:val="24"/>
                <w:highlight w:val="none"/>
              </w:rPr>
            </w:pPr>
            <w:r>
              <w:rPr>
                <w:rFonts w:hint="eastAsia" w:cs="仿宋"/>
                <w:color w:val="auto"/>
                <w:sz w:val="24"/>
                <w:highlight w:val="none"/>
              </w:rPr>
              <w:t>10.2</w:t>
            </w:r>
          </w:p>
        </w:tc>
        <w:tc>
          <w:tcPr>
            <w:tcW w:w="2425" w:type="dxa"/>
            <w:noWrap w:val="0"/>
            <w:vAlign w:val="center"/>
          </w:tcPr>
          <w:p w14:paraId="35D5292C">
            <w:pPr>
              <w:pStyle w:val="310"/>
              <w:widowControl/>
              <w:spacing w:line="400" w:lineRule="exact"/>
              <w:jc w:val="center"/>
              <w:rPr>
                <w:rFonts w:hint="eastAsia" w:ascii="Times New Roman" w:cs="仿宋"/>
                <w:color w:val="auto"/>
                <w:highlight w:val="none"/>
              </w:rPr>
            </w:pPr>
            <w:r>
              <w:rPr>
                <w:rFonts w:hint="eastAsia" w:ascii="Times New Roman" w:cs="仿宋"/>
                <w:color w:val="auto"/>
                <w:highlight w:val="none"/>
              </w:rPr>
              <w:t>已标价工程量清单电子版</w:t>
            </w:r>
          </w:p>
        </w:tc>
        <w:tc>
          <w:tcPr>
            <w:tcW w:w="5891" w:type="dxa"/>
            <w:noWrap w:val="0"/>
            <w:vAlign w:val="center"/>
          </w:tcPr>
          <w:p w14:paraId="0D513110">
            <w:pPr>
              <w:widowControl/>
              <w:spacing w:line="400" w:lineRule="exact"/>
              <w:jc w:val="left"/>
              <w:rPr>
                <w:rFonts w:hint="eastAsia" w:cs="仿宋"/>
                <w:color w:val="auto"/>
                <w:kern w:val="0"/>
                <w:sz w:val="24"/>
                <w:highlight w:val="none"/>
                <w:lang w:bidi="ar"/>
              </w:rPr>
            </w:pPr>
            <w:r>
              <w:rPr>
                <w:rFonts w:hint="eastAsia" w:cs="仿宋"/>
                <w:color w:val="auto"/>
                <w:kern w:val="0"/>
                <w:sz w:val="24"/>
                <w:highlight w:val="none"/>
                <w:lang w:bidi="ar"/>
              </w:rPr>
              <w:t>电子清标说明：</w:t>
            </w:r>
          </w:p>
          <w:p w14:paraId="5495F19A">
            <w:pPr>
              <w:widowControl/>
              <w:spacing w:line="400" w:lineRule="exact"/>
              <w:jc w:val="left"/>
              <w:rPr>
                <w:rFonts w:hint="eastAsia" w:cs="仿宋"/>
                <w:color w:val="auto"/>
                <w:sz w:val="24"/>
                <w:highlight w:val="none"/>
              </w:rPr>
            </w:pPr>
            <w:r>
              <w:rPr>
                <w:rFonts w:hint="eastAsia" w:cs="仿宋"/>
                <w:color w:val="auto"/>
                <w:kern w:val="0"/>
                <w:sz w:val="24"/>
                <w:highlight w:val="none"/>
                <w:lang w:bidi="ar"/>
              </w:rPr>
              <w:t>（1）本招标项目由电子交易系统进行自动辅助清标，清标结果作为评标委员会评审的参考。（2）</w:t>
            </w:r>
            <w:r>
              <w:rPr>
                <w:rFonts w:hint="eastAsia" w:cs="仿宋"/>
                <w:color w:val="auto"/>
                <w:sz w:val="24"/>
                <w:highlight w:val="none"/>
                <w:u w:val="single"/>
              </w:rPr>
              <w:t xml:space="preserve">    </w:t>
            </w:r>
            <w:r>
              <w:rPr>
                <w:rFonts w:hint="eastAsia" w:cs="仿宋"/>
                <w:color w:val="auto"/>
                <w:sz w:val="24"/>
                <w:highlight w:val="none"/>
                <w:u w:val="single"/>
                <w:lang w:val="en-US" w:eastAsia="zh-CN"/>
              </w:rPr>
              <w:t>/</w:t>
            </w:r>
            <w:r>
              <w:rPr>
                <w:rFonts w:hint="eastAsia" w:cs="仿宋"/>
                <w:color w:val="auto"/>
                <w:sz w:val="24"/>
                <w:highlight w:val="none"/>
                <w:u w:val="single"/>
              </w:rPr>
              <w:t xml:space="preserve">   </w:t>
            </w:r>
            <w:r>
              <w:rPr>
                <w:rFonts w:hint="eastAsia" w:cs="仿宋"/>
                <w:color w:val="auto"/>
                <w:sz w:val="24"/>
                <w:highlight w:val="none"/>
              </w:rPr>
              <w:t>。</w:t>
            </w:r>
            <w:r>
              <w:rPr>
                <w:rFonts w:hint="eastAsia" w:cs="仿宋"/>
                <w:color w:val="auto"/>
                <w:kern w:val="0"/>
                <w:sz w:val="24"/>
                <w:highlight w:val="none"/>
                <w:lang w:bidi="ar"/>
              </w:rPr>
              <w:t xml:space="preserve"> </w:t>
            </w:r>
          </w:p>
        </w:tc>
      </w:tr>
      <w:tr w14:paraId="5167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A373F13">
            <w:pPr>
              <w:widowControl/>
              <w:spacing w:line="400" w:lineRule="exact"/>
              <w:jc w:val="center"/>
              <w:rPr>
                <w:rFonts w:hint="eastAsia" w:cs="仿宋"/>
                <w:color w:val="auto"/>
                <w:sz w:val="24"/>
                <w:highlight w:val="none"/>
              </w:rPr>
            </w:pPr>
            <w:r>
              <w:rPr>
                <w:rFonts w:hint="eastAsia" w:cs="仿宋"/>
                <w:color w:val="auto"/>
                <w:sz w:val="24"/>
                <w:highlight w:val="none"/>
              </w:rPr>
              <w:t>10.3</w:t>
            </w:r>
          </w:p>
        </w:tc>
        <w:tc>
          <w:tcPr>
            <w:tcW w:w="2425" w:type="dxa"/>
            <w:noWrap w:val="0"/>
            <w:vAlign w:val="center"/>
          </w:tcPr>
          <w:p w14:paraId="18757790">
            <w:pPr>
              <w:pStyle w:val="310"/>
              <w:widowControl/>
              <w:spacing w:line="400" w:lineRule="exact"/>
              <w:jc w:val="center"/>
              <w:rPr>
                <w:rFonts w:hint="eastAsia" w:ascii="Times New Roman" w:cs="仿宋"/>
                <w:color w:val="auto"/>
                <w:sz w:val="24"/>
                <w:szCs w:val="24"/>
                <w:highlight w:val="none"/>
                <w:lang w:val="en-US" w:eastAsia="zh-CN" w:bidi="ar-SA"/>
              </w:rPr>
            </w:pPr>
            <w:r>
              <w:rPr>
                <w:rFonts w:hint="eastAsia" w:ascii="Times New Roman" w:cs="仿宋"/>
                <w:color w:val="auto"/>
                <w:highlight w:val="none"/>
              </w:rPr>
              <w:t>招标代理费</w:t>
            </w:r>
          </w:p>
        </w:tc>
        <w:tc>
          <w:tcPr>
            <w:tcW w:w="5891" w:type="dxa"/>
            <w:noWrap w:val="0"/>
            <w:vAlign w:val="center"/>
          </w:tcPr>
          <w:p w14:paraId="7A573B4F">
            <w:pPr>
              <w:pStyle w:val="310"/>
              <w:widowControl/>
              <w:snapToGrid w:val="0"/>
              <w:spacing w:line="400" w:lineRule="exact"/>
              <w:rPr>
                <w:rFonts w:hint="eastAsia" w:ascii="Times New Roman" w:cs="仿宋"/>
                <w:color w:val="auto"/>
                <w:highlight w:val="none"/>
              </w:rPr>
            </w:pPr>
            <w:r>
              <w:rPr>
                <w:rFonts w:hint="eastAsia" w:ascii="Times New Roman" w:cs="仿宋"/>
                <w:color w:val="auto"/>
                <w:highlight w:val="none"/>
              </w:rPr>
              <w:t>招标代理服务费：</w:t>
            </w:r>
            <w:r>
              <w:rPr>
                <w:rFonts w:hint="eastAsia" w:ascii="Times New Roman" w:cs="仿宋"/>
                <w:color w:val="auto"/>
                <w:highlight w:val="none"/>
                <w:u w:val="single"/>
              </w:rPr>
              <w:t xml:space="preserve"> </w:t>
            </w:r>
            <w:r>
              <w:rPr>
                <w:rFonts w:hint="eastAsia" w:ascii="Times New Roman" w:cs="仿宋"/>
                <w:color w:val="auto"/>
                <w:highlight w:val="none"/>
                <w:u w:val="single"/>
                <w:lang w:eastAsia="zh-CN"/>
              </w:rPr>
              <w:t>由中标人支付</w:t>
            </w:r>
            <w:r>
              <w:rPr>
                <w:rFonts w:hint="eastAsia" w:ascii="Times New Roman" w:cs="仿宋"/>
                <w:color w:val="auto"/>
                <w:highlight w:val="none"/>
              </w:rPr>
              <w:t>。</w:t>
            </w:r>
          </w:p>
          <w:p w14:paraId="4B55F933">
            <w:pPr>
              <w:pStyle w:val="310"/>
              <w:widowControl/>
              <w:snapToGrid w:val="0"/>
              <w:spacing w:line="400" w:lineRule="exact"/>
              <w:rPr>
                <w:rFonts w:hint="eastAsia" w:ascii="Times New Roman" w:cs="仿宋"/>
                <w:color w:val="auto"/>
                <w:highlight w:val="none"/>
              </w:rPr>
            </w:pPr>
            <w:r>
              <w:rPr>
                <w:rFonts w:hint="eastAsia" w:ascii="Times New Roman" w:cs="仿宋"/>
                <w:color w:val="auto"/>
                <w:highlight w:val="none"/>
              </w:rPr>
              <w:t>支付标准：</w:t>
            </w:r>
            <w:r>
              <w:rPr>
                <w:rFonts w:hint="eastAsia" w:ascii="Times New Roman" w:cs="仿宋"/>
                <w:color w:val="auto"/>
                <w:highlight w:val="none"/>
                <w:u w:val="single"/>
              </w:rPr>
              <w:t xml:space="preserve"> 参照国家计委计价格【2002】1980号文件、发改价格【2011】534号文，按工程类向中标人收取招标代理费 </w:t>
            </w:r>
            <w:r>
              <w:rPr>
                <w:rFonts w:hint="eastAsia" w:ascii="Times New Roman" w:cs="仿宋"/>
                <w:color w:val="auto"/>
                <w:highlight w:val="none"/>
              </w:rPr>
              <w:t>。</w:t>
            </w:r>
          </w:p>
          <w:p w14:paraId="5E09753B">
            <w:pPr>
              <w:pStyle w:val="310"/>
              <w:widowControl/>
              <w:snapToGrid w:val="0"/>
              <w:spacing w:line="400" w:lineRule="exact"/>
              <w:rPr>
                <w:rFonts w:hint="eastAsia" w:ascii="Times New Roman" w:cs="仿宋"/>
                <w:color w:val="auto"/>
                <w:highlight w:val="none"/>
              </w:rPr>
            </w:pPr>
            <w:r>
              <w:rPr>
                <w:rFonts w:hint="eastAsia" w:ascii="Times New Roman" w:cs="仿宋"/>
                <w:color w:val="auto"/>
                <w:highlight w:val="none"/>
              </w:rPr>
              <w:t>支付形式：</w:t>
            </w:r>
            <w:r>
              <w:rPr>
                <w:rFonts w:hint="eastAsia" w:ascii="Times New Roman" w:cs="仿宋"/>
                <w:color w:val="auto"/>
                <w:highlight w:val="none"/>
                <w:u w:val="single"/>
              </w:rPr>
              <w:t xml:space="preserve"> 代理服务费以电汇形式递交 </w:t>
            </w:r>
            <w:r>
              <w:rPr>
                <w:rFonts w:hint="eastAsia" w:ascii="Times New Roman" w:cs="仿宋"/>
                <w:color w:val="auto"/>
                <w:highlight w:val="none"/>
              </w:rPr>
              <w:t>。</w:t>
            </w:r>
          </w:p>
          <w:p w14:paraId="5290D837">
            <w:pPr>
              <w:pStyle w:val="310"/>
              <w:widowControl/>
              <w:snapToGrid w:val="0"/>
              <w:spacing w:line="400" w:lineRule="exact"/>
              <w:rPr>
                <w:rFonts w:hint="eastAsia" w:ascii="Times New Roman" w:cs="仿宋"/>
                <w:color w:val="auto"/>
                <w:highlight w:val="none"/>
              </w:rPr>
            </w:pPr>
            <w:r>
              <w:rPr>
                <w:rFonts w:hint="eastAsia" w:ascii="Times New Roman" w:cs="仿宋"/>
                <w:color w:val="auto"/>
                <w:highlight w:val="none"/>
              </w:rPr>
              <w:t>支付时间：</w:t>
            </w:r>
            <w:r>
              <w:rPr>
                <w:rFonts w:hint="eastAsia" w:ascii="Times New Roman" w:cs="仿宋"/>
                <w:color w:val="auto"/>
                <w:highlight w:val="none"/>
                <w:u w:val="single"/>
              </w:rPr>
              <w:t xml:space="preserve"> 中标方在接到中标通知书时向招标代理机构</w:t>
            </w:r>
            <w:r>
              <w:rPr>
                <w:rFonts w:hint="eastAsia" w:ascii="Times New Roman" w:cs="仿宋"/>
                <w:color w:val="auto"/>
                <w:highlight w:val="none"/>
                <w:u w:val="single"/>
                <w:lang w:eastAsia="zh-CN"/>
              </w:rPr>
              <w:t>一次性</w:t>
            </w:r>
            <w:r>
              <w:rPr>
                <w:rFonts w:hint="eastAsia" w:ascii="Times New Roman" w:cs="仿宋"/>
                <w:color w:val="auto"/>
                <w:highlight w:val="none"/>
                <w:u w:val="single"/>
              </w:rPr>
              <w:t>交纳代理服务费</w:t>
            </w:r>
            <w:r>
              <w:rPr>
                <w:rFonts w:hint="eastAsia" w:ascii="Times New Roman" w:cs="仿宋"/>
                <w:color w:val="auto"/>
                <w:highlight w:val="none"/>
              </w:rPr>
              <w:t>。</w:t>
            </w:r>
          </w:p>
          <w:p w14:paraId="781665D8">
            <w:pPr>
              <w:pStyle w:val="310"/>
              <w:widowControl/>
              <w:snapToGrid w:val="0"/>
              <w:spacing w:line="400" w:lineRule="exact"/>
              <w:rPr>
                <w:rFonts w:hint="eastAsia" w:ascii="Times New Roman" w:cs="仿宋"/>
                <w:color w:val="auto"/>
                <w:sz w:val="24"/>
                <w:szCs w:val="24"/>
                <w:highlight w:val="none"/>
                <w:lang w:val="en-US" w:eastAsia="zh-CN" w:bidi="ar-SA"/>
              </w:rPr>
            </w:pPr>
            <w:r>
              <w:rPr>
                <w:rFonts w:hint="eastAsia" w:ascii="Times New Roman" w:cs="仿宋"/>
                <w:color w:val="auto"/>
                <w:highlight w:val="none"/>
              </w:rPr>
              <w:t>其他要求：</w:t>
            </w:r>
            <w:r>
              <w:rPr>
                <w:rFonts w:hint="eastAsia" w:ascii="Times New Roman" w:cs="仿宋"/>
                <w:color w:val="auto"/>
                <w:highlight w:val="none"/>
                <w:u w:val="single"/>
              </w:rPr>
              <w:t xml:space="preserve"> </w:t>
            </w:r>
            <w:r>
              <w:rPr>
                <w:rFonts w:hint="eastAsia" w:ascii="Times New Roman" w:cs="仿宋"/>
                <w:color w:val="auto"/>
                <w:highlight w:val="none"/>
                <w:u w:val="single"/>
                <w:lang w:val="en-US" w:eastAsia="zh-CN"/>
              </w:rPr>
              <w:t>/</w:t>
            </w:r>
            <w:r>
              <w:rPr>
                <w:rFonts w:hint="eastAsia" w:ascii="Times New Roman" w:cs="仿宋"/>
                <w:color w:val="auto"/>
                <w:highlight w:val="none"/>
              </w:rPr>
              <w:t>。</w:t>
            </w:r>
          </w:p>
        </w:tc>
      </w:tr>
      <w:tr w14:paraId="4E0C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1343DDA">
            <w:pPr>
              <w:widowControl/>
              <w:snapToGrid w:val="0"/>
              <w:spacing w:line="400" w:lineRule="exact"/>
              <w:jc w:val="center"/>
              <w:rPr>
                <w:rFonts w:hint="eastAsia" w:cs="仿宋"/>
                <w:color w:val="auto"/>
                <w:sz w:val="24"/>
                <w:highlight w:val="none"/>
              </w:rPr>
            </w:pPr>
            <w:r>
              <w:rPr>
                <w:rFonts w:hint="eastAsia" w:cs="仿宋"/>
                <w:color w:val="auto"/>
                <w:sz w:val="24"/>
                <w:highlight w:val="none"/>
              </w:rPr>
              <w:t>10.4</w:t>
            </w:r>
          </w:p>
        </w:tc>
        <w:tc>
          <w:tcPr>
            <w:tcW w:w="2425" w:type="dxa"/>
            <w:noWrap w:val="0"/>
            <w:vAlign w:val="center"/>
          </w:tcPr>
          <w:p w14:paraId="00E89F3A">
            <w:pPr>
              <w:pStyle w:val="310"/>
              <w:spacing w:line="400" w:lineRule="exact"/>
              <w:jc w:val="center"/>
              <w:rPr>
                <w:rFonts w:hint="eastAsia" w:ascii="Times New Roman" w:cs="仿宋"/>
                <w:color w:val="auto"/>
                <w:sz w:val="24"/>
                <w:szCs w:val="24"/>
                <w:highlight w:val="none"/>
                <w:lang w:val="en-US" w:eastAsia="zh-CN" w:bidi="ar-SA"/>
              </w:rPr>
            </w:pPr>
            <w:r>
              <w:rPr>
                <w:rFonts w:hint="eastAsia" w:ascii="Times New Roman" w:cs="仿宋"/>
                <w:color w:val="auto"/>
                <w:highlight w:val="none"/>
              </w:rPr>
              <w:t>暗标</w:t>
            </w:r>
          </w:p>
        </w:tc>
        <w:tc>
          <w:tcPr>
            <w:tcW w:w="5891" w:type="dxa"/>
            <w:noWrap w:val="0"/>
            <w:vAlign w:val="center"/>
          </w:tcPr>
          <w:p w14:paraId="00D2DE0E">
            <w:pPr>
              <w:spacing w:line="400" w:lineRule="exact"/>
              <w:rPr>
                <w:rFonts w:hint="eastAsia" w:cs="仿宋"/>
                <w:b/>
                <w:color w:val="auto"/>
                <w:kern w:val="2"/>
                <w:sz w:val="24"/>
                <w:szCs w:val="24"/>
                <w:highlight w:val="none"/>
                <w:lang w:val="en-US" w:eastAsia="zh-CN" w:bidi="ar-SA"/>
              </w:rPr>
            </w:pPr>
            <w:r>
              <w:rPr>
                <w:rFonts w:hint="eastAsia" w:cs="仿宋"/>
                <w:b/>
                <w:color w:val="auto"/>
                <w:sz w:val="24"/>
                <w:highlight w:val="none"/>
              </w:rPr>
              <w:t>综合评估法时，施工组织设计部分采用“暗标”评审。</w:t>
            </w:r>
            <w:r>
              <w:rPr>
                <w:rFonts w:hint="eastAsia" w:cs="仿宋"/>
                <w:bCs/>
                <w:color w:val="auto"/>
                <w:sz w:val="24"/>
                <w:highlight w:val="none"/>
              </w:rPr>
              <w:t>投标人应严格按照第八章“投标文件格式”的暗标要求编制。</w:t>
            </w:r>
            <w:r>
              <w:rPr>
                <w:rFonts w:hint="eastAsia" w:ascii="Times New Roman" w:hAnsi="Times New Roman" w:eastAsia="宋体" w:cs="宋体"/>
                <w:b/>
                <w:caps w:val="0"/>
                <w:smallCaps w:val="0"/>
                <w:color w:val="auto"/>
                <w:sz w:val="24"/>
                <w:szCs w:val="24"/>
                <w:highlight w:val="none"/>
                <w:lang w:val="en-US" w:eastAsia="zh-CN"/>
              </w:rPr>
              <w:t>否则，将否决其投标。</w:t>
            </w:r>
          </w:p>
        </w:tc>
      </w:tr>
      <w:tr w14:paraId="04E5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149DD72">
            <w:pPr>
              <w:widowControl/>
              <w:snapToGrid w:val="0"/>
              <w:spacing w:line="400" w:lineRule="exact"/>
              <w:jc w:val="center"/>
              <w:rPr>
                <w:rFonts w:hint="eastAsia" w:cs="仿宋"/>
                <w:color w:val="auto"/>
                <w:sz w:val="24"/>
                <w:highlight w:val="none"/>
              </w:rPr>
            </w:pPr>
            <w:r>
              <w:rPr>
                <w:rFonts w:hint="eastAsia" w:cs="仿宋"/>
                <w:color w:val="auto"/>
                <w:sz w:val="24"/>
                <w:highlight w:val="none"/>
              </w:rPr>
              <w:t>10.5</w:t>
            </w:r>
          </w:p>
        </w:tc>
        <w:tc>
          <w:tcPr>
            <w:tcW w:w="2425" w:type="dxa"/>
            <w:noWrap w:val="0"/>
            <w:vAlign w:val="center"/>
          </w:tcPr>
          <w:p w14:paraId="3635B710">
            <w:pPr>
              <w:pStyle w:val="310"/>
              <w:widowControl/>
              <w:spacing w:line="400" w:lineRule="exact"/>
              <w:jc w:val="center"/>
              <w:rPr>
                <w:rFonts w:hint="eastAsia" w:ascii="Times New Roman" w:cs="仿宋"/>
                <w:color w:val="auto"/>
                <w:sz w:val="24"/>
                <w:szCs w:val="24"/>
                <w:highlight w:val="none"/>
                <w:lang w:val="en-US" w:eastAsia="zh-CN" w:bidi="ar-SA"/>
              </w:rPr>
            </w:pPr>
            <w:r>
              <w:rPr>
                <w:rFonts w:hint="eastAsia" w:hAnsi="宋体"/>
                <w:color w:val="auto"/>
                <w:highlight w:val="none"/>
              </w:rPr>
              <w:t>信用记录</w:t>
            </w:r>
          </w:p>
        </w:tc>
        <w:tc>
          <w:tcPr>
            <w:tcW w:w="5891" w:type="dxa"/>
            <w:noWrap w:val="0"/>
            <w:vAlign w:val="center"/>
          </w:tcPr>
          <w:p w14:paraId="38138D1A">
            <w:pPr>
              <w:adjustRightInd w:val="0"/>
              <w:snapToGrid w:val="0"/>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根据投标人须知1</w:t>
            </w:r>
            <w:r>
              <w:rPr>
                <w:rFonts w:ascii="宋体" w:hAnsi="宋体"/>
                <w:color w:val="auto"/>
                <w:sz w:val="24"/>
                <w:highlight w:val="none"/>
              </w:rPr>
              <w:t>.4</w:t>
            </w:r>
            <w:r>
              <w:rPr>
                <w:rFonts w:hint="eastAsia" w:ascii="宋体" w:hAnsi="宋体"/>
                <w:color w:val="auto"/>
                <w:sz w:val="24"/>
                <w:highlight w:val="none"/>
              </w:rPr>
              <w:t>的信用要求，提供投标截止时间前7天内的查询结果截图。</w:t>
            </w:r>
          </w:p>
        </w:tc>
      </w:tr>
      <w:tr w14:paraId="5A9C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4E74432">
            <w:pPr>
              <w:widowControl/>
              <w:snapToGrid w:val="0"/>
              <w:spacing w:line="400" w:lineRule="exact"/>
              <w:jc w:val="center"/>
              <w:rPr>
                <w:rFonts w:hint="eastAsia" w:cs="仿宋"/>
                <w:color w:val="auto"/>
                <w:kern w:val="2"/>
                <w:sz w:val="24"/>
                <w:szCs w:val="24"/>
                <w:highlight w:val="none"/>
                <w:lang w:val="en-US" w:eastAsia="zh-CN" w:bidi="ar-SA"/>
              </w:rPr>
            </w:pPr>
            <w:r>
              <w:rPr>
                <w:rFonts w:hint="eastAsia" w:cs="仿宋"/>
                <w:color w:val="auto"/>
                <w:sz w:val="24"/>
                <w:highlight w:val="none"/>
              </w:rPr>
              <w:t>10.6</w:t>
            </w:r>
          </w:p>
        </w:tc>
        <w:tc>
          <w:tcPr>
            <w:tcW w:w="2425" w:type="dxa"/>
            <w:noWrap w:val="0"/>
            <w:vAlign w:val="center"/>
          </w:tcPr>
          <w:p w14:paraId="68050AFF">
            <w:pPr>
              <w:pStyle w:val="310"/>
              <w:widowControl/>
              <w:spacing w:line="400" w:lineRule="exact"/>
              <w:jc w:val="center"/>
              <w:rPr>
                <w:rFonts w:hint="eastAsia" w:ascii="Times New Roman" w:cs="仿宋"/>
                <w:color w:val="auto"/>
                <w:sz w:val="24"/>
                <w:szCs w:val="24"/>
                <w:highlight w:val="none"/>
                <w:lang w:val="en-US" w:eastAsia="zh-CN" w:bidi="ar-SA"/>
              </w:rPr>
            </w:pPr>
            <w:r>
              <w:rPr>
                <w:rFonts w:hint="eastAsia" w:ascii="Times New Roman" w:cs="仿宋"/>
                <w:color w:val="auto"/>
                <w:highlight w:val="none"/>
              </w:rPr>
              <w:t>监督</w:t>
            </w:r>
          </w:p>
        </w:tc>
        <w:tc>
          <w:tcPr>
            <w:tcW w:w="5891" w:type="dxa"/>
            <w:noWrap w:val="0"/>
            <w:vAlign w:val="center"/>
          </w:tcPr>
          <w:p w14:paraId="747FA60C">
            <w:pPr>
              <w:pStyle w:val="310"/>
              <w:widowControl/>
              <w:adjustRightInd/>
              <w:spacing w:line="400" w:lineRule="exact"/>
              <w:rPr>
                <w:rFonts w:hint="eastAsia" w:ascii="Times New Roman" w:cs="仿宋"/>
                <w:color w:val="auto"/>
                <w:highlight w:val="none"/>
              </w:rPr>
            </w:pPr>
            <w:r>
              <w:rPr>
                <w:rFonts w:hint="eastAsia" w:ascii="Times New Roman" w:cs="仿宋"/>
                <w:color w:val="auto"/>
                <w:highlight w:val="none"/>
              </w:rPr>
              <w:t>监督部门名称：</w:t>
            </w:r>
            <w:r>
              <w:rPr>
                <w:rFonts w:hint="eastAsia" w:ascii="Times New Roman" w:cs="仿宋"/>
                <w:color w:val="auto"/>
                <w:highlight w:val="none"/>
                <w:u w:val="single"/>
              </w:rPr>
              <w:t xml:space="preserve"> </w:t>
            </w:r>
            <w:r>
              <w:rPr>
                <w:rFonts w:hint="eastAsia" w:ascii="Times New Roman" w:cs="仿宋"/>
                <w:color w:val="auto"/>
                <w:highlight w:val="none"/>
                <w:u w:val="single"/>
                <w:lang w:eastAsia="zh-CN"/>
              </w:rPr>
              <w:t>大石桥市发展和改革局、</w:t>
            </w:r>
            <w:r>
              <w:rPr>
                <w:rFonts w:hint="eastAsia" w:ascii="Times New Roman" w:cs="仿宋"/>
                <w:color w:val="auto"/>
                <w:highlight w:val="none"/>
                <w:u w:val="single"/>
                <w:lang w:val="en-US" w:eastAsia="zh-CN"/>
              </w:rPr>
              <w:t>大石桥市水利局</w:t>
            </w:r>
            <w:r>
              <w:rPr>
                <w:rFonts w:hint="eastAsia" w:ascii="Times New Roman" w:cs="仿宋"/>
                <w:color w:val="auto"/>
                <w:highlight w:val="none"/>
                <w:u w:val="single"/>
              </w:rPr>
              <w:t xml:space="preserve"> </w:t>
            </w:r>
            <w:r>
              <w:rPr>
                <w:rFonts w:hint="eastAsia" w:ascii="Times New Roman" w:cs="仿宋"/>
                <w:color w:val="auto"/>
                <w:highlight w:val="none"/>
              </w:rPr>
              <w:t>。</w:t>
            </w:r>
          </w:p>
          <w:p w14:paraId="08A45BA9">
            <w:pPr>
              <w:pStyle w:val="310"/>
              <w:widowControl/>
              <w:adjustRightInd/>
              <w:spacing w:line="400" w:lineRule="exact"/>
              <w:rPr>
                <w:rFonts w:hint="eastAsia" w:ascii="Times New Roman" w:cs="仿宋"/>
                <w:color w:val="auto"/>
                <w:sz w:val="24"/>
                <w:szCs w:val="24"/>
                <w:highlight w:val="none"/>
                <w:lang w:val="en-US" w:eastAsia="zh-CN" w:bidi="ar-SA"/>
              </w:rPr>
            </w:pPr>
            <w:r>
              <w:rPr>
                <w:rFonts w:hint="eastAsia" w:ascii="Times New Roman" w:cs="仿宋"/>
                <w:color w:val="auto"/>
                <w:highlight w:val="none"/>
              </w:rPr>
              <w:t>电话</w:t>
            </w:r>
            <w:r>
              <w:rPr>
                <w:rFonts w:hint="eastAsia" w:ascii="Times New Roman" w:cs="仿宋"/>
                <w:color w:val="auto"/>
                <w:highlight w:val="none"/>
                <w:lang w:eastAsia="zh-CN"/>
              </w:rPr>
              <w:t>：</w:t>
            </w:r>
            <w:r>
              <w:rPr>
                <w:rFonts w:hint="eastAsia" w:ascii="Times New Roman" w:cs="仿宋"/>
                <w:color w:val="auto"/>
                <w:highlight w:val="none"/>
                <w:u w:val="single"/>
                <w:lang w:eastAsia="zh-CN"/>
              </w:rPr>
              <w:t>0417-5620156、</w:t>
            </w:r>
            <w:r>
              <w:rPr>
                <w:rFonts w:hint="eastAsia" w:ascii="Times New Roman" w:cs="仿宋"/>
                <w:color w:val="auto"/>
                <w:highlight w:val="none"/>
                <w:u w:val="single"/>
              </w:rPr>
              <w:t>0417-5813639</w:t>
            </w:r>
            <w:r>
              <w:rPr>
                <w:rFonts w:hint="eastAsia" w:ascii="Times New Roman" w:cs="仿宋"/>
                <w:color w:val="auto"/>
                <w:highlight w:val="none"/>
              </w:rPr>
              <w:t>。</w:t>
            </w:r>
          </w:p>
        </w:tc>
      </w:tr>
      <w:tr w14:paraId="3E1B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6402C92">
            <w:pPr>
              <w:widowControl/>
              <w:snapToGrid w:val="0"/>
              <w:spacing w:line="400" w:lineRule="exact"/>
              <w:jc w:val="center"/>
              <w:rPr>
                <w:rFonts w:hint="default" w:eastAsia="宋体" w:cs="仿宋"/>
                <w:color w:val="auto"/>
                <w:sz w:val="24"/>
                <w:highlight w:val="none"/>
                <w:lang w:val="en-US" w:eastAsia="zh-CN"/>
              </w:rPr>
            </w:pPr>
            <w:r>
              <w:rPr>
                <w:rFonts w:hint="eastAsia" w:cs="仿宋"/>
                <w:color w:val="auto"/>
                <w:sz w:val="24"/>
                <w:highlight w:val="none"/>
                <w:lang w:val="en-US" w:eastAsia="zh-CN"/>
              </w:rPr>
              <w:t>10.7</w:t>
            </w:r>
          </w:p>
        </w:tc>
        <w:tc>
          <w:tcPr>
            <w:tcW w:w="2425" w:type="dxa"/>
            <w:shd w:val="clear" w:color="auto" w:fill="auto"/>
            <w:noWrap w:val="0"/>
            <w:vAlign w:val="center"/>
          </w:tcPr>
          <w:p w14:paraId="37BB0A5C">
            <w:pPr>
              <w:pStyle w:val="310"/>
              <w:widowControl/>
              <w:spacing w:line="380" w:lineRule="exact"/>
              <w:jc w:val="center"/>
              <w:rPr>
                <w:rFonts w:hint="eastAsia" w:ascii="Times New Roman" w:cs="仿宋"/>
                <w:color w:val="auto"/>
                <w:sz w:val="24"/>
                <w:szCs w:val="24"/>
                <w:highlight w:val="none"/>
                <w:lang w:val="en-US" w:eastAsia="zh-CN" w:bidi="ar-SA"/>
              </w:rPr>
            </w:pPr>
            <w:r>
              <w:rPr>
                <w:rFonts w:hint="eastAsia" w:ascii="Times New Roman" w:cs="仿宋"/>
                <w:color w:val="auto"/>
                <w:highlight w:val="none"/>
                <w:lang w:val="en-US" w:eastAsia="zh-CN"/>
              </w:rPr>
              <w:t>合同方式</w:t>
            </w:r>
          </w:p>
        </w:tc>
        <w:tc>
          <w:tcPr>
            <w:tcW w:w="5891" w:type="dxa"/>
            <w:shd w:val="clear" w:color="auto" w:fill="auto"/>
            <w:noWrap w:val="0"/>
            <w:vAlign w:val="center"/>
          </w:tcPr>
          <w:p w14:paraId="172B28AA">
            <w:pPr>
              <w:pStyle w:val="310"/>
              <w:widowControl/>
              <w:adjustRightInd/>
              <w:spacing w:line="380" w:lineRule="exact"/>
              <w:rPr>
                <w:rFonts w:hint="eastAsia" w:ascii="Times New Roman" w:cs="仿宋"/>
                <w:color w:val="auto"/>
                <w:sz w:val="24"/>
                <w:szCs w:val="24"/>
                <w:highlight w:val="none"/>
                <w:lang w:val="en-US" w:eastAsia="zh-CN" w:bidi="ar-SA"/>
              </w:rPr>
            </w:pPr>
            <w:r>
              <w:rPr>
                <w:rFonts w:hint="eastAsia" w:ascii="Times New Roman" w:cs="仿宋"/>
                <w:color w:val="auto"/>
                <w:highlight w:val="none"/>
                <w:lang w:val="en-US" w:eastAsia="zh-CN"/>
              </w:rPr>
              <w:t>合同形式：</w:t>
            </w:r>
            <w:r>
              <w:rPr>
                <w:rFonts w:hint="eastAsia" w:ascii="Times New Roman" w:cs="仿宋"/>
                <w:color w:val="auto"/>
                <w:highlight w:val="none"/>
              </w:rPr>
              <w:t>固定单价合同</w:t>
            </w:r>
          </w:p>
        </w:tc>
      </w:tr>
      <w:tr w14:paraId="0736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E09F17A">
            <w:pPr>
              <w:widowControl/>
              <w:snapToGrid w:val="0"/>
              <w:spacing w:line="400" w:lineRule="exact"/>
              <w:jc w:val="center"/>
              <w:rPr>
                <w:rFonts w:hint="default" w:eastAsia="宋体" w:cs="仿宋"/>
                <w:color w:val="auto"/>
                <w:sz w:val="24"/>
                <w:highlight w:val="none"/>
                <w:lang w:val="en-US" w:eastAsia="zh-CN"/>
              </w:rPr>
            </w:pPr>
            <w:r>
              <w:rPr>
                <w:rFonts w:hint="eastAsia" w:cs="仿宋"/>
                <w:color w:val="auto"/>
                <w:sz w:val="24"/>
                <w:highlight w:val="none"/>
                <w:lang w:val="en-US" w:eastAsia="zh-CN"/>
              </w:rPr>
              <w:t>10.8</w:t>
            </w:r>
          </w:p>
        </w:tc>
        <w:tc>
          <w:tcPr>
            <w:tcW w:w="2425" w:type="dxa"/>
            <w:noWrap w:val="0"/>
            <w:vAlign w:val="center"/>
          </w:tcPr>
          <w:p w14:paraId="78BD3DC4">
            <w:pPr>
              <w:pStyle w:val="310"/>
              <w:widowControl/>
              <w:spacing w:line="400" w:lineRule="exact"/>
              <w:jc w:val="center"/>
              <w:rPr>
                <w:rFonts w:hint="eastAsia" w:ascii="Times New Roman" w:cs="仿宋"/>
                <w:b/>
                <w:color w:val="auto"/>
                <w:highlight w:val="none"/>
              </w:rPr>
            </w:pPr>
            <w:r>
              <w:rPr>
                <w:rFonts w:hint="eastAsia" w:ascii="Times New Roman" w:cs="仿宋"/>
                <w:color w:val="auto"/>
                <w:highlight w:val="none"/>
              </w:rPr>
              <w:t>交易中心服务费</w:t>
            </w:r>
          </w:p>
        </w:tc>
        <w:tc>
          <w:tcPr>
            <w:tcW w:w="5891" w:type="dxa"/>
            <w:noWrap w:val="0"/>
            <w:vAlign w:val="center"/>
          </w:tcPr>
          <w:p w14:paraId="5006E90F">
            <w:pPr>
              <w:pStyle w:val="310"/>
              <w:widowControl/>
              <w:adjustRightInd/>
              <w:spacing w:line="400" w:lineRule="exact"/>
              <w:rPr>
                <w:rFonts w:hint="eastAsia" w:ascii="Times New Roman" w:cs="仿宋"/>
                <w:color w:val="auto"/>
                <w:highlight w:val="none"/>
              </w:rPr>
            </w:pPr>
            <w:r>
              <w:rPr>
                <w:rFonts w:hint="eastAsia" w:ascii="Times New Roman" w:cs="仿宋"/>
                <w:color w:val="auto"/>
                <w:highlight w:val="none"/>
              </w:rPr>
              <w:t>投标人中标后，在领取中标通知书前按“辽发改价格【2023】128号文”全额缴纳交易中心服务费。交易中心服务费含在投标报价中，但不得在投标报价中单列</w:t>
            </w:r>
          </w:p>
        </w:tc>
      </w:tr>
      <w:tr w14:paraId="013C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25D6512">
            <w:pPr>
              <w:widowControl/>
              <w:snapToGrid w:val="0"/>
              <w:spacing w:line="400" w:lineRule="exact"/>
              <w:jc w:val="center"/>
              <w:rPr>
                <w:rFonts w:hint="default" w:eastAsia="宋体" w:cs="仿宋"/>
                <w:color w:val="auto"/>
                <w:sz w:val="24"/>
                <w:highlight w:val="none"/>
                <w:lang w:val="en-US" w:eastAsia="zh-CN"/>
              </w:rPr>
            </w:pPr>
            <w:r>
              <w:rPr>
                <w:rFonts w:hint="eastAsia" w:cs="仿宋"/>
                <w:color w:val="auto"/>
                <w:sz w:val="24"/>
                <w:highlight w:val="none"/>
                <w:lang w:val="en-US" w:eastAsia="zh-CN"/>
              </w:rPr>
              <w:t>10.9</w:t>
            </w:r>
          </w:p>
        </w:tc>
        <w:tc>
          <w:tcPr>
            <w:tcW w:w="2425" w:type="dxa"/>
            <w:noWrap w:val="0"/>
            <w:vAlign w:val="center"/>
          </w:tcPr>
          <w:p w14:paraId="7B34DCD8">
            <w:pPr>
              <w:pStyle w:val="310"/>
              <w:widowControl/>
              <w:spacing w:line="400" w:lineRule="exact"/>
              <w:jc w:val="center"/>
              <w:rPr>
                <w:rFonts w:hint="eastAsia" w:ascii="Times New Roman" w:eastAsia="宋体" w:cs="仿宋"/>
                <w:b/>
                <w:color w:val="auto"/>
                <w:highlight w:val="none"/>
                <w:lang w:eastAsia="zh-CN"/>
              </w:rPr>
            </w:pPr>
            <w:r>
              <w:rPr>
                <w:rFonts w:hint="eastAsia" w:ascii="Times New Roman" w:cs="仿宋"/>
                <w:b w:val="0"/>
                <w:bCs/>
                <w:color w:val="auto"/>
                <w:highlight w:val="none"/>
                <w:lang w:eastAsia="zh-CN"/>
              </w:rPr>
              <w:t>农民工工资保证金</w:t>
            </w:r>
          </w:p>
        </w:tc>
        <w:tc>
          <w:tcPr>
            <w:tcW w:w="5891" w:type="dxa"/>
            <w:noWrap w:val="0"/>
            <w:vAlign w:val="center"/>
          </w:tcPr>
          <w:p w14:paraId="2F64A30E">
            <w:pPr>
              <w:pStyle w:val="310"/>
              <w:widowControl/>
              <w:adjustRightInd/>
              <w:spacing w:line="400" w:lineRule="exac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农民工工资保证金：按辽人社[2022]5号文件规定执行。农民工工资：按照《保障农民工工资支付条例》,进行农民工管理。中标人在中标合同签订后15日内需持中标通知书到项目建设所在地人社劳动部门办理存储农民工工资保证金相关手续。施工单位在指定银行设立农民工工资专用账户,实行农民工工资银行代发制。农民工实名制管理,先签合同后进场,工资月结月清。施工单位制定工资支付台账,现场设立农民工维权信息告示牌。若合同签订后15日内不能缴纳农民工工资保证金，视为放弃中标，解除签订合同。投标人必须填写“不拖欠农民工工资承诺书”，并且放至投标所需其他材料中，如未填写其投标文件按废标处理。</w:t>
            </w:r>
          </w:p>
          <w:p w14:paraId="2B1E8EFE">
            <w:pPr>
              <w:pStyle w:val="310"/>
              <w:widowControl/>
              <w:adjustRightInd/>
              <w:spacing w:line="400" w:lineRule="exact"/>
              <w:ind w:firstLine="482" w:firstLineChars="200"/>
              <w:rPr>
                <w:rFonts w:hint="eastAsia" w:ascii="Times New Roman" w:cs="仿宋"/>
                <w:color w:val="auto"/>
                <w:highlight w:val="none"/>
              </w:rPr>
            </w:pPr>
            <w:r>
              <w:rPr>
                <w:rFonts w:hint="eastAsia" w:ascii="Times New Roman" w:hAnsi="Times New Roman" w:eastAsia="宋体" w:cs="仿宋"/>
                <w:b/>
                <w:bCs/>
                <w:color w:val="auto"/>
                <w:sz w:val="24"/>
                <w:szCs w:val="24"/>
                <w:highlight w:val="none"/>
                <w:lang w:val="en-US" w:eastAsia="zh-CN" w:bidi="ar-SA"/>
              </w:rPr>
              <w:t>关于“农民工工资保证金制度”以有关部门发布的最新文件规定执行（如有）。</w:t>
            </w:r>
          </w:p>
        </w:tc>
      </w:tr>
      <w:tr w14:paraId="3ADF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56826B7">
            <w:pPr>
              <w:widowControl/>
              <w:snapToGrid w:val="0"/>
              <w:spacing w:line="400" w:lineRule="exact"/>
              <w:jc w:val="center"/>
              <w:rPr>
                <w:rFonts w:hint="default" w:cs="仿宋"/>
                <w:color w:val="auto"/>
                <w:sz w:val="24"/>
                <w:highlight w:val="none"/>
                <w:lang w:val="en-US" w:eastAsia="zh-CN"/>
              </w:rPr>
            </w:pPr>
            <w:r>
              <w:rPr>
                <w:rFonts w:hint="eastAsia" w:cs="仿宋"/>
                <w:color w:val="auto"/>
                <w:sz w:val="24"/>
                <w:highlight w:val="none"/>
                <w:lang w:val="en-US" w:eastAsia="zh-CN"/>
              </w:rPr>
              <w:t>10.10</w:t>
            </w:r>
          </w:p>
        </w:tc>
        <w:tc>
          <w:tcPr>
            <w:tcW w:w="2425" w:type="dxa"/>
            <w:shd w:val="clear" w:color="auto" w:fill="auto"/>
            <w:noWrap w:val="0"/>
            <w:vAlign w:val="center"/>
          </w:tcPr>
          <w:p w14:paraId="47DC09B5">
            <w:pPr>
              <w:pStyle w:val="310"/>
              <w:widowControl/>
              <w:spacing w:line="400" w:lineRule="exact"/>
              <w:jc w:val="center"/>
              <w:rPr>
                <w:rFonts w:hint="eastAsia" w:ascii="宋体" w:hAnsi="宋体" w:cs="宋体"/>
                <w:color w:val="auto"/>
                <w:sz w:val="24"/>
                <w:szCs w:val="24"/>
                <w:highlight w:val="none"/>
                <w:lang w:val="en-US" w:eastAsia="zh-CN" w:bidi="ar-SA"/>
              </w:rPr>
            </w:pPr>
            <w:r>
              <w:rPr>
                <w:rFonts w:hint="eastAsia" w:hAnsi="宋体"/>
                <w:color w:val="auto"/>
                <w:sz w:val="24"/>
                <w:szCs w:val="24"/>
                <w:highlight w:val="none"/>
                <w:lang w:val="zh-CN" w:eastAsia="zh-CN"/>
              </w:rPr>
              <w:t>安全生产措施费</w:t>
            </w:r>
          </w:p>
        </w:tc>
        <w:tc>
          <w:tcPr>
            <w:tcW w:w="5891" w:type="dxa"/>
            <w:shd w:val="clear" w:color="auto" w:fill="auto"/>
            <w:noWrap w:val="0"/>
            <w:vAlign w:val="center"/>
          </w:tcPr>
          <w:p w14:paraId="716BAC31">
            <w:pPr>
              <w:pStyle w:val="310"/>
              <w:widowControl/>
              <w:adjustRightInd/>
              <w:spacing w:line="400" w:lineRule="exac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投标方应按有关规定计取，单独报价，不得删减。</w:t>
            </w:r>
          </w:p>
          <w:p w14:paraId="79389F24">
            <w:pPr>
              <w:pStyle w:val="310"/>
              <w:widowControl/>
              <w:adjustRightInd/>
              <w:spacing w:line="400" w:lineRule="exact"/>
              <w:rPr>
                <w:rFonts w:hint="eastAsia" w:hAnsi="宋体"/>
                <w:b/>
                <w:bCs/>
                <w:color w:val="auto"/>
                <w:sz w:val="24"/>
                <w:szCs w:val="24"/>
                <w:highlight w:val="none"/>
                <w:lang w:val="en-US" w:eastAsia="zh-CN"/>
              </w:rPr>
            </w:pPr>
            <w:r>
              <w:rPr>
                <w:rFonts w:hint="eastAsia" w:hAnsi="宋体"/>
                <w:b/>
                <w:bCs/>
                <w:color w:val="auto"/>
                <w:sz w:val="24"/>
                <w:szCs w:val="24"/>
                <w:highlight w:val="none"/>
                <w:lang w:val="en-US" w:eastAsia="zh-CN"/>
              </w:rPr>
              <w:t>安全生产措施费计算标准由现行费率统一调整为2.5%。</w:t>
            </w:r>
          </w:p>
          <w:p w14:paraId="1F261FDE">
            <w:pPr>
              <w:pStyle w:val="310"/>
              <w:widowControl/>
              <w:adjustRightInd/>
              <w:spacing w:line="400" w:lineRule="exact"/>
              <w:rPr>
                <w:rFonts w:hint="eastAsia" w:ascii="宋体" w:hAnsi="宋体" w:cs="宋体"/>
                <w:color w:val="auto"/>
                <w:sz w:val="24"/>
                <w:szCs w:val="24"/>
                <w:highlight w:val="none"/>
                <w:lang w:val="en-US" w:eastAsia="zh-CN" w:bidi="ar-SA"/>
              </w:rPr>
            </w:pPr>
            <w:r>
              <w:rPr>
                <w:rFonts w:hint="eastAsia" w:hAnsi="宋体"/>
                <w:color w:val="auto"/>
                <w:sz w:val="24"/>
                <w:szCs w:val="24"/>
                <w:highlight w:val="none"/>
                <w:lang w:val="en-US" w:eastAsia="zh-CN"/>
              </w:rPr>
              <w:t>签订施工合同时应计列安全生产措施费项目及计取方式。</w:t>
            </w:r>
          </w:p>
        </w:tc>
      </w:tr>
      <w:tr w14:paraId="2298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40DD404">
            <w:pPr>
              <w:widowControl/>
              <w:snapToGrid w:val="0"/>
              <w:spacing w:line="400" w:lineRule="exact"/>
              <w:jc w:val="center"/>
              <w:rPr>
                <w:rFonts w:hint="default" w:cs="仿宋"/>
                <w:color w:val="auto"/>
                <w:sz w:val="24"/>
                <w:highlight w:val="none"/>
                <w:lang w:val="en-US" w:eastAsia="zh-CN"/>
              </w:rPr>
            </w:pPr>
            <w:r>
              <w:rPr>
                <w:rFonts w:hint="eastAsia" w:cs="仿宋"/>
                <w:color w:val="auto"/>
                <w:sz w:val="24"/>
                <w:highlight w:val="none"/>
                <w:lang w:val="en-US" w:eastAsia="zh-CN"/>
              </w:rPr>
              <w:t>10.11</w:t>
            </w:r>
          </w:p>
        </w:tc>
        <w:tc>
          <w:tcPr>
            <w:tcW w:w="2425" w:type="dxa"/>
            <w:shd w:val="clear" w:color="auto" w:fill="auto"/>
            <w:noWrap w:val="0"/>
            <w:vAlign w:val="center"/>
          </w:tcPr>
          <w:p w14:paraId="1316D983">
            <w:pPr>
              <w:pStyle w:val="310"/>
              <w:widowControl/>
              <w:spacing w:line="400" w:lineRule="exact"/>
              <w:jc w:val="center"/>
              <w:rPr>
                <w:rFonts w:hint="eastAsia" w:hAnsi="宋体"/>
                <w:color w:val="auto"/>
                <w:sz w:val="24"/>
                <w:szCs w:val="24"/>
                <w:highlight w:val="none"/>
                <w:lang w:val="zh-CN" w:eastAsia="zh-CN"/>
              </w:rPr>
            </w:pPr>
            <w:r>
              <w:rPr>
                <w:rFonts w:hint="eastAsia" w:hAnsi="宋体"/>
                <w:color w:val="auto"/>
                <w:sz w:val="24"/>
                <w:szCs w:val="24"/>
                <w:highlight w:val="none"/>
                <w:lang w:val="zh-CN" w:eastAsia="zh-CN"/>
              </w:rPr>
              <w:t>付款方式</w:t>
            </w:r>
          </w:p>
        </w:tc>
        <w:tc>
          <w:tcPr>
            <w:tcW w:w="5891" w:type="dxa"/>
            <w:shd w:val="clear" w:color="auto" w:fill="auto"/>
            <w:noWrap w:val="0"/>
            <w:vAlign w:val="center"/>
          </w:tcPr>
          <w:p w14:paraId="2FDCCA6A">
            <w:pPr>
              <w:pStyle w:val="310"/>
              <w:widowControl/>
              <w:adjustRightInd/>
              <w:spacing w:line="400" w:lineRule="exac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按工程形象进度付款，完成工程量的60%时支付合同价款的50%，工程合同验收合格后按决算审计价付款至97%，保留3%质保金，无质量问题一年后返还（不计利息）</w:t>
            </w:r>
          </w:p>
        </w:tc>
      </w:tr>
      <w:tr w14:paraId="065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CB7557A">
            <w:pPr>
              <w:widowControl/>
              <w:snapToGrid w:val="0"/>
              <w:spacing w:line="400" w:lineRule="exact"/>
              <w:jc w:val="center"/>
              <w:rPr>
                <w:rFonts w:hint="default" w:cs="仿宋"/>
                <w:color w:val="auto"/>
                <w:sz w:val="24"/>
                <w:highlight w:val="none"/>
                <w:lang w:val="en-US" w:eastAsia="zh-CN"/>
              </w:rPr>
            </w:pPr>
            <w:r>
              <w:rPr>
                <w:rFonts w:hint="eastAsia" w:cs="仿宋"/>
                <w:color w:val="auto"/>
                <w:sz w:val="24"/>
                <w:highlight w:val="none"/>
                <w:lang w:val="en-US" w:eastAsia="zh-CN"/>
              </w:rPr>
              <w:t>10.12</w:t>
            </w:r>
          </w:p>
        </w:tc>
        <w:tc>
          <w:tcPr>
            <w:tcW w:w="2425" w:type="dxa"/>
            <w:shd w:val="clear" w:color="auto" w:fill="auto"/>
            <w:noWrap w:val="0"/>
            <w:vAlign w:val="center"/>
          </w:tcPr>
          <w:p w14:paraId="570FE867">
            <w:pPr>
              <w:pStyle w:val="310"/>
              <w:widowControl/>
              <w:spacing w:line="400" w:lineRule="exact"/>
              <w:jc w:val="center"/>
              <w:rPr>
                <w:rFonts w:hint="eastAsia" w:hAnsi="宋体"/>
                <w:color w:val="auto"/>
                <w:sz w:val="24"/>
                <w:szCs w:val="24"/>
                <w:highlight w:val="none"/>
                <w:lang w:val="zh-CN" w:eastAsia="zh-CN"/>
              </w:rPr>
            </w:pPr>
            <w:r>
              <w:rPr>
                <w:rFonts w:hint="eastAsia" w:hAnsi="宋体"/>
                <w:color w:val="auto"/>
                <w:sz w:val="24"/>
                <w:szCs w:val="24"/>
                <w:highlight w:val="none"/>
                <w:lang w:val="zh-CN" w:eastAsia="zh-CN"/>
              </w:rPr>
              <w:t>其他</w:t>
            </w:r>
          </w:p>
        </w:tc>
        <w:tc>
          <w:tcPr>
            <w:tcW w:w="5891" w:type="dxa"/>
            <w:shd w:val="clear" w:color="auto" w:fill="auto"/>
            <w:noWrap w:val="0"/>
            <w:vAlign w:val="center"/>
          </w:tcPr>
          <w:p w14:paraId="39C534B8">
            <w:pPr>
              <w:pStyle w:val="310"/>
              <w:widowControl/>
              <w:numPr>
                <w:ilvl w:val="0"/>
                <w:numId w:val="13"/>
              </w:numPr>
              <w:adjustRightInd/>
              <w:spacing w:line="400" w:lineRule="exac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中标单位须在中标后向招标代理公司要求提供纸质版投标一正五副，纸质投标文件和电子投标文件必须与上传电子投标文件内容完全一致。因其不一致产生的一切 后果由投标人自行负责。纸质投标文件合订装订，每册采用胶装方式装订，装订应牢固，不易拆散和换页，不得采用活页装订。</w:t>
            </w:r>
          </w:p>
          <w:p w14:paraId="5693499A">
            <w:pPr>
              <w:pStyle w:val="310"/>
              <w:widowControl/>
              <w:numPr>
                <w:ilvl w:val="0"/>
                <w:numId w:val="13"/>
              </w:numPr>
              <w:adjustRightInd/>
              <w:spacing w:line="400" w:lineRule="exact"/>
              <w:rPr>
                <w:rFonts w:hint="eastAsia" w:hAnsi="宋体"/>
                <w:color w:val="auto"/>
                <w:sz w:val="24"/>
                <w:szCs w:val="24"/>
                <w:highlight w:val="none"/>
                <w:lang w:val="en-US" w:eastAsia="zh-CN"/>
              </w:rPr>
            </w:pPr>
            <w:r>
              <w:rPr>
                <w:rFonts w:hint="eastAsia" w:ascii="宋体" w:hAnsi="宋体" w:eastAsia="宋体" w:cs="Times New Roman"/>
                <w:sz w:val="24"/>
                <w:highlight w:val="none"/>
                <w:lang w:val="en-US" w:eastAsia="zh-CN"/>
              </w:rPr>
              <w:t>请随时关注辽宁省招标投标监管网和辽宁省公共资源交易网发布的变更公告或澄清答疑文件，如因未关注而发生的任何问题，由投标人自行负责。</w:t>
            </w:r>
          </w:p>
          <w:p w14:paraId="397A4A88">
            <w:pPr>
              <w:pStyle w:val="310"/>
              <w:widowControl/>
              <w:numPr>
                <w:ilvl w:val="0"/>
                <w:numId w:val="13"/>
              </w:numPr>
              <w:adjustRightInd/>
              <w:spacing w:line="400" w:lineRule="exact"/>
              <w:rPr>
                <w:rFonts w:hint="eastAsia" w:hAnsi="宋体"/>
                <w:color w:val="auto"/>
                <w:sz w:val="24"/>
                <w:szCs w:val="24"/>
                <w:highlight w:val="none"/>
                <w:lang w:val="en-US" w:eastAsia="zh-CN"/>
              </w:rPr>
            </w:pPr>
            <w:r>
              <w:rPr>
                <w:rFonts w:hint="eastAsia" w:ascii="宋体" w:hAnsi="宋体"/>
                <w:szCs w:val="21"/>
                <w:highlight w:val="none"/>
              </w:rPr>
              <w:t>投标人须知前附表与投标人须知不一致时，以投标人须知前附表为准。未尽事宜将依照《中华人民共和国招标投标法》、《</w:t>
            </w:r>
            <w:r>
              <w:rPr>
                <w:rFonts w:hint="eastAsia" w:hAnsi="宋体"/>
                <w:szCs w:val="21"/>
                <w:highlight w:val="none"/>
                <w:lang w:eastAsia="zh-CN"/>
              </w:rPr>
              <w:t>中华人民共和国</w:t>
            </w:r>
            <w:r>
              <w:rPr>
                <w:rFonts w:hint="eastAsia" w:ascii="宋体" w:hAnsi="宋体"/>
                <w:szCs w:val="21"/>
                <w:highlight w:val="none"/>
              </w:rPr>
              <w:t>招标投标法实施条例》及相关法律、法规执行。</w:t>
            </w:r>
          </w:p>
        </w:tc>
      </w:tr>
    </w:tbl>
    <w:p w14:paraId="3E802659">
      <w:pPr>
        <w:rPr>
          <w:rFonts w:hint="eastAsia"/>
          <w:color w:val="auto"/>
          <w:highlight w:val="none"/>
        </w:rPr>
      </w:pPr>
      <w:r>
        <w:rPr>
          <w:color w:val="auto"/>
          <w:highlight w:val="none"/>
        </w:rPr>
        <w:br w:type="page"/>
      </w:r>
      <w:bookmarkStart w:id="28" w:name="_Toc269742703"/>
      <w:bookmarkStart w:id="29" w:name="_Toc259698603"/>
      <w:r>
        <w:rPr>
          <w:rFonts w:hint="eastAsia"/>
          <w:color w:val="auto"/>
          <w:highlight w:val="none"/>
        </w:rPr>
        <w:t xml:space="preserve">  </w:t>
      </w:r>
    </w:p>
    <w:p w14:paraId="6EF867C0">
      <w:pPr>
        <w:pStyle w:val="4"/>
        <w:keepNext w:val="0"/>
        <w:keepLines w:val="0"/>
        <w:spacing w:before="0" w:after="0" w:line="490" w:lineRule="exact"/>
        <w:ind w:firstLine="562" w:firstLineChars="200"/>
        <w:rPr>
          <w:bCs w:val="0"/>
          <w:color w:val="auto"/>
          <w:sz w:val="28"/>
          <w:highlight w:val="none"/>
        </w:rPr>
      </w:pPr>
      <w:bookmarkStart w:id="30" w:name="_Toc2459"/>
      <w:r>
        <w:rPr>
          <w:rFonts w:hint="eastAsia"/>
          <w:bCs w:val="0"/>
          <w:color w:val="auto"/>
          <w:sz w:val="28"/>
          <w:highlight w:val="none"/>
        </w:rPr>
        <w:t>1.总则</w:t>
      </w:r>
      <w:bookmarkEnd w:id="30"/>
    </w:p>
    <w:bookmarkEnd w:id="28"/>
    <w:bookmarkEnd w:id="29"/>
    <w:p w14:paraId="5CACCA44">
      <w:pPr>
        <w:ind w:firstLine="562" w:firstLineChars="200"/>
        <w:rPr>
          <w:b/>
          <w:bCs/>
          <w:color w:val="auto"/>
          <w:sz w:val="28"/>
          <w:szCs w:val="32"/>
          <w:highlight w:val="none"/>
        </w:rPr>
      </w:pPr>
      <w:bookmarkStart w:id="31" w:name="_Toc269742704"/>
      <w:bookmarkStart w:id="32" w:name="_Toc259698604"/>
      <w:r>
        <w:rPr>
          <w:b/>
          <w:bCs/>
          <w:color w:val="auto"/>
          <w:sz w:val="28"/>
          <w:szCs w:val="32"/>
          <w:highlight w:val="none"/>
        </w:rPr>
        <w:t>1.1</w:t>
      </w:r>
      <w:r>
        <w:rPr>
          <w:rFonts w:hint="eastAsia"/>
          <w:b/>
          <w:bCs/>
          <w:color w:val="auto"/>
          <w:sz w:val="28"/>
          <w:szCs w:val="32"/>
          <w:highlight w:val="none"/>
        </w:rPr>
        <w:t xml:space="preserve"> </w:t>
      </w:r>
      <w:r>
        <w:rPr>
          <w:b/>
          <w:bCs/>
          <w:color w:val="auto"/>
          <w:sz w:val="28"/>
          <w:szCs w:val="32"/>
          <w:highlight w:val="none"/>
        </w:rPr>
        <w:t>项目概况</w:t>
      </w:r>
      <w:bookmarkEnd w:id="31"/>
      <w:bookmarkEnd w:id="32"/>
    </w:p>
    <w:p w14:paraId="103677C3">
      <w:pPr>
        <w:spacing w:line="490" w:lineRule="exact"/>
        <w:ind w:firstLine="560" w:firstLineChars="200"/>
        <w:rPr>
          <w:color w:val="auto"/>
          <w:sz w:val="28"/>
          <w:szCs w:val="32"/>
          <w:highlight w:val="none"/>
        </w:rPr>
      </w:pPr>
      <w:r>
        <w:rPr>
          <w:color w:val="auto"/>
          <w:sz w:val="28"/>
          <w:szCs w:val="32"/>
          <w:highlight w:val="none"/>
        </w:rPr>
        <w:t>1.1.1</w:t>
      </w:r>
      <w:r>
        <w:rPr>
          <w:rFonts w:hint="eastAsia"/>
          <w:color w:val="auto"/>
          <w:sz w:val="28"/>
          <w:szCs w:val="32"/>
          <w:highlight w:val="none"/>
        </w:rPr>
        <w:t xml:space="preserve"> </w:t>
      </w:r>
      <w:r>
        <w:rPr>
          <w:color w:val="auto"/>
          <w:sz w:val="28"/>
          <w:szCs w:val="32"/>
          <w:highlight w:val="none"/>
        </w:rPr>
        <w:t>根据《中华人民共和国招标投标法》《中华人民共和国招标投标法</w:t>
      </w:r>
      <w:r>
        <w:rPr>
          <w:rFonts w:hint="eastAsia"/>
          <w:color w:val="auto"/>
          <w:sz w:val="28"/>
          <w:szCs w:val="32"/>
          <w:highlight w:val="none"/>
        </w:rPr>
        <w:t>实施条例</w:t>
      </w:r>
      <w:r>
        <w:rPr>
          <w:color w:val="auto"/>
          <w:sz w:val="28"/>
          <w:szCs w:val="32"/>
          <w:highlight w:val="none"/>
        </w:rPr>
        <w:t>》等有关法律、法规和规章的规定，本招标项目已具备招标条件，现对本标段施工进行招标。</w:t>
      </w:r>
    </w:p>
    <w:p w14:paraId="51317653">
      <w:pPr>
        <w:spacing w:line="490" w:lineRule="exact"/>
        <w:ind w:firstLine="560" w:firstLineChars="200"/>
        <w:rPr>
          <w:color w:val="auto"/>
          <w:sz w:val="28"/>
          <w:szCs w:val="32"/>
          <w:highlight w:val="none"/>
        </w:rPr>
      </w:pPr>
      <w:r>
        <w:rPr>
          <w:color w:val="auto"/>
          <w:sz w:val="28"/>
          <w:szCs w:val="32"/>
          <w:highlight w:val="none"/>
        </w:rPr>
        <w:t>1.1.2</w:t>
      </w:r>
      <w:r>
        <w:rPr>
          <w:rFonts w:hint="eastAsia"/>
          <w:color w:val="auto"/>
          <w:sz w:val="28"/>
          <w:szCs w:val="32"/>
          <w:highlight w:val="none"/>
        </w:rPr>
        <w:t xml:space="preserve"> </w:t>
      </w:r>
      <w:r>
        <w:rPr>
          <w:color w:val="auto"/>
          <w:sz w:val="28"/>
          <w:szCs w:val="32"/>
          <w:highlight w:val="none"/>
        </w:rPr>
        <w:t>本招标项目招标人：见投标人须知前附表。</w:t>
      </w:r>
    </w:p>
    <w:p w14:paraId="6EA832E9">
      <w:pPr>
        <w:spacing w:line="490" w:lineRule="exact"/>
        <w:ind w:firstLine="560" w:firstLineChars="200"/>
        <w:rPr>
          <w:color w:val="auto"/>
          <w:sz w:val="28"/>
          <w:szCs w:val="32"/>
          <w:highlight w:val="none"/>
        </w:rPr>
      </w:pPr>
      <w:r>
        <w:rPr>
          <w:color w:val="auto"/>
          <w:sz w:val="28"/>
          <w:szCs w:val="32"/>
          <w:highlight w:val="none"/>
        </w:rPr>
        <w:t>1.1.3</w:t>
      </w:r>
      <w:r>
        <w:rPr>
          <w:rFonts w:hint="eastAsia"/>
          <w:color w:val="auto"/>
          <w:sz w:val="28"/>
          <w:szCs w:val="32"/>
          <w:highlight w:val="none"/>
        </w:rPr>
        <w:t xml:space="preserve"> </w:t>
      </w:r>
      <w:r>
        <w:rPr>
          <w:color w:val="auto"/>
          <w:sz w:val="28"/>
          <w:szCs w:val="32"/>
          <w:highlight w:val="none"/>
        </w:rPr>
        <w:t>本招标项目招标代理机构：见投标人须知前附表。</w:t>
      </w:r>
    </w:p>
    <w:p w14:paraId="109C2395">
      <w:pPr>
        <w:spacing w:line="490" w:lineRule="exact"/>
        <w:ind w:firstLine="560" w:firstLineChars="200"/>
        <w:rPr>
          <w:color w:val="auto"/>
          <w:sz w:val="28"/>
          <w:szCs w:val="32"/>
          <w:highlight w:val="none"/>
        </w:rPr>
      </w:pPr>
      <w:r>
        <w:rPr>
          <w:color w:val="auto"/>
          <w:sz w:val="28"/>
          <w:szCs w:val="32"/>
          <w:highlight w:val="none"/>
        </w:rPr>
        <w:t>1.1.4</w:t>
      </w:r>
      <w:r>
        <w:rPr>
          <w:rFonts w:hint="eastAsia"/>
          <w:color w:val="auto"/>
          <w:sz w:val="28"/>
          <w:szCs w:val="32"/>
          <w:highlight w:val="none"/>
        </w:rPr>
        <w:t xml:space="preserve"> </w:t>
      </w:r>
      <w:r>
        <w:rPr>
          <w:color w:val="auto"/>
          <w:sz w:val="28"/>
          <w:szCs w:val="32"/>
          <w:highlight w:val="none"/>
        </w:rPr>
        <w:t>本招标项目名称</w:t>
      </w:r>
      <w:r>
        <w:rPr>
          <w:rFonts w:hint="eastAsia" w:eastAsia="宋体"/>
          <w:color w:val="auto"/>
          <w:sz w:val="28"/>
          <w:szCs w:val="32"/>
          <w:highlight w:val="none"/>
          <w:lang w:val="en-US" w:eastAsia="zh-CN"/>
        </w:rPr>
        <w:t>及</w:t>
      </w:r>
      <w:r>
        <w:rPr>
          <w:rFonts w:hint="eastAsia"/>
          <w:color w:val="auto"/>
          <w:sz w:val="28"/>
          <w:szCs w:val="32"/>
          <w:highlight w:val="none"/>
        </w:rPr>
        <w:t>标段名称</w:t>
      </w:r>
      <w:r>
        <w:rPr>
          <w:color w:val="auto"/>
          <w:sz w:val="28"/>
          <w:szCs w:val="32"/>
          <w:highlight w:val="none"/>
        </w:rPr>
        <w:t>：见投标人须知前附表。</w:t>
      </w:r>
    </w:p>
    <w:p w14:paraId="2DB53F20">
      <w:pPr>
        <w:spacing w:line="490" w:lineRule="exact"/>
        <w:ind w:firstLine="560" w:firstLineChars="200"/>
        <w:rPr>
          <w:color w:val="auto"/>
          <w:sz w:val="28"/>
          <w:szCs w:val="32"/>
          <w:highlight w:val="none"/>
        </w:rPr>
      </w:pPr>
      <w:r>
        <w:rPr>
          <w:color w:val="auto"/>
          <w:sz w:val="28"/>
          <w:szCs w:val="32"/>
          <w:highlight w:val="none"/>
        </w:rPr>
        <w:t>1.1.</w:t>
      </w:r>
      <w:r>
        <w:rPr>
          <w:rFonts w:hint="eastAsia"/>
          <w:color w:val="auto"/>
          <w:sz w:val="28"/>
          <w:szCs w:val="32"/>
          <w:highlight w:val="none"/>
        </w:rPr>
        <w:t xml:space="preserve">5 </w:t>
      </w:r>
      <w:r>
        <w:rPr>
          <w:color w:val="auto"/>
          <w:sz w:val="28"/>
          <w:szCs w:val="32"/>
          <w:highlight w:val="none"/>
        </w:rPr>
        <w:t>本标段建设地点：见投标人须知前附表。</w:t>
      </w:r>
    </w:p>
    <w:p w14:paraId="4E8223DD">
      <w:pPr>
        <w:spacing w:line="490" w:lineRule="exact"/>
        <w:ind w:firstLine="560" w:firstLineChars="200"/>
        <w:rPr>
          <w:color w:val="auto"/>
          <w:sz w:val="28"/>
          <w:szCs w:val="32"/>
          <w:highlight w:val="none"/>
        </w:rPr>
      </w:pPr>
      <w:r>
        <w:rPr>
          <w:color w:val="auto"/>
          <w:sz w:val="28"/>
          <w:szCs w:val="32"/>
          <w:highlight w:val="none"/>
        </w:rPr>
        <w:t>1.1.</w:t>
      </w:r>
      <w:r>
        <w:rPr>
          <w:rFonts w:hint="eastAsia"/>
          <w:color w:val="auto"/>
          <w:sz w:val="28"/>
          <w:szCs w:val="32"/>
          <w:highlight w:val="none"/>
        </w:rPr>
        <w:t xml:space="preserve">6 </w:t>
      </w:r>
      <w:r>
        <w:rPr>
          <w:color w:val="auto"/>
          <w:sz w:val="28"/>
          <w:szCs w:val="32"/>
          <w:highlight w:val="none"/>
        </w:rPr>
        <w:t>本</w:t>
      </w:r>
      <w:r>
        <w:rPr>
          <w:color w:val="auto"/>
          <w:kern w:val="0"/>
          <w:sz w:val="28"/>
          <w:szCs w:val="32"/>
          <w:highlight w:val="none"/>
        </w:rPr>
        <w:t>招标</w:t>
      </w:r>
      <w:r>
        <w:rPr>
          <w:color w:val="auto"/>
          <w:sz w:val="28"/>
          <w:szCs w:val="32"/>
          <w:highlight w:val="none"/>
        </w:rPr>
        <w:t>项目现场管理机构：见投标人须知前附表。</w:t>
      </w:r>
    </w:p>
    <w:p w14:paraId="11B69C2C">
      <w:pPr>
        <w:spacing w:line="490" w:lineRule="exact"/>
        <w:ind w:firstLine="560" w:firstLineChars="200"/>
        <w:rPr>
          <w:color w:val="auto"/>
          <w:sz w:val="28"/>
          <w:szCs w:val="32"/>
          <w:highlight w:val="none"/>
        </w:rPr>
      </w:pPr>
      <w:r>
        <w:rPr>
          <w:color w:val="auto"/>
          <w:sz w:val="28"/>
          <w:szCs w:val="32"/>
          <w:highlight w:val="none"/>
        </w:rPr>
        <w:t>1.1.</w:t>
      </w:r>
      <w:r>
        <w:rPr>
          <w:rFonts w:hint="eastAsia"/>
          <w:color w:val="auto"/>
          <w:sz w:val="28"/>
          <w:szCs w:val="32"/>
          <w:highlight w:val="none"/>
        </w:rPr>
        <w:t xml:space="preserve">7 </w:t>
      </w:r>
      <w:r>
        <w:rPr>
          <w:color w:val="auto"/>
          <w:sz w:val="28"/>
          <w:szCs w:val="32"/>
          <w:highlight w:val="none"/>
        </w:rPr>
        <w:t>本招标项目设计人：见投标人须知前附表。</w:t>
      </w:r>
    </w:p>
    <w:p w14:paraId="00CEF9B4">
      <w:pPr>
        <w:spacing w:line="490" w:lineRule="exact"/>
        <w:ind w:firstLine="560" w:firstLineChars="200"/>
        <w:rPr>
          <w:color w:val="auto"/>
          <w:sz w:val="28"/>
          <w:szCs w:val="32"/>
          <w:highlight w:val="none"/>
        </w:rPr>
      </w:pPr>
      <w:r>
        <w:rPr>
          <w:color w:val="auto"/>
          <w:sz w:val="28"/>
          <w:szCs w:val="32"/>
          <w:highlight w:val="none"/>
        </w:rPr>
        <w:t>1.1.</w:t>
      </w:r>
      <w:r>
        <w:rPr>
          <w:rFonts w:hint="eastAsia"/>
          <w:color w:val="auto"/>
          <w:sz w:val="28"/>
          <w:szCs w:val="32"/>
          <w:highlight w:val="none"/>
        </w:rPr>
        <w:t xml:space="preserve">8 </w:t>
      </w:r>
      <w:r>
        <w:rPr>
          <w:color w:val="auto"/>
          <w:sz w:val="28"/>
          <w:szCs w:val="32"/>
          <w:highlight w:val="none"/>
        </w:rPr>
        <w:t>本招标项目监理人：见投标人须知前附表。</w:t>
      </w:r>
    </w:p>
    <w:p w14:paraId="26FB8339">
      <w:pPr>
        <w:spacing w:line="490" w:lineRule="exact"/>
        <w:ind w:firstLine="560" w:firstLineChars="200"/>
        <w:rPr>
          <w:color w:val="auto"/>
          <w:sz w:val="28"/>
          <w:szCs w:val="32"/>
          <w:highlight w:val="none"/>
        </w:rPr>
      </w:pPr>
      <w:r>
        <w:rPr>
          <w:color w:val="auto"/>
          <w:sz w:val="28"/>
          <w:szCs w:val="32"/>
          <w:highlight w:val="none"/>
        </w:rPr>
        <w:t>1.1.</w:t>
      </w:r>
      <w:r>
        <w:rPr>
          <w:rFonts w:hint="eastAsia"/>
          <w:color w:val="auto"/>
          <w:sz w:val="28"/>
          <w:szCs w:val="32"/>
          <w:highlight w:val="none"/>
        </w:rPr>
        <w:t xml:space="preserve">9 </w:t>
      </w:r>
      <w:r>
        <w:rPr>
          <w:color w:val="auto"/>
          <w:sz w:val="28"/>
          <w:szCs w:val="32"/>
          <w:highlight w:val="none"/>
        </w:rPr>
        <w:t>本招标项目代建机构：见投标人须知前附表。</w:t>
      </w:r>
    </w:p>
    <w:p w14:paraId="52A2FCD3">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3" w:name="_Toc189386022"/>
      <w:r>
        <w:rPr>
          <w:rFonts w:ascii="Times New Roman" w:hAnsi="Times New Roman" w:eastAsia="宋体"/>
          <w:color w:val="auto"/>
          <w:szCs w:val="32"/>
          <w:highlight w:val="none"/>
        </w:rPr>
        <w:t>1.2</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资金来源和落实情况</w:t>
      </w:r>
      <w:bookmarkEnd w:id="33"/>
    </w:p>
    <w:p w14:paraId="07BD99FC">
      <w:pPr>
        <w:spacing w:line="490" w:lineRule="exact"/>
        <w:ind w:firstLine="560" w:firstLineChars="200"/>
        <w:rPr>
          <w:color w:val="auto"/>
          <w:sz w:val="28"/>
          <w:szCs w:val="32"/>
          <w:highlight w:val="none"/>
        </w:rPr>
      </w:pPr>
      <w:r>
        <w:rPr>
          <w:color w:val="auto"/>
          <w:sz w:val="28"/>
          <w:szCs w:val="32"/>
          <w:highlight w:val="none"/>
        </w:rPr>
        <w:t>1.2.1</w:t>
      </w:r>
      <w:r>
        <w:rPr>
          <w:rFonts w:hint="eastAsia"/>
          <w:color w:val="auto"/>
          <w:sz w:val="28"/>
          <w:szCs w:val="32"/>
          <w:highlight w:val="none"/>
        </w:rPr>
        <w:t xml:space="preserve"> </w:t>
      </w:r>
      <w:r>
        <w:rPr>
          <w:color w:val="auto"/>
          <w:sz w:val="28"/>
          <w:szCs w:val="32"/>
          <w:highlight w:val="none"/>
        </w:rPr>
        <w:t>本招标项目的资金来源：见投标人须知前附表。</w:t>
      </w:r>
    </w:p>
    <w:p w14:paraId="22977A48">
      <w:pPr>
        <w:spacing w:line="490" w:lineRule="exact"/>
        <w:ind w:firstLine="560" w:firstLineChars="200"/>
        <w:rPr>
          <w:color w:val="auto"/>
          <w:sz w:val="28"/>
          <w:szCs w:val="32"/>
          <w:highlight w:val="none"/>
        </w:rPr>
      </w:pPr>
      <w:r>
        <w:rPr>
          <w:color w:val="auto"/>
          <w:sz w:val="28"/>
          <w:szCs w:val="32"/>
          <w:highlight w:val="none"/>
        </w:rPr>
        <w:t>1.2.2</w:t>
      </w:r>
      <w:r>
        <w:rPr>
          <w:rFonts w:hint="eastAsia"/>
          <w:color w:val="auto"/>
          <w:sz w:val="28"/>
          <w:szCs w:val="32"/>
          <w:highlight w:val="none"/>
        </w:rPr>
        <w:t xml:space="preserve"> </w:t>
      </w:r>
      <w:r>
        <w:rPr>
          <w:color w:val="auto"/>
          <w:sz w:val="28"/>
          <w:szCs w:val="32"/>
          <w:highlight w:val="none"/>
        </w:rPr>
        <w:t>本招标项目的出资比例：见投标人须知前附表。</w:t>
      </w:r>
    </w:p>
    <w:p w14:paraId="51E7A09B">
      <w:pPr>
        <w:spacing w:line="490" w:lineRule="exact"/>
        <w:ind w:firstLine="560" w:firstLineChars="200"/>
        <w:rPr>
          <w:color w:val="auto"/>
          <w:sz w:val="28"/>
          <w:szCs w:val="32"/>
          <w:highlight w:val="none"/>
        </w:rPr>
      </w:pPr>
      <w:r>
        <w:rPr>
          <w:color w:val="auto"/>
          <w:sz w:val="28"/>
          <w:szCs w:val="32"/>
          <w:highlight w:val="none"/>
        </w:rPr>
        <w:t>1.2.3</w:t>
      </w:r>
      <w:r>
        <w:rPr>
          <w:rFonts w:hint="eastAsia"/>
          <w:color w:val="auto"/>
          <w:sz w:val="28"/>
          <w:szCs w:val="32"/>
          <w:highlight w:val="none"/>
        </w:rPr>
        <w:t xml:space="preserve"> </w:t>
      </w:r>
      <w:r>
        <w:rPr>
          <w:color w:val="auto"/>
          <w:sz w:val="28"/>
          <w:szCs w:val="32"/>
          <w:highlight w:val="none"/>
        </w:rPr>
        <w:t>本招标项目的资金落实情况：见投标人须知前附表。</w:t>
      </w:r>
    </w:p>
    <w:p w14:paraId="292247CE">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4" w:name="_Toc189386023"/>
      <w:r>
        <w:rPr>
          <w:rFonts w:ascii="Times New Roman" w:hAnsi="Times New Roman" w:eastAsia="宋体"/>
          <w:color w:val="auto"/>
          <w:szCs w:val="32"/>
          <w:highlight w:val="none"/>
        </w:rPr>
        <w:t>1.3</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招标范围、计划工期和质量要求</w:t>
      </w:r>
      <w:bookmarkEnd w:id="34"/>
    </w:p>
    <w:p w14:paraId="6F9480DE">
      <w:pPr>
        <w:spacing w:line="490" w:lineRule="exact"/>
        <w:ind w:firstLine="560" w:firstLineChars="200"/>
        <w:rPr>
          <w:color w:val="auto"/>
          <w:sz w:val="28"/>
          <w:szCs w:val="32"/>
          <w:highlight w:val="none"/>
        </w:rPr>
      </w:pPr>
      <w:r>
        <w:rPr>
          <w:color w:val="auto"/>
          <w:sz w:val="28"/>
          <w:szCs w:val="32"/>
          <w:highlight w:val="none"/>
        </w:rPr>
        <w:t>1.3.1</w:t>
      </w:r>
      <w:r>
        <w:rPr>
          <w:rFonts w:hint="eastAsia"/>
          <w:color w:val="auto"/>
          <w:sz w:val="28"/>
          <w:szCs w:val="32"/>
          <w:highlight w:val="none"/>
        </w:rPr>
        <w:t xml:space="preserve"> </w:t>
      </w:r>
      <w:r>
        <w:rPr>
          <w:color w:val="auto"/>
          <w:sz w:val="28"/>
          <w:szCs w:val="32"/>
          <w:highlight w:val="none"/>
        </w:rPr>
        <w:t>本次招标范围：见投标人须知前附表。</w:t>
      </w:r>
    </w:p>
    <w:p w14:paraId="435EDE78">
      <w:pPr>
        <w:spacing w:line="490" w:lineRule="exact"/>
        <w:ind w:firstLine="560" w:firstLineChars="200"/>
        <w:rPr>
          <w:color w:val="auto"/>
          <w:sz w:val="28"/>
          <w:szCs w:val="32"/>
          <w:highlight w:val="none"/>
        </w:rPr>
      </w:pPr>
      <w:r>
        <w:rPr>
          <w:color w:val="auto"/>
          <w:sz w:val="28"/>
          <w:szCs w:val="32"/>
          <w:highlight w:val="none"/>
        </w:rPr>
        <w:t>1.3.2</w:t>
      </w:r>
      <w:r>
        <w:rPr>
          <w:rFonts w:hint="eastAsia"/>
          <w:color w:val="auto"/>
          <w:sz w:val="28"/>
          <w:szCs w:val="32"/>
          <w:highlight w:val="none"/>
        </w:rPr>
        <w:t xml:space="preserve"> </w:t>
      </w:r>
      <w:r>
        <w:rPr>
          <w:color w:val="auto"/>
          <w:sz w:val="28"/>
          <w:szCs w:val="32"/>
          <w:highlight w:val="none"/>
        </w:rPr>
        <w:t>本标段的计划工期：见投标人须知前附表。</w:t>
      </w:r>
    </w:p>
    <w:p w14:paraId="63EC2729">
      <w:pPr>
        <w:spacing w:line="490" w:lineRule="exact"/>
        <w:ind w:firstLine="560" w:firstLineChars="200"/>
        <w:rPr>
          <w:color w:val="auto"/>
          <w:sz w:val="28"/>
          <w:szCs w:val="32"/>
          <w:highlight w:val="none"/>
        </w:rPr>
      </w:pPr>
      <w:r>
        <w:rPr>
          <w:color w:val="auto"/>
          <w:sz w:val="28"/>
          <w:szCs w:val="32"/>
          <w:highlight w:val="none"/>
        </w:rPr>
        <w:t>1.3.3</w:t>
      </w:r>
      <w:r>
        <w:rPr>
          <w:rFonts w:hint="eastAsia"/>
          <w:color w:val="auto"/>
          <w:sz w:val="28"/>
          <w:szCs w:val="32"/>
          <w:highlight w:val="none"/>
        </w:rPr>
        <w:t xml:space="preserve"> </w:t>
      </w:r>
      <w:r>
        <w:rPr>
          <w:color w:val="auto"/>
          <w:sz w:val="28"/>
          <w:szCs w:val="32"/>
          <w:highlight w:val="none"/>
        </w:rPr>
        <w:t>本标段的质量要求：见投标人须知前附表。</w:t>
      </w:r>
    </w:p>
    <w:p w14:paraId="7925F9DE">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1.4</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投标人资格要求</w:t>
      </w:r>
    </w:p>
    <w:p w14:paraId="78E90863">
      <w:pPr>
        <w:spacing w:line="490" w:lineRule="exact"/>
        <w:ind w:firstLine="560" w:firstLineChars="200"/>
        <w:rPr>
          <w:color w:val="auto"/>
          <w:sz w:val="28"/>
          <w:szCs w:val="32"/>
          <w:highlight w:val="none"/>
        </w:rPr>
      </w:pPr>
      <w:r>
        <w:rPr>
          <w:color w:val="auto"/>
          <w:sz w:val="28"/>
          <w:szCs w:val="32"/>
          <w:highlight w:val="none"/>
        </w:rPr>
        <w:t>1.4.1</w:t>
      </w:r>
      <w:r>
        <w:rPr>
          <w:rFonts w:hint="eastAsia"/>
          <w:color w:val="auto"/>
          <w:sz w:val="28"/>
          <w:szCs w:val="32"/>
          <w:highlight w:val="none"/>
        </w:rPr>
        <w:t xml:space="preserve"> </w:t>
      </w:r>
      <w:r>
        <w:rPr>
          <w:color w:val="auto"/>
          <w:sz w:val="28"/>
          <w:szCs w:val="32"/>
          <w:highlight w:val="none"/>
        </w:rPr>
        <w:t>投标人应具备承担本标段施工的资质条件、能力和信誉。</w:t>
      </w:r>
    </w:p>
    <w:p w14:paraId="3CA0486F">
      <w:pPr>
        <w:spacing w:line="490" w:lineRule="exact"/>
        <w:ind w:firstLine="560" w:firstLineChars="200"/>
        <w:rPr>
          <w:color w:val="auto"/>
          <w:sz w:val="28"/>
          <w:szCs w:val="32"/>
          <w:highlight w:val="none"/>
        </w:rPr>
      </w:pPr>
      <w:r>
        <w:rPr>
          <w:color w:val="auto"/>
          <w:sz w:val="28"/>
          <w:szCs w:val="32"/>
          <w:highlight w:val="none"/>
        </w:rPr>
        <w:t xml:space="preserve">（1）资质条件：见投标人须知前附表； </w:t>
      </w:r>
    </w:p>
    <w:p w14:paraId="3409AAC4">
      <w:pPr>
        <w:spacing w:line="490" w:lineRule="exact"/>
        <w:ind w:firstLine="560" w:firstLineChars="200"/>
        <w:rPr>
          <w:color w:val="auto"/>
          <w:sz w:val="28"/>
          <w:szCs w:val="32"/>
          <w:highlight w:val="none"/>
        </w:rPr>
      </w:pPr>
      <w:r>
        <w:rPr>
          <w:color w:val="auto"/>
          <w:sz w:val="28"/>
          <w:szCs w:val="32"/>
          <w:highlight w:val="none"/>
        </w:rPr>
        <w:t>（2）</w:t>
      </w:r>
      <w:r>
        <w:rPr>
          <w:rFonts w:hint="eastAsia"/>
          <w:color w:val="auto"/>
          <w:sz w:val="28"/>
          <w:szCs w:val="32"/>
          <w:highlight w:val="none"/>
        </w:rPr>
        <w:t>财务要求：</w:t>
      </w:r>
      <w:r>
        <w:rPr>
          <w:color w:val="auto"/>
          <w:sz w:val="28"/>
          <w:szCs w:val="32"/>
          <w:highlight w:val="none"/>
        </w:rPr>
        <w:t>见投标人须知前附表；</w:t>
      </w:r>
    </w:p>
    <w:p w14:paraId="6CB039BE">
      <w:pPr>
        <w:spacing w:line="490" w:lineRule="exact"/>
        <w:ind w:firstLine="560" w:firstLineChars="200"/>
        <w:rPr>
          <w:color w:val="auto"/>
          <w:sz w:val="28"/>
          <w:szCs w:val="32"/>
          <w:highlight w:val="none"/>
        </w:rPr>
      </w:pPr>
      <w:r>
        <w:rPr>
          <w:color w:val="auto"/>
          <w:sz w:val="28"/>
          <w:szCs w:val="32"/>
          <w:highlight w:val="none"/>
        </w:rPr>
        <w:t>（3）业绩要求：见投标人须知前附表；</w:t>
      </w:r>
    </w:p>
    <w:p w14:paraId="360E68B5">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4</w:t>
      </w:r>
      <w:r>
        <w:rPr>
          <w:color w:val="auto"/>
          <w:sz w:val="28"/>
          <w:szCs w:val="32"/>
          <w:highlight w:val="none"/>
        </w:rPr>
        <w:t>）信誉要求：见投标人须知前附表；</w:t>
      </w:r>
    </w:p>
    <w:p w14:paraId="57005B27">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5</w:t>
      </w:r>
      <w:r>
        <w:rPr>
          <w:color w:val="auto"/>
          <w:sz w:val="28"/>
          <w:szCs w:val="32"/>
          <w:highlight w:val="none"/>
        </w:rPr>
        <w:t>）</w:t>
      </w:r>
      <w:r>
        <w:rPr>
          <w:rFonts w:hint="eastAsia"/>
          <w:color w:val="auto"/>
          <w:sz w:val="28"/>
          <w:szCs w:val="32"/>
          <w:highlight w:val="none"/>
        </w:rPr>
        <w:t>主要人员要求</w:t>
      </w:r>
      <w:r>
        <w:rPr>
          <w:color w:val="auto"/>
          <w:sz w:val="28"/>
          <w:szCs w:val="32"/>
          <w:highlight w:val="none"/>
        </w:rPr>
        <w:t>：见投标人须知前附表；</w:t>
      </w:r>
    </w:p>
    <w:p w14:paraId="1880EDAD">
      <w:pPr>
        <w:spacing w:line="490" w:lineRule="exact"/>
        <w:ind w:firstLine="560" w:firstLineChars="200"/>
        <w:rPr>
          <w:color w:val="auto"/>
          <w:sz w:val="28"/>
          <w:szCs w:val="32"/>
          <w:highlight w:val="none"/>
        </w:rPr>
      </w:pPr>
      <w:r>
        <w:rPr>
          <w:color w:val="auto"/>
          <w:sz w:val="28"/>
          <w:szCs w:val="32"/>
          <w:highlight w:val="none"/>
        </w:rPr>
        <w:t>（6）其他要求：见投标人须知前附表。</w:t>
      </w:r>
    </w:p>
    <w:p w14:paraId="673B4DCD">
      <w:pPr>
        <w:spacing w:line="490" w:lineRule="exact"/>
        <w:ind w:firstLine="560" w:firstLineChars="200"/>
        <w:rPr>
          <w:color w:val="auto"/>
          <w:sz w:val="28"/>
          <w:szCs w:val="32"/>
          <w:highlight w:val="none"/>
        </w:rPr>
      </w:pPr>
      <w:r>
        <w:rPr>
          <w:color w:val="auto"/>
          <w:sz w:val="28"/>
          <w:szCs w:val="32"/>
          <w:highlight w:val="none"/>
        </w:rPr>
        <w:t>1.4.2</w:t>
      </w:r>
      <w:r>
        <w:rPr>
          <w:rFonts w:hint="eastAsia"/>
          <w:color w:val="auto"/>
          <w:sz w:val="28"/>
          <w:szCs w:val="32"/>
          <w:highlight w:val="none"/>
        </w:rPr>
        <w:t xml:space="preserve"> </w:t>
      </w:r>
      <w:r>
        <w:rPr>
          <w:color w:val="auto"/>
          <w:sz w:val="28"/>
          <w:szCs w:val="32"/>
          <w:highlight w:val="none"/>
        </w:rPr>
        <w:t>投标人须知前附表规定接受联合体投标的，除应符合本章第1.4.1项和投标人须知前附表的要求外，还应遵守以下规定：</w:t>
      </w:r>
    </w:p>
    <w:p w14:paraId="632279C4">
      <w:pPr>
        <w:spacing w:line="490" w:lineRule="exact"/>
        <w:ind w:firstLine="560" w:firstLineChars="200"/>
        <w:rPr>
          <w:color w:val="auto"/>
          <w:sz w:val="28"/>
          <w:szCs w:val="32"/>
          <w:highlight w:val="none"/>
        </w:rPr>
      </w:pPr>
      <w:r>
        <w:rPr>
          <w:color w:val="auto"/>
          <w:sz w:val="28"/>
          <w:szCs w:val="32"/>
          <w:highlight w:val="none"/>
        </w:rPr>
        <w:t>（1）联合体各方应按招标文件提供的格式签订联合体协议书，明确联合体牵头人和各方权利义务；</w:t>
      </w:r>
    </w:p>
    <w:p w14:paraId="0BB624B4">
      <w:pPr>
        <w:spacing w:line="490" w:lineRule="exact"/>
        <w:ind w:firstLine="560" w:firstLineChars="200"/>
        <w:rPr>
          <w:color w:val="auto"/>
          <w:sz w:val="28"/>
          <w:szCs w:val="32"/>
          <w:highlight w:val="none"/>
        </w:rPr>
      </w:pPr>
      <w:r>
        <w:rPr>
          <w:color w:val="auto"/>
          <w:sz w:val="28"/>
          <w:szCs w:val="32"/>
          <w:highlight w:val="none"/>
        </w:rPr>
        <w:t>（2）由同一专业的单位组成的联合体，按照资质等级较低的单位确定资质等级；</w:t>
      </w:r>
    </w:p>
    <w:p w14:paraId="4FF1A34E">
      <w:pPr>
        <w:spacing w:line="490" w:lineRule="exact"/>
        <w:ind w:firstLine="560" w:firstLineChars="200"/>
        <w:rPr>
          <w:color w:val="auto"/>
          <w:sz w:val="28"/>
          <w:szCs w:val="32"/>
          <w:highlight w:val="none"/>
        </w:rPr>
      </w:pPr>
      <w:r>
        <w:rPr>
          <w:color w:val="auto"/>
          <w:sz w:val="28"/>
          <w:szCs w:val="32"/>
          <w:highlight w:val="none"/>
        </w:rPr>
        <w:t>（3）联合体各方不得再以自己名义单独或参加其他联合体在同一标段中投标。</w:t>
      </w:r>
    </w:p>
    <w:p w14:paraId="7DA507D5">
      <w:pPr>
        <w:spacing w:line="490" w:lineRule="exact"/>
        <w:ind w:firstLine="560" w:firstLineChars="200"/>
        <w:rPr>
          <w:color w:val="auto"/>
          <w:sz w:val="28"/>
          <w:szCs w:val="32"/>
          <w:highlight w:val="none"/>
        </w:rPr>
      </w:pPr>
      <w:r>
        <w:rPr>
          <w:color w:val="auto"/>
          <w:sz w:val="28"/>
          <w:szCs w:val="32"/>
          <w:highlight w:val="none"/>
        </w:rPr>
        <w:t>1.4.3</w:t>
      </w:r>
      <w:r>
        <w:rPr>
          <w:rFonts w:hint="eastAsia"/>
          <w:color w:val="auto"/>
          <w:sz w:val="28"/>
          <w:szCs w:val="32"/>
          <w:highlight w:val="none"/>
        </w:rPr>
        <w:t xml:space="preserve"> </w:t>
      </w:r>
      <w:r>
        <w:rPr>
          <w:color w:val="auto"/>
          <w:sz w:val="28"/>
          <w:szCs w:val="32"/>
          <w:highlight w:val="none"/>
        </w:rPr>
        <w:t>投标人不得存在下列情形之一：</w:t>
      </w:r>
    </w:p>
    <w:p w14:paraId="1D20ED63">
      <w:pPr>
        <w:spacing w:line="490" w:lineRule="exact"/>
        <w:ind w:firstLine="560" w:firstLineChars="200"/>
        <w:rPr>
          <w:color w:val="auto"/>
          <w:sz w:val="28"/>
          <w:szCs w:val="32"/>
          <w:highlight w:val="none"/>
        </w:rPr>
      </w:pPr>
      <w:r>
        <w:rPr>
          <w:color w:val="auto"/>
          <w:sz w:val="28"/>
          <w:szCs w:val="32"/>
          <w:highlight w:val="none"/>
        </w:rPr>
        <w:t xml:space="preserve">（1）为招标人不具有独立法人资格的附属机构（单位）； </w:t>
      </w:r>
    </w:p>
    <w:p w14:paraId="0A9279CE">
      <w:pPr>
        <w:spacing w:line="490" w:lineRule="exact"/>
        <w:ind w:firstLine="560" w:firstLineChars="200"/>
        <w:rPr>
          <w:color w:val="auto"/>
          <w:sz w:val="28"/>
          <w:szCs w:val="32"/>
          <w:highlight w:val="none"/>
        </w:rPr>
      </w:pPr>
      <w:r>
        <w:rPr>
          <w:color w:val="auto"/>
          <w:sz w:val="28"/>
          <w:szCs w:val="32"/>
          <w:highlight w:val="none"/>
        </w:rPr>
        <w:t>（2）与招标人存在利害关系且可能影响招标公正性；</w:t>
      </w:r>
    </w:p>
    <w:p w14:paraId="0B4EB8DB">
      <w:pPr>
        <w:spacing w:line="490" w:lineRule="exact"/>
        <w:ind w:firstLine="560" w:firstLineChars="200"/>
        <w:rPr>
          <w:rFonts w:hint="eastAsia"/>
          <w:color w:val="auto"/>
          <w:sz w:val="28"/>
          <w:szCs w:val="32"/>
          <w:highlight w:val="none"/>
        </w:rPr>
      </w:pPr>
      <w:r>
        <w:rPr>
          <w:color w:val="auto"/>
          <w:sz w:val="28"/>
          <w:szCs w:val="32"/>
          <w:highlight w:val="none"/>
        </w:rPr>
        <w:t>（3）</w:t>
      </w:r>
      <w:r>
        <w:rPr>
          <w:rFonts w:hint="eastAsia" w:ascii="Times New Roman" w:hAnsi="Times New Roman" w:eastAsia="宋体" w:cs="Times New Roman"/>
          <w:color w:val="auto"/>
          <w:sz w:val="28"/>
          <w:szCs w:val="28"/>
          <w:highlight w:val="none"/>
        </w:rPr>
        <w:t>与本招标项目的其他投标人</w:t>
      </w:r>
      <w:r>
        <w:rPr>
          <w:rFonts w:hint="eastAsia" w:ascii="Times New Roman" w:hAnsi="Times New Roman" w:eastAsia="宋体" w:cs="Times New Roman"/>
          <w:color w:val="auto"/>
          <w:sz w:val="28"/>
          <w:szCs w:val="28"/>
          <w:highlight w:val="none"/>
          <w:lang w:val="en-US" w:eastAsia="zh-CN"/>
        </w:rPr>
        <w:t>的</w:t>
      </w:r>
      <w:r>
        <w:rPr>
          <w:rFonts w:hint="eastAsia" w:ascii="Times New Roman" w:hAnsi="Times New Roman" w:eastAsia="宋体" w:cs="Times New Roman"/>
          <w:color w:val="auto"/>
          <w:sz w:val="28"/>
          <w:szCs w:val="28"/>
          <w:highlight w:val="none"/>
        </w:rPr>
        <w:t>单位负责人</w:t>
      </w:r>
      <w:r>
        <w:rPr>
          <w:rFonts w:hint="eastAsia" w:ascii="Times New Roman" w:hAnsi="Times New Roman" w:eastAsia="宋体" w:cs="Times New Roman"/>
          <w:color w:val="auto"/>
          <w:sz w:val="28"/>
          <w:szCs w:val="28"/>
          <w:highlight w:val="none"/>
          <w:lang w:val="en-US" w:eastAsia="zh-CN"/>
        </w:rPr>
        <w:t>为</w:t>
      </w:r>
      <w:r>
        <w:rPr>
          <w:rFonts w:hint="eastAsia" w:ascii="Times New Roman" w:hAnsi="Times New Roman" w:eastAsia="宋体" w:cs="Times New Roman"/>
          <w:color w:val="auto"/>
          <w:sz w:val="28"/>
          <w:szCs w:val="28"/>
          <w:highlight w:val="none"/>
        </w:rPr>
        <w:t>同一</w:t>
      </w:r>
      <w:r>
        <w:rPr>
          <w:rFonts w:hint="eastAsia" w:ascii="Times New Roman" w:hAnsi="Times New Roman" w:eastAsia="宋体" w:cs="Times New Roman"/>
          <w:color w:val="auto"/>
          <w:sz w:val="28"/>
          <w:szCs w:val="28"/>
          <w:highlight w:val="none"/>
          <w:lang w:val="en-US" w:eastAsia="zh-CN"/>
        </w:rPr>
        <w:t>人</w:t>
      </w:r>
      <w:r>
        <w:rPr>
          <w:rFonts w:hint="eastAsia"/>
          <w:color w:val="auto"/>
          <w:sz w:val="28"/>
          <w:szCs w:val="32"/>
          <w:highlight w:val="none"/>
        </w:rPr>
        <w:t>；</w:t>
      </w:r>
    </w:p>
    <w:p w14:paraId="74027A54">
      <w:pPr>
        <w:spacing w:line="490" w:lineRule="exact"/>
        <w:ind w:firstLine="560" w:firstLineChars="200"/>
        <w:rPr>
          <w:rFonts w:hint="eastAsia"/>
          <w:color w:val="auto"/>
          <w:sz w:val="28"/>
          <w:szCs w:val="32"/>
          <w:highlight w:val="none"/>
        </w:rPr>
      </w:pPr>
      <w:r>
        <w:rPr>
          <w:color w:val="auto"/>
          <w:sz w:val="28"/>
          <w:szCs w:val="32"/>
          <w:highlight w:val="none"/>
        </w:rPr>
        <w:t>（</w:t>
      </w:r>
      <w:r>
        <w:rPr>
          <w:rFonts w:hint="eastAsia"/>
          <w:color w:val="auto"/>
          <w:sz w:val="28"/>
          <w:szCs w:val="32"/>
          <w:highlight w:val="none"/>
        </w:rPr>
        <w:t>4</w:t>
      </w:r>
      <w:r>
        <w:rPr>
          <w:color w:val="auto"/>
          <w:sz w:val="28"/>
          <w:szCs w:val="32"/>
          <w:highlight w:val="none"/>
        </w:rPr>
        <w:t>）与本标段的其他投标人存在控股、管理关系</w:t>
      </w:r>
      <w:r>
        <w:rPr>
          <w:rFonts w:hint="eastAsia"/>
          <w:color w:val="auto"/>
          <w:sz w:val="28"/>
          <w:szCs w:val="32"/>
          <w:highlight w:val="none"/>
        </w:rPr>
        <w:t>；</w:t>
      </w:r>
    </w:p>
    <w:p w14:paraId="413A5EEF">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5</w:t>
      </w:r>
      <w:r>
        <w:rPr>
          <w:color w:val="auto"/>
          <w:sz w:val="28"/>
          <w:szCs w:val="32"/>
          <w:highlight w:val="none"/>
        </w:rPr>
        <w:t>）为本标段前期准备提供设计或咨询服务的法人或其任何附属机构（单位）；</w:t>
      </w:r>
    </w:p>
    <w:p w14:paraId="33C73061">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6</w:t>
      </w:r>
      <w:r>
        <w:rPr>
          <w:color w:val="auto"/>
          <w:sz w:val="28"/>
          <w:szCs w:val="32"/>
          <w:highlight w:val="none"/>
        </w:rPr>
        <w:t>）为本标段的监理人；</w:t>
      </w:r>
    </w:p>
    <w:p w14:paraId="043F081B">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7</w:t>
      </w:r>
      <w:r>
        <w:rPr>
          <w:color w:val="auto"/>
          <w:sz w:val="28"/>
          <w:szCs w:val="32"/>
          <w:highlight w:val="none"/>
        </w:rPr>
        <w:t>）为本标段的代建人；</w:t>
      </w:r>
    </w:p>
    <w:p w14:paraId="18FB6E1F">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8</w:t>
      </w:r>
      <w:r>
        <w:rPr>
          <w:color w:val="auto"/>
          <w:sz w:val="28"/>
          <w:szCs w:val="32"/>
          <w:highlight w:val="none"/>
        </w:rPr>
        <w:t>）为本标段提供招标代理服务的；</w:t>
      </w:r>
    </w:p>
    <w:p w14:paraId="69C3DBBD">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9</w:t>
      </w:r>
      <w:r>
        <w:rPr>
          <w:color w:val="auto"/>
          <w:sz w:val="28"/>
          <w:szCs w:val="32"/>
          <w:highlight w:val="none"/>
        </w:rPr>
        <w:t>）与本标段的监理人或代建人或招标代理机构同为一个法定代表人的；</w:t>
      </w:r>
    </w:p>
    <w:p w14:paraId="15BF33B7">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10</w:t>
      </w:r>
      <w:r>
        <w:rPr>
          <w:color w:val="auto"/>
          <w:sz w:val="28"/>
          <w:szCs w:val="32"/>
          <w:highlight w:val="none"/>
        </w:rPr>
        <w:t>）与本标段的监理人或代建人或招标代理机构相互控股或参股的；</w:t>
      </w:r>
    </w:p>
    <w:p w14:paraId="12F1654F">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11</w:t>
      </w:r>
      <w:r>
        <w:rPr>
          <w:color w:val="auto"/>
          <w:sz w:val="28"/>
          <w:szCs w:val="32"/>
          <w:highlight w:val="none"/>
        </w:rPr>
        <w:t>）与本标段的监理人或代建人或招标代理机构相互任职或工作的；</w:t>
      </w:r>
    </w:p>
    <w:p w14:paraId="409A8925">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12</w:t>
      </w:r>
      <w:r>
        <w:rPr>
          <w:color w:val="auto"/>
          <w:sz w:val="28"/>
          <w:szCs w:val="32"/>
          <w:highlight w:val="none"/>
        </w:rPr>
        <w:t>）</w:t>
      </w:r>
      <w:r>
        <w:rPr>
          <w:rFonts w:hint="eastAsia"/>
          <w:color w:val="auto"/>
          <w:sz w:val="28"/>
          <w:szCs w:val="32"/>
          <w:highlight w:val="none"/>
        </w:rPr>
        <w:t xml:space="preserve">被依法暂停或者取消投标资格； </w:t>
      </w:r>
    </w:p>
    <w:p w14:paraId="6EF1D70F">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13</w:t>
      </w:r>
      <w:r>
        <w:rPr>
          <w:color w:val="auto"/>
          <w:sz w:val="28"/>
          <w:szCs w:val="32"/>
          <w:highlight w:val="none"/>
        </w:rPr>
        <w:t>）被责令停业，暂扣或者吊销执照，或吊销资质证书；</w:t>
      </w:r>
    </w:p>
    <w:p w14:paraId="0BA8D768">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rPr>
        <w:t>4</w:t>
      </w:r>
      <w:r>
        <w:rPr>
          <w:color w:val="auto"/>
          <w:sz w:val="28"/>
          <w:szCs w:val="32"/>
          <w:highlight w:val="none"/>
        </w:rPr>
        <w:t>）</w:t>
      </w:r>
      <w:r>
        <w:rPr>
          <w:rFonts w:hint="eastAsia"/>
          <w:color w:val="auto"/>
          <w:sz w:val="28"/>
          <w:szCs w:val="32"/>
          <w:highlight w:val="none"/>
        </w:rPr>
        <w:t>进入清算程序，或被宣告破产，或其他丧失履约能力的情形</w:t>
      </w:r>
      <w:r>
        <w:rPr>
          <w:color w:val="auto"/>
          <w:sz w:val="28"/>
          <w:szCs w:val="32"/>
          <w:highlight w:val="none"/>
        </w:rPr>
        <w:t>；</w:t>
      </w:r>
    </w:p>
    <w:p w14:paraId="16D92F7A">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15</w:t>
      </w:r>
      <w:r>
        <w:rPr>
          <w:color w:val="auto"/>
          <w:sz w:val="28"/>
          <w:szCs w:val="32"/>
          <w:highlight w:val="none"/>
        </w:rPr>
        <w:t>）在最近三年内有骗取中标或严重违约或重大工程质量问题的（以相关行业主管部门的行政处罚决定或司法机关出具的有关法律文书为准）。</w:t>
      </w:r>
    </w:p>
    <w:p w14:paraId="5CF5E7C9">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rPr>
        <w:t>6</w:t>
      </w:r>
      <w:r>
        <w:rPr>
          <w:color w:val="auto"/>
          <w:sz w:val="28"/>
          <w:szCs w:val="32"/>
          <w:highlight w:val="none"/>
        </w:rPr>
        <w:t>）在近三年内投标人或其法定代表人、拟任</w:t>
      </w:r>
      <w:r>
        <w:rPr>
          <w:rFonts w:hint="eastAsia"/>
          <w:color w:val="auto"/>
          <w:sz w:val="28"/>
          <w:szCs w:val="32"/>
          <w:highlight w:val="none"/>
        </w:rPr>
        <w:t>项目经理</w:t>
      </w:r>
      <w:r>
        <w:rPr>
          <w:color w:val="auto"/>
          <w:sz w:val="28"/>
          <w:szCs w:val="32"/>
          <w:highlight w:val="none"/>
        </w:rPr>
        <w:t>有行贿受贿犯罪行为的；</w:t>
      </w:r>
    </w:p>
    <w:p w14:paraId="45F94847">
      <w:pPr>
        <w:wordWrap w:val="0"/>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rPr>
        <w:t>7</w:t>
      </w:r>
      <w:r>
        <w:rPr>
          <w:color w:val="auto"/>
          <w:sz w:val="28"/>
          <w:szCs w:val="32"/>
          <w:highlight w:val="none"/>
        </w:rPr>
        <w:t>）被工商行政管理机关在全国企业信用信息公示系统</w:t>
      </w:r>
      <w:r>
        <w:rPr>
          <w:rFonts w:hint="eastAsia"/>
          <w:color w:val="auto"/>
          <w:sz w:val="28"/>
          <w:szCs w:val="32"/>
          <w:highlight w:val="none"/>
        </w:rPr>
        <w:t>（</w:t>
      </w:r>
      <w:r>
        <w:rPr>
          <w:color w:val="auto"/>
          <w:sz w:val="28"/>
          <w:szCs w:val="32"/>
          <w:highlight w:val="none"/>
        </w:rPr>
        <w:t>www.gsxt.gov.cn</w:t>
      </w:r>
      <w:r>
        <w:rPr>
          <w:rFonts w:hint="eastAsia"/>
          <w:color w:val="auto"/>
          <w:sz w:val="28"/>
          <w:szCs w:val="32"/>
          <w:highlight w:val="none"/>
        </w:rPr>
        <w:t>）</w:t>
      </w:r>
      <w:r>
        <w:rPr>
          <w:color w:val="auto"/>
          <w:sz w:val="28"/>
          <w:szCs w:val="32"/>
          <w:highlight w:val="none"/>
        </w:rPr>
        <w:t xml:space="preserve">中列入严重违法失信企业名单； </w:t>
      </w:r>
    </w:p>
    <w:p w14:paraId="75C4AB84">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rPr>
        <w:t>8</w:t>
      </w:r>
      <w:r>
        <w:rPr>
          <w:color w:val="auto"/>
          <w:sz w:val="28"/>
          <w:szCs w:val="32"/>
          <w:highlight w:val="none"/>
        </w:rPr>
        <w:t>）在</w:t>
      </w:r>
      <w:r>
        <w:rPr>
          <w:rFonts w:hint="eastAsia"/>
          <w:color w:val="auto"/>
          <w:sz w:val="28"/>
          <w:szCs w:val="32"/>
          <w:highlight w:val="none"/>
        </w:rPr>
        <w:t>“</w:t>
      </w:r>
      <w:r>
        <w:rPr>
          <w:color w:val="auto"/>
          <w:sz w:val="28"/>
          <w:szCs w:val="32"/>
          <w:highlight w:val="none"/>
        </w:rPr>
        <w:t>信用中国</w:t>
      </w:r>
      <w:r>
        <w:rPr>
          <w:rFonts w:hint="eastAsia"/>
          <w:color w:val="auto"/>
          <w:sz w:val="28"/>
          <w:szCs w:val="32"/>
          <w:highlight w:val="none"/>
        </w:rPr>
        <w:t>”</w:t>
      </w:r>
      <w:r>
        <w:rPr>
          <w:color w:val="auto"/>
          <w:sz w:val="28"/>
          <w:szCs w:val="32"/>
          <w:highlight w:val="none"/>
        </w:rPr>
        <w:t>网站（www.creditchina.gov.cn）</w:t>
      </w:r>
      <w:r>
        <w:rPr>
          <w:rFonts w:hint="eastAsia"/>
          <w:color w:val="auto"/>
          <w:sz w:val="28"/>
          <w:szCs w:val="32"/>
          <w:highlight w:val="none"/>
        </w:rPr>
        <w:t>被</w:t>
      </w:r>
      <w:r>
        <w:rPr>
          <w:color w:val="auto"/>
          <w:sz w:val="28"/>
          <w:szCs w:val="32"/>
          <w:highlight w:val="none"/>
        </w:rPr>
        <w:t xml:space="preserve">列入失信被执行人名单； </w:t>
      </w:r>
    </w:p>
    <w:p w14:paraId="33E3E4CB">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lang w:val="en-US" w:eastAsia="zh-CN"/>
        </w:rPr>
        <w:t>19</w:t>
      </w:r>
      <w:r>
        <w:rPr>
          <w:color w:val="auto"/>
          <w:sz w:val="28"/>
          <w:szCs w:val="32"/>
          <w:highlight w:val="none"/>
        </w:rPr>
        <w:t>）法律法规或投标人须知前附表规定的其他情形。</w:t>
      </w:r>
    </w:p>
    <w:p w14:paraId="44004399">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5" w:name="_Toc189386026"/>
      <w:r>
        <w:rPr>
          <w:rFonts w:ascii="Times New Roman" w:hAnsi="Times New Roman" w:eastAsia="宋体"/>
          <w:color w:val="auto"/>
          <w:szCs w:val="32"/>
          <w:highlight w:val="none"/>
        </w:rPr>
        <w:t>1.5</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费用承担</w:t>
      </w:r>
      <w:bookmarkEnd w:id="35"/>
    </w:p>
    <w:p w14:paraId="2A179A9C">
      <w:pPr>
        <w:spacing w:line="490" w:lineRule="exact"/>
        <w:ind w:firstLine="560" w:firstLineChars="200"/>
        <w:rPr>
          <w:color w:val="auto"/>
          <w:sz w:val="28"/>
          <w:szCs w:val="32"/>
          <w:highlight w:val="none"/>
        </w:rPr>
      </w:pPr>
      <w:r>
        <w:rPr>
          <w:color w:val="auto"/>
          <w:sz w:val="28"/>
          <w:szCs w:val="32"/>
          <w:highlight w:val="none"/>
        </w:rPr>
        <w:t>投标人准备和参加投标活动发生的费用自理。</w:t>
      </w:r>
    </w:p>
    <w:p w14:paraId="25D1D7C2">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6" w:name="_Toc189386027"/>
      <w:r>
        <w:rPr>
          <w:rFonts w:ascii="Times New Roman" w:hAnsi="Times New Roman" w:eastAsia="宋体"/>
          <w:color w:val="auto"/>
          <w:szCs w:val="32"/>
          <w:highlight w:val="none"/>
        </w:rPr>
        <w:t>1.6</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保密</w:t>
      </w:r>
      <w:bookmarkEnd w:id="36"/>
    </w:p>
    <w:p w14:paraId="4FB51E8F">
      <w:pPr>
        <w:spacing w:line="490" w:lineRule="exact"/>
        <w:ind w:firstLine="560" w:firstLineChars="200"/>
        <w:rPr>
          <w:color w:val="auto"/>
          <w:sz w:val="28"/>
          <w:szCs w:val="32"/>
          <w:highlight w:val="none"/>
        </w:rPr>
      </w:pPr>
      <w:r>
        <w:rPr>
          <w:color w:val="auto"/>
          <w:sz w:val="28"/>
          <w:szCs w:val="32"/>
          <w:highlight w:val="none"/>
        </w:rPr>
        <w:t>参与招标投标活动的各方应对招标文件和投标文件中的商业和技术等秘密保密，违者应对由此造成的后果承担法律责任。</w:t>
      </w:r>
    </w:p>
    <w:p w14:paraId="265FFA12">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7" w:name="_Toc189386028"/>
      <w:r>
        <w:rPr>
          <w:rFonts w:ascii="Times New Roman" w:hAnsi="Times New Roman" w:eastAsia="宋体"/>
          <w:color w:val="auto"/>
          <w:szCs w:val="32"/>
          <w:highlight w:val="none"/>
        </w:rPr>
        <w:t>1.7</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语言文字</w:t>
      </w:r>
      <w:bookmarkEnd w:id="37"/>
    </w:p>
    <w:p w14:paraId="1A465000">
      <w:pPr>
        <w:spacing w:line="490" w:lineRule="exact"/>
        <w:ind w:firstLine="560" w:firstLineChars="200"/>
        <w:rPr>
          <w:color w:val="auto"/>
          <w:sz w:val="28"/>
          <w:szCs w:val="32"/>
          <w:highlight w:val="none"/>
        </w:rPr>
      </w:pPr>
      <w:r>
        <w:rPr>
          <w:color w:val="auto"/>
          <w:sz w:val="28"/>
          <w:szCs w:val="32"/>
          <w:highlight w:val="none"/>
        </w:rPr>
        <w:t>除专用术语外，与招标投标有关的语言均使用中文。必要时专用术语应附有中文注释。</w:t>
      </w:r>
    </w:p>
    <w:p w14:paraId="432015C5">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8" w:name="_Toc189386029"/>
      <w:r>
        <w:rPr>
          <w:rFonts w:ascii="Times New Roman" w:hAnsi="Times New Roman" w:eastAsia="宋体"/>
          <w:color w:val="auto"/>
          <w:szCs w:val="32"/>
          <w:highlight w:val="none"/>
        </w:rPr>
        <w:t>1.8</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计量单位</w:t>
      </w:r>
      <w:bookmarkEnd w:id="38"/>
    </w:p>
    <w:p w14:paraId="20074388">
      <w:pPr>
        <w:spacing w:line="490" w:lineRule="exact"/>
        <w:ind w:firstLine="560" w:firstLineChars="200"/>
        <w:rPr>
          <w:color w:val="auto"/>
          <w:sz w:val="28"/>
          <w:szCs w:val="32"/>
          <w:highlight w:val="none"/>
        </w:rPr>
      </w:pPr>
      <w:r>
        <w:rPr>
          <w:color w:val="auto"/>
          <w:sz w:val="28"/>
          <w:szCs w:val="32"/>
          <w:highlight w:val="none"/>
        </w:rPr>
        <w:t>所有计量均采用中华人民共和国法定计量单位。</w:t>
      </w:r>
    </w:p>
    <w:p w14:paraId="5404E045">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1.9</w:t>
      </w:r>
      <w:r>
        <w:rPr>
          <w:rFonts w:hint="eastAsia" w:ascii="Times New Roman" w:hAnsi="Times New Roman" w:eastAsia="宋体"/>
          <w:color w:val="auto"/>
          <w:szCs w:val="32"/>
          <w:highlight w:val="none"/>
        </w:rPr>
        <w:t xml:space="preserve"> </w:t>
      </w:r>
      <w:r>
        <w:rPr>
          <w:rFonts w:ascii="Times New Roman" w:hAnsi="Times New Roman" w:eastAsia="宋体"/>
          <w:color w:val="auto"/>
          <w:szCs w:val="32"/>
          <w:highlight w:val="none"/>
        </w:rPr>
        <w:t>踏勘现场</w:t>
      </w:r>
    </w:p>
    <w:p w14:paraId="41420922">
      <w:pPr>
        <w:spacing w:line="490" w:lineRule="exact"/>
        <w:ind w:firstLine="560" w:firstLineChars="200"/>
        <w:rPr>
          <w:color w:val="auto"/>
          <w:sz w:val="28"/>
          <w:szCs w:val="32"/>
          <w:highlight w:val="none"/>
        </w:rPr>
      </w:pPr>
      <w:r>
        <w:rPr>
          <w:color w:val="auto"/>
          <w:sz w:val="28"/>
          <w:szCs w:val="32"/>
          <w:highlight w:val="none"/>
        </w:rPr>
        <w:t>1.9.1 投标人须知前附表规定组织踏勘现场的，招标人按照投标人须知前附表规定的时间和地点组织踏勘现场。</w:t>
      </w:r>
    </w:p>
    <w:p w14:paraId="154D36C0">
      <w:pPr>
        <w:spacing w:line="490" w:lineRule="exact"/>
        <w:ind w:firstLine="560" w:firstLineChars="200"/>
        <w:rPr>
          <w:color w:val="auto"/>
          <w:sz w:val="28"/>
          <w:szCs w:val="32"/>
          <w:highlight w:val="none"/>
        </w:rPr>
      </w:pPr>
      <w:r>
        <w:rPr>
          <w:color w:val="auto"/>
          <w:sz w:val="28"/>
          <w:szCs w:val="32"/>
          <w:highlight w:val="none"/>
        </w:rPr>
        <w:t>1.9.2 投标人踏勘现场发生的费用自理。</w:t>
      </w:r>
    </w:p>
    <w:p w14:paraId="0C10318D">
      <w:pPr>
        <w:spacing w:line="490" w:lineRule="exact"/>
        <w:ind w:firstLine="560" w:firstLineChars="200"/>
        <w:rPr>
          <w:color w:val="auto"/>
          <w:sz w:val="28"/>
          <w:szCs w:val="32"/>
          <w:highlight w:val="none"/>
        </w:rPr>
      </w:pPr>
      <w:r>
        <w:rPr>
          <w:color w:val="auto"/>
          <w:sz w:val="28"/>
          <w:szCs w:val="32"/>
          <w:highlight w:val="none"/>
        </w:rPr>
        <w:t>1.9.3 除招标人的原因外，投标人自行负责在踏勘现场中所发生的人员伤亡和财产损失。</w:t>
      </w:r>
    </w:p>
    <w:p w14:paraId="2D2780D8">
      <w:pPr>
        <w:spacing w:line="490" w:lineRule="exact"/>
        <w:ind w:firstLine="560" w:firstLineChars="200"/>
        <w:rPr>
          <w:color w:val="auto"/>
          <w:sz w:val="28"/>
          <w:szCs w:val="32"/>
          <w:highlight w:val="none"/>
        </w:rPr>
      </w:pPr>
      <w:r>
        <w:rPr>
          <w:color w:val="auto"/>
          <w:sz w:val="28"/>
          <w:szCs w:val="32"/>
          <w:highlight w:val="none"/>
        </w:rPr>
        <w:t>1.9.4 招标人在踏勘现场中介绍的工程场地和相关的周边环境情况，供投标人在编制投标文件时参考，招标人不对投标人据此作出的判断和决策负责。</w:t>
      </w:r>
    </w:p>
    <w:p w14:paraId="55E5223E">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39" w:name="_Toc189386031"/>
      <w:r>
        <w:rPr>
          <w:rFonts w:ascii="Times New Roman" w:hAnsi="Times New Roman" w:eastAsia="宋体"/>
          <w:color w:val="auto"/>
          <w:szCs w:val="32"/>
          <w:highlight w:val="none"/>
        </w:rPr>
        <w:t>1.10 投标预备会</w:t>
      </w:r>
      <w:bookmarkEnd w:id="39"/>
    </w:p>
    <w:p w14:paraId="5AA2D8D9">
      <w:pPr>
        <w:spacing w:line="490" w:lineRule="exact"/>
        <w:ind w:firstLine="560" w:firstLineChars="200"/>
        <w:rPr>
          <w:rFonts w:hint="eastAsia"/>
          <w:color w:val="auto"/>
          <w:sz w:val="28"/>
          <w:szCs w:val="32"/>
          <w:highlight w:val="none"/>
        </w:rPr>
      </w:pPr>
      <w:bookmarkStart w:id="40" w:name="_Toc221950120"/>
      <w:bookmarkStart w:id="41" w:name="_Toc269742706"/>
      <w:bookmarkStart w:id="42" w:name="_Toc259698606"/>
      <w:r>
        <w:rPr>
          <w:rFonts w:hint="eastAsia"/>
          <w:color w:val="auto"/>
          <w:sz w:val="28"/>
          <w:szCs w:val="32"/>
          <w:highlight w:val="none"/>
        </w:rPr>
        <w:t>1.10.1投标人须知前附表规定召开投标预备会的，招标人按照招标公告（或投标邀请书）规定的时间和地点</w:t>
      </w:r>
      <w:bookmarkEnd w:id="40"/>
      <w:r>
        <w:rPr>
          <w:rFonts w:hint="eastAsia"/>
          <w:color w:val="auto"/>
          <w:sz w:val="28"/>
          <w:szCs w:val="32"/>
          <w:highlight w:val="none"/>
        </w:rPr>
        <w:t>召开投标预备会。</w:t>
      </w:r>
      <w:bookmarkStart w:id="43" w:name="_Toc221950121"/>
    </w:p>
    <w:p w14:paraId="37C4FAE6">
      <w:pPr>
        <w:spacing w:line="490" w:lineRule="exact"/>
        <w:ind w:firstLine="560" w:firstLineChars="200"/>
        <w:rPr>
          <w:rFonts w:hint="eastAsia"/>
          <w:color w:val="auto"/>
          <w:sz w:val="28"/>
          <w:szCs w:val="32"/>
          <w:highlight w:val="none"/>
        </w:rPr>
      </w:pPr>
      <w:r>
        <w:rPr>
          <w:rFonts w:hint="eastAsia"/>
          <w:color w:val="auto"/>
          <w:sz w:val="28"/>
          <w:szCs w:val="32"/>
          <w:highlight w:val="none"/>
        </w:rPr>
        <w:t>1.10.2在投标预备会召开前，投标人应按投标人须知前附表第2.2.1项规定的形式将需要招标人澄清的问题送达招标人。</w:t>
      </w:r>
    </w:p>
    <w:p w14:paraId="1C92CB78">
      <w:pPr>
        <w:spacing w:line="490" w:lineRule="exact"/>
        <w:ind w:firstLine="560" w:firstLineChars="200"/>
        <w:rPr>
          <w:rFonts w:hint="eastAsia"/>
          <w:color w:val="auto"/>
          <w:sz w:val="28"/>
          <w:szCs w:val="32"/>
          <w:highlight w:val="none"/>
        </w:rPr>
      </w:pPr>
      <w:r>
        <w:rPr>
          <w:rFonts w:hint="eastAsia"/>
          <w:color w:val="auto"/>
          <w:sz w:val="28"/>
          <w:szCs w:val="32"/>
          <w:highlight w:val="none"/>
        </w:rPr>
        <w:t>1.10.3</w:t>
      </w:r>
      <w:bookmarkEnd w:id="43"/>
      <w:r>
        <w:rPr>
          <w:rFonts w:hint="eastAsia"/>
          <w:color w:val="auto"/>
          <w:sz w:val="28"/>
          <w:szCs w:val="32"/>
          <w:highlight w:val="none"/>
        </w:rPr>
        <w:t>在投标人须知前附表规定的投标截止时间15日前，招标人将对投标人所提问题的澄清，以投标人须知前附表第2.2.2项规定的方式通知所有</w:t>
      </w:r>
      <w:r>
        <w:rPr>
          <w:rFonts w:hint="eastAsia"/>
          <w:color w:val="auto"/>
          <w:sz w:val="28"/>
          <w:szCs w:val="32"/>
          <w:highlight w:val="none"/>
          <w:lang w:val="en-US" w:eastAsia="zh-CN"/>
        </w:rPr>
        <w:t>已下载</w:t>
      </w:r>
      <w:r>
        <w:rPr>
          <w:rFonts w:hint="eastAsia"/>
          <w:color w:val="auto"/>
          <w:sz w:val="28"/>
          <w:szCs w:val="32"/>
          <w:highlight w:val="none"/>
        </w:rPr>
        <w:t>招标文件的</w:t>
      </w:r>
      <w:r>
        <w:rPr>
          <w:rFonts w:hint="eastAsia"/>
          <w:color w:val="auto"/>
          <w:sz w:val="28"/>
          <w:szCs w:val="32"/>
          <w:highlight w:val="none"/>
          <w:lang w:val="en-US" w:eastAsia="zh-CN"/>
        </w:rPr>
        <w:t>潜在</w:t>
      </w:r>
      <w:r>
        <w:rPr>
          <w:rFonts w:hint="eastAsia"/>
          <w:color w:val="auto"/>
          <w:sz w:val="28"/>
          <w:szCs w:val="32"/>
          <w:highlight w:val="none"/>
        </w:rPr>
        <w:t>投标人。该澄清通知为招标文件的组成部分。</w:t>
      </w:r>
    </w:p>
    <w:bookmarkEnd w:id="41"/>
    <w:bookmarkEnd w:id="42"/>
    <w:p w14:paraId="74B2B577">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44" w:name="_Toc269742707"/>
      <w:bookmarkStart w:id="45" w:name="_Toc259698607"/>
      <w:bookmarkStart w:id="46" w:name="_Toc259698608"/>
      <w:bookmarkStart w:id="47" w:name="_Toc269742708"/>
      <w:r>
        <w:rPr>
          <w:rFonts w:ascii="Times New Roman" w:hAnsi="Times New Roman" w:eastAsia="宋体"/>
          <w:color w:val="auto"/>
          <w:szCs w:val="32"/>
          <w:highlight w:val="none"/>
        </w:rPr>
        <w:t>1.11 分包</w:t>
      </w:r>
      <w:bookmarkEnd w:id="44"/>
      <w:bookmarkEnd w:id="45"/>
    </w:p>
    <w:p w14:paraId="30696876">
      <w:pPr>
        <w:spacing w:line="490" w:lineRule="exact"/>
        <w:ind w:firstLine="560" w:firstLineChars="200"/>
        <w:rPr>
          <w:rFonts w:hint="eastAsia"/>
          <w:color w:val="auto"/>
          <w:sz w:val="28"/>
          <w:szCs w:val="32"/>
          <w:highlight w:val="none"/>
        </w:rPr>
      </w:pPr>
      <w:bookmarkStart w:id="48" w:name="_Toc221950129"/>
      <w:r>
        <w:rPr>
          <w:rFonts w:hint="eastAsia"/>
          <w:color w:val="auto"/>
          <w:kern w:val="0"/>
          <w:sz w:val="28"/>
          <w:szCs w:val="32"/>
          <w:highlight w:val="none"/>
        </w:rPr>
        <w:t>投标人分包的内容、分包金额、接受分包的第三人资质要求见投标人须知前附表。投标人应在投标文件中明确是否在中标后将中标项目的部分非主体、非关键性工作进行分包。</w:t>
      </w:r>
      <w:bookmarkEnd w:id="48"/>
      <w:r>
        <w:rPr>
          <w:rFonts w:hint="eastAsia"/>
          <w:color w:val="auto"/>
          <w:kern w:val="0"/>
          <w:sz w:val="28"/>
          <w:szCs w:val="32"/>
          <w:highlight w:val="none"/>
        </w:rPr>
        <w:t>投标人拟分包时，</w:t>
      </w:r>
      <w:bookmarkStart w:id="49" w:name="_Toc221950131"/>
      <w:r>
        <w:rPr>
          <w:rFonts w:hint="eastAsia"/>
          <w:color w:val="auto"/>
          <w:kern w:val="0"/>
          <w:sz w:val="28"/>
          <w:szCs w:val="32"/>
          <w:highlight w:val="none"/>
        </w:rPr>
        <w:t>分包人应具备与分包工程的标准和规模相适应的资质和业绩，在人力、设备、资金等方面具有承担分包工程的能力。投标人应在投标文件中提供</w:t>
      </w:r>
      <w:bookmarkEnd w:id="49"/>
      <w:r>
        <w:rPr>
          <w:rFonts w:hint="eastAsia"/>
          <w:color w:val="auto"/>
          <w:kern w:val="0"/>
          <w:sz w:val="28"/>
          <w:szCs w:val="32"/>
          <w:highlight w:val="none"/>
        </w:rPr>
        <w:t>分包协议、分包人的资质证书及营业执照副本</w:t>
      </w:r>
      <w:r>
        <w:rPr>
          <w:rFonts w:hint="eastAsia"/>
          <w:color w:val="auto"/>
          <w:kern w:val="0"/>
          <w:sz w:val="28"/>
          <w:szCs w:val="32"/>
          <w:highlight w:val="none"/>
          <w:lang w:eastAsia="zh-CN"/>
        </w:rPr>
        <w:t>扫描件</w:t>
      </w:r>
      <w:r>
        <w:rPr>
          <w:rFonts w:hint="eastAsia"/>
          <w:color w:val="auto"/>
          <w:kern w:val="0"/>
          <w:sz w:val="28"/>
          <w:szCs w:val="32"/>
          <w:highlight w:val="none"/>
        </w:rPr>
        <w:t>、人员和设备资料表、分包的工程项目和工程量。</w:t>
      </w:r>
    </w:p>
    <w:p w14:paraId="04184653">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1.12 偏离</w:t>
      </w:r>
      <w:bookmarkEnd w:id="46"/>
      <w:bookmarkEnd w:id="47"/>
    </w:p>
    <w:p w14:paraId="704A522A">
      <w:pPr>
        <w:spacing w:line="490" w:lineRule="exact"/>
        <w:ind w:firstLine="560" w:firstLineChars="200"/>
        <w:rPr>
          <w:rFonts w:hint="eastAsia"/>
          <w:color w:val="auto"/>
          <w:sz w:val="28"/>
          <w:szCs w:val="32"/>
          <w:highlight w:val="none"/>
        </w:rPr>
      </w:pPr>
      <w:bookmarkStart w:id="50" w:name="_Toc221950135"/>
      <w:r>
        <w:rPr>
          <w:rFonts w:hint="eastAsia"/>
          <w:color w:val="auto"/>
          <w:sz w:val="28"/>
          <w:szCs w:val="32"/>
          <w:highlight w:val="none"/>
        </w:rPr>
        <w:t>投标文件不允许偏离招标文件的实质性要求和条件</w:t>
      </w:r>
      <w:bookmarkEnd w:id="50"/>
      <w:r>
        <w:rPr>
          <w:rFonts w:hint="eastAsia"/>
          <w:color w:val="auto"/>
          <w:sz w:val="28"/>
          <w:szCs w:val="32"/>
          <w:highlight w:val="none"/>
        </w:rPr>
        <w:t>。投标文件偏离招标文件的非实质性要求和条件的，其处理方式见投标人须知前附表。</w:t>
      </w:r>
    </w:p>
    <w:p w14:paraId="5B189549">
      <w:pPr>
        <w:pStyle w:val="4"/>
        <w:keepNext w:val="0"/>
        <w:keepLines w:val="0"/>
        <w:spacing w:before="0" w:after="0" w:line="490" w:lineRule="exact"/>
        <w:ind w:firstLine="562" w:firstLineChars="200"/>
        <w:rPr>
          <w:bCs w:val="0"/>
          <w:color w:val="auto"/>
          <w:sz w:val="28"/>
          <w:highlight w:val="none"/>
        </w:rPr>
      </w:pPr>
      <w:bookmarkStart w:id="51" w:name="_Toc269742709"/>
      <w:bookmarkStart w:id="52" w:name="_Toc259698609"/>
      <w:bookmarkStart w:id="53" w:name="_Toc74"/>
      <w:r>
        <w:rPr>
          <w:bCs w:val="0"/>
          <w:color w:val="auto"/>
          <w:sz w:val="28"/>
          <w:highlight w:val="none"/>
        </w:rPr>
        <w:t>2</w:t>
      </w:r>
      <w:r>
        <w:rPr>
          <w:rFonts w:hint="eastAsia"/>
          <w:bCs w:val="0"/>
          <w:color w:val="auto"/>
          <w:sz w:val="28"/>
          <w:highlight w:val="none"/>
        </w:rPr>
        <w:t>.</w:t>
      </w:r>
      <w:r>
        <w:rPr>
          <w:bCs w:val="0"/>
          <w:color w:val="auto"/>
          <w:sz w:val="28"/>
          <w:highlight w:val="none"/>
        </w:rPr>
        <w:t>招标文件</w:t>
      </w:r>
      <w:bookmarkEnd w:id="51"/>
      <w:bookmarkEnd w:id="52"/>
      <w:bookmarkEnd w:id="53"/>
    </w:p>
    <w:p w14:paraId="3901B7F8">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54" w:name="_Toc189386035"/>
      <w:r>
        <w:rPr>
          <w:rFonts w:ascii="Times New Roman" w:hAnsi="Times New Roman" w:eastAsia="宋体"/>
          <w:color w:val="auto"/>
          <w:szCs w:val="32"/>
          <w:highlight w:val="none"/>
        </w:rPr>
        <w:t>2.1 招标文件的组成</w:t>
      </w:r>
      <w:bookmarkEnd w:id="54"/>
    </w:p>
    <w:p w14:paraId="4740CF03">
      <w:pPr>
        <w:spacing w:line="490" w:lineRule="exact"/>
        <w:ind w:firstLine="560" w:firstLineChars="200"/>
        <w:rPr>
          <w:color w:val="auto"/>
          <w:sz w:val="28"/>
          <w:szCs w:val="32"/>
          <w:highlight w:val="none"/>
        </w:rPr>
      </w:pPr>
      <w:r>
        <w:rPr>
          <w:color w:val="auto"/>
          <w:sz w:val="28"/>
          <w:szCs w:val="32"/>
          <w:highlight w:val="none"/>
        </w:rPr>
        <w:t>本招标文件包括：</w:t>
      </w:r>
    </w:p>
    <w:p w14:paraId="49287A51">
      <w:pPr>
        <w:spacing w:line="490" w:lineRule="exact"/>
        <w:ind w:firstLine="560" w:firstLineChars="200"/>
        <w:rPr>
          <w:color w:val="auto"/>
          <w:sz w:val="28"/>
          <w:szCs w:val="32"/>
          <w:highlight w:val="none"/>
        </w:rPr>
      </w:pPr>
      <w:r>
        <w:rPr>
          <w:color w:val="auto"/>
          <w:sz w:val="28"/>
          <w:szCs w:val="32"/>
          <w:highlight w:val="none"/>
        </w:rPr>
        <w:t>（1）招标公告</w:t>
      </w:r>
      <w:r>
        <w:rPr>
          <w:rFonts w:hint="eastAsia"/>
          <w:color w:val="auto"/>
          <w:sz w:val="28"/>
          <w:szCs w:val="32"/>
          <w:highlight w:val="none"/>
        </w:rPr>
        <w:t>（或投标邀请书）</w:t>
      </w:r>
      <w:r>
        <w:rPr>
          <w:color w:val="auto"/>
          <w:sz w:val="28"/>
          <w:szCs w:val="32"/>
          <w:highlight w:val="none"/>
        </w:rPr>
        <w:t xml:space="preserve">； </w:t>
      </w:r>
    </w:p>
    <w:p w14:paraId="5DA49559">
      <w:pPr>
        <w:spacing w:line="490" w:lineRule="exact"/>
        <w:ind w:firstLine="560" w:firstLineChars="200"/>
        <w:rPr>
          <w:color w:val="auto"/>
          <w:sz w:val="28"/>
          <w:szCs w:val="32"/>
          <w:highlight w:val="none"/>
        </w:rPr>
      </w:pPr>
      <w:r>
        <w:rPr>
          <w:color w:val="auto"/>
          <w:sz w:val="28"/>
          <w:szCs w:val="32"/>
          <w:highlight w:val="none"/>
        </w:rPr>
        <w:t>（2）投标人须知；</w:t>
      </w:r>
    </w:p>
    <w:p w14:paraId="0D7A25F3">
      <w:pPr>
        <w:spacing w:line="490" w:lineRule="exact"/>
        <w:ind w:firstLine="560" w:firstLineChars="200"/>
        <w:rPr>
          <w:color w:val="auto"/>
          <w:sz w:val="28"/>
          <w:szCs w:val="32"/>
          <w:highlight w:val="none"/>
        </w:rPr>
      </w:pPr>
      <w:r>
        <w:rPr>
          <w:color w:val="auto"/>
          <w:sz w:val="28"/>
          <w:szCs w:val="32"/>
          <w:highlight w:val="none"/>
        </w:rPr>
        <w:t>（3）评标办法；</w:t>
      </w:r>
    </w:p>
    <w:p w14:paraId="3F42D86D">
      <w:pPr>
        <w:spacing w:line="490" w:lineRule="exact"/>
        <w:ind w:firstLine="560" w:firstLineChars="200"/>
        <w:rPr>
          <w:color w:val="auto"/>
          <w:sz w:val="28"/>
          <w:szCs w:val="32"/>
          <w:highlight w:val="none"/>
        </w:rPr>
      </w:pPr>
      <w:r>
        <w:rPr>
          <w:color w:val="auto"/>
          <w:sz w:val="28"/>
          <w:szCs w:val="32"/>
          <w:highlight w:val="none"/>
        </w:rPr>
        <w:t>（4）合同条款及格式；</w:t>
      </w:r>
    </w:p>
    <w:p w14:paraId="0C1E91CB">
      <w:pPr>
        <w:spacing w:line="490" w:lineRule="exact"/>
        <w:ind w:firstLine="560" w:firstLineChars="200"/>
        <w:rPr>
          <w:color w:val="auto"/>
          <w:sz w:val="28"/>
          <w:szCs w:val="32"/>
          <w:highlight w:val="none"/>
        </w:rPr>
      </w:pPr>
      <w:r>
        <w:rPr>
          <w:color w:val="auto"/>
          <w:sz w:val="28"/>
          <w:szCs w:val="32"/>
          <w:highlight w:val="none"/>
        </w:rPr>
        <w:t>（5）工程量清单；</w:t>
      </w:r>
    </w:p>
    <w:p w14:paraId="45560E78">
      <w:pPr>
        <w:spacing w:line="490" w:lineRule="exact"/>
        <w:ind w:firstLine="560" w:firstLineChars="200"/>
        <w:rPr>
          <w:color w:val="auto"/>
          <w:sz w:val="28"/>
          <w:szCs w:val="32"/>
          <w:highlight w:val="none"/>
        </w:rPr>
      </w:pPr>
      <w:r>
        <w:rPr>
          <w:color w:val="auto"/>
          <w:sz w:val="28"/>
          <w:szCs w:val="32"/>
          <w:highlight w:val="none"/>
        </w:rPr>
        <w:t>（6）图纸；</w:t>
      </w:r>
    </w:p>
    <w:p w14:paraId="69428617">
      <w:pPr>
        <w:spacing w:line="490" w:lineRule="exact"/>
        <w:ind w:firstLine="560" w:firstLineChars="200"/>
        <w:rPr>
          <w:color w:val="auto"/>
          <w:sz w:val="28"/>
          <w:szCs w:val="32"/>
          <w:highlight w:val="none"/>
        </w:rPr>
      </w:pPr>
      <w:r>
        <w:rPr>
          <w:color w:val="auto"/>
          <w:sz w:val="28"/>
          <w:szCs w:val="32"/>
          <w:highlight w:val="none"/>
        </w:rPr>
        <w:t>（7）技术标准和要求；</w:t>
      </w:r>
    </w:p>
    <w:p w14:paraId="23ECBBC6">
      <w:pPr>
        <w:spacing w:line="490" w:lineRule="exact"/>
        <w:ind w:firstLine="560" w:firstLineChars="200"/>
        <w:rPr>
          <w:color w:val="auto"/>
          <w:sz w:val="28"/>
          <w:szCs w:val="32"/>
          <w:highlight w:val="none"/>
        </w:rPr>
      </w:pPr>
      <w:r>
        <w:rPr>
          <w:color w:val="auto"/>
          <w:sz w:val="28"/>
          <w:szCs w:val="32"/>
          <w:highlight w:val="none"/>
        </w:rPr>
        <w:t>（8）投标文件格式；</w:t>
      </w:r>
    </w:p>
    <w:p w14:paraId="79545893">
      <w:pPr>
        <w:spacing w:line="490" w:lineRule="exact"/>
        <w:ind w:firstLine="560" w:firstLineChars="200"/>
        <w:rPr>
          <w:color w:val="auto"/>
          <w:sz w:val="28"/>
          <w:szCs w:val="32"/>
          <w:highlight w:val="none"/>
        </w:rPr>
      </w:pPr>
      <w:r>
        <w:rPr>
          <w:color w:val="auto"/>
          <w:sz w:val="28"/>
          <w:szCs w:val="32"/>
          <w:highlight w:val="none"/>
        </w:rPr>
        <w:t>（9）投标人须知前附表规定的其他材料。</w:t>
      </w:r>
    </w:p>
    <w:p w14:paraId="110410D2">
      <w:pPr>
        <w:spacing w:line="490" w:lineRule="exact"/>
        <w:ind w:firstLine="560" w:firstLineChars="200"/>
        <w:rPr>
          <w:color w:val="auto"/>
          <w:sz w:val="28"/>
          <w:szCs w:val="32"/>
          <w:highlight w:val="none"/>
        </w:rPr>
      </w:pPr>
      <w:r>
        <w:rPr>
          <w:color w:val="auto"/>
          <w:sz w:val="28"/>
          <w:szCs w:val="32"/>
          <w:highlight w:val="none"/>
        </w:rPr>
        <w:t>根据本章第1.10款、第2.2款和第2.3款对招标文件所作的澄清、修改，构成招标文件的组成部分。</w:t>
      </w:r>
    </w:p>
    <w:p w14:paraId="4EBCABB1">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55" w:name="_Toc269742710"/>
      <w:bookmarkStart w:id="56" w:name="_Toc259698610"/>
      <w:r>
        <w:rPr>
          <w:rFonts w:ascii="Times New Roman" w:hAnsi="Times New Roman" w:eastAsia="宋体"/>
          <w:color w:val="auto"/>
          <w:szCs w:val="32"/>
          <w:highlight w:val="none"/>
        </w:rPr>
        <w:t>2.2 招标文件的澄清</w:t>
      </w:r>
      <w:bookmarkEnd w:id="55"/>
      <w:bookmarkEnd w:id="56"/>
    </w:p>
    <w:p w14:paraId="7D4E22CF">
      <w:pPr>
        <w:keepNext w:val="0"/>
        <w:keepLines w:val="0"/>
        <w:pageBreakBefore w:val="0"/>
        <w:widowControl w:val="0"/>
        <w:kinsoku/>
        <w:wordWrap/>
        <w:overflowPunct/>
        <w:topLinePunct w:val="0"/>
        <w:autoSpaceDE/>
        <w:autoSpaceDN/>
        <w:bidi w:val="0"/>
        <w:spacing w:after="0" w:line="490" w:lineRule="exact"/>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2.2.1 投标人应仔细阅读和检查招标文件的全部内容。如发现缺页或附件不全，应及时向招标人提出，以便补齐。如有疑问，应在投标人须知前附表规定的时间</w:t>
      </w:r>
      <w:r>
        <w:rPr>
          <w:rFonts w:hint="eastAsia" w:ascii="Times New Roman" w:hAnsi="Times New Roman" w:eastAsia="宋体" w:cs="Times New Roman"/>
          <w:color w:val="auto"/>
          <w:sz w:val="28"/>
          <w:szCs w:val="28"/>
          <w:highlight w:val="none"/>
          <w:lang w:val="en-US" w:eastAsia="zh-CN"/>
        </w:rPr>
        <w:t>和形式将提出的问题送达招标人，要求招标人对招标文件予以澄清</w:t>
      </w:r>
      <w:r>
        <w:rPr>
          <w:rFonts w:hint="eastAsia" w:ascii="Times New Roman" w:hAnsi="Times New Roman" w:eastAsia="宋体" w:cs="Times New Roman"/>
          <w:color w:val="auto"/>
          <w:sz w:val="28"/>
          <w:szCs w:val="28"/>
          <w:highlight w:val="none"/>
        </w:rPr>
        <w:t>。</w:t>
      </w:r>
    </w:p>
    <w:p w14:paraId="31C148B3">
      <w:pPr>
        <w:keepNext w:val="0"/>
        <w:keepLines w:val="0"/>
        <w:pageBreakBefore w:val="0"/>
        <w:widowControl w:val="0"/>
        <w:kinsoku/>
        <w:wordWrap/>
        <w:overflowPunct/>
        <w:topLinePunct w:val="0"/>
        <w:autoSpaceDE/>
        <w:autoSpaceDN/>
        <w:bidi w:val="0"/>
        <w:spacing w:after="0" w:line="490" w:lineRule="exact"/>
        <w:ind w:firstLine="560" w:firstLineChars="200"/>
        <w:jc w:val="both"/>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lang w:val="en-US" w:eastAsia="zh-CN"/>
        </w:rPr>
        <w:t>2.2.2 招标文件的澄清将以投标人须知前附表规定的形式上发布，但不指明澄清问题的来源。该澄清作为招标文件的组成部分。澄清发出的时间距投标截止时间不足15日的，并且澄清内容可能影响投标文件编制的，</w:t>
      </w:r>
      <w:r>
        <w:rPr>
          <w:rFonts w:hint="eastAsia"/>
          <w:color w:val="auto"/>
          <w:sz w:val="28"/>
          <w:szCs w:val="32"/>
          <w:highlight w:val="none"/>
          <w:lang w:val="en-US" w:eastAsia="zh-CN"/>
        </w:rPr>
        <w:t>应当</w:t>
      </w:r>
      <w:r>
        <w:rPr>
          <w:rFonts w:hint="eastAsia" w:ascii="Times New Roman" w:hAnsi="Times New Roman" w:eastAsia="宋体" w:cs="宋体"/>
          <w:color w:val="auto"/>
          <w:sz w:val="28"/>
          <w:szCs w:val="28"/>
          <w:highlight w:val="none"/>
          <w:lang w:val="en-US" w:eastAsia="zh-CN"/>
        </w:rPr>
        <w:t>顺延投标截止时间。</w:t>
      </w:r>
    </w:p>
    <w:p w14:paraId="28415FE4">
      <w:pPr>
        <w:keepNext w:val="0"/>
        <w:keepLines w:val="0"/>
        <w:pageBreakBefore w:val="0"/>
        <w:widowControl w:val="0"/>
        <w:kinsoku/>
        <w:wordWrap/>
        <w:overflowPunct/>
        <w:topLinePunct w:val="0"/>
        <w:autoSpaceDE/>
        <w:autoSpaceDN/>
        <w:bidi w:val="0"/>
        <w:spacing w:after="0" w:line="490" w:lineRule="exact"/>
        <w:ind w:firstLine="560" w:firstLineChars="200"/>
        <w:jc w:val="both"/>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2.2.3 投标人须留意投标人须知前附表第2.2.2款所列网站发布的澄清通知，在浏览澄清通知后，投标人自行下载该澄清</w:t>
      </w:r>
      <w:r>
        <w:rPr>
          <w:rFonts w:hint="eastAsia" w:ascii="Times New Roman" w:hAnsi="Times New Roman" w:eastAsia="宋体" w:cs="宋体"/>
          <w:color w:val="auto"/>
          <w:sz w:val="28"/>
          <w:szCs w:val="28"/>
          <w:highlight w:val="none"/>
          <w:lang w:val="en-US" w:eastAsia="zh-CN"/>
        </w:rPr>
        <w:t>文件</w:t>
      </w:r>
      <w:r>
        <w:rPr>
          <w:rFonts w:hint="eastAsia" w:ascii="Times New Roman" w:hAnsi="Times New Roman" w:eastAsia="宋体" w:cs="宋体"/>
          <w:color w:val="auto"/>
          <w:sz w:val="28"/>
          <w:szCs w:val="28"/>
          <w:highlight w:val="none"/>
        </w:rPr>
        <w:t>。</w:t>
      </w:r>
    </w:p>
    <w:p w14:paraId="31D21205">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57" w:name="_Toc259698611"/>
      <w:bookmarkStart w:id="58" w:name="_Toc269742711"/>
      <w:r>
        <w:rPr>
          <w:rFonts w:ascii="Times New Roman" w:hAnsi="Times New Roman" w:eastAsia="宋体"/>
          <w:color w:val="auto"/>
          <w:szCs w:val="32"/>
          <w:highlight w:val="none"/>
        </w:rPr>
        <w:t>2.3 招标文件的修改</w:t>
      </w:r>
      <w:bookmarkEnd w:id="57"/>
      <w:bookmarkEnd w:id="58"/>
    </w:p>
    <w:p w14:paraId="17DCCB9F">
      <w:pPr>
        <w:keepNext w:val="0"/>
        <w:keepLines w:val="0"/>
        <w:pageBreakBefore w:val="0"/>
        <w:widowControl w:val="0"/>
        <w:kinsoku/>
        <w:wordWrap/>
        <w:overflowPunct/>
        <w:topLinePunct w:val="0"/>
        <w:autoSpaceDE/>
        <w:autoSpaceDN/>
        <w:bidi w:val="0"/>
        <w:adjustRightInd w:val="0"/>
        <w:snapToGrid w:val="0"/>
        <w:spacing w:after="0" w:line="490" w:lineRule="exact"/>
        <w:ind w:firstLine="560" w:firstLineChars="200"/>
        <w:jc w:val="both"/>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2.3.1</w:t>
      </w:r>
      <w:r>
        <w:rPr>
          <w:color w:val="auto"/>
          <w:sz w:val="28"/>
          <w:szCs w:val="32"/>
          <w:highlight w:val="none"/>
        </w:rPr>
        <w:t>招标文件</w:t>
      </w:r>
      <w:r>
        <w:rPr>
          <w:rFonts w:hint="eastAsia"/>
          <w:color w:val="auto"/>
          <w:sz w:val="28"/>
          <w:szCs w:val="32"/>
          <w:highlight w:val="none"/>
          <w:lang w:eastAsia="zh-CN"/>
        </w:rPr>
        <w:t>的</w:t>
      </w:r>
      <w:r>
        <w:rPr>
          <w:rFonts w:hint="eastAsia"/>
          <w:color w:val="auto"/>
          <w:sz w:val="28"/>
          <w:szCs w:val="32"/>
          <w:highlight w:val="none"/>
          <w:lang w:val="en-US" w:eastAsia="zh-CN"/>
        </w:rPr>
        <w:t>修改</w:t>
      </w:r>
      <w:r>
        <w:rPr>
          <w:rFonts w:hint="eastAsia" w:eastAsia="宋体"/>
          <w:color w:val="auto"/>
          <w:sz w:val="28"/>
          <w:szCs w:val="32"/>
          <w:highlight w:val="none"/>
          <w:lang w:val="en-US" w:eastAsia="zh-CN"/>
        </w:rPr>
        <w:t>以</w:t>
      </w:r>
      <w:r>
        <w:rPr>
          <w:color w:val="auto"/>
          <w:sz w:val="28"/>
          <w:szCs w:val="32"/>
          <w:highlight w:val="none"/>
        </w:rPr>
        <w:t>投标人须知前附表规定的</w:t>
      </w:r>
      <w:r>
        <w:rPr>
          <w:rFonts w:hint="eastAsia"/>
          <w:color w:val="auto"/>
          <w:sz w:val="28"/>
          <w:szCs w:val="32"/>
          <w:highlight w:val="none"/>
          <w:lang w:val="en-US" w:eastAsia="zh-CN"/>
        </w:rPr>
        <w:t>形式</w:t>
      </w:r>
      <w:r>
        <w:rPr>
          <w:color w:val="auto"/>
          <w:sz w:val="28"/>
          <w:szCs w:val="32"/>
          <w:highlight w:val="none"/>
        </w:rPr>
        <w:t>上发布</w:t>
      </w:r>
      <w:r>
        <w:rPr>
          <w:rFonts w:hint="eastAsia" w:ascii="Times New Roman" w:hAnsi="Times New Roman" w:eastAsia="宋体" w:cs="宋体"/>
          <w:color w:val="auto"/>
          <w:sz w:val="28"/>
          <w:szCs w:val="28"/>
          <w:highlight w:val="none"/>
          <w:lang w:val="en-US" w:eastAsia="zh-CN"/>
        </w:rPr>
        <w:t>。该修改内容作为招标文件的组成部分。修改招标文件的时间距本章第4.2.1项规定的投标截止时间不足15日的，并且修改内容可能影响投标文件编制的，</w:t>
      </w:r>
      <w:r>
        <w:rPr>
          <w:rFonts w:hint="eastAsia"/>
          <w:color w:val="auto"/>
          <w:sz w:val="28"/>
          <w:szCs w:val="32"/>
          <w:highlight w:val="none"/>
          <w:lang w:val="en-US" w:eastAsia="zh-CN"/>
        </w:rPr>
        <w:t>应当</w:t>
      </w:r>
      <w:r>
        <w:rPr>
          <w:rFonts w:hint="eastAsia" w:ascii="Times New Roman" w:hAnsi="Times New Roman" w:eastAsia="宋体" w:cs="宋体"/>
          <w:color w:val="auto"/>
          <w:sz w:val="28"/>
          <w:szCs w:val="28"/>
          <w:highlight w:val="none"/>
          <w:lang w:val="en-US" w:eastAsia="zh-CN"/>
        </w:rPr>
        <w:t>顺延投标截止时间</w:t>
      </w:r>
      <w:r>
        <w:rPr>
          <w:rFonts w:hint="eastAsia" w:ascii="Times New Roman" w:hAnsi="Times New Roman" w:eastAsia="宋体" w:cs="宋体"/>
          <w:color w:val="auto"/>
          <w:sz w:val="28"/>
          <w:szCs w:val="28"/>
          <w:highlight w:val="none"/>
        </w:rPr>
        <w:t>。</w:t>
      </w:r>
    </w:p>
    <w:p w14:paraId="036DD516">
      <w:pPr>
        <w:spacing w:line="490" w:lineRule="exact"/>
        <w:ind w:firstLine="560" w:firstLineChars="200"/>
        <w:rPr>
          <w:rFonts w:hint="eastAsia"/>
          <w:dstrike/>
          <w:color w:val="auto"/>
          <w:sz w:val="28"/>
          <w:szCs w:val="32"/>
          <w:highlight w:val="none"/>
        </w:rPr>
      </w:pPr>
      <w:r>
        <w:rPr>
          <w:rFonts w:hint="eastAsia" w:ascii="Times New Roman" w:hAnsi="Times New Roman" w:eastAsia="宋体" w:cs="宋体"/>
          <w:color w:val="auto"/>
          <w:sz w:val="28"/>
          <w:szCs w:val="28"/>
          <w:highlight w:val="none"/>
        </w:rPr>
        <w:t>2.3.2 投标人须留意投标人须知前附表第2.3.1款所列网站发布的修改通知，在浏览修改通知后，投标人自行下载该</w:t>
      </w:r>
      <w:r>
        <w:rPr>
          <w:rFonts w:hint="eastAsia" w:ascii="Times New Roman" w:hAnsi="Times New Roman" w:eastAsia="宋体" w:cs="宋体"/>
          <w:color w:val="auto"/>
          <w:sz w:val="28"/>
          <w:szCs w:val="28"/>
          <w:highlight w:val="none"/>
          <w:lang w:val="en-US" w:eastAsia="zh-CN"/>
        </w:rPr>
        <w:t>修改文件</w:t>
      </w:r>
      <w:r>
        <w:rPr>
          <w:color w:val="auto"/>
          <w:sz w:val="28"/>
          <w:szCs w:val="32"/>
          <w:highlight w:val="none"/>
        </w:rPr>
        <w:t>。</w:t>
      </w:r>
    </w:p>
    <w:p w14:paraId="68F0095E">
      <w:pPr>
        <w:pStyle w:val="4"/>
        <w:keepNext w:val="0"/>
        <w:keepLines w:val="0"/>
        <w:spacing w:before="0" w:after="0" w:line="490" w:lineRule="exact"/>
        <w:ind w:firstLine="562" w:firstLineChars="200"/>
        <w:rPr>
          <w:bCs w:val="0"/>
          <w:color w:val="auto"/>
          <w:sz w:val="28"/>
          <w:highlight w:val="none"/>
        </w:rPr>
      </w:pPr>
      <w:bookmarkStart w:id="59" w:name="_Toc13901"/>
      <w:bookmarkStart w:id="60" w:name="_Toc259698612"/>
      <w:bookmarkStart w:id="61" w:name="_Toc269742712"/>
      <w:r>
        <w:rPr>
          <w:bCs w:val="0"/>
          <w:color w:val="auto"/>
          <w:sz w:val="28"/>
          <w:highlight w:val="none"/>
        </w:rPr>
        <w:t>3</w:t>
      </w:r>
      <w:r>
        <w:rPr>
          <w:rFonts w:hint="eastAsia"/>
          <w:bCs w:val="0"/>
          <w:color w:val="auto"/>
          <w:sz w:val="28"/>
          <w:highlight w:val="none"/>
        </w:rPr>
        <w:t>.</w:t>
      </w:r>
      <w:r>
        <w:rPr>
          <w:bCs w:val="0"/>
          <w:color w:val="auto"/>
          <w:sz w:val="28"/>
          <w:highlight w:val="none"/>
        </w:rPr>
        <w:t>投标文件</w:t>
      </w:r>
      <w:bookmarkEnd w:id="59"/>
      <w:bookmarkEnd w:id="60"/>
      <w:bookmarkEnd w:id="61"/>
    </w:p>
    <w:p w14:paraId="40B71A87">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62" w:name="_Toc189386039"/>
      <w:bookmarkStart w:id="63" w:name="_Toc259698613"/>
      <w:bookmarkStart w:id="64" w:name="_Toc269742713"/>
      <w:r>
        <w:rPr>
          <w:rFonts w:ascii="Times New Roman" w:hAnsi="Times New Roman" w:eastAsia="宋体"/>
          <w:color w:val="auto"/>
          <w:szCs w:val="32"/>
          <w:highlight w:val="none"/>
        </w:rPr>
        <w:t>3.1 投标文件的组成</w:t>
      </w:r>
      <w:bookmarkEnd w:id="62"/>
    </w:p>
    <w:p w14:paraId="480F0BA6">
      <w:pPr>
        <w:spacing w:line="490" w:lineRule="exact"/>
        <w:ind w:firstLine="560" w:firstLineChars="200"/>
        <w:rPr>
          <w:color w:val="auto"/>
          <w:sz w:val="28"/>
          <w:szCs w:val="32"/>
          <w:highlight w:val="none"/>
        </w:rPr>
      </w:pPr>
      <w:r>
        <w:rPr>
          <w:color w:val="auto"/>
          <w:sz w:val="28"/>
          <w:szCs w:val="32"/>
          <w:highlight w:val="none"/>
        </w:rPr>
        <w:t xml:space="preserve">3.1.1 </w:t>
      </w:r>
      <w:r>
        <w:rPr>
          <w:rFonts w:hint="eastAsia"/>
          <w:color w:val="auto"/>
          <w:sz w:val="28"/>
          <w:szCs w:val="32"/>
          <w:highlight w:val="none"/>
        </w:rPr>
        <w:t>投标文件应包括下列内容</w:t>
      </w:r>
      <w:r>
        <w:rPr>
          <w:color w:val="auto"/>
          <w:sz w:val="28"/>
          <w:szCs w:val="32"/>
          <w:highlight w:val="none"/>
        </w:rPr>
        <w:t>：</w:t>
      </w:r>
    </w:p>
    <w:p w14:paraId="0930FC5C">
      <w:pPr>
        <w:spacing w:line="490" w:lineRule="exact"/>
        <w:ind w:firstLine="560" w:firstLineChars="200"/>
        <w:rPr>
          <w:color w:val="auto"/>
          <w:sz w:val="28"/>
          <w:szCs w:val="32"/>
          <w:highlight w:val="none"/>
        </w:rPr>
      </w:pPr>
      <w:r>
        <w:rPr>
          <w:color w:val="auto"/>
          <w:sz w:val="28"/>
          <w:szCs w:val="32"/>
          <w:highlight w:val="none"/>
        </w:rPr>
        <w:t>（1）投标函及投标函附录；</w:t>
      </w:r>
    </w:p>
    <w:p w14:paraId="1AE24FAE">
      <w:pPr>
        <w:spacing w:line="490" w:lineRule="exact"/>
        <w:ind w:firstLine="560" w:firstLineChars="200"/>
        <w:rPr>
          <w:rFonts w:hint="eastAsia"/>
          <w:color w:val="auto"/>
          <w:sz w:val="28"/>
          <w:szCs w:val="32"/>
          <w:highlight w:val="none"/>
        </w:rPr>
      </w:pPr>
      <w:r>
        <w:rPr>
          <w:color w:val="auto"/>
          <w:sz w:val="28"/>
          <w:szCs w:val="32"/>
          <w:highlight w:val="none"/>
        </w:rPr>
        <w:t>（2）法定代表人身份证明或附有法定代表人身份证明的授权委托书</w:t>
      </w:r>
      <w:r>
        <w:rPr>
          <w:rFonts w:hint="eastAsia"/>
          <w:color w:val="auto"/>
          <w:sz w:val="28"/>
          <w:szCs w:val="32"/>
          <w:highlight w:val="none"/>
        </w:rPr>
        <w:t>；</w:t>
      </w:r>
    </w:p>
    <w:p w14:paraId="0063DB61">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3</w:t>
      </w:r>
      <w:r>
        <w:rPr>
          <w:color w:val="auto"/>
          <w:sz w:val="28"/>
          <w:szCs w:val="32"/>
          <w:highlight w:val="none"/>
        </w:rPr>
        <w:t>）联合体投标协议；</w:t>
      </w:r>
    </w:p>
    <w:p w14:paraId="6DBD4F3C">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4</w:t>
      </w:r>
      <w:r>
        <w:rPr>
          <w:color w:val="auto"/>
          <w:sz w:val="28"/>
          <w:szCs w:val="32"/>
          <w:highlight w:val="none"/>
        </w:rPr>
        <w:t>）</w:t>
      </w:r>
      <w:r>
        <w:rPr>
          <w:rFonts w:hint="eastAsia"/>
          <w:color w:val="auto"/>
          <w:sz w:val="28"/>
          <w:szCs w:val="28"/>
          <w:highlight w:val="none"/>
        </w:rPr>
        <w:t>投标保证金</w:t>
      </w:r>
    </w:p>
    <w:p w14:paraId="5BEF3416">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5</w:t>
      </w:r>
      <w:r>
        <w:rPr>
          <w:color w:val="auto"/>
          <w:sz w:val="28"/>
          <w:szCs w:val="32"/>
          <w:highlight w:val="none"/>
        </w:rPr>
        <w:t>）已标价工程量清单；</w:t>
      </w:r>
    </w:p>
    <w:p w14:paraId="63E0087A">
      <w:pPr>
        <w:spacing w:line="490" w:lineRule="exact"/>
        <w:ind w:firstLine="560" w:firstLineChars="200"/>
        <w:rPr>
          <w:rFonts w:hint="eastAsia"/>
          <w:color w:val="auto"/>
          <w:sz w:val="28"/>
          <w:szCs w:val="32"/>
          <w:highlight w:val="none"/>
        </w:rPr>
      </w:pPr>
      <w:r>
        <w:rPr>
          <w:color w:val="auto"/>
          <w:sz w:val="28"/>
          <w:szCs w:val="32"/>
          <w:highlight w:val="none"/>
        </w:rPr>
        <w:t>（</w:t>
      </w:r>
      <w:r>
        <w:rPr>
          <w:rFonts w:hint="eastAsia"/>
          <w:color w:val="auto"/>
          <w:sz w:val="28"/>
          <w:szCs w:val="32"/>
          <w:highlight w:val="none"/>
        </w:rPr>
        <w:t>6</w:t>
      </w:r>
      <w:r>
        <w:rPr>
          <w:color w:val="auto"/>
          <w:sz w:val="28"/>
          <w:szCs w:val="32"/>
          <w:highlight w:val="none"/>
        </w:rPr>
        <w:t>）施工组织设计</w:t>
      </w:r>
      <w:r>
        <w:rPr>
          <w:rFonts w:hint="eastAsia"/>
          <w:color w:val="auto"/>
          <w:sz w:val="28"/>
          <w:szCs w:val="32"/>
          <w:highlight w:val="none"/>
        </w:rPr>
        <w:t>；</w:t>
      </w:r>
    </w:p>
    <w:p w14:paraId="6813EEA2">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7</w:t>
      </w:r>
      <w:r>
        <w:rPr>
          <w:color w:val="auto"/>
          <w:sz w:val="28"/>
          <w:szCs w:val="32"/>
          <w:highlight w:val="none"/>
        </w:rPr>
        <w:t>）项目管理机构；</w:t>
      </w:r>
    </w:p>
    <w:p w14:paraId="0067D337">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8</w:t>
      </w:r>
      <w:r>
        <w:rPr>
          <w:color w:val="auto"/>
          <w:sz w:val="28"/>
          <w:szCs w:val="32"/>
          <w:highlight w:val="none"/>
        </w:rPr>
        <w:t>）拟分包项目情况表；</w:t>
      </w:r>
    </w:p>
    <w:p w14:paraId="1480C044">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9</w:t>
      </w:r>
      <w:r>
        <w:rPr>
          <w:color w:val="auto"/>
          <w:sz w:val="28"/>
          <w:szCs w:val="32"/>
          <w:highlight w:val="none"/>
        </w:rPr>
        <w:t>）资格审查资料；</w:t>
      </w:r>
    </w:p>
    <w:p w14:paraId="705AEC30">
      <w:pPr>
        <w:spacing w:line="490" w:lineRule="exact"/>
        <w:ind w:firstLine="560" w:firstLineChars="200"/>
        <w:rPr>
          <w:color w:val="auto"/>
          <w:sz w:val="28"/>
          <w:szCs w:val="32"/>
          <w:highlight w:val="none"/>
        </w:rPr>
      </w:pPr>
      <w:r>
        <w:rPr>
          <w:rFonts w:hint="eastAsia"/>
          <w:color w:val="auto"/>
          <w:sz w:val="28"/>
          <w:szCs w:val="32"/>
          <w:highlight w:val="none"/>
        </w:rPr>
        <w:t>（10）投标人告知承诺函；</w:t>
      </w:r>
    </w:p>
    <w:p w14:paraId="1F23E74E">
      <w:pPr>
        <w:spacing w:line="490" w:lineRule="exact"/>
        <w:ind w:firstLine="560" w:firstLineChars="200"/>
        <w:rPr>
          <w:color w:val="auto"/>
          <w:sz w:val="28"/>
          <w:szCs w:val="32"/>
          <w:highlight w:val="none"/>
        </w:rPr>
      </w:pPr>
      <w:r>
        <w:rPr>
          <w:color w:val="auto"/>
          <w:sz w:val="28"/>
          <w:szCs w:val="32"/>
          <w:highlight w:val="none"/>
        </w:rPr>
        <w:t>（</w:t>
      </w:r>
      <w:r>
        <w:rPr>
          <w:rFonts w:hint="eastAsia"/>
          <w:color w:val="auto"/>
          <w:sz w:val="28"/>
          <w:szCs w:val="32"/>
          <w:highlight w:val="none"/>
        </w:rPr>
        <w:t>11</w:t>
      </w:r>
      <w:r>
        <w:rPr>
          <w:color w:val="auto"/>
          <w:sz w:val="28"/>
          <w:szCs w:val="32"/>
          <w:highlight w:val="none"/>
        </w:rPr>
        <w:t>）投标人须知前附表规定的其他材料。</w:t>
      </w:r>
    </w:p>
    <w:p w14:paraId="31D5893E">
      <w:pPr>
        <w:spacing w:line="490" w:lineRule="exact"/>
        <w:ind w:firstLine="560" w:firstLineChars="200"/>
        <w:rPr>
          <w:color w:val="auto"/>
          <w:sz w:val="28"/>
          <w:szCs w:val="32"/>
          <w:highlight w:val="none"/>
        </w:rPr>
      </w:pPr>
      <w:r>
        <w:rPr>
          <w:color w:val="auto"/>
          <w:sz w:val="28"/>
          <w:szCs w:val="32"/>
          <w:highlight w:val="none"/>
        </w:rPr>
        <w:t>3.1.2 投标人须知前附表规定不接受联合体投标的，或投标人没有组成联合体的，投标文件不包括本章第3.1.1（</w:t>
      </w:r>
      <w:r>
        <w:rPr>
          <w:rFonts w:hint="eastAsia"/>
          <w:color w:val="auto"/>
          <w:sz w:val="28"/>
          <w:szCs w:val="32"/>
          <w:highlight w:val="none"/>
        </w:rPr>
        <w:t>3</w:t>
      </w:r>
      <w:r>
        <w:rPr>
          <w:color w:val="auto"/>
          <w:sz w:val="28"/>
          <w:szCs w:val="32"/>
          <w:highlight w:val="none"/>
        </w:rPr>
        <w:t>）目所指的联合体协议书。</w:t>
      </w:r>
    </w:p>
    <w:p w14:paraId="364F7ADA">
      <w:pPr>
        <w:spacing w:line="490" w:lineRule="exact"/>
        <w:ind w:firstLine="560" w:firstLineChars="200"/>
        <w:rPr>
          <w:color w:val="auto"/>
          <w:sz w:val="28"/>
          <w:szCs w:val="32"/>
          <w:highlight w:val="none"/>
        </w:rPr>
      </w:pPr>
      <w:r>
        <w:rPr>
          <w:color w:val="auto"/>
          <w:sz w:val="28"/>
          <w:szCs w:val="32"/>
          <w:highlight w:val="none"/>
        </w:rPr>
        <w:t xml:space="preserve">3.1.3 </w:t>
      </w:r>
      <w:r>
        <w:rPr>
          <w:rFonts w:hint="eastAsia"/>
          <w:color w:val="auto"/>
          <w:sz w:val="28"/>
          <w:szCs w:val="32"/>
          <w:highlight w:val="none"/>
        </w:rPr>
        <w:t xml:space="preserve">投标人须知前附表规定不允许分包的，投标文件不包括本章第 </w:t>
      </w:r>
      <w:r>
        <w:rPr>
          <w:color w:val="auto"/>
          <w:sz w:val="28"/>
          <w:szCs w:val="32"/>
          <w:highlight w:val="none"/>
        </w:rPr>
        <w:t>3.1.1</w:t>
      </w:r>
      <w:r>
        <w:rPr>
          <w:rFonts w:hint="eastAsia"/>
          <w:color w:val="auto"/>
          <w:sz w:val="28"/>
          <w:szCs w:val="32"/>
          <w:highlight w:val="none"/>
        </w:rPr>
        <w:t>（8）目所指的拟分包项目情况表。</w:t>
      </w:r>
    </w:p>
    <w:p w14:paraId="55DC8ACD">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65" w:name="_Toc189386040"/>
      <w:r>
        <w:rPr>
          <w:rFonts w:ascii="Times New Roman" w:hAnsi="Times New Roman" w:eastAsia="宋体"/>
          <w:color w:val="auto"/>
          <w:szCs w:val="32"/>
          <w:highlight w:val="none"/>
        </w:rPr>
        <w:t>3.2 投标报价</w:t>
      </w:r>
      <w:bookmarkEnd w:id="65"/>
    </w:p>
    <w:p w14:paraId="1F44F259">
      <w:pPr>
        <w:spacing w:line="490" w:lineRule="exact"/>
        <w:ind w:firstLine="560" w:firstLineChars="200"/>
        <w:rPr>
          <w:color w:val="auto"/>
          <w:sz w:val="28"/>
          <w:szCs w:val="32"/>
          <w:highlight w:val="none"/>
        </w:rPr>
      </w:pPr>
      <w:r>
        <w:rPr>
          <w:color w:val="auto"/>
          <w:sz w:val="28"/>
          <w:szCs w:val="32"/>
          <w:highlight w:val="none"/>
        </w:rPr>
        <w:t>3.2.1 投标人应按第五章</w:t>
      </w:r>
      <w:r>
        <w:rPr>
          <w:rFonts w:hint="eastAsia"/>
          <w:color w:val="auto"/>
          <w:sz w:val="28"/>
          <w:szCs w:val="32"/>
          <w:highlight w:val="none"/>
        </w:rPr>
        <w:t>“</w:t>
      </w:r>
      <w:r>
        <w:rPr>
          <w:color w:val="auto"/>
          <w:sz w:val="28"/>
          <w:szCs w:val="32"/>
          <w:highlight w:val="none"/>
        </w:rPr>
        <w:t>工程量清单</w:t>
      </w:r>
      <w:r>
        <w:rPr>
          <w:rFonts w:hint="eastAsia"/>
          <w:color w:val="auto"/>
          <w:sz w:val="28"/>
          <w:szCs w:val="32"/>
          <w:highlight w:val="none"/>
        </w:rPr>
        <w:t>”</w:t>
      </w:r>
      <w:r>
        <w:rPr>
          <w:color w:val="auto"/>
          <w:sz w:val="28"/>
          <w:szCs w:val="32"/>
          <w:highlight w:val="none"/>
        </w:rPr>
        <w:t>的要求填写相应表格。</w:t>
      </w:r>
    </w:p>
    <w:p w14:paraId="2B59B2C9">
      <w:pPr>
        <w:spacing w:line="490" w:lineRule="exact"/>
        <w:ind w:firstLine="560" w:firstLineChars="200"/>
        <w:rPr>
          <w:color w:val="auto"/>
          <w:sz w:val="28"/>
          <w:szCs w:val="32"/>
          <w:highlight w:val="none"/>
        </w:rPr>
      </w:pPr>
      <w:r>
        <w:rPr>
          <w:color w:val="auto"/>
          <w:sz w:val="28"/>
          <w:szCs w:val="32"/>
          <w:highlight w:val="none"/>
        </w:rPr>
        <w:t>3.2.2 投标人在投标截止时间前修改投标函中的投标总报价，应同时修改第五章</w:t>
      </w:r>
      <w:r>
        <w:rPr>
          <w:rFonts w:hint="eastAsia"/>
          <w:color w:val="auto"/>
          <w:sz w:val="28"/>
          <w:szCs w:val="32"/>
          <w:highlight w:val="none"/>
        </w:rPr>
        <w:t>“</w:t>
      </w:r>
      <w:r>
        <w:rPr>
          <w:color w:val="auto"/>
          <w:sz w:val="28"/>
          <w:szCs w:val="32"/>
          <w:highlight w:val="none"/>
        </w:rPr>
        <w:t>工程量清单</w:t>
      </w:r>
      <w:r>
        <w:rPr>
          <w:rFonts w:hint="eastAsia"/>
          <w:color w:val="auto"/>
          <w:sz w:val="28"/>
          <w:szCs w:val="32"/>
          <w:highlight w:val="none"/>
        </w:rPr>
        <w:t>”</w:t>
      </w:r>
      <w:r>
        <w:rPr>
          <w:color w:val="auto"/>
          <w:sz w:val="28"/>
          <w:szCs w:val="32"/>
          <w:highlight w:val="none"/>
        </w:rPr>
        <w:t>中的相应报价。此修改须符合本章第4.3款的有关要求。</w:t>
      </w:r>
    </w:p>
    <w:p w14:paraId="3214FE5C">
      <w:pPr>
        <w:spacing w:line="490" w:lineRule="exact"/>
        <w:ind w:firstLine="560" w:firstLineChars="200"/>
        <w:rPr>
          <w:color w:val="auto"/>
          <w:sz w:val="28"/>
          <w:szCs w:val="32"/>
          <w:highlight w:val="none"/>
        </w:rPr>
      </w:pPr>
      <w:r>
        <w:rPr>
          <w:color w:val="auto"/>
          <w:sz w:val="28"/>
          <w:szCs w:val="32"/>
          <w:highlight w:val="none"/>
        </w:rPr>
        <w:t>3.2.</w:t>
      </w:r>
      <w:r>
        <w:rPr>
          <w:rFonts w:hint="eastAsia"/>
          <w:color w:val="auto"/>
          <w:sz w:val="28"/>
          <w:szCs w:val="32"/>
          <w:highlight w:val="none"/>
        </w:rPr>
        <w:t>3</w:t>
      </w:r>
      <w:r>
        <w:rPr>
          <w:color w:val="auto"/>
          <w:sz w:val="28"/>
          <w:szCs w:val="32"/>
          <w:highlight w:val="none"/>
        </w:rPr>
        <w:t xml:space="preserve"> </w:t>
      </w:r>
      <w:r>
        <w:rPr>
          <w:rFonts w:hint="eastAsia"/>
          <w:color w:val="auto"/>
          <w:sz w:val="28"/>
          <w:szCs w:val="32"/>
          <w:highlight w:val="none"/>
        </w:rPr>
        <w:t>招标人设有最高投标限价的，投标人的投标报价不得超过最高投标限价，最高投标限价在投标人须知前附表中载明。</w:t>
      </w:r>
    </w:p>
    <w:p w14:paraId="74B528E3">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66" w:name="_Toc189386041"/>
      <w:r>
        <w:rPr>
          <w:rFonts w:ascii="Times New Roman" w:hAnsi="Times New Roman" w:eastAsia="宋体"/>
          <w:color w:val="auto"/>
          <w:szCs w:val="32"/>
          <w:highlight w:val="none"/>
        </w:rPr>
        <w:t>3.3 投标有效期</w:t>
      </w:r>
      <w:bookmarkEnd w:id="66"/>
    </w:p>
    <w:p w14:paraId="4BF3312C">
      <w:pPr>
        <w:spacing w:line="490" w:lineRule="exact"/>
        <w:ind w:firstLine="560" w:firstLineChars="200"/>
        <w:rPr>
          <w:color w:val="auto"/>
          <w:sz w:val="28"/>
          <w:szCs w:val="32"/>
          <w:highlight w:val="none"/>
        </w:rPr>
      </w:pPr>
      <w:r>
        <w:rPr>
          <w:color w:val="auto"/>
          <w:sz w:val="28"/>
          <w:szCs w:val="32"/>
          <w:highlight w:val="none"/>
        </w:rPr>
        <w:t>3.3.1 在投标人须知前附表规定的投标有效期内，投标人不得要求撤销或修改其投标文件。</w:t>
      </w:r>
    </w:p>
    <w:p w14:paraId="7FCA312A">
      <w:pPr>
        <w:spacing w:line="490" w:lineRule="exact"/>
        <w:ind w:firstLine="560" w:firstLineChars="200"/>
        <w:rPr>
          <w:color w:val="auto"/>
          <w:sz w:val="28"/>
          <w:szCs w:val="32"/>
          <w:highlight w:val="none"/>
        </w:rPr>
      </w:pPr>
      <w:r>
        <w:rPr>
          <w:color w:val="auto"/>
          <w:sz w:val="28"/>
          <w:szCs w:val="32"/>
          <w:highlight w:val="none"/>
        </w:rPr>
        <w:t>3.3.2 出现特殊情况需要延长投标有效期的，招标人以书面形式通知所有投标人延长投标有效期。投标人同意延长的，应相应延长其</w:t>
      </w:r>
      <w:r>
        <w:rPr>
          <w:rFonts w:hint="eastAsia"/>
          <w:color w:val="auto"/>
          <w:sz w:val="28"/>
          <w:szCs w:val="32"/>
          <w:highlight w:val="none"/>
        </w:rPr>
        <w:t>投标保证金</w:t>
      </w:r>
      <w:r>
        <w:rPr>
          <w:color w:val="auto"/>
          <w:sz w:val="28"/>
          <w:szCs w:val="32"/>
          <w:highlight w:val="none"/>
        </w:rPr>
        <w:t>的有效期，但不得要求或被允许修改或撤销其投标文件；投标人拒绝延长的，其投标失效，但投标人有权收回其</w:t>
      </w:r>
      <w:r>
        <w:rPr>
          <w:rFonts w:hint="eastAsia"/>
          <w:color w:val="auto"/>
          <w:sz w:val="28"/>
          <w:szCs w:val="32"/>
          <w:highlight w:val="none"/>
        </w:rPr>
        <w:t>投标保证金</w:t>
      </w:r>
      <w:r>
        <w:rPr>
          <w:color w:val="auto"/>
          <w:sz w:val="28"/>
          <w:szCs w:val="32"/>
          <w:highlight w:val="none"/>
        </w:rPr>
        <w:t>。</w:t>
      </w:r>
    </w:p>
    <w:p w14:paraId="7F4828F7">
      <w:pPr>
        <w:pStyle w:val="5"/>
        <w:keepNext w:val="0"/>
        <w:keepLines w:val="0"/>
        <w:spacing w:before="0" w:after="0" w:line="490" w:lineRule="exact"/>
        <w:ind w:firstLine="562" w:firstLineChars="200"/>
        <w:rPr>
          <w:rFonts w:hint="eastAsia" w:ascii="Times New Roman" w:hAnsi="Times New Roman" w:eastAsia="宋体"/>
          <w:color w:val="auto"/>
          <w:szCs w:val="32"/>
          <w:highlight w:val="none"/>
        </w:rPr>
      </w:pPr>
      <w:bookmarkStart w:id="67" w:name="_Toc189386042"/>
      <w:r>
        <w:rPr>
          <w:rFonts w:ascii="Times New Roman" w:hAnsi="Times New Roman" w:eastAsia="宋体"/>
          <w:color w:val="auto"/>
          <w:szCs w:val="32"/>
          <w:highlight w:val="none"/>
        </w:rPr>
        <w:t xml:space="preserve">3.4 </w:t>
      </w:r>
      <w:bookmarkEnd w:id="67"/>
      <w:r>
        <w:rPr>
          <w:rFonts w:hint="eastAsia" w:ascii="Times New Roman" w:hAnsi="Times New Roman" w:eastAsia="宋体"/>
          <w:color w:val="auto"/>
          <w:szCs w:val="32"/>
          <w:highlight w:val="none"/>
        </w:rPr>
        <w:t>投标保证金</w:t>
      </w:r>
    </w:p>
    <w:p w14:paraId="0DEBE91F">
      <w:pPr>
        <w:spacing w:line="490" w:lineRule="exact"/>
        <w:ind w:firstLine="560" w:firstLineChars="200"/>
        <w:rPr>
          <w:color w:val="auto"/>
          <w:sz w:val="28"/>
          <w:szCs w:val="32"/>
          <w:highlight w:val="none"/>
        </w:rPr>
      </w:pPr>
      <w:r>
        <w:rPr>
          <w:color w:val="auto"/>
          <w:sz w:val="28"/>
          <w:szCs w:val="32"/>
          <w:highlight w:val="none"/>
        </w:rPr>
        <w:t>3.4.1 投标人在递交投标文件的同时，应按投标人须知前附表规定的金额、担保形式和第八章</w:t>
      </w:r>
      <w:r>
        <w:rPr>
          <w:rFonts w:hint="eastAsia"/>
          <w:color w:val="auto"/>
          <w:sz w:val="28"/>
          <w:szCs w:val="32"/>
          <w:highlight w:val="none"/>
        </w:rPr>
        <w:t>“</w:t>
      </w:r>
      <w:r>
        <w:rPr>
          <w:color w:val="auto"/>
          <w:sz w:val="28"/>
          <w:szCs w:val="32"/>
          <w:highlight w:val="none"/>
        </w:rPr>
        <w:t>投标文件格式</w:t>
      </w:r>
      <w:r>
        <w:rPr>
          <w:rFonts w:hint="eastAsia"/>
          <w:color w:val="auto"/>
          <w:sz w:val="28"/>
          <w:szCs w:val="32"/>
          <w:highlight w:val="none"/>
        </w:rPr>
        <w:t>”</w:t>
      </w:r>
      <w:r>
        <w:rPr>
          <w:color w:val="auto"/>
          <w:sz w:val="28"/>
          <w:szCs w:val="32"/>
          <w:highlight w:val="none"/>
        </w:rPr>
        <w:t>规定的</w:t>
      </w:r>
      <w:r>
        <w:rPr>
          <w:rFonts w:hint="eastAsia"/>
          <w:color w:val="auto"/>
          <w:sz w:val="28"/>
          <w:szCs w:val="32"/>
          <w:highlight w:val="none"/>
        </w:rPr>
        <w:t>投标保证金</w:t>
      </w:r>
      <w:r>
        <w:rPr>
          <w:color w:val="auto"/>
          <w:sz w:val="28"/>
          <w:szCs w:val="32"/>
          <w:highlight w:val="none"/>
        </w:rPr>
        <w:t>格式递交</w:t>
      </w:r>
      <w:r>
        <w:rPr>
          <w:rFonts w:hint="eastAsia"/>
          <w:color w:val="auto"/>
          <w:sz w:val="28"/>
          <w:szCs w:val="32"/>
          <w:highlight w:val="none"/>
        </w:rPr>
        <w:t>投标保证金</w:t>
      </w:r>
      <w:r>
        <w:rPr>
          <w:color w:val="auto"/>
          <w:sz w:val="28"/>
          <w:szCs w:val="32"/>
          <w:highlight w:val="none"/>
        </w:rPr>
        <w:t>，并作为其投标文件的组成部分。联合体投标的，</w:t>
      </w:r>
      <w:r>
        <w:rPr>
          <w:rFonts w:hint="eastAsia"/>
          <w:color w:val="auto"/>
          <w:sz w:val="28"/>
          <w:szCs w:val="32"/>
          <w:highlight w:val="none"/>
        </w:rPr>
        <w:t>投标保证金</w:t>
      </w:r>
      <w:r>
        <w:rPr>
          <w:color w:val="auto"/>
          <w:sz w:val="28"/>
          <w:szCs w:val="32"/>
          <w:highlight w:val="none"/>
        </w:rPr>
        <w:t>递交应符合投标人须知前附表的规定。</w:t>
      </w:r>
    </w:p>
    <w:p w14:paraId="52B9A3FB">
      <w:pPr>
        <w:spacing w:line="490" w:lineRule="exact"/>
        <w:ind w:firstLine="560" w:firstLineChars="200"/>
        <w:rPr>
          <w:color w:val="auto"/>
          <w:sz w:val="28"/>
          <w:szCs w:val="32"/>
          <w:highlight w:val="none"/>
        </w:rPr>
      </w:pPr>
      <w:r>
        <w:rPr>
          <w:color w:val="auto"/>
          <w:sz w:val="28"/>
          <w:szCs w:val="32"/>
          <w:highlight w:val="none"/>
        </w:rPr>
        <w:t>3.4.2 投标人不按本章第3.4.1项要求提交</w:t>
      </w:r>
      <w:r>
        <w:rPr>
          <w:rFonts w:hint="eastAsia"/>
          <w:color w:val="auto"/>
          <w:sz w:val="28"/>
          <w:szCs w:val="32"/>
          <w:highlight w:val="none"/>
        </w:rPr>
        <w:t>投标保证金</w:t>
      </w:r>
      <w:r>
        <w:rPr>
          <w:color w:val="auto"/>
          <w:sz w:val="28"/>
          <w:szCs w:val="32"/>
          <w:highlight w:val="none"/>
        </w:rPr>
        <w:t>的，评标委员会将否决其投标。</w:t>
      </w:r>
    </w:p>
    <w:p w14:paraId="46E7FEAB">
      <w:pPr>
        <w:spacing w:line="490" w:lineRule="exact"/>
        <w:ind w:firstLine="560" w:firstLineChars="200"/>
        <w:rPr>
          <w:color w:val="auto"/>
          <w:sz w:val="28"/>
          <w:szCs w:val="32"/>
          <w:highlight w:val="none"/>
        </w:rPr>
      </w:pPr>
      <w:r>
        <w:rPr>
          <w:color w:val="auto"/>
          <w:sz w:val="28"/>
          <w:szCs w:val="32"/>
          <w:highlight w:val="none"/>
        </w:rPr>
        <w:t>3.4.3 招标人</w:t>
      </w:r>
      <w:r>
        <w:rPr>
          <w:rFonts w:hint="eastAsia" w:ascii="Times New Roman" w:hAnsi="Times New Roman" w:eastAsia="宋体" w:cs="宋体"/>
          <w:color w:val="auto"/>
          <w:sz w:val="28"/>
          <w:szCs w:val="28"/>
          <w:highlight w:val="none"/>
        </w:rPr>
        <w:t>最迟将</w:t>
      </w:r>
      <w:r>
        <w:rPr>
          <w:rFonts w:hint="eastAsia" w:ascii="Times New Roman" w:hAnsi="Times New Roman" w:eastAsia="宋体" w:cs="宋体"/>
          <w:color w:val="auto"/>
          <w:sz w:val="28"/>
          <w:szCs w:val="28"/>
          <w:highlight w:val="none"/>
          <w:lang w:val="en-US" w:eastAsia="zh-CN"/>
        </w:rPr>
        <w:t>在</w:t>
      </w:r>
      <w:r>
        <w:rPr>
          <w:color w:val="auto"/>
          <w:sz w:val="28"/>
          <w:szCs w:val="32"/>
          <w:highlight w:val="none"/>
        </w:rPr>
        <w:t>与中标人签订合同</w:t>
      </w:r>
      <w:r>
        <w:rPr>
          <w:rFonts w:hint="eastAsia"/>
          <w:color w:val="auto"/>
          <w:sz w:val="28"/>
          <w:szCs w:val="32"/>
          <w:highlight w:val="none"/>
        </w:rPr>
        <w:t>5</w:t>
      </w:r>
      <w:r>
        <w:rPr>
          <w:color w:val="auto"/>
          <w:sz w:val="28"/>
          <w:szCs w:val="32"/>
          <w:highlight w:val="none"/>
        </w:rPr>
        <w:t>日内，向未中标的投标人和中标人退还投标保证金</w:t>
      </w:r>
      <w:r>
        <w:rPr>
          <w:rFonts w:hint="eastAsia"/>
          <w:color w:val="auto"/>
          <w:sz w:val="28"/>
          <w:szCs w:val="32"/>
          <w:highlight w:val="none"/>
        </w:rPr>
        <w:t>。投标保证金</w:t>
      </w:r>
      <w:r>
        <w:rPr>
          <w:color w:val="auto"/>
          <w:sz w:val="28"/>
          <w:szCs w:val="32"/>
          <w:highlight w:val="none"/>
        </w:rPr>
        <w:t>以现金或者支票形式递交的，还应退还银行同期存款利息。</w:t>
      </w:r>
    </w:p>
    <w:p w14:paraId="4D2286B4">
      <w:pPr>
        <w:spacing w:line="490" w:lineRule="exact"/>
        <w:ind w:firstLine="560" w:firstLineChars="200"/>
        <w:rPr>
          <w:color w:val="auto"/>
          <w:sz w:val="28"/>
          <w:szCs w:val="32"/>
          <w:highlight w:val="none"/>
        </w:rPr>
      </w:pPr>
      <w:r>
        <w:rPr>
          <w:color w:val="auto"/>
          <w:sz w:val="28"/>
          <w:szCs w:val="32"/>
          <w:highlight w:val="none"/>
        </w:rPr>
        <w:t>3.4.4 有下列情形之一的，投标保证金将不予退还；</w:t>
      </w:r>
    </w:p>
    <w:p w14:paraId="79E4D9BD">
      <w:pPr>
        <w:spacing w:line="490" w:lineRule="exact"/>
        <w:ind w:firstLine="560" w:firstLineChars="200"/>
        <w:rPr>
          <w:color w:val="auto"/>
          <w:sz w:val="28"/>
          <w:szCs w:val="32"/>
          <w:highlight w:val="none"/>
        </w:rPr>
      </w:pPr>
      <w:r>
        <w:rPr>
          <w:color w:val="auto"/>
          <w:sz w:val="28"/>
          <w:szCs w:val="32"/>
          <w:highlight w:val="none"/>
        </w:rPr>
        <w:t>（1）投标人在规定的投标有效期内撤销或修改其投标文件；</w:t>
      </w:r>
    </w:p>
    <w:p w14:paraId="4AD8943B">
      <w:pPr>
        <w:spacing w:line="490" w:lineRule="exact"/>
        <w:ind w:firstLine="560" w:firstLineChars="200"/>
        <w:rPr>
          <w:color w:val="auto"/>
          <w:sz w:val="28"/>
          <w:szCs w:val="32"/>
          <w:highlight w:val="none"/>
        </w:rPr>
      </w:pPr>
      <w:r>
        <w:rPr>
          <w:color w:val="auto"/>
          <w:sz w:val="28"/>
          <w:szCs w:val="32"/>
          <w:highlight w:val="none"/>
        </w:rPr>
        <w:t>（2）中标人在收到中标通知书后，无正当理由拒签合同协议书或未按招标文件规定提交</w:t>
      </w:r>
      <w:r>
        <w:rPr>
          <w:rFonts w:hint="eastAsia"/>
          <w:color w:val="auto"/>
          <w:sz w:val="28"/>
          <w:szCs w:val="32"/>
          <w:highlight w:val="none"/>
          <w:lang w:eastAsia="zh-CN"/>
        </w:rPr>
        <w:t>履约保证金</w:t>
      </w:r>
      <w:r>
        <w:rPr>
          <w:color w:val="auto"/>
          <w:sz w:val="28"/>
          <w:szCs w:val="32"/>
          <w:highlight w:val="none"/>
        </w:rPr>
        <w:t>。</w:t>
      </w:r>
    </w:p>
    <w:p w14:paraId="10A8B61D">
      <w:pPr>
        <w:spacing w:line="490" w:lineRule="exact"/>
        <w:ind w:firstLine="560" w:firstLineChars="200"/>
        <w:rPr>
          <w:color w:val="auto"/>
          <w:sz w:val="28"/>
          <w:szCs w:val="32"/>
          <w:highlight w:val="none"/>
        </w:rPr>
      </w:pPr>
      <w:r>
        <w:rPr>
          <w:color w:val="auto"/>
          <w:sz w:val="28"/>
          <w:szCs w:val="32"/>
          <w:highlight w:val="none"/>
        </w:rPr>
        <w:t>（3）</w:t>
      </w:r>
      <w:r>
        <w:rPr>
          <w:rFonts w:hint="eastAsia"/>
          <w:color w:val="auto"/>
          <w:sz w:val="28"/>
          <w:szCs w:val="32"/>
          <w:highlight w:val="none"/>
        </w:rPr>
        <w:t>发生投标人须知前附表规定的其他可以不予退还投标保证金的情形</w:t>
      </w:r>
      <w:r>
        <w:rPr>
          <w:color w:val="auto"/>
          <w:sz w:val="28"/>
          <w:szCs w:val="32"/>
          <w:highlight w:val="none"/>
        </w:rPr>
        <w:t>。</w:t>
      </w:r>
    </w:p>
    <w:bookmarkEnd w:id="63"/>
    <w:bookmarkEnd w:id="64"/>
    <w:p w14:paraId="75C8EA55">
      <w:pPr>
        <w:pStyle w:val="5"/>
        <w:keepNext w:val="0"/>
        <w:keepLines w:val="0"/>
        <w:spacing w:before="0" w:after="0" w:line="490" w:lineRule="exact"/>
        <w:ind w:firstLine="562" w:firstLineChars="200"/>
        <w:rPr>
          <w:rFonts w:hint="eastAsia" w:ascii="Times New Roman" w:hAnsi="Times New Roman" w:eastAsia="宋体"/>
          <w:color w:val="auto"/>
          <w:szCs w:val="32"/>
          <w:highlight w:val="none"/>
        </w:rPr>
      </w:pPr>
      <w:bookmarkStart w:id="68" w:name="_Toc221950165"/>
      <w:bookmarkStart w:id="69" w:name="_Toc259698614"/>
      <w:bookmarkStart w:id="70" w:name="_Toc269742714"/>
      <w:r>
        <w:rPr>
          <w:rFonts w:hint="eastAsia" w:ascii="Times New Roman" w:hAnsi="Times New Roman" w:eastAsia="宋体"/>
          <w:color w:val="auto"/>
          <w:szCs w:val="32"/>
          <w:highlight w:val="none"/>
        </w:rPr>
        <w:t>3.5资格审查资料（适用于已进行资格预审）</w:t>
      </w:r>
    </w:p>
    <w:p w14:paraId="3AA13006">
      <w:pPr>
        <w:spacing w:line="490" w:lineRule="exact"/>
        <w:ind w:firstLine="560" w:firstLineChars="200"/>
        <w:rPr>
          <w:rFonts w:hint="eastAsia"/>
          <w:color w:val="auto"/>
          <w:sz w:val="28"/>
          <w:szCs w:val="32"/>
          <w:highlight w:val="none"/>
        </w:rPr>
      </w:pPr>
      <w:r>
        <w:rPr>
          <w:rFonts w:hint="eastAsia"/>
          <w:color w:val="auto"/>
          <w:sz w:val="28"/>
          <w:szCs w:val="32"/>
          <w:highlight w:val="none"/>
        </w:rPr>
        <w:t>投标人在编制投标文件时，如果投标人在资质条件、组织机构、财务能力、信誉等资格条件与资格预审时提交的资格预审申请文件相比发生变化的，应按新情况更新或补充其在申请资格预审申请文件中提供的资料，以证实其各项资格条件仍能继续满足资格预审文件的要求，具备承担本标段施工的资质条件、能力和信誉。</w:t>
      </w:r>
      <w:bookmarkEnd w:id="68"/>
    </w:p>
    <w:p w14:paraId="13F41DD8">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3.5 资格审查资料</w:t>
      </w:r>
      <w:bookmarkEnd w:id="69"/>
      <w:bookmarkEnd w:id="70"/>
      <w:r>
        <w:rPr>
          <w:rFonts w:ascii="Times New Roman" w:hAnsi="Times New Roman" w:eastAsia="宋体"/>
          <w:color w:val="auto"/>
          <w:szCs w:val="32"/>
          <w:highlight w:val="none"/>
        </w:rPr>
        <w:t>（适用于资格后审的）</w:t>
      </w:r>
    </w:p>
    <w:p w14:paraId="349430EA">
      <w:pPr>
        <w:spacing w:line="490" w:lineRule="exact"/>
        <w:ind w:firstLine="560" w:firstLineChars="200"/>
        <w:rPr>
          <w:b/>
          <w:color w:val="auto"/>
          <w:sz w:val="28"/>
          <w:szCs w:val="32"/>
          <w:highlight w:val="none"/>
        </w:rPr>
      </w:pPr>
      <w:r>
        <w:rPr>
          <w:color w:val="auto"/>
          <w:sz w:val="28"/>
          <w:szCs w:val="32"/>
          <w:highlight w:val="none"/>
        </w:rPr>
        <w:t xml:space="preserve">3.5.1 </w:t>
      </w:r>
      <w:r>
        <w:rPr>
          <w:rFonts w:hint="eastAsia"/>
          <w:color w:val="auto"/>
          <w:sz w:val="28"/>
          <w:szCs w:val="32"/>
          <w:highlight w:val="none"/>
        </w:rPr>
        <w:t>“</w:t>
      </w:r>
      <w:r>
        <w:rPr>
          <w:color w:val="auto"/>
          <w:sz w:val="28"/>
          <w:szCs w:val="32"/>
          <w:highlight w:val="none"/>
        </w:rPr>
        <w:t>投标人基本情况表</w:t>
      </w:r>
      <w:r>
        <w:rPr>
          <w:rFonts w:hint="eastAsia"/>
          <w:color w:val="auto"/>
          <w:sz w:val="28"/>
          <w:szCs w:val="32"/>
          <w:highlight w:val="none"/>
        </w:rPr>
        <w:t>”</w:t>
      </w:r>
      <w:r>
        <w:rPr>
          <w:color w:val="auto"/>
          <w:sz w:val="28"/>
          <w:szCs w:val="32"/>
          <w:highlight w:val="none"/>
        </w:rPr>
        <w:t>应附</w:t>
      </w:r>
      <w:r>
        <w:rPr>
          <w:rFonts w:hint="eastAsia"/>
          <w:color w:val="auto"/>
          <w:sz w:val="28"/>
          <w:szCs w:val="32"/>
          <w:highlight w:val="none"/>
        </w:rPr>
        <w:t>投标人</w:t>
      </w:r>
      <w:r>
        <w:rPr>
          <w:color w:val="auto"/>
          <w:sz w:val="28"/>
          <w:szCs w:val="32"/>
          <w:highlight w:val="none"/>
        </w:rPr>
        <w:t>营业执照副本的扫描件、资质证书副本的扫描件、安全生产许可证的扫描件</w:t>
      </w:r>
      <w:r>
        <w:rPr>
          <w:rFonts w:hint="eastAsia"/>
          <w:color w:val="auto"/>
          <w:sz w:val="28"/>
          <w:szCs w:val="32"/>
          <w:highlight w:val="none"/>
        </w:rPr>
        <w:t>等材料</w:t>
      </w:r>
      <w:r>
        <w:rPr>
          <w:color w:val="auto"/>
          <w:sz w:val="28"/>
          <w:szCs w:val="32"/>
          <w:highlight w:val="none"/>
        </w:rPr>
        <w:t>。</w:t>
      </w:r>
    </w:p>
    <w:p w14:paraId="49652A54">
      <w:pPr>
        <w:spacing w:line="490" w:lineRule="exact"/>
        <w:ind w:firstLine="560" w:firstLineChars="200"/>
        <w:rPr>
          <w:color w:val="auto"/>
          <w:sz w:val="28"/>
          <w:szCs w:val="32"/>
          <w:highlight w:val="none"/>
        </w:rPr>
      </w:pPr>
      <w:r>
        <w:rPr>
          <w:color w:val="auto"/>
          <w:sz w:val="28"/>
          <w:szCs w:val="32"/>
          <w:highlight w:val="none"/>
        </w:rPr>
        <w:t xml:space="preserve">3.5.2 </w:t>
      </w:r>
      <w:r>
        <w:rPr>
          <w:rFonts w:hint="eastAsia"/>
          <w:color w:val="auto"/>
          <w:sz w:val="28"/>
          <w:szCs w:val="32"/>
          <w:highlight w:val="none"/>
        </w:rPr>
        <w:t>“</w:t>
      </w:r>
      <w:r>
        <w:rPr>
          <w:color w:val="auto"/>
          <w:sz w:val="28"/>
          <w:szCs w:val="32"/>
          <w:highlight w:val="none"/>
        </w:rPr>
        <w:t>近年财务状况</w:t>
      </w:r>
      <w:r>
        <w:rPr>
          <w:rFonts w:hint="eastAsia"/>
          <w:color w:val="auto"/>
          <w:sz w:val="28"/>
          <w:szCs w:val="32"/>
          <w:highlight w:val="none"/>
        </w:rPr>
        <w:t>”</w:t>
      </w:r>
      <w:r>
        <w:rPr>
          <w:color w:val="auto"/>
          <w:sz w:val="28"/>
          <w:szCs w:val="32"/>
          <w:highlight w:val="none"/>
        </w:rPr>
        <w:t>应附经会计师事务所或审计机构审计的财务会计报表，包括资产负债表、现金流量表、利润表和财务情况说明书的扫描件。具体</w:t>
      </w:r>
      <w:r>
        <w:rPr>
          <w:rFonts w:hint="eastAsia"/>
          <w:color w:val="auto"/>
          <w:sz w:val="28"/>
          <w:szCs w:val="32"/>
          <w:highlight w:val="none"/>
        </w:rPr>
        <w:t>时间</w:t>
      </w:r>
      <w:r>
        <w:rPr>
          <w:color w:val="auto"/>
          <w:sz w:val="28"/>
          <w:szCs w:val="32"/>
          <w:highlight w:val="none"/>
        </w:rPr>
        <w:t>要求见投标人须知前附表。投标人的成立时间少于投标人须知前附表规定</w:t>
      </w:r>
      <w:r>
        <w:rPr>
          <w:rFonts w:hint="eastAsia"/>
          <w:color w:val="auto"/>
          <w:sz w:val="28"/>
          <w:szCs w:val="32"/>
          <w:highlight w:val="none"/>
        </w:rPr>
        <w:t>时间</w:t>
      </w:r>
      <w:r>
        <w:rPr>
          <w:color w:val="auto"/>
          <w:sz w:val="28"/>
          <w:szCs w:val="32"/>
          <w:highlight w:val="none"/>
        </w:rPr>
        <w:t>的，应提供成立以来的财务状况表。</w:t>
      </w:r>
    </w:p>
    <w:p w14:paraId="548A9893">
      <w:pPr>
        <w:spacing w:line="490" w:lineRule="exact"/>
        <w:ind w:firstLine="560" w:firstLineChars="200"/>
        <w:rPr>
          <w:color w:val="auto"/>
          <w:kern w:val="0"/>
          <w:sz w:val="28"/>
          <w:szCs w:val="32"/>
          <w:highlight w:val="none"/>
        </w:rPr>
      </w:pPr>
      <w:r>
        <w:rPr>
          <w:color w:val="auto"/>
          <w:sz w:val="28"/>
          <w:szCs w:val="32"/>
          <w:highlight w:val="none"/>
        </w:rPr>
        <w:t xml:space="preserve">3.5.3 </w:t>
      </w:r>
      <w:r>
        <w:rPr>
          <w:rFonts w:hint="eastAsia"/>
          <w:color w:val="auto"/>
          <w:sz w:val="28"/>
          <w:szCs w:val="32"/>
          <w:highlight w:val="none"/>
        </w:rPr>
        <w:t>“</w:t>
      </w:r>
      <w:r>
        <w:rPr>
          <w:color w:val="auto"/>
          <w:sz w:val="28"/>
          <w:szCs w:val="32"/>
          <w:highlight w:val="none"/>
        </w:rPr>
        <w:t>近年完成的类似项目情况表</w:t>
      </w:r>
      <w:r>
        <w:rPr>
          <w:rFonts w:hint="eastAsia"/>
          <w:color w:val="auto"/>
          <w:sz w:val="28"/>
          <w:szCs w:val="32"/>
          <w:highlight w:val="none"/>
        </w:rPr>
        <w:t>”应附中标通知书、合同协议书以及合同工程完工验收鉴定书（或工程竣工验收鉴定书）扫描件。</w:t>
      </w:r>
      <w:r>
        <w:rPr>
          <w:color w:val="auto"/>
          <w:sz w:val="28"/>
          <w:szCs w:val="32"/>
          <w:highlight w:val="none"/>
        </w:rPr>
        <w:t>具体时间要求见投标人须知前附表，每张表格只填写一个项目，并标明序号。</w:t>
      </w:r>
    </w:p>
    <w:p w14:paraId="256FF85C">
      <w:pPr>
        <w:spacing w:line="490" w:lineRule="exact"/>
        <w:ind w:firstLine="560" w:firstLineChars="200"/>
        <w:rPr>
          <w:color w:val="auto"/>
          <w:sz w:val="28"/>
          <w:szCs w:val="32"/>
          <w:highlight w:val="none"/>
        </w:rPr>
      </w:pPr>
      <w:r>
        <w:rPr>
          <w:color w:val="auto"/>
          <w:sz w:val="28"/>
          <w:szCs w:val="32"/>
          <w:highlight w:val="none"/>
        </w:rPr>
        <w:t xml:space="preserve">3.5.4 </w:t>
      </w:r>
      <w:r>
        <w:rPr>
          <w:rFonts w:hint="eastAsia"/>
          <w:color w:val="auto"/>
          <w:sz w:val="28"/>
          <w:szCs w:val="32"/>
          <w:highlight w:val="none"/>
        </w:rPr>
        <w:t>“</w:t>
      </w:r>
      <w:r>
        <w:rPr>
          <w:color w:val="auto"/>
          <w:sz w:val="28"/>
          <w:szCs w:val="32"/>
          <w:highlight w:val="none"/>
        </w:rPr>
        <w:t>正在施工和新承接的项目情况表</w:t>
      </w:r>
      <w:r>
        <w:rPr>
          <w:rFonts w:hint="eastAsia"/>
          <w:color w:val="auto"/>
          <w:sz w:val="28"/>
          <w:szCs w:val="32"/>
          <w:highlight w:val="none"/>
        </w:rPr>
        <w:t>”</w:t>
      </w:r>
      <w:r>
        <w:rPr>
          <w:color w:val="auto"/>
          <w:sz w:val="28"/>
          <w:szCs w:val="32"/>
          <w:highlight w:val="none"/>
        </w:rPr>
        <w:t>应附中标通知书</w:t>
      </w:r>
      <w:r>
        <w:rPr>
          <w:rFonts w:hint="eastAsia"/>
          <w:color w:val="auto"/>
          <w:sz w:val="28"/>
          <w:szCs w:val="32"/>
          <w:highlight w:val="none"/>
        </w:rPr>
        <w:t>、</w:t>
      </w:r>
      <w:r>
        <w:rPr>
          <w:color w:val="auto"/>
          <w:sz w:val="28"/>
          <w:szCs w:val="32"/>
          <w:highlight w:val="none"/>
        </w:rPr>
        <w:t>合同协议书扫描件。每张表格只填写一个项目，并标明序号。</w:t>
      </w:r>
    </w:p>
    <w:p w14:paraId="4780B03D">
      <w:pPr>
        <w:spacing w:line="490" w:lineRule="exact"/>
        <w:ind w:firstLine="560" w:firstLineChars="200"/>
        <w:rPr>
          <w:color w:val="auto"/>
          <w:sz w:val="28"/>
          <w:szCs w:val="32"/>
          <w:highlight w:val="none"/>
        </w:rPr>
      </w:pPr>
      <w:r>
        <w:rPr>
          <w:color w:val="auto"/>
          <w:sz w:val="28"/>
          <w:szCs w:val="32"/>
          <w:highlight w:val="none"/>
        </w:rPr>
        <w:t xml:space="preserve">3.5.5 </w:t>
      </w:r>
      <w:r>
        <w:rPr>
          <w:rFonts w:hint="eastAsia"/>
          <w:color w:val="auto"/>
          <w:sz w:val="28"/>
          <w:szCs w:val="32"/>
          <w:highlight w:val="none"/>
        </w:rPr>
        <w:t>“</w:t>
      </w:r>
      <w:r>
        <w:rPr>
          <w:color w:val="auto"/>
          <w:sz w:val="28"/>
          <w:szCs w:val="32"/>
          <w:highlight w:val="none"/>
        </w:rPr>
        <w:t>近年发生的诉讼及仲裁情况表</w:t>
      </w:r>
      <w:r>
        <w:rPr>
          <w:rFonts w:hint="eastAsia"/>
          <w:color w:val="auto"/>
          <w:sz w:val="28"/>
          <w:szCs w:val="32"/>
          <w:highlight w:val="none"/>
        </w:rPr>
        <w:t>”</w:t>
      </w:r>
      <w:r>
        <w:rPr>
          <w:color w:val="auto"/>
          <w:sz w:val="28"/>
          <w:szCs w:val="32"/>
          <w:highlight w:val="none"/>
        </w:rPr>
        <w:t>应说明相关情况，并附法院或仲裁机构作出的判决、裁决等有关法律文书扫描件。</w:t>
      </w:r>
      <w:r>
        <w:rPr>
          <w:color w:val="auto"/>
          <w:kern w:val="0"/>
          <w:sz w:val="28"/>
          <w:szCs w:val="32"/>
          <w:highlight w:val="none"/>
        </w:rPr>
        <w:t>具体</w:t>
      </w:r>
      <w:r>
        <w:rPr>
          <w:rFonts w:hint="eastAsia"/>
          <w:color w:val="auto"/>
          <w:kern w:val="0"/>
          <w:sz w:val="28"/>
          <w:szCs w:val="32"/>
          <w:highlight w:val="none"/>
        </w:rPr>
        <w:t>时间</w:t>
      </w:r>
      <w:r>
        <w:rPr>
          <w:color w:val="auto"/>
          <w:kern w:val="0"/>
          <w:sz w:val="28"/>
          <w:szCs w:val="32"/>
          <w:highlight w:val="none"/>
        </w:rPr>
        <w:t>要求见投标人须知前附表</w:t>
      </w:r>
      <w:r>
        <w:rPr>
          <w:color w:val="auto"/>
          <w:sz w:val="28"/>
          <w:szCs w:val="32"/>
          <w:highlight w:val="none"/>
        </w:rPr>
        <w:t>。</w:t>
      </w:r>
    </w:p>
    <w:p w14:paraId="4D85A9F4">
      <w:pPr>
        <w:spacing w:line="490" w:lineRule="exact"/>
        <w:ind w:firstLine="560" w:firstLineChars="200"/>
        <w:rPr>
          <w:color w:val="auto"/>
          <w:sz w:val="28"/>
          <w:szCs w:val="32"/>
          <w:highlight w:val="none"/>
        </w:rPr>
      </w:pPr>
      <w:r>
        <w:rPr>
          <w:color w:val="auto"/>
          <w:sz w:val="28"/>
          <w:szCs w:val="32"/>
          <w:highlight w:val="none"/>
        </w:rPr>
        <w:t>3.5.6投标人须知前附表规定接受联合体投标的，本章第3.5.1项至第3.5.5项规定的表格和资料应包括联合体各方相关情况。</w:t>
      </w:r>
    </w:p>
    <w:p w14:paraId="5C79730B">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71" w:name="_Toc259698615"/>
      <w:bookmarkStart w:id="72" w:name="_Toc269742715"/>
      <w:r>
        <w:rPr>
          <w:rFonts w:ascii="Times New Roman" w:hAnsi="Times New Roman" w:eastAsia="宋体"/>
          <w:color w:val="auto"/>
          <w:szCs w:val="32"/>
          <w:highlight w:val="none"/>
        </w:rPr>
        <w:t>3.6 备选投标方案</w:t>
      </w:r>
      <w:bookmarkEnd w:id="71"/>
      <w:bookmarkEnd w:id="72"/>
    </w:p>
    <w:p w14:paraId="74FB7A9F">
      <w:pPr>
        <w:spacing w:line="490" w:lineRule="exact"/>
        <w:ind w:firstLine="560" w:firstLineChars="200"/>
        <w:rPr>
          <w:color w:val="auto"/>
          <w:sz w:val="28"/>
          <w:szCs w:val="32"/>
          <w:highlight w:val="none"/>
        </w:rPr>
      </w:pPr>
      <w:r>
        <w:rPr>
          <w:color w:val="auto"/>
          <w:sz w:val="28"/>
          <w:szCs w:val="32"/>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AA14874">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73" w:name="_Toc269742716"/>
      <w:bookmarkStart w:id="74" w:name="_Toc259698616"/>
      <w:r>
        <w:rPr>
          <w:rFonts w:ascii="Times New Roman" w:hAnsi="Times New Roman" w:eastAsia="宋体"/>
          <w:color w:val="auto"/>
          <w:szCs w:val="32"/>
          <w:highlight w:val="none"/>
        </w:rPr>
        <w:t>3.7 投标文件的编制</w:t>
      </w:r>
      <w:bookmarkEnd w:id="73"/>
      <w:bookmarkEnd w:id="74"/>
    </w:p>
    <w:p w14:paraId="555A7C7F">
      <w:pPr>
        <w:spacing w:line="490" w:lineRule="exact"/>
        <w:ind w:firstLine="560" w:firstLineChars="200"/>
        <w:rPr>
          <w:color w:val="auto"/>
          <w:sz w:val="28"/>
          <w:szCs w:val="32"/>
          <w:highlight w:val="none"/>
        </w:rPr>
      </w:pPr>
      <w:r>
        <w:rPr>
          <w:color w:val="auto"/>
          <w:sz w:val="28"/>
          <w:szCs w:val="32"/>
          <w:highlight w:val="none"/>
        </w:rPr>
        <w:t>3.7.1投标文件应按第八章</w:t>
      </w:r>
      <w:r>
        <w:rPr>
          <w:rFonts w:hint="eastAsia"/>
          <w:color w:val="auto"/>
          <w:sz w:val="28"/>
          <w:szCs w:val="32"/>
          <w:highlight w:val="none"/>
        </w:rPr>
        <w:t>“</w:t>
      </w:r>
      <w:r>
        <w:rPr>
          <w:color w:val="auto"/>
          <w:sz w:val="28"/>
          <w:szCs w:val="32"/>
          <w:highlight w:val="none"/>
        </w:rPr>
        <w:t>投标文件格式</w:t>
      </w:r>
      <w:r>
        <w:rPr>
          <w:rFonts w:hint="eastAsia"/>
          <w:color w:val="auto"/>
          <w:sz w:val="28"/>
          <w:szCs w:val="32"/>
          <w:highlight w:val="none"/>
        </w:rPr>
        <w:t>”</w:t>
      </w:r>
      <w:r>
        <w:rPr>
          <w:color w:val="auto"/>
          <w:sz w:val="28"/>
          <w:szCs w:val="32"/>
          <w:highlight w:val="none"/>
        </w:rPr>
        <w:t>进行编写，如有必要，可以增加附页，作为投标文件的组成部分。其中，投标函附录在满足招标文件实质性要求的基础上，可以提出比招标文件要求更有利于招标人的承诺。</w:t>
      </w:r>
    </w:p>
    <w:p w14:paraId="1680B41F">
      <w:pPr>
        <w:spacing w:line="490" w:lineRule="exact"/>
        <w:ind w:firstLine="560" w:firstLineChars="200"/>
        <w:rPr>
          <w:color w:val="auto"/>
          <w:sz w:val="28"/>
          <w:szCs w:val="32"/>
          <w:highlight w:val="none"/>
        </w:rPr>
      </w:pPr>
      <w:r>
        <w:rPr>
          <w:color w:val="auto"/>
          <w:sz w:val="28"/>
          <w:szCs w:val="32"/>
          <w:highlight w:val="none"/>
        </w:rPr>
        <w:t>3.7.2</w:t>
      </w:r>
      <w:r>
        <w:rPr>
          <w:rFonts w:hint="eastAsia"/>
          <w:color w:val="auto"/>
          <w:sz w:val="28"/>
          <w:szCs w:val="32"/>
          <w:highlight w:val="none"/>
          <w:lang w:val="en-US" w:eastAsia="zh-CN"/>
        </w:rPr>
        <w:t xml:space="preserve"> </w:t>
      </w:r>
      <w:r>
        <w:rPr>
          <w:color w:val="auto"/>
          <w:sz w:val="28"/>
          <w:szCs w:val="32"/>
          <w:highlight w:val="none"/>
        </w:rPr>
        <w:t>投标文件应当对招标文件有关工期、投标有效期、质量要求、技术标准和要求、招标范围等实质性内容作出响应。</w:t>
      </w:r>
    </w:p>
    <w:p w14:paraId="584C0084">
      <w:pPr>
        <w:spacing w:line="490" w:lineRule="exact"/>
        <w:ind w:firstLine="560" w:firstLineChars="200"/>
        <w:rPr>
          <w:rFonts w:hint="eastAsia"/>
          <w:color w:val="auto"/>
          <w:sz w:val="28"/>
          <w:szCs w:val="32"/>
          <w:highlight w:val="none"/>
        </w:rPr>
      </w:pPr>
      <w:r>
        <w:rPr>
          <w:color w:val="auto"/>
          <w:sz w:val="28"/>
          <w:szCs w:val="32"/>
          <w:highlight w:val="none"/>
        </w:rPr>
        <w:t>3.7.3</w:t>
      </w:r>
      <w:r>
        <w:rPr>
          <w:rFonts w:hint="eastAsia"/>
          <w:color w:val="auto"/>
          <w:sz w:val="28"/>
          <w:szCs w:val="32"/>
          <w:highlight w:val="none"/>
          <w:lang w:val="en-US" w:eastAsia="zh-CN"/>
        </w:rPr>
        <w:t xml:space="preserve"> </w:t>
      </w:r>
      <w:r>
        <w:rPr>
          <w:rFonts w:hint="eastAsia" w:ascii="Times New Roman" w:hAnsi="Times New Roman" w:eastAsia="宋体" w:cs="Times New Roman"/>
          <w:color w:val="auto"/>
          <w:sz w:val="28"/>
          <w:szCs w:val="28"/>
          <w:highlight w:val="none"/>
        </w:rPr>
        <w:t>由投标人的法定代表人签章的，应附法定代表人身份证明，由代理人签章的，应附由法定代表人签署的授权委托书。</w:t>
      </w:r>
      <w:r>
        <w:rPr>
          <w:rFonts w:hint="eastAsia"/>
          <w:color w:val="auto"/>
          <w:sz w:val="28"/>
          <w:szCs w:val="32"/>
          <w:highlight w:val="none"/>
        </w:rPr>
        <w:t>投标文件签章的具体要求见投标人须知前附表。</w:t>
      </w:r>
    </w:p>
    <w:p w14:paraId="6A278F9E">
      <w:pPr>
        <w:pStyle w:val="4"/>
        <w:keepNext w:val="0"/>
        <w:keepLines w:val="0"/>
        <w:spacing w:before="0" w:after="0" w:line="490" w:lineRule="exact"/>
        <w:ind w:firstLine="562" w:firstLineChars="200"/>
        <w:rPr>
          <w:bCs w:val="0"/>
          <w:color w:val="auto"/>
          <w:sz w:val="28"/>
          <w:highlight w:val="none"/>
        </w:rPr>
      </w:pPr>
      <w:bookmarkStart w:id="75" w:name="_Toc12931"/>
      <w:bookmarkStart w:id="76" w:name="_Toc259698617"/>
      <w:bookmarkStart w:id="77" w:name="_Toc269742717"/>
      <w:r>
        <w:rPr>
          <w:rFonts w:hint="eastAsia"/>
          <w:bCs w:val="0"/>
          <w:color w:val="auto"/>
          <w:sz w:val="28"/>
          <w:highlight w:val="none"/>
        </w:rPr>
        <w:t>4.</w:t>
      </w:r>
      <w:r>
        <w:rPr>
          <w:bCs w:val="0"/>
          <w:color w:val="auto"/>
          <w:sz w:val="28"/>
          <w:highlight w:val="none"/>
        </w:rPr>
        <w:t>投标</w:t>
      </w:r>
      <w:bookmarkEnd w:id="75"/>
      <w:bookmarkEnd w:id="76"/>
      <w:bookmarkEnd w:id="77"/>
    </w:p>
    <w:p w14:paraId="1CF7AD4B">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78" w:name="_Toc259698618"/>
      <w:bookmarkStart w:id="79" w:name="_Toc269742718"/>
      <w:r>
        <w:rPr>
          <w:rFonts w:ascii="Times New Roman" w:hAnsi="Times New Roman" w:eastAsia="宋体"/>
          <w:color w:val="auto"/>
          <w:szCs w:val="32"/>
          <w:highlight w:val="none"/>
        </w:rPr>
        <w:t>4.1 投标文件的</w:t>
      </w:r>
      <w:r>
        <w:rPr>
          <w:rFonts w:hint="eastAsia" w:ascii="Times New Roman" w:hAnsi="Times New Roman" w:eastAsia="宋体"/>
          <w:color w:val="auto"/>
          <w:szCs w:val="32"/>
          <w:highlight w:val="none"/>
        </w:rPr>
        <w:t>加密</w:t>
      </w:r>
      <w:r>
        <w:rPr>
          <w:rFonts w:ascii="Times New Roman" w:hAnsi="Times New Roman" w:eastAsia="宋体"/>
          <w:color w:val="auto"/>
          <w:szCs w:val="32"/>
          <w:highlight w:val="none"/>
        </w:rPr>
        <w:t>和标识</w:t>
      </w:r>
      <w:bookmarkEnd w:id="78"/>
      <w:bookmarkEnd w:id="79"/>
    </w:p>
    <w:p w14:paraId="5EBF37AE">
      <w:pPr>
        <w:spacing w:line="490" w:lineRule="exact"/>
        <w:ind w:firstLine="560" w:firstLineChars="200"/>
        <w:rPr>
          <w:color w:val="auto"/>
          <w:sz w:val="28"/>
          <w:szCs w:val="32"/>
          <w:highlight w:val="none"/>
        </w:rPr>
      </w:pPr>
      <w:r>
        <w:rPr>
          <w:color w:val="auto"/>
          <w:sz w:val="28"/>
          <w:szCs w:val="32"/>
          <w:highlight w:val="none"/>
        </w:rPr>
        <w:t>4.1.1投标文件应按照本章第3.7项要求制作，并按投标人须知表</w:t>
      </w:r>
      <w:r>
        <w:rPr>
          <w:rFonts w:hint="eastAsia"/>
          <w:color w:val="auto"/>
          <w:sz w:val="28"/>
          <w:szCs w:val="32"/>
          <w:highlight w:val="none"/>
        </w:rPr>
        <w:t>3.7.3</w:t>
      </w:r>
      <w:r>
        <w:rPr>
          <w:color w:val="auto"/>
          <w:sz w:val="28"/>
          <w:szCs w:val="32"/>
          <w:highlight w:val="none"/>
        </w:rPr>
        <w:t>项要求使用带有电子印章的</w:t>
      </w:r>
      <w:r>
        <w:rPr>
          <w:rFonts w:hint="eastAsia"/>
          <w:color w:val="auto"/>
          <w:sz w:val="28"/>
          <w:szCs w:val="32"/>
          <w:highlight w:val="none"/>
        </w:rPr>
        <w:t>CA数字证书</w:t>
      </w:r>
      <w:r>
        <w:rPr>
          <w:color w:val="auto"/>
          <w:sz w:val="28"/>
          <w:szCs w:val="32"/>
          <w:highlight w:val="none"/>
        </w:rPr>
        <w:t xml:space="preserve">进行签章。 </w:t>
      </w:r>
    </w:p>
    <w:p w14:paraId="765CF835">
      <w:pPr>
        <w:spacing w:line="490" w:lineRule="exact"/>
        <w:ind w:firstLine="560" w:firstLineChars="200"/>
        <w:rPr>
          <w:color w:val="auto"/>
          <w:sz w:val="28"/>
          <w:szCs w:val="32"/>
          <w:highlight w:val="none"/>
        </w:rPr>
      </w:pPr>
      <w:r>
        <w:rPr>
          <w:color w:val="auto"/>
          <w:sz w:val="28"/>
          <w:szCs w:val="32"/>
          <w:highlight w:val="none"/>
        </w:rPr>
        <w:t>4.1.2</w:t>
      </w:r>
      <w:r>
        <w:rPr>
          <w:sz w:val="28"/>
          <w:szCs w:val="32"/>
          <w:highlight w:val="none"/>
        </w:rPr>
        <w:t>未按要求使用</w:t>
      </w:r>
      <w:r>
        <w:rPr>
          <w:rFonts w:hint="eastAsia"/>
          <w:sz w:val="28"/>
          <w:szCs w:val="32"/>
          <w:highlight w:val="none"/>
          <w:lang w:eastAsia="zh-CN"/>
        </w:rPr>
        <w:t>“</w:t>
      </w:r>
      <w:r>
        <w:rPr>
          <w:sz w:val="28"/>
          <w:szCs w:val="32"/>
          <w:highlight w:val="none"/>
        </w:rPr>
        <w:t>投标文件制作工具</w:t>
      </w:r>
      <w:r>
        <w:rPr>
          <w:rFonts w:hint="eastAsia"/>
          <w:sz w:val="28"/>
          <w:szCs w:val="32"/>
          <w:highlight w:val="none"/>
          <w:lang w:eastAsia="zh-CN"/>
        </w:rPr>
        <w:t>”</w:t>
      </w:r>
      <w:r>
        <w:rPr>
          <w:sz w:val="28"/>
          <w:szCs w:val="32"/>
          <w:highlight w:val="none"/>
        </w:rPr>
        <w:t>制作的投标文件并使用带有电子印章的</w:t>
      </w:r>
      <w:r>
        <w:rPr>
          <w:rFonts w:hint="eastAsia"/>
          <w:sz w:val="28"/>
          <w:szCs w:val="32"/>
          <w:highlight w:val="none"/>
        </w:rPr>
        <w:t>CA数字证书</w:t>
      </w:r>
      <w:r>
        <w:rPr>
          <w:sz w:val="28"/>
          <w:szCs w:val="32"/>
          <w:highlight w:val="none"/>
        </w:rPr>
        <w:t>进行签章的，</w:t>
      </w:r>
      <w:r>
        <w:rPr>
          <w:rFonts w:hint="eastAsia"/>
          <w:sz w:val="28"/>
          <w:szCs w:val="32"/>
          <w:highlight w:val="none"/>
        </w:rPr>
        <w:t>电子招标投标交易平台</w:t>
      </w:r>
      <w:r>
        <w:rPr>
          <w:sz w:val="28"/>
          <w:szCs w:val="32"/>
          <w:highlight w:val="none"/>
        </w:rPr>
        <w:t>将无法</w:t>
      </w:r>
      <w:r>
        <w:rPr>
          <w:rFonts w:hint="eastAsia"/>
          <w:sz w:val="28"/>
          <w:szCs w:val="32"/>
          <w:highlight w:val="none"/>
        </w:rPr>
        <w:t>接收，</w:t>
      </w:r>
      <w:r>
        <w:rPr>
          <w:sz w:val="28"/>
          <w:szCs w:val="32"/>
          <w:highlight w:val="none"/>
        </w:rPr>
        <w:t>招标人不予受理</w:t>
      </w:r>
      <w:r>
        <w:rPr>
          <w:color w:val="auto"/>
          <w:sz w:val="28"/>
          <w:szCs w:val="32"/>
          <w:highlight w:val="none"/>
        </w:rPr>
        <w:t>。</w:t>
      </w:r>
    </w:p>
    <w:p w14:paraId="19AA1C0B">
      <w:pPr>
        <w:spacing w:line="490" w:lineRule="exact"/>
        <w:ind w:firstLine="560" w:firstLineChars="200"/>
        <w:rPr>
          <w:color w:val="auto"/>
          <w:sz w:val="28"/>
          <w:szCs w:val="32"/>
          <w:highlight w:val="none"/>
        </w:rPr>
      </w:pPr>
      <w:r>
        <w:rPr>
          <w:rFonts w:hint="eastAsia"/>
          <w:color w:val="auto"/>
          <w:sz w:val="28"/>
          <w:szCs w:val="32"/>
          <w:highlight w:val="none"/>
        </w:rPr>
        <w:t>4.1.3</w:t>
      </w:r>
      <w:r>
        <w:rPr>
          <w:color w:val="auto"/>
          <w:sz w:val="28"/>
          <w:szCs w:val="32"/>
          <w:highlight w:val="none"/>
        </w:rPr>
        <w:t>投标文件制作完成后，投标人应</w:t>
      </w:r>
      <w:r>
        <w:rPr>
          <w:rFonts w:hint="eastAsia"/>
          <w:color w:val="auto"/>
          <w:sz w:val="28"/>
          <w:szCs w:val="32"/>
          <w:highlight w:val="none"/>
        </w:rPr>
        <w:t>使用CA数字证书</w:t>
      </w:r>
      <w:r>
        <w:rPr>
          <w:color w:val="auto"/>
          <w:sz w:val="28"/>
          <w:szCs w:val="32"/>
          <w:highlight w:val="none"/>
        </w:rPr>
        <w:t>对投标文件进行文件加密，</w:t>
      </w:r>
      <w:r>
        <w:rPr>
          <w:rFonts w:hint="eastAsia"/>
          <w:color w:val="auto"/>
          <w:sz w:val="28"/>
          <w:szCs w:val="32"/>
          <w:highlight w:val="none"/>
        </w:rPr>
        <w:t>生成</w:t>
      </w:r>
      <w:r>
        <w:rPr>
          <w:color w:val="auto"/>
          <w:sz w:val="28"/>
          <w:szCs w:val="32"/>
          <w:highlight w:val="none"/>
        </w:rPr>
        <w:t>加密的投标文件。</w:t>
      </w:r>
    </w:p>
    <w:p w14:paraId="71785010">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80" w:name="_Toc189386049"/>
      <w:r>
        <w:rPr>
          <w:rFonts w:ascii="Times New Roman" w:hAnsi="Times New Roman" w:eastAsia="宋体"/>
          <w:color w:val="auto"/>
          <w:szCs w:val="32"/>
          <w:highlight w:val="none"/>
        </w:rPr>
        <w:t>4.2 投标文件的递交</w:t>
      </w:r>
      <w:bookmarkEnd w:id="80"/>
    </w:p>
    <w:p w14:paraId="1D598B72">
      <w:pPr>
        <w:spacing w:line="490" w:lineRule="exact"/>
        <w:ind w:firstLine="560" w:firstLineChars="200"/>
        <w:rPr>
          <w:rFonts w:hint="eastAsia"/>
          <w:color w:val="auto"/>
          <w:sz w:val="28"/>
          <w:szCs w:val="32"/>
          <w:highlight w:val="none"/>
        </w:rPr>
      </w:pPr>
      <w:r>
        <w:rPr>
          <w:rFonts w:hint="eastAsia"/>
          <w:color w:val="auto"/>
          <w:sz w:val="28"/>
          <w:szCs w:val="32"/>
          <w:highlight w:val="none"/>
        </w:rPr>
        <w:t xml:space="preserve">4.2.1 投标人应在投标人须知前附表第1.10.3规定的投标截止时间前递交投标文件。 </w:t>
      </w:r>
    </w:p>
    <w:p w14:paraId="43DF84A9">
      <w:pPr>
        <w:spacing w:line="490" w:lineRule="exact"/>
        <w:ind w:firstLine="560" w:firstLineChars="200"/>
        <w:rPr>
          <w:color w:val="auto"/>
          <w:sz w:val="28"/>
          <w:szCs w:val="32"/>
          <w:highlight w:val="none"/>
        </w:rPr>
      </w:pPr>
      <w:r>
        <w:rPr>
          <w:rFonts w:hint="eastAsia"/>
          <w:color w:val="auto"/>
          <w:sz w:val="28"/>
          <w:szCs w:val="32"/>
          <w:highlight w:val="none"/>
        </w:rPr>
        <w:t>4.2.2 投标人通过下载招标文件的电子招标投标交易平台递交电子投标文件。电子招标投标交易平台详见</w:t>
      </w:r>
      <w:r>
        <w:rPr>
          <w:color w:val="auto"/>
          <w:sz w:val="28"/>
          <w:szCs w:val="32"/>
          <w:highlight w:val="none"/>
        </w:rPr>
        <w:t>投标人</w:t>
      </w:r>
      <w:r>
        <w:rPr>
          <w:rFonts w:hint="eastAsia"/>
          <w:color w:val="auto"/>
          <w:sz w:val="28"/>
          <w:szCs w:val="32"/>
          <w:highlight w:val="none"/>
        </w:rPr>
        <w:t>须知前附表。</w:t>
      </w:r>
    </w:p>
    <w:p w14:paraId="53F6610D">
      <w:pPr>
        <w:spacing w:line="490" w:lineRule="exact"/>
        <w:ind w:firstLine="560" w:firstLineChars="200"/>
        <w:rPr>
          <w:rFonts w:hint="eastAsia"/>
          <w:color w:val="auto"/>
          <w:sz w:val="28"/>
          <w:szCs w:val="32"/>
          <w:highlight w:val="none"/>
        </w:rPr>
      </w:pPr>
      <w:r>
        <w:rPr>
          <w:rFonts w:hint="eastAsia"/>
          <w:color w:val="auto"/>
          <w:sz w:val="28"/>
          <w:szCs w:val="32"/>
          <w:highlight w:val="none"/>
        </w:rPr>
        <w:t>4.2.</w:t>
      </w:r>
      <w:r>
        <w:rPr>
          <w:color w:val="auto"/>
          <w:sz w:val="28"/>
          <w:szCs w:val="32"/>
          <w:highlight w:val="none"/>
        </w:rPr>
        <w:t>3</w:t>
      </w:r>
      <w:r>
        <w:rPr>
          <w:rFonts w:hint="eastAsia"/>
          <w:color w:val="auto"/>
          <w:sz w:val="28"/>
          <w:szCs w:val="32"/>
          <w:highlight w:val="none"/>
        </w:rPr>
        <w:t>逾期送达的投标文件，电子招标投标交易平台</w:t>
      </w:r>
      <w:r>
        <w:rPr>
          <w:rFonts w:hint="eastAsia"/>
          <w:color w:val="auto"/>
          <w:sz w:val="28"/>
          <w:szCs w:val="32"/>
          <w:highlight w:val="none"/>
          <w:lang w:val="en-US" w:eastAsia="zh-CN"/>
        </w:rPr>
        <w:t>应当</w:t>
      </w:r>
      <w:r>
        <w:rPr>
          <w:rFonts w:hint="eastAsia"/>
          <w:color w:val="auto"/>
          <w:sz w:val="28"/>
          <w:szCs w:val="32"/>
          <w:highlight w:val="none"/>
        </w:rPr>
        <w:t xml:space="preserve">拒收。 </w:t>
      </w:r>
    </w:p>
    <w:p w14:paraId="316EF917">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81" w:name="_Toc189386050"/>
      <w:r>
        <w:rPr>
          <w:rFonts w:ascii="Times New Roman" w:hAnsi="Times New Roman" w:eastAsia="宋体"/>
          <w:color w:val="auto"/>
          <w:szCs w:val="32"/>
          <w:highlight w:val="none"/>
        </w:rPr>
        <w:t>4.3 投标文件的修改与撤回</w:t>
      </w:r>
      <w:bookmarkEnd w:id="81"/>
    </w:p>
    <w:p w14:paraId="1A7028DC">
      <w:pPr>
        <w:spacing w:line="490" w:lineRule="exact"/>
        <w:ind w:firstLine="560" w:firstLineChars="200"/>
        <w:rPr>
          <w:color w:val="auto"/>
          <w:sz w:val="28"/>
          <w:szCs w:val="32"/>
          <w:highlight w:val="none"/>
        </w:rPr>
      </w:pPr>
      <w:r>
        <w:rPr>
          <w:rFonts w:hint="eastAsia"/>
          <w:color w:val="auto"/>
          <w:sz w:val="28"/>
          <w:szCs w:val="32"/>
          <w:highlight w:val="none"/>
        </w:rPr>
        <w:t>4.3.1</w:t>
      </w:r>
      <w:r>
        <w:rPr>
          <w:color w:val="auto"/>
          <w:sz w:val="28"/>
          <w:szCs w:val="32"/>
          <w:highlight w:val="none"/>
        </w:rPr>
        <w:t>投标文件的修改与撤回见投标人须知前附表规定。</w:t>
      </w:r>
    </w:p>
    <w:p w14:paraId="1EA3CF31">
      <w:pPr>
        <w:spacing w:line="490" w:lineRule="exact"/>
        <w:ind w:firstLine="560" w:firstLineChars="200"/>
        <w:rPr>
          <w:color w:val="auto"/>
          <w:sz w:val="28"/>
          <w:szCs w:val="32"/>
          <w:highlight w:val="none"/>
        </w:rPr>
      </w:pPr>
      <w:r>
        <w:rPr>
          <w:color w:val="auto"/>
          <w:sz w:val="28"/>
          <w:szCs w:val="32"/>
          <w:highlight w:val="none"/>
        </w:rPr>
        <w:t>4.3.</w:t>
      </w:r>
      <w:r>
        <w:rPr>
          <w:rFonts w:hint="eastAsia"/>
          <w:color w:val="auto"/>
          <w:sz w:val="28"/>
          <w:szCs w:val="32"/>
          <w:highlight w:val="none"/>
        </w:rPr>
        <w:t>2</w:t>
      </w:r>
      <w:r>
        <w:rPr>
          <w:color w:val="auto"/>
          <w:sz w:val="28"/>
          <w:szCs w:val="32"/>
          <w:highlight w:val="none"/>
        </w:rPr>
        <w:t xml:space="preserve"> 投标人撤回投标文件的，招标人自收到投标人书面撤回通知之日起5日内退还已收取的投标保证金</w:t>
      </w:r>
      <w:r>
        <w:rPr>
          <w:rFonts w:hint="eastAsia"/>
          <w:color w:val="auto"/>
          <w:sz w:val="28"/>
          <w:szCs w:val="32"/>
          <w:highlight w:val="none"/>
        </w:rPr>
        <w:t>。</w:t>
      </w:r>
    </w:p>
    <w:p w14:paraId="59EF87C8">
      <w:pPr>
        <w:pStyle w:val="4"/>
        <w:keepNext w:val="0"/>
        <w:keepLines w:val="0"/>
        <w:spacing w:before="0" w:after="0" w:line="490" w:lineRule="exact"/>
        <w:ind w:firstLine="562" w:firstLineChars="200"/>
        <w:rPr>
          <w:rFonts w:hint="eastAsia"/>
          <w:color w:val="auto"/>
          <w:sz w:val="28"/>
          <w:highlight w:val="none"/>
        </w:rPr>
      </w:pPr>
      <w:bookmarkStart w:id="82" w:name="_Toc269742719"/>
      <w:bookmarkStart w:id="83" w:name="_Toc259698619"/>
      <w:bookmarkStart w:id="84" w:name="_Toc24019"/>
      <w:r>
        <w:rPr>
          <w:color w:val="auto"/>
          <w:sz w:val="28"/>
          <w:highlight w:val="none"/>
        </w:rPr>
        <w:t>5</w:t>
      </w:r>
      <w:r>
        <w:rPr>
          <w:rFonts w:hint="eastAsia"/>
          <w:color w:val="auto"/>
          <w:sz w:val="28"/>
          <w:highlight w:val="none"/>
        </w:rPr>
        <w:t>.</w:t>
      </w:r>
      <w:bookmarkEnd w:id="82"/>
      <w:bookmarkEnd w:id="83"/>
      <w:r>
        <w:rPr>
          <w:rFonts w:hint="eastAsia"/>
          <w:color w:val="auto"/>
          <w:sz w:val="28"/>
          <w:highlight w:val="none"/>
        </w:rPr>
        <w:t>开标</w:t>
      </w:r>
      <w:bookmarkEnd w:id="84"/>
      <w:bookmarkStart w:id="85" w:name="_Toc269742720"/>
      <w:bookmarkStart w:id="86" w:name="_Toc259698620"/>
    </w:p>
    <w:p w14:paraId="4E80CBCE">
      <w:pPr>
        <w:pStyle w:val="5"/>
        <w:keepNext w:val="0"/>
        <w:keepLines w:val="0"/>
        <w:spacing w:before="0" w:after="0" w:line="490" w:lineRule="exact"/>
        <w:ind w:firstLine="562" w:firstLineChars="200"/>
        <w:rPr>
          <w:rFonts w:hint="eastAsia" w:ascii="Times New Roman" w:hAnsi="Times New Roman" w:eastAsia="宋体"/>
          <w:color w:val="auto"/>
          <w:szCs w:val="32"/>
          <w:highlight w:val="none"/>
        </w:rPr>
      </w:pPr>
      <w:r>
        <w:rPr>
          <w:rFonts w:hint="eastAsia" w:ascii="Times New Roman" w:hAnsi="Times New Roman" w:eastAsia="宋体"/>
          <w:color w:val="auto"/>
          <w:szCs w:val="32"/>
          <w:highlight w:val="none"/>
        </w:rPr>
        <w:t xml:space="preserve">5.1 </w:t>
      </w:r>
      <w:bookmarkEnd w:id="85"/>
      <w:bookmarkEnd w:id="86"/>
      <w:r>
        <w:rPr>
          <w:rFonts w:hint="eastAsia" w:ascii="Times New Roman" w:hAnsi="Times New Roman" w:eastAsia="宋体"/>
          <w:color w:val="auto"/>
          <w:szCs w:val="32"/>
          <w:highlight w:val="none"/>
        </w:rPr>
        <w:t>开标时间和地点</w:t>
      </w:r>
    </w:p>
    <w:p w14:paraId="25EDBF0B">
      <w:pPr>
        <w:spacing w:line="490" w:lineRule="exact"/>
        <w:ind w:firstLine="560" w:firstLineChars="200"/>
        <w:rPr>
          <w:rFonts w:hint="eastAsia"/>
          <w:color w:val="auto"/>
          <w:szCs w:val="32"/>
          <w:highlight w:val="none"/>
        </w:rPr>
      </w:pPr>
      <w:r>
        <w:rPr>
          <w:rFonts w:hint="eastAsia"/>
          <w:color w:val="auto"/>
          <w:sz w:val="28"/>
          <w:szCs w:val="32"/>
          <w:highlight w:val="none"/>
        </w:rPr>
        <w:t>招标人在本章第1.10.3</w:t>
      </w:r>
      <w:r>
        <w:rPr>
          <w:rFonts w:hint="eastAsia" w:ascii="Times New Roman" w:hAnsi="Times New Roman" w:eastAsia="宋体" w:cs="Times New Roman"/>
          <w:color w:val="auto"/>
          <w:sz w:val="28"/>
          <w:szCs w:val="28"/>
          <w:highlight w:val="none"/>
          <w:lang w:val="en-US" w:eastAsia="zh-CN"/>
        </w:rPr>
        <w:t>项</w:t>
      </w:r>
      <w:r>
        <w:rPr>
          <w:rFonts w:hint="eastAsia"/>
          <w:color w:val="auto"/>
          <w:sz w:val="28"/>
          <w:szCs w:val="32"/>
          <w:highlight w:val="none"/>
        </w:rPr>
        <w:t>规定的投标截止时间（开标时间）进行公开开标，</w:t>
      </w:r>
      <w:r>
        <w:rPr>
          <w:rFonts w:ascii="宋体" w:hAnsi="宋体" w:eastAsia="宋体" w:cs="宋体"/>
          <w:kern w:val="0"/>
          <w:sz w:val="28"/>
          <w:szCs w:val="28"/>
          <w:highlight w:val="none"/>
          <w:lang w:val="en-US" w:eastAsia="zh-CN" w:bidi="ar"/>
        </w:rPr>
        <w:t>所有投标人均应当准时在线参加开标。</w:t>
      </w:r>
      <w:r>
        <w:rPr>
          <w:rFonts w:hint="eastAsia"/>
          <w:color w:val="auto"/>
          <w:sz w:val="28"/>
          <w:szCs w:val="32"/>
          <w:highlight w:val="none"/>
        </w:rPr>
        <w:t>具体要求见投标人须知前附表规定。</w:t>
      </w:r>
    </w:p>
    <w:p w14:paraId="2AED3B2D">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87" w:name="_Toc259698621"/>
      <w:bookmarkStart w:id="88" w:name="_Toc269742721"/>
      <w:r>
        <w:rPr>
          <w:rFonts w:ascii="Times New Roman" w:hAnsi="Times New Roman" w:eastAsia="宋体"/>
          <w:color w:val="auto"/>
          <w:szCs w:val="32"/>
          <w:highlight w:val="none"/>
        </w:rPr>
        <w:t>5.2 开标程序</w:t>
      </w:r>
      <w:bookmarkEnd w:id="87"/>
      <w:bookmarkEnd w:id="88"/>
    </w:p>
    <w:p w14:paraId="7174A0AD">
      <w:pPr>
        <w:spacing w:line="490" w:lineRule="exact"/>
        <w:ind w:firstLine="560" w:firstLineChars="200"/>
        <w:rPr>
          <w:color w:val="auto"/>
          <w:sz w:val="28"/>
          <w:szCs w:val="32"/>
          <w:highlight w:val="none"/>
        </w:rPr>
      </w:pPr>
      <w:r>
        <w:rPr>
          <w:color w:val="auto"/>
          <w:sz w:val="28"/>
          <w:szCs w:val="32"/>
          <w:highlight w:val="none"/>
        </w:rPr>
        <w:t>按照投标人须知前附表规定的程序进行开标。</w:t>
      </w:r>
    </w:p>
    <w:p w14:paraId="6837AD68">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89" w:name="_Toc269742722"/>
      <w:bookmarkStart w:id="90" w:name="_Toc259698622"/>
      <w:r>
        <w:rPr>
          <w:rFonts w:ascii="Times New Roman" w:hAnsi="Times New Roman" w:eastAsia="宋体"/>
          <w:color w:val="auto"/>
          <w:szCs w:val="32"/>
          <w:highlight w:val="none"/>
        </w:rPr>
        <w:t xml:space="preserve">5.3 </w:t>
      </w:r>
      <w:r>
        <w:rPr>
          <w:rFonts w:hint="eastAsia" w:ascii="Times New Roman" w:hAnsi="Times New Roman" w:eastAsia="宋体"/>
          <w:color w:val="auto"/>
          <w:szCs w:val="32"/>
          <w:highlight w:val="none"/>
        </w:rPr>
        <w:t>特殊情况处置</w:t>
      </w:r>
    </w:p>
    <w:p w14:paraId="59E49CE5">
      <w:pPr>
        <w:spacing w:line="490" w:lineRule="exact"/>
        <w:ind w:firstLine="560" w:firstLineChars="200"/>
        <w:rPr>
          <w:color w:val="auto"/>
          <w:sz w:val="28"/>
          <w:szCs w:val="32"/>
          <w:highlight w:val="none"/>
        </w:rPr>
      </w:pPr>
      <w:r>
        <w:rPr>
          <w:rFonts w:hint="eastAsia"/>
          <w:color w:val="auto"/>
          <w:sz w:val="28"/>
          <w:szCs w:val="32"/>
          <w:highlight w:val="none"/>
        </w:rPr>
        <w:t>特殊情况处置</w:t>
      </w:r>
      <w:r>
        <w:rPr>
          <w:color w:val="auto"/>
          <w:sz w:val="28"/>
          <w:szCs w:val="32"/>
          <w:highlight w:val="none"/>
        </w:rPr>
        <w:t>见投标人须知前附表。</w:t>
      </w:r>
    </w:p>
    <w:p w14:paraId="1882899C">
      <w:pPr>
        <w:pStyle w:val="4"/>
        <w:keepNext w:val="0"/>
        <w:keepLines w:val="0"/>
        <w:spacing w:before="0" w:after="0" w:line="490" w:lineRule="exact"/>
        <w:ind w:firstLine="562" w:firstLineChars="200"/>
        <w:rPr>
          <w:bCs w:val="0"/>
          <w:color w:val="auto"/>
          <w:sz w:val="28"/>
          <w:highlight w:val="none"/>
        </w:rPr>
      </w:pPr>
      <w:bookmarkStart w:id="91" w:name="_Toc19450"/>
      <w:r>
        <w:rPr>
          <w:bCs w:val="0"/>
          <w:color w:val="auto"/>
          <w:sz w:val="28"/>
          <w:highlight w:val="none"/>
        </w:rPr>
        <w:t>6</w:t>
      </w:r>
      <w:r>
        <w:rPr>
          <w:rFonts w:hint="eastAsia"/>
          <w:bCs w:val="0"/>
          <w:color w:val="auto"/>
          <w:sz w:val="28"/>
          <w:highlight w:val="none"/>
        </w:rPr>
        <w:t>.</w:t>
      </w:r>
      <w:r>
        <w:rPr>
          <w:bCs w:val="0"/>
          <w:color w:val="auto"/>
          <w:sz w:val="28"/>
          <w:highlight w:val="none"/>
        </w:rPr>
        <w:t>评标</w:t>
      </w:r>
      <w:bookmarkEnd w:id="89"/>
      <w:bookmarkEnd w:id="90"/>
      <w:bookmarkEnd w:id="91"/>
    </w:p>
    <w:p w14:paraId="70922C5B">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92" w:name="_Toc189386055"/>
      <w:bookmarkStart w:id="93" w:name="_Toc269742723"/>
      <w:bookmarkStart w:id="94" w:name="_Toc259698623"/>
      <w:r>
        <w:rPr>
          <w:rFonts w:ascii="Times New Roman" w:hAnsi="Times New Roman" w:eastAsia="宋体"/>
          <w:color w:val="auto"/>
          <w:szCs w:val="32"/>
          <w:highlight w:val="none"/>
        </w:rPr>
        <w:t>6.1 评标委员会</w:t>
      </w:r>
      <w:bookmarkEnd w:id="92"/>
    </w:p>
    <w:p w14:paraId="425146A5">
      <w:pPr>
        <w:spacing w:line="490" w:lineRule="exact"/>
        <w:ind w:firstLine="560" w:firstLineChars="200"/>
        <w:rPr>
          <w:color w:val="auto"/>
          <w:sz w:val="28"/>
          <w:szCs w:val="32"/>
          <w:highlight w:val="none"/>
        </w:rPr>
      </w:pPr>
      <w:r>
        <w:rPr>
          <w:color w:val="auto"/>
          <w:sz w:val="28"/>
          <w:szCs w:val="32"/>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CBD6056">
      <w:pPr>
        <w:spacing w:line="490" w:lineRule="exact"/>
        <w:ind w:firstLine="560" w:firstLineChars="200"/>
        <w:rPr>
          <w:color w:val="auto"/>
          <w:sz w:val="28"/>
          <w:szCs w:val="32"/>
          <w:highlight w:val="none"/>
        </w:rPr>
      </w:pPr>
      <w:r>
        <w:rPr>
          <w:color w:val="auto"/>
          <w:sz w:val="28"/>
          <w:szCs w:val="32"/>
          <w:highlight w:val="none"/>
        </w:rPr>
        <w:t>6.1.2评标委员会成员有下列情形之一的，应当回避：</w:t>
      </w:r>
    </w:p>
    <w:p w14:paraId="414A5866">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rPr>
        <w:t>投</w:t>
      </w:r>
      <w:r>
        <w:rPr>
          <w:color w:val="auto"/>
          <w:sz w:val="28"/>
          <w:szCs w:val="32"/>
          <w:highlight w:val="none"/>
        </w:rPr>
        <w:t>标人或投标人的主要负责人的近亲属；</w:t>
      </w:r>
    </w:p>
    <w:p w14:paraId="3291B67D">
      <w:pPr>
        <w:spacing w:line="490" w:lineRule="exact"/>
        <w:ind w:firstLine="560" w:firstLineChars="200"/>
        <w:rPr>
          <w:color w:val="auto"/>
          <w:sz w:val="28"/>
          <w:szCs w:val="32"/>
          <w:highlight w:val="none"/>
        </w:rPr>
      </w:pPr>
      <w:r>
        <w:rPr>
          <w:color w:val="auto"/>
          <w:sz w:val="28"/>
          <w:szCs w:val="32"/>
          <w:highlight w:val="none"/>
        </w:rPr>
        <w:t>（2）项目主管部门或者行政监督部门的人员；</w:t>
      </w:r>
    </w:p>
    <w:p w14:paraId="7C462BFB">
      <w:pPr>
        <w:spacing w:line="490" w:lineRule="exact"/>
        <w:ind w:firstLine="560" w:firstLineChars="200"/>
        <w:rPr>
          <w:color w:val="auto"/>
          <w:sz w:val="28"/>
          <w:szCs w:val="32"/>
          <w:highlight w:val="none"/>
        </w:rPr>
      </w:pPr>
      <w:r>
        <w:rPr>
          <w:color w:val="auto"/>
          <w:sz w:val="28"/>
          <w:szCs w:val="32"/>
          <w:highlight w:val="none"/>
        </w:rPr>
        <w:t>（3）与投标人有经济利益关系，可能影响对投标公正评审的；</w:t>
      </w:r>
    </w:p>
    <w:p w14:paraId="6B2B4A28">
      <w:pPr>
        <w:spacing w:line="490" w:lineRule="exact"/>
        <w:ind w:firstLine="560" w:firstLineChars="200"/>
        <w:rPr>
          <w:color w:val="auto"/>
          <w:sz w:val="28"/>
          <w:szCs w:val="32"/>
          <w:highlight w:val="none"/>
        </w:rPr>
      </w:pPr>
      <w:r>
        <w:rPr>
          <w:color w:val="auto"/>
          <w:sz w:val="28"/>
          <w:szCs w:val="32"/>
          <w:highlight w:val="none"/>
        </w:rPr>
        <w:t>（4）曾因在招标、评标以及其他与招标投标有关活动中从事违法行为而受过行政处罚或刑事处罚的。</w:t>
      </w:r>
    </w:p>
    <w:p w14:paraId="6A8A6BA3">
      <w:pPr>
        <w:spacing w:line="490" w:lineRule="exact"/>
        <w:ind w:firstLine="560" w:firstLineChars="200"/>
        <w:rPr>
          <w:color w:val="auto"/>
          <w:sz w:val="28"/>
          <w:szCs w:val="32"/>
          <w:highlight w:val="none"/>
        </w:rPr>
      </w:pPr>
      <w:r>
        <w:rPr>
          <w:sz w:val="28"/>
          <w:szCs w:val="32"/>
          <w:highlight w:val="none"/>
        </w:rPr>
        <w:t>（5）与投标人有其他利害关系。</w:t>
      </w:r>
    </w:p>
    <w:p w14:paraId="1135F505">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95" w:name="_Toc189386056"/>
      <w:r>
        <w:rPr>
          <w:rFonts w:ascii="Times New Roman" w:hAnsi="Times New Roman" w:eastAsia="宋体"/>
          <w:color w:val="auto"/>
          <w:szCs w:val="32"/>
          <w:highlight w:val="none"/>
        </w:rPr>
        <w:t>6.2 评标原则</w:t>
      </w:r>
      <w:bookmarkEnd w:id="95"/>
    </w:p>
    <w:p w14:paraId="5E4A472A">
      <w:pPr>
        <w:spacing w:line="490" w:lineRule="exact"/>
        <w:ind w:firstLine="560" w:firstLineChars="200"/>
        <w:rPr>
          <w:color w:val="auto"/>
          <w:sz w:val="28"/>
          <w:szCs w:val="32"/>
          <w:highlight w:val="none"/>
        </w:rPr>
      </w:pPr>
      <w:r>
        <w:rPr>
          <w:color w:val="auto"/>
          <w:sz w:val="28"/>
          <w:szCs w:val="32"/>
          <w:highlight w:val="none"/>
        </w:rPr>
        <w:t>评标活动遵循公平、公正、科学和择优的原则。</w:t>
      </w:r>
    </w:p>
    <w:p w14:paraId="514791FD">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96" w:name="_Toc189386057"/>
      <w:r>
        <w:rPr>
          <w:rFonts w:ascii="Times New Roman" w:hAnsi="Times New Roman" w:eastAsia="宋体"/>
          <w:color w:val="auto"/>
          <w:szCs w:val="32"/>
          <w:highlight w:val="none"/>
        </w:rPr>
        <w:t>6.3 评标</w:t>
      </w:r>
      <w:bookmarkEnd w:id="96"/>
    </w:p>
    <w:p w14:paraId="0A4ACDBD">
      <w:pPr>
        <w:spacing w:line="490" w:lineRule="exact"/>
        <w:ind w:firstLine="560" w:firstLineChars="200"/>
        <w:rPr>
          <w:color w:val="auto"/>
          <w:sz w:val="28"/>
          <w:szCs w:val="32"/>
          <w:highlight w:val="none"/>
        </w:rPr>
      </w:pPr>
      <w:r>
        <w:rPr>
          <w:rFonts w:hint="eastAsia"/>
          <w:color w:val="auto"/>
          <w:sz w:val="28"/>
          <w:szCs w:val="32"/>
          <w:highlight w:val="none"/>
          <w:lang w:val="en-US" w:eastAsia="zh-CN"/>
        </w:rPr>
        <w:t>6.3.1</w:t>
      </w:r>
      <w:r>
        <w:rPr>
          <w:rFonts w:hint="eastAsia"/>
          <w:color w:val="auto"/>
          <w:sz w:val="28"/>
          <w:szCs w:val="32"/>
          <w:highlight w:val="none"/>
        </w:rPr>
        <w:t>评标委员会按照第三章“评标办法”规定的方法、评审因素、标准和程序对投标文件进行评审。第三章“评标办法”没有规定的方法、评审因素和标准，不作为评标依据</w:t>
      </w:r>
      <w:r>
        <w:rPr>
          <w:color w:val="auto"/>
          <w:sz w:val="28"/>
          <w:szCs w:val="32"/>
          <w:highlight w:val="none"/>
        </w:rPr>
        <w:t>。</w:t>
      </w:r>
    </w:p>
    <w:p w14:paraId="1EF672E5">
      <w:pPr>
        <w:spacing w:line="490" w:lineRule="exact"/>
        <w:ind w:firstLine="560" w:firstLineChars="200"/>
        <w:rPr>
          <w:rFonts w:hint="default" w:eastAsia="宋体"/>
          <w:color w:val="auto"/>
          <w:sz w:val="28"/>
          <w:szCs w:val="32"/>
          <w:highlight w:val="none"/>
          <w:lang w:val="en-US" w:eastAsia="zh-CN"/>
        </w:rPr>
      </w:pPr>
      <w:r>
        <w:rPr>
          <w:rFonts w:hint="eastAsia"/>
          <w:color w:val="auto"/>
          <w:sz w:val="28"/>
          <w:szCs w:val="32"/>
          <w:highlight w:val="none"/>
          <w:lang w:val="en-US" w:eastAsia="zh-CN"/>
        </w:rPr>
        <w:t>6.3.2</w:t>
      </w:r>
      <w:r>
        <w:rPr>
          <w:sz w:val="28"/>
          <w:szCs w:val="32"/>
          <w:highlight w:val="none"/>
        </w:rPr>
        <w:t>评标完成后，评标委员会应当向招标人提交书面评标报告和中标候选人名单。评标委员会推荐中标候选人的人数见投标人须知前附表。</w:t>
      </w:r>
    </w:p>
    <w:p w14:paraId="4826C3CA">
      <w:pPr>
        <w:pStyle w:val="4"/>
        <w:keepNext w:val="0"/>
        <w:keepLines w:val="0"/>
        <w:spacing w:before="0" w:after="0" w:line="490" w:lineRule="exact"/>
        <w:ind w:firstLine="562" w:firstLineChars="200"/>
        <w:rPr>
          <w:bCs w:val="0"/>
          <w:color w:val="auto"/>
          <w:sz w:val="28"/>
          <w:highlight w:val="none"/>
        </w:rPr>
      </w:pPr>
      <w:bookmarkStart w:id="97" w:name="_Toc369"/>
      <w:r>
        <w:rPr>
          <w:bCs w:val="0"/>
          <w:color w:val="auto"/>
          <w:sz w:val="28"/>
          <w:highlight w:val="none"/>
        </w:rPr>
        <w:t>7</w:t>
      </w:r>
      <w:r>
        <w:rPr>
          <w:rFonts w:hint="eastAsia"/>
          <w:bCs w:val="0"/>
          <w:color w:val="auto"/>
          <w:sz w:val="28"/>
          <w:highlight w:val="none"/>
        </w:rPr>
        <w:t>.</w:t>
      </w:r>
      <w:r>
        <w:rPr>
          <w:bCs w:val="0"/>
          <w:color w:val="auto"/>
          <w:sz w:val="28"/>
          <w:highlight w:val="none"/>
        </w:rPr>
        <w:t>合同授予</w:t>
      </w:r>
      <w:bookmarkEnd w:id="93"/>
      <w:bookmarkEnd w:id="94"/>
      <w:bookmarkEnd w:id="97"/>
    </w:p>
    <w:p w14:paraId="1579E522">
      <w:pPr>
        <w:pStyle w:val="5"/>
        <w:keepNext w:val="0"/>
        <w:keepLines w:val="0"/>
        <w:spacing w:before="0" w:after="0" w:line="490" w:lineRule="exact"/>
        <w:ind w:firstLine="562" w:firstLineChars="200"/>
        <w:rPr>
          <w:rFonts w:hint="eastAsia" w:ascii="Times New Roman" w:hAnsi="Times New Roman" w:eastAsia="宋体"/>
          <w:color w:val="auto"/>
          <w:szCs w:val="32"/>
          <w:highlight w:val="none"/>
        </w:rPr>
      </w:pPr>
      <w:bookmarkStart w:id="98" w:name="_Toc30330"/>
      <w:bookmarkStart w:id="99" w:name="_Toc259698624"/>
      <w:bookmarkStart w:id="100" w:name="_Toc269742724"/>
      <w:r>
        <w:rPr>
          <w:rFonts w:hint="eastAsia" w:ascii="Times New Roman" w:hAnsi="Times New Roman" w:eastAsia="宋体"/>
          <w:color w:val="auto"/>
          <w:szCs w:val="32"/>
          <w:highlight w:val="none"/>
        </w:rPr>
        <w:t>7.1</w:t>
      </w:r>
      <w:bookmarkEnd w:id="98"/>
      <w:r>
        <w:rPr>
          <w:rFonts w:hint="eastAsia" w:ascii="Times New Roman" w:hAnsi="Times New Roman" w:eastAsia="宋体"/>
          <w:color w:val="auto"/>
          <w:szCs w:val="32"/>
          <w:highlight w:val="none"/>
          <w:lang w:val="en-US" w:eastAsia="zh-CN"/>
        </w:rPr>
        <w:t>中标候选人公示</w:t>
      </w:r>
    </w:p>
    <w:p w14:paraId="2D8ADE58">
      <w:pPr>
        <w:pStyle w:val="5"/>
        <w:keepNext w:val="0"/>
        <w:keepLines w:val="0"/>
        <w:spacing w:before="0" w:after="0" w:line="490" w:lineRule="exact"/>
        <w:ind w:firstLine="560" w:firstLineChars="200"/>
        <w:rPr>
          <w:rFonts w:ascii="Times New Roman" w:hAnsi="Times New Roman" w:eastAsia="宋体"/>
          <w:color w:val="auto"/>
          <w:szCs w:val="32"/>
          <w:highlight w:val="none"/>
        </w:rPr>
      </w:pPr>
      <w:r>
        <w:rPr>
          <w:rFonts w:hint="eastAsia" w:ascii="Times New Roman" w:hAnsi="Times New Roman" w:eastAsia="宋体"/>
          <w:b w:val="0"/>
          <w:bCs w:val="0"/>
          <w:color w:val="auto"/>
          <w:szCs w:val="32"/>
          <w:highlight w:val="none"/>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投标人须知前附表规定的时间。</w:t>
      </w:r>
      <w:r>
        <w:rPr>
          <w:rFonts w:ascii="Times New Roman" w:hAnsi="Times New Roman" w:eastAsia="宋体"/>
          <w:color w:val="auto"/>
          <w:szCs w:val="32"/>
          <w:highlight w:val="none"/>
        </w:rPr>
        <w:t xml:space="preserve"> </w:t>
      </w:r>
    </w:p>
    <w:p w14:paraId="1B504D44">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01" w:name="_Toc23948"/>
      <w:r>
        <w:rPr>
          <w:rFonts w:hint="eastAsia" w:ascii="Times New Roman" w:hAnsi="Times New Roman" w:eastAsia="宋体"/>
          <w:color w:val="auto"/>
          <w:szCs w:val="32"/>
          <w:highlight w:val="none"/>
        </w:rPr>
        <w:t>7.1.</w:t>
      </w:r>
      <w:r>
        <w:rPr>
          <w:rFonts w:hint="eastAsia" w:ascii="Times New Roman" w:hAnsi="Times New Roman" w:eastAsia="宋体"/>
          <w:color w:val="auto"/>
          <w:szCs w:val="32"/>
          <w:highlight w:val="none"/>
          <w:lang w:val="en-US" w:eastAsia="zh-CN"/>
        </w:rPr>
        <w:t>1</w:t>
      </w:r>
      <w:r>
        <w:rPr>
          <w:rFonts w:ascii="Times New Roman" w:hAnsi="Times New Roman" w:eastAsia="宋体"/>
          <w:color w:val="auto"/>
          <w:szCs w:val="32"/>
          <w:highlight w:val="none"/>
        </w:rPr>
        <w:t>评标结果异议</w:t>
      </w:r>
      <w:bookmarkEnd w:id="101"/>
      <w:r>
        <w:rPr>
          <w:rFonts w:ascii="Times New Roman" w:hAnsi="Times New Roman" w:eastAsia="宋体"/>
          <w:color w:val="auto"/>
          <w:szCs w:val="32"/>
          <w:highlight w:val="none"/>
        </w:rPr>
        <w:t xml:space="preserve"> </w:t>
      </w:r>
    </w:p>
    <w:p w14:paraId="578F59C8">
      <w:pPr>
        <w:spacing w:line="490" w:lineRule="exact"/>
        <w:ind w:firstLine="560" w:firstLineChars="200"/>
        <w:rPr>
          <w:color w:val="auto"/>
          <w:sz w:val="28"/>
          <w:szCs w:val="32"/>
          <w:highlight w:val="none"/>
        </w:rPr>
      </w:pPr>
      <w:r>
        <w:rPr>
          <w:color w:val="auto"/>
          <w:sz w:val="28"/>
          <w:szCs w:val="32"/>
          <w:highlight w:val="none"/>
        </w:rPr>
        <w:t>投标人或者其他利害关系人对评标结果有异议的，应当在中标候选人公示期间提出。招标人将在投标人须知前附表规定的时间内作出答复；作出答复前，</w:t>
      </w:r>
      <w:r>
        <w:rPr>
          <w:rFonts w:hint="eastAsia"/>
          <w:color w:val="auto"/>
          <w:sz w:val="28"/>
          <w:szCs w:val="32"/>
          <w:highlight w:val="none"/>
        </w:rPr>
        <w:t>应当</w:t>
      </w:r>
      <w:r>
        <w:rPr>
          <w:color w:val="auto"/>
          <w:sz w:val="28"/>
          <w:szCs w:val="32"/>
          <w:highlight w:val="none"/>
        </w:rPr>
        <w:t>暂停招标投标活动。评标结果异议提出</w:t>
      </w:r>
      <w:r>
        <w:rPr>
          <w:rFonts w:hint="eastAsia"/>
          <w:color w:val="auto"/>
          <w:sz w:val="28"/>
          <w:szCs w:val="32"/>
          <w:highlight w:val="none"/>
          <w:lang w:val="en-US" w:eastAsia="zh-CN"/>
        </w:rPr>
        <w:t>形式</w:t>
      </w:r>
      <w:r>
        <w:rPr>
          <w:sz w:val="28"/>
          <w:szCs w:val="32"/>
          <w:highlight w:val="none"/>
        </w:rPr>
        <w:t>见投标人须知前附表。</w:t>
      </w:r>
    </w:p>
    <w:p w14:paraId="4BA359D8">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02" w:name="_Toc17730"/>
      <w:r>
        <w:rPr>
          <w:rFonts w:hint="eastAsia" w:ascii="Times New Roman" w:hAnsi="Times New Roman" w:eastAsia="宋体"/>
          <w:color w:val="auto"/>
          <w:szCs w:val="32"/>
          <w:highlight w:val="none"/>
        </w:rPr>
        <w:t>7.1.</w:t>
      </w:r>
      <w:r>
        <w:rPr>
          <w:rFonts w:hint="eastAsia" w:ascii="Times New Roman" w:hAnsi="Times New Roman" w:eastAsia="宋体"/>
          <w:color w:val="auto"/>
          <w:szCs w:val="32"/>
          <w:highlight w:val="none"/>
          <w:lang w:val="en-US" w:eastAsia="zh-CN"/>
        </w:rPr>
        <w:t>2</w:t>
      </w:r>
      <w:r>
        <w:rPr>
          <w:rFonts w:ascii="Times New Roman" w:hAnsi="Times New Roman" w:eastAsia="宋体"/>
          <w:color w:val="auto"/>
          <w:szCs w:val="32"/>
          <w:highlight w:val="none"/>
        </w:rPr>
        <w:t>中标候选人履约能力审查</w:t>
      </w:r>
      <w:bookmarkEnd w:id="102"/>
      <w:r>
        <w:rPr>
          <w:rFonts w:ascii="Times New Roman" w:hAnsi="Times New Roman" w:eastAsia="宋体"/>
          <w:color w:val="auto"/>
          <w:szCs w:val="32"/>
          <w:highlight w:val="none"/>
        </w:rPr>
        <w:t xml:space="preserve"> </w:t>
      </w:r>
    </w:p>
    <w:p w14:paraId="376A7A61">
      <w:pPr>
        <w:spacing w:line="490" w:lineRule="exact"/>
        <w:ind w:firstLine="560" w:firstLineChars="200"/>
        <w:rPr>
          <w:color w:val="auto"/>
          <w:szCs w:val="32"/>
          <w:highlight w:val="none"/>
        </w:rPr>
      </w:pPr>
      <w:r>
        <w:rPr>
          <w:color w:val="auto"/>
          <w:sz w:val="28"/>
          <w:szCs w:val="32"/>
          <w:highlight w:val="none"/>
        </w:rPr>
        <w:t>中标候选人的经营、财务状况发生较大变化或存在违法行为，招标人认为可能影响其履约能力的，招标人将提请原评标委员会按照招标文件规定的标准和方法进行审查确认。</w:t>
      </w:r>
    </w:p>
    <w:p w14:paraId="7DE429D6">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hint="eastAsia" w:ascii="Times New Roman" w:hAnsi="Times New Roman" w:eastAsia="宋体"/>
          <w:color w:val="auto"/>
          <w:szCs w:val="32"/>
          <w:highlight w:val="none"/>
        </w:rPr>
        <w:t>7.1.</w:t>
      </w:r>
      <w:r>
        <w:rPr>
          <w:rFonts w:hint="eastAsia" w:ascii="Times New Roman" w:hAnsi="Times New Roman" w:eastAsia="宋体"/>
          <w:color w:val="auto"/>
          <w:szCs w:val="32"/>
          <w:highlight w:val="none"/>
          <w:lang w:val="en-US" w:eastAsia="zh-CN"/>
        </w:rPr>
        <w:t>3</w:t>
      </w:r>
      <w:r>
        <w:rPr>
          <w:rFonts w:ascii="Times New Roman" w:hAnsi="Times New Roman" w:eastAsia="宋体"/>
          <w:color w:val="auto"/>
          <w:szCs w:val="32"/>
          <w:highlight w:val="none"/>
        </w:rPr>
        <w:t>定标</w:t>
      </w:r>
      <w:bookmarkEnd w:id="99"/>
      <w:bookmarkEnd w:id="100"/>
    </w:p>
    <w:p w14:paraId="4F121529">
      <w:pPr>
        <w:spacing w:line="490" w:lineRule="exact"/>
        <w:ind w:firstLine="560" w:firstLineChars="200"/>
        <w:rPr>
          <w:color w:val="auto"/>
          <w:sz w:val="28"/>
          <w:szCs w:val="32"/>
          <w:highlight w:val="none"/>
        </w:rPr>
      </w:pPr>
      <w:r>
        <w:rPr>
          <w:sz w:val="28"/>
          <w:szCs w:val="32"/>
          <w:highlight w:val="none"/>
        </w:rPr>
        <w:t>按照投标人须知前附表的规定，招标人或招标人授权的评标委员会依法确定中标人</w:t>
      </w:r>
      <w:r>
        <w:rPr>
          <w:color w:val="auto"/>
          <w:sz w:val="28"/>
          <w:szCs w:val="32"/>
          <w:highlight w:val="none"/>
        </w:rPr>
        <w:t>。</w:t>
      </w:r>
    </w:p>
    <w:p w14:paraId="00726C31">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03" w:name="_Toc189386060"/>
      <w:r>
        <w:rPr>
          <w:rFonts w:hint="eastAsia" w:ascii="Times New Roman" w:hAnsi="Times New Roman" w:eastAsia="宋体"/>
          <w:color w:val="auto"/>
          <w:szCs w:val="32"/>
          <w:highlight w:val="none"/>
        </w:rPr>
        <w:t>7.2</w:t>
      </w:r>
      <w:r>
        <w:rPr>
          <w:rFonts w:ascii="Times New Roman" w:hAnsi="Times New Roman" w:eastAsia="宋体"/>
          <w:color w:val="auto"/>
          <w:szCs w:val="32"/>
          <w:highlight w:val="none"/>
        </w:rPr>
        <w:t>中标通知</w:t>
      </w:r>
      <w:bookmarkEnd w:id="103"/>
    </w:p>
    <w:p w14:paraId="4218E66C">
      <w:pPr>
        <w:spacing w:line="490" w:lineRule="exact"/>
        <w:ind w:firstLine="560" w:firstLineChars="200"/>
        <w:rPr>
          <w:color w:val="auto"/>
          <w:sz w:val="28"/>
          <w:szCs w:val="32"/>
          <w:highlight w:val="none"/>
        </w:rPr>
      </w:pPr>
      <w:r>
        <w:rPr>
          <w:rFonts w:hint="eastAsia"/>
          <w:color w:val="auto"/>
          <w:sz w:val="28"/>
          <w:szCs w:val="32"/>
          <w:highlight w:val="none"/>
        </w:rPr>
        <w:t>在本章第</w:t>
      </w:r>
      <w:r>
        <w:rPr>
          <w:color w:val="auto"/>
          <w:sz w:val="28"/>
          <w:szCs w:val="32"/>
          <w:highlight w:val="none"/>
        </w:rPr>
        <w:t>3.3</w:t>
      </w:r>
      <w:r>
        <w:rPr>
          <w:rFonts w:hint="eastAsia"/>
          <w:color w:val="auto"/>
          <w:sz w:val="28"/>
          <w:szCs w:val="32"/>
          <w:highlight w:val="none"/>
        </w:rPr>
        <w:t>款规定的投标有效期内，</w:t>
      </w:r>
      <w:r>
        <w:rPr>
          <w:color w:val="auto"/>
          <w:sz w:val="28"/>
          <w:szCs w:val="32"/>
          <w:highlight w:val="none"/>
          <w:lang w:val="en-US" w:eastAsia="zh-CN"/>
        </w:rPr>
        <w:t>招标人确定中标人后，应当通过电子招标投标交易平台以数据电文形式向中标人发出中标通知书，并向未中标人发出中标结果通知书。</w:t>
      </w:r>
    </w:p>
    <w:p w14:paraId="405E8BC8">
      <w:pPr>
        <w:pStyle w:val="5"/>
        <w:keepNext w:val="0"/>
        <w:keepLines w:val="0"/>
        <w:spacing w:before="0" w:after="0" w:line="490" w:lineRule="exact"/>
        <w:ind w:firstLine="562" w:firstLineChars="200"/>
        <w:rPr>
          <w:rFonts w:hint="eastAsia" w:ascii="Times New Roman" w:hAnsi="Times New Roman" w:eastAsia="宋体"/>
          <w:color w:val="auto"/>
          <w:szCs w:val="32"/>
          <w:highlight w:val="none"/>
          <w:lang w:eastAsia="zh-CN"/>
        </w:rPr>
      </w:pPr>
      <w:bookmarkStart w:id="104" w:name="_Toc189386061"/>
      <w:r>
        <w:rPr>
          <w:rFonts w:ascii="Times New Roman" w:hAnsi="Times New Roman" w:eastAsia="宋体"/>
          <w:color w:val="auto"/>
          <w:szCs w:val="32"/>
          <w:highlight w:val="none"/>
        </w:rPr>
        <w:t>7.</w:t>
      </w:r>
      <w:r>
        <w:rPr>
          <w:rFonts w:hint="eastAsia" w:ascii="Times New Roman" w:hAnsi="Times New Roman" w:eastAsia="宋体"/>
          <w:color w:val="auto"/>
          <w:szCs w:val="32"/>
          <w:highlight w:val="none"/>
        </w:rPr>
        <w:t>3</w:t>
      </w:r>
      <w:r>
        <w:rPr>
          <w:rFonts w:ascii="Times New Roman" w:hAnsi="Times New Roman" w:eastAsia="宋体"/>
          <w:color w:val="auto"/>
          <w:szCs w:val="32"/>
          <w:highlight w:val="none"/>
        </w:rPr>
        <w:t xml:space="preserve"> </w:t>
      </w:r>
      <w:bookmarkEnd w:id="104"/>
      <w:r>
        <w:rPr>
          <w:rFonts w:hint="eastAsia" w:ascii="Times New Roman" w:hAnsi="Times New Roman" w:eastAsia="宋体"/>
          <w:color w:val="auto"/>
          <w:szCs w:val="32"/>
          <w:highlight w:val="none"/>
          <w:lang w:eastAsia="zh-CN"/>
        </w:rPr>
        <w:t>履约保证金</w:t>
      </w:r>
    </w:p>
    <w:p w14:paraId="2F988388">
      <w:pPr>
        <w:spacing w:line="490" w:lineRule="exact"/>
        <w:ind w:firstLine="560" w:firstLineChars="200"/>
        <w:rPr>
          <w:color w:val="auto"/>
          <w:sz w:val="28"/>
          <w:szCs w:val="32"/>
          <w:highlight w:val="none"/>
        </w:rPr>
      </w:pPr>
      <w:r>
        <w:rPr>
          <w:color w:val="auto"/>
          <w:sz w:val="28"/>
          <w:szCs w:val="32"/>
          <w:highlight w:val="none"/>
        </w:rPr>
        <w:t>7.</w:t>
      </w:r>
      <w:r>
        <w:rPr>
          <w:rFonts w:hint="eastAsia"/>
          <w:color w:val="auto"/>
          <w:sz w:val="28"/>
          <w:szCs w:val="32"/>
          <w:highlight w:val="none"/>
        </w:rPr>
        <w:t>3</w:t>
      </w:r>
      <w:r>
        <w:rPr>
          <w:color w:val="auto"/>
          <w:sz w:val="28"/>
          <w:szCs w:val="32"/>
          <w:highlight w:val="none"/>
        </w:rPr>
        <w:t>.1在签订合同前，中标人应按投标人须知前附表规定的金额、担保形式和招标文件第四章“合同条款及格式”规定的</w:t>
      </w:r>
      <w:r>
        <w:rPr>
          <w:rFonts w:hint="eastAsia"/>
          <w:color w:val="auto"/>
          <w:sz w:val="28"/>
          <w:szCs w:val="32"/>
          <w:highlight w:val="none"/>
          <w:lang w:eastAsia="zh-CN"/>
        </w:rPr>
        <w:t>履约保证金</w:t>
      </w:r>
      <w:r>
        <w:rPr>
          <w:color w:val="auto"/>
          <w:sz w:val="28"/>
          <w:szCs w:val="32"/>
          <w:highlight w:val="none"/>
        </w:rPr>
        <w:t>格式向招标人提交</w:t>
      </w:r>
      <w:r>
        <w:rPr>
          <w:rFonts w:hint="eastAsia"/>
          <w:color w:val="auto"/>
          <w:sz w:val="28"/>
          <w:szCs w:val="32"/>
          <w:highlight w:val="none"/>
          <w:lang w:eastAsia="zh-CN"/>
        </w:rPr>
        <w:t>履约保证金</w:t>
      </w:r>
      <w:r>
        <w:rPr>
          <w:color w:val="auto"/>
          <w:sz w:val="28"/>
          <w:szCs w:val="32"/>
          <w:highlight w:val="none"/>
        </w:rPr>
        <w:t>。联合体中标的，其</w:t>
      </w:r>
      <w:r>
        <w:rPr>
          <w:rFonts w:hint="eastAsia"/>
          <w:color w:val="auto"/>
          <w:sz w:val="28"/>
          <w:szCs w:val="32"/>
          <w:highlight w:val="none"/>
          <w:lang w:eastAsia="zh-CN"/>
        </w:rPr>
        <w:t>履约保证金</w:t>
      </w:r>
      <w:r>
        <w:rPr>
          <w:color w:val="auto"/>
          <w:sz w:val="28"/>
          <w:szCs w:val="32"/>
          <w:highlight w:val="none"/>
        </w:rPr>
        <w:t>由牵头人递交，并应符合投标人须知前附表规定的金额、担保形式和招标文件第四章“合同条款及格式”规定的</w:t>
      </w:r>
      <w:r>
        <w:rPr>
          <w:rFonts w:hint="eastAsia"/>
          <w:color w:val="auto"/>
          <w:sz w:val="28"/>
          <w:szCs w:val="32"/>
          <w:highlight w:val="none"/>
          <w:lang w:eastAsia="zh-CN"/>
        </w:rPr>
        <w:t>履约保证金</w:t>
      </w:r>
      <w:r>
        <w:rPr>
          <w:color w:val="auto"/>
          <w:sz w:val="28"/>
          <w:szCs w:val="32"/>
          <w:highlight w:val="none"/>
        </w:rPr>
        <w:t>格式要求。</w:t>
      </w:r>
    </w:p>
    <w:p w14:paraId="287B0988">
      <w:pPr>
        <w:spacing w:line="490" w:lineRule="exact"/>
        <w:ind w:firstLine="560" w:firstLineChars="200"/>
        <w:rPr>
          <w:color w:val="auto"/>
          <w:sz w:val="28"/>
          <w:szCs w:val="32"/>
          <w:highlight w:val="none"/>
        </w:rPr>
      </w:pPr>
      <w:r>
        <w:rPr>
          <w:color w:val="auto"/>
          <w:sz w:val="28"/>
          <w:szCs w:val="32"/>
          <w:highlight w:val="none"/>
        </w:rPr>
        <w:t>7.</w:t>
      </w:r>
      <w:r>
        <w:rPr>
          <w:rFonts w:hint="eastAsia"/>
          <w:color w:val="auto"/>
          <w:sz w:val="28"/>
          <w:szCs w:val="32"/>
          <w:highlight w:val="none"/>
        </w:rPr>
        <w:t>3</w:t>
      </w:r>
      <w:r>
        <w:rPr>
          <w:color w:val="auto"/>
          <w:sz w:val="28"/>
          <w:szCs w:val="32"/>
          <w:highlight w:val="none"/>
        </w:rPr>
        <w:t>.2中标人不能按本章第7.3.1项要求提交</w:t>
      </w:r>
      <w:r>
        <w:rPr>
          <w:rFonts w:hint="eastAsia"/>
          <w:color w:val="auto"/>
          <w:sz w:val="28"/>
          <w:szCs w:val="32"/>
          <w:highlight w:val="none"/>
          <w:lang w:eastAsia="zh-CN"/>
        </w:rPr>
        <w:t>履约保证金</w:t>
      </w:r>
      <w:r>
        <w:rPr>
          <w:color w:val="auto"/>
          <w:sz w:val="28"/>
          <w:szCs w:val="32"/>
          <w:highlight w:val="none"/>
        </w:rPr>
        <w:t>的，视为放弃中标，其投标保证金不予退还，给招标人造成的损失超过投标保证金数额的，中标人还应当对超过部分予以赔偿。</w:t>
      </w:r>
    </w:p>
    <w:p w14:paraId="07038AB9">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05" w:name="_Toc259698625"/>
      <w:bookmarkStart w:id="106" w:name="_Toc269742725"/>
      <w:r>
        <w:rPr>
          <w:rFonts w:ascii="Times New Roman" w:hAnsi="Times New Roman" w:eastAsia="宋体"/>
          <w:color w:val="auto"/>
          <w:szCs w:val="32"/>
          <w:highlight w:val="none"/>
        </w:rPr>
        <w:t>7.</w:t>
      </w:r>
      <w:r>
        <w:rPr>
          <w:rFonts w:hint="eastAsia" w:ascii="Times New Roman" w:hAnsi="Times New Roman" w:eastAsia="宋体"/>
          <w:color w:val="auto"/>
          <w:szCs w:val="32"/>
          <w:highlight w:val="none"/>
        </w:rPr>
        <w:t>4</w:t>
      </w:r>
      <w:r>
        <w:rPr>
          <w:rFonts w:ascii="Times New Roman" w:hAnsi="Times New Roman" w:eastAsia="宋体"/>
          <w:color w:val="auto"/>
          <w:szCs w:val="32"/>
          <w:highlight w:val="none"/>
        </w:rPr>
        <w:t xml:space="preserve"> 签订合同</w:t>
      </w:r>
      <w:bookmarkEnd w:id="105"/>
      <w:bookmarkEnd w:id="106"/>
    </w:p>
    <w:p w14:paraId="49FFD171">
      <w:pPr>
        <w:spacing w:line="490" w:lineRule="exact"/>
        <w:ind w:firstLine="560" w:firstLineChars="200"/>
        <w:rPr>
          <w:color w:val="auto"/>
          <w:sz w:val="28"/>
          <w:szCs w:val="32"/>
          <w:highlight w:val="none"/>
        </w:rPr>
      </w:pPr>
      <w:r>
        <w:rPr>
          <w:color w:val="auto"/>
          <w:sz w:val="28"/>
          <w:szCs w:val="32"/>
          <w:highlight w:val="none"/>
        </w:rPr>
        <w:t>7.</w:t>
      </w:r>
      <w:r>
        <w:rPr>
          <w:rFonts w:hint="eastAsia"/>
          <w:color w:val="auto"/>
          <w:sz w:val="28"/>
          <w:szCs w:val="32"/>
          <w:highlight w:val="none"/>
        </w:rPr>
        <w:t>4</w:t>
      </w:r>
      <w:r>
        <w:rPr>
          <w:color w:val="auto"/>
          <w:sz w:val="28"/>
          <w:szCs w:val="32"/>
          <w:highlight w:val="none"/>
        </w:rPr>
        <w:t>.1招标人和中标人应当自中标通知书发出之日起30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70BF2C4">
      <w:pPr>
        <w:spacing w:line="490" w:lineRule="exact"/>
        <w:ind w:firstLine="560" w:firstLineChars="200"/>
        <w:rPr>
          <w:color w:val="auto"/>
          <w:sz w:val="28"/>
          <w:szCs w:val="32"/>
          <w:highlight w:val="none"/>
        </w:rPr>
      </w:pPr>
      <w:r>
        <w:rPr>
          <w:color w:val="auto"/>
          <w:sz w:val="28"/>
          <w:szCs w:val="32"/>
          <w:highlight w:val="none"/>
        </w:rPr>
        <w:t>7.</w:t>
      </w:r>
      <w:r>
        <w:rPr>
          <w:rFonts w:hint="eastAsia"/>
          <w:color w:val="auto"/>
          <w:sz w:val="28"/>
          <w:szCs w:val="32"/>
          <w:highlight w:val="none"/>
        </w:rPr>
        <w:t>4</w:t>
      </w:r>
      <w:r>
        <w:rPr>
          <w:color w:val="auto"/>
          <w:sz w:val="28"/>
          <w:szCs w:val="32"/>
          <w:highlight w:val="none"/>
        </w:rPr>
        <w:t>.2</w:t>
      </w:r>
      <w:r>
        <w:rPr>
          <w:rFonts w:hint="eastAsia"/>
          <w:color w:val="auto"/>
          <w:sz w:val="28"/>
          <w:szCs w:val="32"/>
          <w:highlight w:val="none"/>
        </w:rPr>
        <w:t>发出中标通知书后，招标人无正当理由拒签合同的，招标人向中标人退还投标保证金，并按投标保证金双倍的金额赔偿投标人损失</w:t>
      </w:r>
      <w:r>
        <w:rPr>
          <w:color w:val="auto"/>
          <w:sz w:val="28"/>
          <w:szCs w:val="32"/>
          <w:highlight w:val="none"/>
        </w:rPr>
        <w:t>。</w:t>
      </w:r>
    </w:p>
    <w:p w14:paraId="16126471">
      <w:pPr>
        <w:pStyle w:val="4"/>
        <w:keepNext w:val="0"/>
        <w:keepLines w:val="0"/>
        <w:spacing w:before="0" w:after="0" w:line="490" w:lineRule="exact"/>
        <w:ind w:firstLine="562" w:firstLineChars="200"/>
        <w:rPr>
          <w:bCs w:val="0"/>
          <w:color w:val="auto"/>
          <w:sz w:val="28"/>
          <w:highlight w:val="none"/>
        </w:rPr>
      </w:pPr>
      <w:bookmarkStart w:id="107" w:name="_Toc12470"/>
      <w:bookmarkStart w:id="108" w:name="_Toc269742726"/>
      <w:bookmarkStart w:id="109" w:name="_Toc259698626"/>
      <w:r>
        <w:rPr>
          <w:rFonts w:hint="eastAsia"/>
          <w:bCs w:val="0"/>
          <w:color w:val="auto"/>
          <w:sz w:val="28"/>
          <w:highlight w:val="none"/>
        </w:rPr>
        <w:t>8.</w:t>
      </w:r>
      <w:r>
        <w:rPr>
          <w:bCs w:val="0"/>
          <w:color w:val="auto"/>
          <w:sz w:val="28"/>
          <w:highlight w:val="none"/>
        </w:rPr>
        <w:t>重新招标和不再招标</w:t>
      </w:r>
      <w:bookmarkEnd w:id="107"/>
      <w:bookmarkEnd w:id="108"/>
      <w:bookmarkEnd w:id="109"/>
    </w:p>
    <w:p w14:paraId="4FEF56A6">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10" w:name="_Toc269742727"/>
      <w:bookmarkStart w:id="111" w:name="_Toc259698627"/>
      <w:r>
        <w:rPr>
          <w:rFonts w:ascii="Times New Roman" w:hAnsi="Times New Roman" w:eastAsia="宋体"/>
          <w:color w:val="auto"/>
          <w:szCs w:val="32"/>
          <w:highlight w:val="none"/>
        </w:rPr>
        <w:t>8.1 重新招标</w:t>
      </w:r>
      <w:bookmarkEnd w:id="110"/>
      <w:bookmarkEnd w:id="111"/>
    </w:p>
    <w:p w14:paraId="63A9EC27">
      <w:pPr>
        <w:spacing w:line="490" w:lineRule="exact"/>
        <w:ind w:firstLine="560" w:firstLineChars="200"/>
        <w:rPr>
          <w:color w:val="auto"/>
          <w:sz w:val="28"/>
          <w:szCs w:val="32"/>
          <w:highlight w:val="none"/>
        </w:rPr>
      </w:pPr>
      <w:r>
        <w:rPr>
          <w:color w:val="auto"/>
          <w:sz w:val="28"/>
          <w:szCs w:val="32"/>
          <w:highlight w:val="none"/>
        </w:rPr>
        <w:t>有下列情形之一的，</w:t>
      </w:r>
      <w:r>
        <w:rPr>
          <w:color w:val="auto"/>
          <w:kern w:val="0"/>
          <w:sz w:val="28"/>
          <w:szCs w:val="32"/>
          <w:highlight w:val="none"/>
        </w:rPr>
        <w:t>招标</w:t>
      </w:r>
      <w:r>
        <w:rPr>
          <w:color w:val="auto"/>
          <w:sz w:val="28"/>
          <w:szCs w:val="32"/>
          <w:highlight w:val="none"/>
        </w:rPr>
        <w:t>人将重新招标：</w:t>
      </w:r>
    </w:p>
    <w:p w14:paraId="305CFD8D">
      <w:pPr>
        <w:spacing w:line="490" w:lineRule="exact"/>
        <w:ind w:firstLine="560" w:firstLineChars="200"/>
        <w:rPr>
          <w:rFonts w:hint="eastAsia"/>
          <w:color w:val="auto"/>
          <w:sz w:val="28"/>
          <w:szCs w:val="32"/>
          <w:highlight w:val="none"/>
        </w:rPr>
      </w:pPr>
      <w:r>
        <w:rPr>
          <w:rFonts w:hint="eastAsia"/>
          <w:color w:val="auto"/>
          <w:sz w:val="28"/>
          <w:szCs w:val="32"/>
          <w:highlight w:val="none"/>
        </w:rPr>
        <w:t>（1）投标截止时间止，投标人少于3个的；</w:t>
      </w:r>
    </w:p>
    <w:p w14:paraId="466E94C5">
      <w:pPr>
        <w:spacing w:line="490" w:lineRule="exact"/>
        <w:ind w:firstLine="560" w:firstLineChars="200"/>
        <w:rPr>
          <w:rFonts w:hint="eastAsia"/>
          <w:color w:val="auto"/>
          <w:sz w:val="28"/>
          <w:szCs w:val="32"/>
          <w:highlight w:val="none"/>
        </w:rPr>
      </w:pPr>
      <w:r>
        <w:rPr>
          <w:rFonts w:hint="eastAsia"/>
          <w:color w:val="auto"/>
          <w:sz w:val="28"/>
          <w:szCs w:val="32"/>
          <w:highlight w:val="none"/>
        </w:rPr>
        <w:t>（2）经评标委员会评审后否决所有投标的；</w:t>
      </w:r>
    </w:p>
    <w:p w14:paraId="638B6D15">
      <w:pPr>
        <w:spacing w:line="490" w:lineRule="exact"/>
        <w:ind w:firstLine="560" w:firstLineChars="200"/>
        <w:rPr>
          <w:rFonts w:hint="eastAsia"/>
          <w:color w:val="auto"/>
          <w:sz w:val="28"/>
          <w:szCs w:val="32"/>
          <w:highlight w:val="none"/>
        </w:rPr>
      </w:pPr>
      <w:r>
        <w:rPr>
          <w:rFonts w:hint="eastAsia"/>
          <w:color w:val="auto"/>
          <w:sz w:val="28"/>
          <w:szCs w:val="32"/>
          <w:highlight w:val="none"/>
        </w:rPr>
        <w:t>（3）评标委员会否决不合格投标后因有效投标不足3个使得投标明显缺乏竞争，评标委员会决定否决全部投标的；</w:t>
      </w:r>
    </w:p>
    <w:p w14:paraId="60960F28">
      <w:pPr>
        <w:spacing w:line="490" w:lineRule="exact"/>
        <w:ind w:firstLine="560" w:firstLineChars="200"/>
        <w:rPr>
          <w:rFonts w:hint="eastAsia"/>
          <w:color w:val="auto"/>
          <w:sz w:val="28"/>
          <w:szCs w:val="32"/>
          <w:highlight w:val="none"/>
        </w:rPr>
      </w:pPr>
      <w:r>
        <w:rPr>
          <w:rFonts w:hint="eastAsia"/>
          <w:color w:val="auto"/>
          <w:sz w:val="28"/>
          <w:szCs w:val="32"/>
          <w:highlight w:val="none"/>
        </w:rPr>
        <w:t>（4）同意延长投标有效期的投标人少于3个的；</w:t>
      </w:r>
    </w:p>
    <w:p w14:paraId="2400FA8D">
      <w:pPr>
        <w:spacing w:line="490" w:lineRule="exact"/>
        <w:ind w:firstLine="560" w:firstLineChars="200"/>
        <w:rPr>
          <w:color w:val="auto"/>
          <w:sz w:val="28"/>
          <w:szCs w:val="32"/>
          <w:highlight w:val="none"/>
        </w:rPr>
      </w:pPr>
      <w:r>
        <w:rPr>
          <w:rFonts w:hint="eastAsia"/>
          <w:color w:val="auto"/>
          <w:sz w:val="28"/>
          <w:szCs w:val="32"/>
          <w:highlight w:val="none"/>
        </w:rPr>
        <w:t>（5）中标候选人均未与招标人签订合同的</w:t>
      </w:r>
      <w:r>
        <w:rPr>
          <w:color w:val="auto"/>
          <w:sz w:val="28"/>
          <w:szCs w:val="32"/>
          <w:highlight w:val="none"/>
        </w:rPr>
        <w:t>。</w:t>
      </w:r>
    </w:p>
    <w:p w14:paraId="3B3FB945">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12" w:name="_Toc269742728"/>
      <w:bookmarkStart w:id="113" w:name="_Toc259698628"/>
      <w:r>
        <w:rPr>
          <w:rFonts w:ascii="Times New Roman" w:hAnsi="Times New Roman" w:eastAsia="宋体"/>
          <w:color w:val="auto"/>
          <w:szCs w:val="32"/>
          <w:highlight w:val="none"/>
        </w:rPr>
        <w:t>8.2 不再招标</w:t>
      </w:r>
      <w:bookmarkEnd w:id="112"/>
      <w:bookmarkEnd w:id="113"/>
    </w:p>
    <w:p w14:paraId="1D8AF13A">
      <w:pPr>
        <w:spacing w:line="490" w:lineRule="exact"/>
        <w:ind w:firstLine="560" w:firstLineChars="200"/>
        <w:rPr>
          <w:rFonts w:hint="eastAsia"/>
          <w:color w:val="auto"/>
          <w:sz w:val="28"/>
          <w:szCs w:val="32"/>
          <w:highlight w:val="none"/>
        </w:rPr>
      </w:pPr>
      <w:r>
        <w:rPr>
          <w:rFonts w:hint="eastAsia"/>
          <w:color w:val="auto"/>
          <w:sz w:val="28"/>
          <w:szCs w:val="32"/>
          <w:highlight w:val="none"/>
        </w:rPr>
        <w:t>重新招标后，仍出现本章第8.1条规定情形之一的，属于必须审批、核准的工程建设项目，报经原审批、核准部门审批、核准后可以不再进行招标；其他工程建设项目，招标人可自行决定不再进行招标。</w:t>
      </w:r>
    </w:p>
    <w:p w14:paraId="668C51CF">
      <w:pPr>
        <w:pStyle w:val="4"/>
        <w:keepNext w:val="0"/>
        <w:keepLines w:val="0"/>
        <w:spacing w:before="0" w:after="0" w:line="490" w:lineRule="exact"/>
        <w:ind w:firstLine="562" w:firstLineChars="200"/>
        <w:rPr>
          <w:bCs w:val="0"/>
          <w:color w:val="auto"/>
          <w:sz w:val="28"/>
          <w:highlight w:val="none"/>
        </w:rPr>
      </w:pPr>
      <w:bookmarkStart w:id="114" w:name="_Toc269742729"/>
      <w:bookmarkStart w:id="115" w:name="_Toc1437"/>
      <w:bookmarkStart w:id="116" w:name="_Toc259698629"/>
      <w:r>
        <w:rPr>
          <w:bCs w:val="0"/>
          <w:color w:val="auto"/>
          <w:sz w:val="28"/>
          <w:highlight w:val="none"/>
        </w:rPr>
        <w:t>9</w:t>
      </w:r>
      <w:r>
        <w:rPr>
          <w:rFonts w:hint="eastAsia"/>
          <w:bCs w:val="0"/>
          <w:color w:val="auto"/>
          <w:sz w:val="28"/>
          <w:highlight w:val="none"/>
        </w:rPr>
        <w:t>.</w:t>
      </w:r>
      <w:r>
        <w:rPr>
          <w:bCs w:val="0"/>
          <w:color w:val="auto"/>
          <w:sz w:val="28"/>
          <w:highlight w:val="none"/>
        </w:rPr>
        <w:t>纪律和监督</w:t>
      </w:r>
      <w:bookmarkEnd w:id="114"/>
      <w:bookmarkEnd w:id="115"/>
      <w:bookmarkEnd w:id="116"/>
    </w:p>
    <w:p w14:paraId="6ABB7115">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17" w:name="_Toc269742730"/>
      <w:bookmarkStart w:id="118" w:name="_Toc259698630"/>
      <w:r>
        <w:rPr>
          <w:rFonts w:ascii="Times New Roman" w:hAnsi="Times New Roman" w:eastAsia="宋体"/>
          <w:color w:val="auto"/>
          <w:szCs w:val="32"/>
          <w:highlight w:val="none"/>
        </w:rPr>
        <w:t>9.1 对招标人的纪律要求</w:t>
      </w:r>
      <w:bookmarkEnd w:id="117"/>
      <w:bookmarkEnd w:id="118"/>
    </w:p>
    <w:p w14:paraId="3BC0DB9E">
      <w:pPr>
        <w:spacing w:line="490" w:lineRule="exact"/>
        <w:ind w:firstLine="560" w:firstLineChars="200"/>
        <w:rPr>
          <w:rFonts w:hint="eastAsia"/>
          <w:color w:val="auto"/>
          <w:sz w:val="28"/>
          <w:szCs w:val="32"/>
          <w:highlight w:val="none"/>
        </w:rPr>
      </w:pPr>
      <w:r>
        <w:rPr>
          <w:rFonts w:hint="eastAsia"/>
          <w:color w:val="auto"/>
          <w:sz w:val="28"/>
          <w:szCs w:val="32"/>
          <w:highlight w:val="none"/>
        </w:rPr>
        <w:t>招标人不得泄露招标投标活动中应当保密的情况和资料，不得与投标人串通损害国家利益、社会公共利益或者他人合法利益。</w:t>
      </w:r>
    </w:p>
    <w:p w14:paraId="02C7CC11">
      <w:pPr>
        <w:spacing w:line="490" w:lineRule="exact"/>
        <w:ind w:firstLine="560" w:firstLineChars="200"/>
        <w:rPr>
          <w:rFonts w:hint="eastAsia"/>
          <w:color w:val="auto"/>
          <w:sz w:val="28"/>
          <w:szCs w:val="32"/>
          <w:highlight w:val="none"/>
        </w:rPr>
      </w:pPr>
      <w:r>
        <w:rPr>
          <w:rFonts w:hint="eastAsia"/>
          <w:color w:val="auto"/>
          <w:sz w:val="28"/>
          <w:szCs w:val="32"/>
          <w:highlight w:val="none"/>
        </w:rPr>
        <w:t>下列行为均属招标人与投标串通投标：</w:t>
      </w:r>
    </w:p>
    <w:p w14:paraId="5B1FFB78">
      <w:pPr>
        <w:spacing w:line="490" w:lineRule="exact"/>
        <w:ind w:firstLine="560" w:firstLineChars="200"/>
        <w:rPr>
          <w:rFonts w:hint="eastAsia"/>
          <w:color w:val="auto"/>
          <w:sz w:val="28"/>
          <w:szCs w:val="32"/>
          <w:highlight w:val="none"/>
        </w:rPr>
      </w:pPr>
      <w:bookmarkStart w:id="119" w:name="_Toc221950230"/>
      <w:r>
        <w:rPr>
          <w:rFonts w:hint="eastAsia"/>
          <w:color w:val="auto"/>
          <w:sz w:val="28"/>
          <w:szCs w:val="32"/>
          <w:highlight w:val="none"/>
        </w:rPr>
        <w:t>（1）招标人在开标前开启投标文件，并将投标情况告知其他投标人，或者协助投标人撤换投标文件，更改报价；</w:t>
      </w:r>
      <w:bookmarkEnd w:id="119"/>
    </w:p>
    <w:p w14:paraId="39517397">
      <w:pPr>
        <w:spacing w:line="490" w:lineRule="exact"/>
        <w:ind w:firstLine="560" w:firstLineChars="200"/>
        <w:rPr>
          <w:rFonts w:hint="eastAsia"/>
          <w:color w:val="auto"/>
          <w:sz w:val="28"/>
          <w:szCs w:val="32"/>
          <w:highlight w:val="none"/>
        </w:rPr>
      </w:pPr>
      <w:bookmarkStart w:id="120" w:name="_Toc221950231"/>
      <w:r>
        <w:rPr>
          <w:rFonts w:hint="eastAsia"/>
          <w:color w:val="auto"/>
          <w:sz w:val="28"/>
          <w:szCs w:val="32"/>
          <w:highlight w:val="none"/>
        </w:rPr>
        <w:t>（2）招标人向投标人泄露标底；</w:t>
      </w:r>
      <w:bookmarkEnd w:id="120"/>
    </w:p>
    <w:p w14:paraId="4C50607B">
      <w:pPr>
        <w:spacing w:line="490" w:lineRule="exact"/>
        <w:ind w:firstLine="560" w:firstLineChars="200"/>
        <w:rPr>
          <w:rFonts w:hint="eastAsia"/>
          <w:color w:val="auto"/>
          <w:sz w:val="28"/>
          <w:szCs w:val="32"/>
          <w:highlight w:val="none"/>
        </w:rPr>
      </w:pPr>
      <w:bookmarkStart w:id="121" w:name="_Toc221950232"/>
      <w:r>
        <w:rPr>
          <w:rFonts w:hint="eastAsia"/>
          <w:color w:val="auto"/>
          <w:sz w:val="28"/>
          <w:szCs w:val="32"/>
          <w:highlight w:val="none"/>
        </w:rPr>
        <w:t>（3）招标人与投标人商定，投标时压低或抬高标价，中标后再给投标人或招标人额外补偿；</w:t>
      </w:r>
      <w:bookmarkEnd w:id="121"/>
    </w:p>
    <w:p w14:paraId="411686E8">
      <w:pPr>
        <w:spacing w:line="490" w:lineRule="exact"/>
        <w:ind w:firstLine="560" w:firstLineChars="200"/>
        <w:rPr>
          <w:rFonts w:hint="eastAsia"/>
          <w:color w:val="auto"/>
          <w:sz w:val="28"/>
          <w:szCs w:val="32"/>
          <w:highlight w:val="none"/>
        </w:rPr>
      </w:pPr>
      <w:bookmarkStart w:id="122" w:name="_Toc221950233"/>
      <w:r>
        <w:rPr>
          <w:rFonts w:hint="eastAsia"/>
          <w:color w:val="auto"/>
          <w:sz w:val="28"/>
          <w:szCs w:val="32"/>
          <w:highlight w:val="none"/>
        </w:rPr>
        <w:t>（4）招标人预先内定中标人；</w:t>
      </w:r>
      <w:bookmarkEnd w:id="122"/>
    </w:p>
    <w:p w14:paraId="1FD013B1">
      <w:pPr>
        <w:spacing w:line="490" w:lineRule="exact"/>
        <w:ind w:firstLine="560" w:firstLineChars="200"/>
        <w:rPr>
          <w:color w:val="auto"/>
          <w:sz w:val="28"/>
          <w:szCs w:val="32"/>
          <w:highlight w:val="none"/>
        </w:rPr>
      </w:pPr>
      <w:r>
        <w:rPr>
          <w:rFonts w:hint="eastAsia"/>
          <w:color w:val="auto"/>
          <w:sz w:val="28"/>
          <w:szCs w:val="32"/>
          <w:highlight w:val="none"/>
        </w:rPr>
        <w:t>（5）其他串通投标行为</w:t>
      </w:r>
      <w:r>
        <w:rPr>
          <w:color w:val="auto"/>
          <w:sz w:val="28"/>
          <w:szCs w:val="32"/>
          <w:highlight w:val="none"/>
        </w:rPr>
        <w:t>。</w:t>
      </w:r>
    </w:p>
    <w:p w14:paraId="05C347CC">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23" w:name="_Toc259698631"/>
      <w:bookmarkStart w:id="124" w:name="_Toc269742731"/>
      <w:r>
        <w:rPr>
          <w:rFonts w:ascii="Times New Roman" w:hAnsi="Times New Roman" w:eastAsia="宋体"/>
          <w:color w:val="auto"/>
          <w:szCs w:val="32"/>
          <w:highlight w:val="none"/>
        </w:rPr>
        <w:t>9.2 对投标人的纪律要求</w:t>
      </w:r>
      <w:bookmarkEnd w:id="123"/>
      <w:bookmarkEnd w:id="124"/>
    </w:p>
    <w:p w14:paraId="07CF857E">
      <w:pPr>
        <w:pStyle w:val="36"/>
        <w:spacing w:line="490" w:lineRule="exact"/>
        <w:ind w:left="0" w:leftChars="0" w:firstLine="560" w:firstLineChars="200"/>
        <w:rPr>
          <w:rFonts w:hint="eastAsia"/>
          <w:color w:val="auto"/>
          <w:sz w:val="28"/>
          <w:szCs w:val="32"/>
          <w:highlight w:val="none"/>
        </w:rPr>
      </w:pPr>
      <w:r>
        <w:rPr>
          <w:rFonts w:hint="eastAsia"/>
          <w:color w:val="auto"/>
          <w:sz w:val="28"/>
          <w:szCs w:val="32"/>
          <w:highlight w:val="none"/>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3227A5F6">
      <w:pPr>
        <w:pStyle w:val="36"/>
        <w:spacing w:line="490" w:lineRule="exact"/>
        <w:ind w:left="0" w:leftChars="0" w:firstLine="560" w:firstLineChars="200"/>
        <w:rPr>
          <w:rFonts w:hint="eastAsia"/>
          <w:color w:val="auto"/>
          <w:sz w:val="28"/>
          <w:szCs w:val="32"/>
          <w:highlight w:val="none"/>
        </w:rPr>
      </w:pPr>
      <w:r>
        <w:rPr>
          <w:rFonts w:hint="eastAsia"/>
          <w:color w:val="auto"/>
          <w:sz w:val="28"/>
          <w:szCs w:val="32"/>
          <w:highlight w:val="none"/>
        </w:rPr>
        <w:t>9.2</w:t>
      </w:r>
      <w:bookmarkStart w:id="125" w:name="_Toc221950237"/>
      <w:r>
        <w:rPr>
          <w:rFonts w:hint="eastAsia"/>
          <w:color w:val="auto"/>
          <w:sz w:val="28"/>
          <w:szCs w:val="32"/>
          <w:highlight w:val="none"/>
        </w:rPr>
        <w:t>.1下列行为均属以他人名义投标：</w:t>
      </w:r>
    </w:p>
    <w:p w14:paraId="034DF9CB">
      <w:pPr>
        <w:pStyle w:val="36"/>
        <w:spacing w:line="490" w:lineRule="exact"/>
        <w:ind w:left="0" w:leftChars="0" w:firstLine="560" w:firstLineChars="200"/>
        <w:rPr>
          <w:rFonts w:hint="eastAsia"/>
          <w:color w:val="auto"/>
          <w:sz w:val="28"/>
          <w:szCs w:val="32"/>
          <w:highlight w:val="none"/>
        </w:rPr>
      </w:pPr>
      <w:r>
        <w:rPr>
          <w:rFonts w:hint="eastAsia"/>
          <w:color w:val="auto"/>
          <w:sz w:val="28"/>
          <w:szCs w:val="32"/>
          <w:highlight w:val="none"/>
        </w:rPr>
        <w:t>（1）投标人挂靠其他施工单位；</w:t>
      </w:r>
    </w:p>
    <w:p w14:paraId="4CE8AAD4">
      <w:pPr>
        <w:pStyle w:val="36"/>
        <w:spacing w:line="490" w:lineRule="exact"/>
        <w:ind w:left="0" w:leftChars="0" w:firstLine="560" w:firstLineChars="200"/>
        <w:rPr>
          <w:rFonts w:hint="eastAsia"/>
          <w:color w:val="auto"/>
          <w:sz w:val="28"/>
          <w:szCs w:val="32"/>
          <w:highlight w:val="none"/>
        </w:rPr>
      </w:pPr>
      <w:r>
        <w:rPr>
          <w:rFonts w:hint="eastAsia"/>
          <w:color w:val="auto"/>
          <w:sz w:val="28"/>
          <w:szCs w:val="32"/>
          <w:highlight w:val="none"/>
        </w:rPr>
        <w:t>（2）投标人从其他施工单位通过转让或租借的方式获取资格或资质证书；</w:t>
      </w:r>
    </w:p>
    <w:p w14:paraId="2229E7F7">
      <w:pPr>
        <w:pStyle w:val="36"/>
        <w:spacing w:line="490" w:lineRule="exact"/>
        <w:ind w:left="0" w:leftChars="0" w:firstLine="560" w:firstLineChars="200"/>
        <w:rPr>
          <w:rFonts w:hint="eastAsia"/>
          <w:color w:val="auto"/>
          <w:sz w:val="28"/>
          <w:szCs w:val="32"/>
          <w:highlight w:val="none"/>
        </w:rPr>
      </w:pPr>
      <w:r>
        <w:rPr>
          <w:rFonts w:hint="eastAsia"/>
          <w:color w:val="auto"/>
          <w:sz w:val="28"/>
          <w:szCs w:val="32"/>
          <w:highlight w:val="none"/>
        </w:rPr>
        <w:t>（3）由其他单位及法定代表人在自己编制的投标文件上加盖印章和签字的行为。</w:t>
      </w:r>
      <w:bookmarkEnd w:id="125"/>
    </w:p>
    <w:p w14:paraId="2F502EEC">
      <w:pPr>
        <w:pStyle w:val="36"/>
        <w:spacing w:line="490" w:lineRule="exact"/>
        <w:ind w:left="0" w:leftChars="0" w:firstLine="560" w:firstLineChars="200"/>
        <w:rPr>
          <w:rFonts w:hint="eastAsia"/>
          <w:color w:val="auto"/>
          <w:sz w:val="28"/>
          <w:szCs w:val="32"/>
          <w:highlight w:val="none"/>
        </w:rPr>
      </w:pPr>
      <w:bookmarkStart w:id="126" w:name="_Toc221950238"/>
      <w:r>
        <w:rPr>
          <w:rFonts w:hint="eastAsia"/>
          <w:color w:val="auto"/>
          <w:sz w:val="28"/>
          <w:szCs w:val="32"/>
          <w:highlight w:val="none"/>
        </w:rPr>
        <w:t>9.2.2下列行为，视为允许他人以本单位名义承揽工程：</w:t>
      </w:r>
      <w:bookmarkEnd w:id="126"/>
    </w:p>
    <w:p w14:paraId="0B9D4653">
      <w:pPr>
        <w:pStyle w:val="36"/>
        <w:spacing w:line="490" w:lineRule="exact"/>
        <w:ind w:left="0" w:leftChars="0" w:firstLine="560" w:firstLineChars="200"/>
        <w:rPr>
          <w:rFonts w:hint="eastAsia"/>
          <w:color w:val="auto"/>
          <w:sz w:val="28"/>
          <w:szCs w:val="32"/>
          <w:highlight w:val="none"/>
        </w:rPr>
      </w:pPr>
      <w:bookmarkStart w:id="127" w:name="_Toc221950239"/>
      <w:r>
        <w:rPr>
          <w:rFonts w:hint="eastAsia"/>
          <w:color w:val="auto"/>
          <w:sz w:val="28"/>
          <w:szCs w:val="32"/>
          <w:highlight w:val="none"/>
        </w:rPr>
        <w:t>（1）投标人的法定代表人的委托代理人不是投标人本单位人员；</w:t>
      </w:r>
      <w:bookmarkEnd w:id="127"/>
    </w:p>
    <w:p w14:paraId="0EC091AE">
      <w:pPr>
        <w:pStyle w:val="36"/>
        <w:spacing w:line="490" w:lineRule="exact"/>
        <w:ind w:left="0" w:leftChars="0" w:firstLine="560" w:firstLineChars="200"/>
        <w:rPr>
          <w:rFonts w:hint="eastAsia"/>
          <w:color w:val="auto"/>
          <w:sz w:val="28"/>
          <w:szCs w:val="32"/>
          <w:highlight w:val="none"/>
        </w:rPr>
      </w:pPr>
      <w:bookmarkStart w:id="128" w:name="_Toc221950240"/>
      <w:r>
        <w:rPr>
          <w:rFonts w:hint="eastAsia"/>
          <w:color w:val="auto"/>
          <w:sz w:val="28"/>
          <w:szCs w:val="32"/>
          <w:highlight w:val="none"/>
        </w:rPr>
        <w:t>（2）投标人拟在施工现场所设项目管理机构的项目负责人、技术负责人、财务负责人、质量管理人员、安全管理人员（专职安全生产管理人员）不是本单位人员。</w:t>
      </w:r>
      <w:bookmarkEnd w:id="128"/>
    </w:p>
    <w:p w14:paraId="47C2A0E6">
      <w:pPr>
        <w:pStyle w:val="36"/>
        <w:spacing w:line="490" w:lineRule="exact"/>
        <w:ind w:left="0" w:leftChars="0" w:firstLine="560" w:firstLineChars="200"/>
        <w:rPr>
          <w:rFonts w:hint="eastAsia"/>
          <w:color w:val="auto"/>
          <w:sz w:val="28"/>
          <w:szCs w:val="32"/>
          <w:highlight w:val="none"/>
        </w:rPr>
      </w:pPr>
      <w:bookmarkStart w:id="129" w:name="_Toc221950241"/>
      <w:r>
        <w:rPr>
          <w:rFonts w:hint="eastAsia"/>
          <w:color w:val="auto"/>
          <w:sz w:val="28"/>
          <w:szCs w:val="32"/>
          <w:highlight w:val="none"/>
        </w:rPr>
        <w:t>投标人本单位人员，必须同时满足以下条件：</w:t>
      </w:r>
      <w:bookmarkEnd w:id="129"/>
    </w:p>
    <w:p w14:paraId="127DCF1A">
      <w:pPr>
        <w:pStyle w:val="36"/>
        <w:spacing w:line="490" w:lineRule="exact"/>
        <w:ind w:left="0" w:leftChars="0" w:firstLine="560" w:firstLineChars="200"/>
        <w:rPr>
          <w:rFonts w:hint="eastAsia"/>
          <w:color w:val="auto"/>
          <w:sz w:val="28"/>
          <w:szCs w:val="32"/>
          <w:highlight w:val="none"/>
        </w:rPr>
      </w:pPr>
      <w:bookmarkStart w:id="130" w:name="_Toc221950242"/>
      <w:r>
        <w:rPr>
          <w:rFonts w:hint="eastAsia"/>
          <w:color w:val="auto"/>
          <w:sz w:val="28"/>
          <w:szCs w:val="32"/>
          <w:highlight w:val="none"/>
        </w:rPr>
        <w:t>（1）聘任合同必须由投标人单位与之签订；</w:t>
      </w:r>
      <w:bookmarkEnd w:id="130"/>
    </w:p>
    <w:p w14:paraId="6BC61DEF">
      <w:pPr>
        <w:pStyle w:val="36"/>
        <w:spacing w:line="490" w:lineRule="exact"/>
        <w:ind w:left="0" w:leftChars="0" w:firstLine="560" w:firstLineChars="200"/>
        <w:rPr>
          <w:rFonts w:hint="eastAsia"/>
          <w:color w:val="auto"/>
          <w:sz w:val="28"/>
          <w:szCs w:val="32"/>
          <w:highlight w:val="none"/>
        </w:rPr>
      </w:pPr>
      <w:bookmarkStart w:id="131" w:name="_Toc221950243"/>
      <w:r>
        <w:rPr>
          <w:rFonts w:hint="eastAsia"/>
          <w:color w:val="auto"/>
          <w:sz w:val="28"/>
          <w:szCs w:val="32"/>
          <w:highlight w:val="none"/>
        </w:rPr>
        <w:t>（2）与投标人单位有合法的工资关系；</w:t>
      </w:r>
      <w:bookmarkEnd w:id="131"/>
    </w:p>
    <w:p w14:paraId="26858D4E">
      <w:pPr>
        <w:pStyle w:val="36"/>
        <w:spacing w:line="490" w:lineRule="exact"/>
        <w:ind w:left="0" w:leftChars="0" w:firstLine="560" w:firstLineChars="200"/>
        <w:rPr>
          <w:rFonts w:hint="eastAsia"/>
          <w:color w:val="auto"/>
          <w:sz w:val="28"/>
          <w:szCs w:val="32"/>
          <w:highlight w:val="none"/>
        </w:rPr>
      </w:pPr>
      <w:bookmarkStart w:id="132" w:name="_Toc221950244"/>
      <w:r>
        <w:rPr>
          <w:rFonts w:hint="eastAsia"/>
          <w:color w:val="auto"/>
          <w:sz w:val="28"/>
          <w:szCs w:val="32"/>
          <w:highlight w:val="none"/>
        </w:rPr>
        <w:t>（3）投标人单位为其办理社会保险关系，或具有其他有效证明其为本单位人员身份的文件。</w:t>
      </w:r>
      <w:bookmarkEnd w:id="132"/>
    </w:p>
    <w:p w14:paraId="66E4075B">
      <w:pPr>
        <w:pStyle w:val="36"/>
        <w:spacing w:line="490" w:lineRule="exact"/>
        <w:ind w:left="0" w:leftChars="0" w:firstLine="560" w:firstLineChars="200"/>
        <w:rPr>
          <w:rFonts w:hint="eastAsia"/>
          <w:color w:val="auto"/>
          <w:sz w:val="28"/>
          <w:szCs w:val="32"/>
          <w:highlight w:val="none"/>
        </w:rPr>
      </w:pPr>
      <w:bookmarkStart w:id="133" w:name="_Toc221950245"/>
      <w:r>
        <w:rPr>
          <w:rFonts w:hint="eastAsia"/>
          <w:color w:val="auto"/>
          <w:sz w:val="28"/>
          <w:szCs w:val="32"/>
          <w:highlight w:val="none"/>
        </w:rPr>
        <w:t>9.2.3下列行为均属投标人串通投标报价：</w:t>
      </w:r>
      <w:bookmarkEnd w:id="133"/>
    </w:p>
    <w:p w14:paraId="4E5173E0">
      <w:pPr>
        <w:pStyle w:val="36"/>
        <w:spacing w:line="490" w:lineRule="exact"/>
        <w:ind w:left="0" w:leftChars="0" w:firstLine="560" w:firstLineChars="200"/>
        <w:rPr>
          <w:rFonts w:hint="eastAsia"/>
          <w:color w:val="auto"/>
          <w:sz w:val="28"/>
          <w:szCs w:val="32"/>
          <w:highlight w:val="none"/>
        </w:rPr>
      </w:pPr>
      <w:bookmarkStart w:id="134" w:name="_Toc221950246"/>
      <w:r>
        <w:rPr>
          <w:rFonts w:hint="eastAsia"/>
          <w:color w:val="auto"/>
          <w:sz w:val="28"/>
          <w:szCs w:val="32"/>
          <w:highlight w:val="none"/>
        </w:rPr>
        <w:t>（1）投标人之间相互约定抬高或压低投标报价；</w:t>
      </w:r>
      <w:bookmarkEnd w:id="134"/>
    </w:p>
    <w:p w14:paraId="1E6B0668">
      <w:pPr>
        <w:pStyle w:val="36"/>
        <w:spacing w:line="490" w:lineRule="exact"/>
        <w:ind w:left="0" w:leftChars="0" w:firstLine="560" w:firstLineChars="200"/>
        <w:rPr>
          <w:rFonts w:hint="eastAsia"/>
          <w:color w:val="auto"/>
          <w:sz w:val="28"/>
          <w:szCs w:val="32"/>
          <w:highlight w:val="none"/>
        </w:rPr>
      </w:pPr>
      <w:bookmarkStart w:id="135" w:name="_Toc221950247"/>
      <w:r>
        <w:rPr>
          <w:rFonts w:hint="eastAsia"/>
          <w:color w:val="auto"/>
          <w:sz w:val="28"/>
          <w:szCs w:val="32"/>
          <w:highlight w:val="none"/>
        </w:rPr>
        <w:t>（2）投标人之间相互约定，在招标项目中分别以高、中、低价位报价；</w:t>
      </w:r>
      <w:bookmarkEnd w:id="135"/>
    </w:p>
    <w:p w14:paraId="29D4FD9D">
      <w:pPr>
        <w:pStyle w:val="36"/>
        <w:spacing w:line="490" w:lineRule="exact"/>
        <w:ind w:left="0" w:leftChars="0" w:firstLine="560" w:firstLineChars="200"/>
        <w:rPr>
          <w:rFonts w:hint="eastAsia"/>
          <w:color w:val="auto"/>
          <w:sz w:val="28"/>
          <w:szCs w:val="32"/>
          <w:highlight w:val="none"/>
        </w:rPr>
      </w:pPr>
      <w:bookmarkStart w:id="136" w:name="_Toc221950248"/>
      <w:r>
        <w:rPr>
          <w:rFonts w:hint="eastAsia"/>
          <w:color w:val="auto"/>
          <w:sz w:val="28"/>
          <w:szCs w:val="32"/>
          <w:highlight w:val="none"/>
        </w:rPr>
        <w:t>（3）投标人之间先进行内部总价，内定中标人，然后再参加投标；</w:t>
      </w:r>
      <w:bookmarkEnd w:id="136"/>
    </w:p>
    <w:p w14:paraId="0DFAACFA">
      <w:pPr>
        <w:pStyle w:val="36"/>
        <w:spacing w:line="490" w:lineRule="exact"/>
        <w:ind w:left="0" w:leftChars="0" w:firstLine="560" w:firstLineChars="200"/>
        <w:rPr>
          <w:color w:val="auto"/>
          <w:sz w:val="28"/>
          <w:szCs w:val="32"/>
          <w:highlight w:val="none"/>
        </w:rPr>
      </w:pPr>
      <w:bookmarkStart w:id="137" w:name="_Toc221950249"/>
      <w:r>
        <w:rPr>
          <w:rFonts w:hint="eastAsia"/>
          <w:color w:val="auto"/>
          <w:sz w:val="28"/>
          <w:szCs w:val="32"/>
          <w:highlight w:val="none"/>
        </w:rPr>
        <w:t>（4）投标人之间其他串通投标报价的行为</w:t>
      </w:r>
      <w:bookmarkEnd w:id="137"/>
      <w:r>
        <w:rPr>
          <w:color w:val="auto"/>
          <w:sz w:val="28"/>
          <w:szCs w:val="32"/>
          <w:highlight w:val="none"/>
        </w:rPr>
        <w:t>。</w:t>
      </w:r>
      <w:bookmarkStart w:id="138" w:name="_Toc30132"/>
    </w:p>
    <w:p w14:paraId="3A32B3C0">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9.3 对评标委员会成员的纪律要求</w:t>
      </w:r>
      <w:bookmarkEnd w:id="138"/>
      <w:r>
        <w:rPr>
          <w:rFonts w:ascii="Times New Roman" w:hAnsi="Times New Roman" w:eastAsia="宋体"/>
          <w:color w:val="auto"/>
          <w:szCs w:val="32"/>
          <w:highlight w:val="none"/>
        </w:rPr>
        <w:t xml:space="preserve"> </w:t>
      </w:r>
    </w:p>
    <w:p w14:paraId="2F0C876F">
      <w:pPr>
        <w:spacing w:line="490" w:lineRule="exact"/>
        <w:ind w:firstLine="560" w:firstLineChars="200"/>
        <w:rPr>
          <w:color w:val="auto"/>
          <w:sz w:val="28"/>
          <w:szCs w:val="32"/>
          <w:highlight w:val="none"/>
        </w:rPr>
      </w:pPr>
      <w:r>
        <w:rPr>
          <w:color w:val="auto"/>
          <w:sz w:val="28"/>
          <w:szCs w:val="32"/>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79A0814">
      <w:pPr>
        <w:pStyle w:val="5"/>
        <w:keepNext w:val="0"/>
        <w:keepLines w:val="0"/>
        <w:spacing w:before="0" w:after="0" w:line="490" w:lineRule="exact"/>
        <w:ind w:firstLine="562" w:firstLineChars="200"/>
        <w:jc w:val="left"/>
        <w:rPr>
          <w:rFonts w:ascii="Times New Roman" w:hAnsi="Times New Roman" w:eastAsia="宋体"/>
          <w:color w:val="auto"/>
          <w:szCs w:val="32"/>
          <w:highlight w:val="none"/>
        </w:rPr>
      </w:pPr>
      <w:bookmarkStart w:id="139" w:name="_Toc2622"/>
      <w:r>
        <w:rPr>
          <w:rFonts w:ascii="Times New Roman" w:hAnsi="Times New Roman" w:eastAsia="宋体"/>
          <w:color w:val="auto"/>
          <w:szCs w:val="32"/>
          <w:highlight w:val="none"/>
        </w:rPr>
        <w:t>9.4对与评标活动有关的工作人员的纪律要求</w:t>
      </w:r>
      <w:bookmarkEnd w:id="139"/>
      <w:r>
        <w:rPr>
          <w:rFonts w:ascii="Times New Roman" w:hAnsi="Times New Roman" w:eastAsia="宋体"/>
          <w:color w:val="auto"/>
          <w:szCs w:val="32"/>
          <w:highlight w:val="none"/>
        </w:rPr>
        <w:t xml:space="preserve"> </w:t>
      </w:r>
    </w:p>
    <w:p w14:paraId="6F354371">
      <w:pPr>
        <w:spacing w:line="490" w:lineRule="exact"/>
        <w:ind w:firstLine="560" w:firstLineChars="200"/>
        <w:rPr>
          <w:color w:val="auto"/>
          <w:sz w:val="28"/>
          <w:szCs w:val="32"/>
          <w:highlight w:val="none"/>
        </w:rPr>
      </w:pPr>
      <w:r>
        <w:rPr>
          <w:color w:val="auto"/>
          <w:sz w:val="28"/>
          <w:szCs w:val="32"/>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3601163">
      <w:pPr>
        <w:pStyle w:val="5"/>
        <w:keepNext w:val="0"/>
        <w:keepLines w:val="0"/>
        <w:spacing w:before="0" w:after="0" w:line="490" w:lineRule="exact"/>
        <w:ind w:firstLine="562" w:firstLineChars="200"/>
        <w:jc w:val="left"/>
        <w:rPr>
          <w:rFonts w:ascii="Times New Roman" w:hAnsi="Times New Roman" w:eastAsia="宋体"/>
          <w:color w:val="auto"/>
          <w:szCs w:val="32"/>
          <w:highlight w:val="none"/>
        </w:rPr>
      </w:pPr>
      <w:bookmarkStart w:id="140" w:name="_Toc269742732"/>
      <w:bookmarkStart w:id="141" w:name="_Toc259698632"/>
      <w:r>
        <w:rPr>
          <w:rFonts w:ascii="Times New Roman" w:hAnsi="Times New Roman" w:eastAsia="宋体"/>
          <w:color w:val="auto"/>
          <w:szCs w:val="32"/>
          <w:highlight w:val="none"/>
        </w:rPr>
        <w:t xml:space="preserve">9.5 投诉 </w:t>
      </w:r>
    </w:p>
    <w:p w14:paraId="7D9504A9">
      <w:pPr>
        <w:spacing w:line="490" w:lineRule="exact"/>
        <w:ind w:firstLine="560" w:firstLineChars="200"/>
        <w:rPr>
          <w:color w:val="auto"/>
          <w:sz w:val="28"/>
          <w:szCs w:val="32"/>
          <w:highlight w:val="none"/>
        </w:rPr>
      </w:pPr>
      <w:r>
        <w:rPr>
          <w:color w:val="auto"/>
          <w:sz w:val="28"/>
          <w:szCs w:val="32"/>
          <w:highlight w:val="none"/>
        </w:rPr>
        <w:t xml:space="preserve">投标人和其他利害关系人认为本次招标活动违反法律、法规和规章规定的，有权向有关行政监督部门投诉。 </w:t>
      </w:r>
    </w:p>
    <w:p w14:paraId="1AC8AAC9">
      <w:pPr>
        <w:pStyle w:val="4"/>
        <w:keepNext w:val="0"/>
        <w:keepLines w:val="0"/>
        <w:spacing w:before="0" w:after="0" w:line="490" w:lineRule="exact"/>
        <w:ind w:firstLine="562" w:firstLineChars="200"/>
        <w:rPr>
          <w:bCs w:val="0"/>
          <w:color w:val="auto"/>
          <w:sz w:val="28"/>
          <w:highlight w:val="none"/>
        </w:rPr>
      </w:pPr>
      <w:bookmarkStart w:id="142" w:name="_Toc10677"/>
      <w:r>
        <w:rPr>
          <w:bCs w:val="0"/>
          <w:color w:val="auto"/>
          <w:sz w:val="28"/>
          <w:highlight w:val="none"/>
        </w:rPr>
        <w:t>10</w:t>
      </w:r>
      <w:r>
        <w:rPr>
          <w:rFonts w:hint="eastAsia"/>
          <w:bCs w:val="0"/>
          <w:color w:val="auto"/>
          <w:sz w:val="28"/>
          <w:highlight w:val="none"/>
        </w:rPr>
        <w:t>.</w:t>
      </w:r>
      <w:r>
        <w:rPr>
          <w:bCs w:val="0"/>
          <w:color w:val="auto"/>
          <w:sz w:val="28"/>
          <w:highlight w:val="none"/>
        </w:rPr>
        <w:t>需要补充的其它内容</w:t>
      </w:r>
      <w:bookmarkEnd w:id="140"/>
      <w:bookmarkEnd w:id="141"/>
      <w:bookmarkEnd w:id="142"/>
    </w:p>
    <w:p w14:paraId="14BCC516">
      <w:pPr>
        <w:spacing w:line="490" w:lineRule="exact"/>
        <w:ind w:firstLine="560" w:firstLineChars="200"/>
        <w:rPr>
          <w:color w:val="auto"/>
          <w:sz w:val="28"/>
          <w:szCs w:val="32"/>
          <w:highlight w:val="none"/>
        </w:rPr>
      </w:pPr>
      <w:r>
        <w:rPr>
          <w:color w:val="auto"/>
          <w:sz w:val="28"/>
          <w:szCs w:val="32"/>
          <w:highlight w:val="none"/>
        </w:rPr>
        <w:t>需要补充的其它内容</w:t>
      </w:r>
      <w:r>
        <w:rPr>
          <w:rFonts w:hint="eastAsia"/>
          <w:color w:val="auto"/>
          <w:sz w:val="28"/>
          <w:szCs w:val="32"/>
          <w:highlight w:val="none"/>
        </w:rPr>
        <w:t>，</w:t>
      </w:r>
      <w:r>
        <w:rPr>
          <w:color w:val="auto"/>
          <w:sz w:val="28"/>
          <w:szCs w:val="32"/>
          <w:highlight w:val="none"/>
        </w:rPr>
        <w:t>见投标人须知前附表。</w:t>
      </w:r>
    </w:p>
    <w:p w14:paraId="1A324BD8">
      <w:pPr>
        <w:spacing w:line="490" w:lineRule="exact"/>
        <w:outlineLvl w:val="2"/>
        <w:rPr>
          <w:bCs/>
          <w:color w:val="auto"/>
          <w:sz w:val="28"/>
          <w:szCs w:val="20"/>
          <w:highlight w:val="none"/>
        </w:rPr>
      </w:pPr>
      <w:r>
        <w:rPr>
          <w:color w:val="auto"/>
          <w:sz w:val="20"/>
          <w:highlight w:val="none"/>
        </w:rPr>
        <w:br w:type="page"/>
      </w:r>
      <w:bookmarkStart w:id="143" w:name="_Toc269742737"/>
      <w:bookmarkStart w:id="144" w:name="_Toc511317219"/>
      <w:bookmarkStart w:id="145" w:name="_Toc511317968"/>
      <w:bookmarkStart w:id="146" w:name="_Toc259698637"/>
      <w:bookmarkStart w:id="147" w:name="_Toc13363"/>
      <w:r>
        <w:rPr>
          <w:b/>
          <w:color w:val="auto"/>
          <w:sz w:val="28"/>
          <w:szCs w:val="20"/>
          <w:highlight w:val="none"/>
        </w:rPr>
        <w:t>附件一</w:t>
      </w:r>
      <w:bookmarkEnd w:id="143"/>
      <w:bookmarkEnd w:id="144"/>
      <w:bookmarkEnd w:id="145"/>
      <w:bookmarkEnd w:id="146"/>
      <w:r>
        <w:rPr>
          <w:rFonts w:hint="eastAsia"/>
          <w:b/>
          <w:color w:val="auto"/>
          <w:sz w:val="28"/>
          <w:szCs w:val="20"/>
          <w:highlight w:val="none"/>
        </w:rPr>
        <w:t>：招标文件澄清申请函</w:t>
      </w:r>
      <w:bookmarkEnd w:id="147"/>
    </w:p>
    <w:p w14:paraId="20801337">
      <w:pPr>
        <w:spacing w:line="490" w:lineRule="exact"/>
        <w:jc w:val="center"/>
        <w:rPr>
          <w:b/>
          <w:bCs/>
          <w:color w:val="auto"/>
          <w:sz w:val="40"/>
          <w:szCs w:val="20"/>
          <w:highlight w:val="none"/>
        </w:rPr>
      </w:pPr>
      <w:bookmarkStart w:id="148" w:name="_Toc259698638"/>
    </w:p>
    <w:p w14:paraId="0D4EC372">
      <w:pPr>
        <w:pStyle w:val="20"/>
        <w:rPr>
          <w:b/>
          <w:bCs/>
          <w:color w:val="auto"/>
          <w:sz w:val="40"/>
          <w:szCs w:val="20"/>
          <w:highlight w:val="none"/>
        </w:rPr>
      </w:pPr>
    </w:p>
    <w:p w14:paraId="1A41E500">
      <w:pPr>
        <w:rPr>
          <w:color w:val="auto"/>
          <w:highlight w:val="none"/>
        </w:rPr>
      </w:pPr>
    </w:p>
    <w:p w14:paraId="0EC111FA">
      <w:pPr>
        <w:spacing w:line="490" w:lineRule="exact"/>
        <w:jc w:val="center"/>
        <w:rPr>
          <w:b/>
          <w:bCs/>
          <w:color w:val="auto"/>
          <w:sz w:val="40"/>
          <w:szCs w:val="20"/>
          <w:highlight w:val="none"/>
        </w:rPr>
      </w:pPr>
      <w:r>
        <w:rPr>
          <w:b/>
          <w:bCs/>
          <w:color w:val="auto"/>
          <w:sz w:val="40"/>
          <w:szCs w:val="20"/>
          <w:highlight w:val="none"/>
        </w:rPr>
        <w:t>招标文件澄清申请函</w:t>
      </w:r>
      <w:bookmarkEnd w:id="148"/>
    </w:p>
    <w:p w14:paraId="6058B358">
      <w:pPr>
        <w:spacing w:line="490" w:lineRule="exact"/>
        <w:jc w:val="center"/>
        <w:rPr>
          <w:b/>
          <w:bCs/>
          <w:color w:val="auto"/>
          <w:sz w:val="56"/>
          <w:szCs w:val="20"/>
          <w:highlight w:val="none"/>
        </w:rPr>
      </w:pPr>
    </w:p>
    <w:p w14:paraId="36456FC9">
      <w:pPr>
        <w:pStyle w:val="65"/>
        <w:spacing w:line="490" w:lineRule="exact"/>
        <w:ind w:left="560" w:hanging="560"/>
        <w:jc w:val="center"/>
        <w:rPr>
          <w:color w:val="auto"/>
          <w:sz w:val="28"/>
          <w:highlight w:val="none"/>
          <w:u w:val="single"/>
        </w:rPr>
      </w:pPr>
      <w:r>
        <w:rPr>
          <w:color w:val="auto"/>
          <w:sz w:val="28"/>
          <w:highlight w:val="none"/>
        </w:rPr>
        <w:t xml:space="preserve">                      编号：</w:t>
      </w:r>
      <w:r>
        <w:rPr>
          <w:color w:val="auto"/>
          <w:sz w:val="28"/>
          <w:highlight w:val="none"/>
          <w:u w:val="single"/>
        </w:rPr>
        <w:t xml:space="preserve">                </w:t>
      </w:r>
    </w:p>
    <w:p w14:paraId="0F8781B5">
      <w:pPr>
        <w:spacing w:line="490" w:lineRule="exact"/>
        <w:rPr>
          <w:color w:val="auto"/>
          <w:sz w:val="28"/>
          <w:highlight w:val="none"/>
        </w:rPr>
      </w:pPr>
    </w:p>
    <w:p w14:paraId="16370449">
      <w:pPr>
        <w:pStyle w:val="34"/>
        <w:spacing w:line="490" w:lineRule="exact"/>
        <w:ind w:left="0" w:leftChars="0"/>
        <w:rPr>
          <w:color w:val="auto"/>
          <w:sz w:val="28"/>
          <w:highlight w:val="none"/>
        </w:rPr>
      </w:pPr>
      <w:r>
        <w:rPr>
          <w:color w:val="auto"/>
          <w:sz w:val="28"/>
          <w:highlight w:val="none"/>
          <w:u w:val="single"/>
        </w:rPr>
        <w:t xml:space="preserve">                </w:t>
      </w:r>
      <w:r>
        <w:rPr>
          <w:color w:val="auto"/>
          <w:sz w:val="28"/>
          <w:highlight w:val="none"/>
        </w:rPr>
        <w:t>（招标人名称）：</w:t>
      </w:r>
    </w:p>
    <w:p w14:paraId="60B5685A">
      <w:pPr>
        <w:autoSpaceDE w:val="0"/>
        <w:autoSpaceDN w:val="0"/>
        <w:adjustRightInd w:val="0"/>
        <w:spacing w:line="490" w:lineRule="exact"/>
        <w:ind w:firstLine="560" w:firstLineChars="200"/>
        <w:jc w:val="left"/>
        <w:rPr>
          <w:color w:val="auto"/>
          <w:sz w:val="28"/>
          <w:highlight w:val="none"/>
        </w:rPr>
      </w:pPr>
      <w:r>
        <w:rPr>
          <w:color w:val="auto"/>
          <w:sz w:val="28"/>
          <w:highlight w:val="none"/>
        </w:rPr>
        <w:t>经过仔细阅读</w:t>
      </w:r>
      <w:r>
        <w:rPr>
          <w:color w:val="auto"/>
          <w:sz w:val="28"/>
          <w:highlight w:val="none"/>
          <w:u w:val="single"/>
        </w:rPr>
        <w:t xml:space="preserve">             </w:t>
      </w:r>
      <w:r>
        <w:rPr>
          <w:color w:val="auto"/>
          <w:sz w:val="28"/>
          <w:highlight w:val="none"/>
        </w:rPr>
        <w:t>（项目名称）</w:t>
      </w:r>
      <w:r>
        <w:rPr>
          <w:color w:val="auto"/>
          <w:sz w:val="28"/>
          <w:highlight w:val="none"/>
          <w:u w:val="single"/>
        </w:rPr>
        <w:t xml:space="preserve">            </w:t>
      </w:r>
      <w:r>
        <w:rPr>
          <w:color w:val="auto"/>
          <w:sz w:val="28"/>
          <w:highlight w:val="none"/>
        </w:rPr>
        <w:t>（标段名称）招标文件后，我方申请对以下问题予以澄清：</w:t>
      </w:r>
    </w:p>
    <w:p w14:paraId="3E09832B">
      <w:pPr>
        <w:autoSpaceDE w:val="0"/>
        <w:autoSpaceDN w:val="0"/>
        <w:adjustRightInd w:val="0"/>
        <w:spacing w:line="490" w:lineRule="exact"/>
        <w:ind w:firstLine="560" w:firstLineChars="200"/>
        <w:jc w:val="left"/>
        <w:rPr>
          <w:color w:val="auto"/>
          <w:sz w:val="28"/>
          <w:highlight w:val="none"/>
        </w:rPr>
      </w:pPr>
      <w:r>
        <w:rPr>
          <w:color w:val="auto"/>
          <w:sz w:val="28"/>
          <w:highlight w:val="none"/>
        </w:rPr>
        <w:t>1.……</w:t>
      </w:r>
    </w:p>
    <w:p w14:paraId="78A59C97">
      <w:pPr>
        <w:autoSpaceDE w:val="0"/>
        <w:autoSpaceDN w:val="0"/>
        <w:adjustRightInd w:val="0"/>
        <w:spacing w:line="490" w:lineRule="exact"/>
        <w:ind w:firstLine="560" w:firstLineChars="200"/>
        <w:jc w:val="left"/>
        <w:rPr>
          <w:color w:val="auto"/>
          <w:sz w:val="28"/>
          <w:highlight w:val="none"/>
        </w:rPr>
      </w:pPr>
      <w:r>
        <w:rPr>
          <w:color w:val="auto"/>
          <w:sz w:val="28"/>
          <w:highlight w:val="none"/>
        </w:rPr>
        <w:t>2.……</w:t>
      </w:r>
    </w:p>
    <w:p w14:paraId="620A4D35">
      <w:pPr>
        <w:autoSpaceDE w:val="0"/>
        <w:autoSpaceDN w:val="0"/>
        <w:adjustRightInd w:val="0"/>
        <w:spacing w:line="490" w:lineRule="exact"/>
        <w:ind w:firstLine="560" w:firstLineChars="200"/>
        <w:jc w:val="left"/>
        <w:rPr>
          <w:color w:val="auto"/>
          <w:sz w:val="28"/>
          <w:highlight w:val="none"/>
        </w:rPr>
      </w:pPr>
      <w:r>
        <w:rPr>
          <w:color w:val="auto"/>
          <w:sz w:val="28"/>
          <w:highlight w:val="none"/>
        </w:rPr>
        <w:t>……</w:t>
      </w:r>
    </w:p>
    <w:p w14:paraId="7B7DC5A9">
      <w:pPr>
        <w:spacing w:line="490" w:lineRule="exact"/>
        <w:rPr>
          <w:color w:val="auto"/>
          <w:sz w:val="28"/>
          <w:highlight w:val="none"/>
        </w:rPr>
      </w:pPr>
    </w:p>
    <w:p w14:paraId="15A58AC1">
      <w:pPr>
        <w:spacing w:line="490" w:lineRule="exact"/>
        <w:rPr>
          <w:color w:val="auto"/>
          <w:sz w:val="28"/>
          <w:highlight w:val="none"/>
        </w:rPr>
      </w:pPr>
    </w:p>
    <w:p w14:paraId="12F0C1A2">
      <w:pPr>
        <w:spacing w:line="490" w:lineRule="exact"/>
        <w:rPr>
          <w:color w:val="auto"/>
          <w:sz w:val="28"/>
          <w:highlight w:val="none"/>
        </w:rPr>
      </w:pPr>
    </w:p>
    <w:p w14:paraId="2E101803">
      <w:pPr>
        <w:pStyle w:val="65"/>
        <w:spacing w:line="490" w:lineRule="exact"/>
        <w:ind w:left="0" w:right="560" w:firstLine="5180" w:firstLineChars="1850"/>
        <w:rPr>
          <w:color w:val="auto"/>
          <w:sz w:val="28"/>
          <w:highlight w:val="none"/>
          <w:u w:val="single"/>
        </w:rPr>
      </w:pPr>
      <w:r>
        <w:rPr>
          <w:color w:val="auto"/>
          <w:sz w:val="28"/>
          <w:highlight w:val="none"/>
        </w:rPr>
        <w:t>投标人：</w:t>
      </w:r>
      <w:r>
        <w:rPr>
          <w:color w:val="auto"/>
          <w:sz w:val="28"/>
          <w:highlight w:val="none"/>
          <w:u w:val="single"/>
        </w:rPr>
        <w:t xml:space="preserve">                   </w:t>
      </w:r>
    </w:p>
    <w:p w14:paraId="12006B9E">
      <w:pPr>
        <w:pStyle w:val="65"/>
        <w:spacing w:line="490" w:lineRule="exact"/>
        <w:ind w:left="420" w:leftChars="200" w:right="560" w:firstLine="0" w:firstLineChars="0"/>
        <w:jc w:val="center"/>
        <w:rPr>
          <w:color w:val="auto"/>
          <w:sz w:val="28"/>
          <w:highlight w:val="none"/>
        </w:rPr>
      </w:pPr>
      <w:r>
        <w:rPr>
          <w:color w:val="auto"/>
          <w:sz w:val="28"/>
          <w:highlight w:val="none"/>
        </w:rPr>
        <w:t xml:space="preserve">                                         （盖单位公章）</w:t>
      </w:r>
    </w:p>
    <w:p w14:paraId="6161D59D">
      <w:pPr>
        <w:pStyle w:val="65"/>
        <w:tabs>
          <w:tab w:val="left" w:pos="6237"/>
        </w:tabs>
        <w:spacing w:line="490" w:lineRule="exact"/>
        <w:ind w:left="420" w:leftChars="200" w:firstLine="0" w:firstLineChars="0"/>
        <w:jc w:val="right"/>
        <w:rPr>
          <w:color w:val="auto"/>
          <w:sz w:val="28"/>
          <w:highlight w:val="none"/>
          <w:u w:val="single"/>
        </w:rPr>
      </w:pPr>
    </w:p>
    <w:p w14:paraId="102C8585">
      <w:pPr>
        <w:pStyle w:val="65"/>
        <w:tabs>
          <w:tab w:val="left" w:pos="6237"/>
        </w:tabs>
        <w:spacing w:line="490" w:lineRule="exact"/>
        <w:ind w:left="420" w:leftChars="200" w:firstLine="0" w:firstLineChars="0"/>
        <w:jc w:val="right"/>
        <w:rPr>
          <w:color w:val="auto"/>
          <w:sz w:val="28"/>
          <w:highlight w:val="none"/>
        </w:rPr>
      </w:pPr>
      <w:r>
        <w:rPr>
          <w:color w:val="auto"/>
          <w:sz w:val="28"/>
          <w:highlight w:val="none"/>
          <w:u w:val="single"/>
        </w:rPr>
        <w:t xml:space="preserve">      </w:t>
      </w:r>
      <w:r>
        <w:rPr>
          <w:color w:val="auto"/>
          <w:sz w:val="28"/>
          <w:highlight w:val="none"/>
        </w:rPr>
        <w:t>年</w:t>
      </w:r>
      <w:r>
        <w:rPr>
          <w:color w:val="auto"/>
          <w:sz w:val="28"/>
          <w:highlight w:val="none"/>
          <w:u w:val="single"/>
        </w:rPr>
        <w:t xml:space="preserve">    </w:t>
      </w:r>
      <w:r>
        <w:rPr>
          <w:color w:val="auto"/>
          <w:sz w:val="28"/>
          <w:highlight w:val="none"/>
        </w:rPr>
        <w:t>月</w:t>
      </w:r>
      <w:r>
        <w:rPr>
          <w:color w:val="auto"/>
          <w:sz w:val="28"/>
          <w:highlight w:val="none"/>
          <w:u w:val="single"/>
        </w:rPr>
        <w:t xml:space="preserve">    </w:t>
      </w:r>
      <w:r>
        <w:rPr>
          <w:color w:val="auto"/>
          <w:sz w:val="28"/>
          <w:highlight w:val="none"/>
        </w:rPr>
        <w:t>日</w:t>
      </w:r>
    </w:p>
    <w:p w14:paraId="0838FA28">
      <w:pPr>
        <w:spacing w:line="490" w:lineRule="exact"/>
        <w:rPr>
          <w:color w:val="auto"/>
          <w:sz w:val="28"/>
          <w:highlight w:val="none"/>
        </w:rPr>
      </w:pPr>
    </w:p>
    <w:p w14:paraId="12A97F81">
      <w:pPr>
        <w:spacing w:line="490" w:lineRule="exact"/>
        <w:outlineLvl w:val="2"/>
        <w:rPr>
          <w:bCs/>
          <w:color w:val="auto"/>
          <w:sz w:val="28"/>
          <w:szCs w:val="20"/>
          <w:highlight w:val="none"/>
        </w:rPr>
      </w:pPr>
      <w:r>
        <w:rPr>
          <w:color w:val="auto"/>
          <w:sz w:val="20"/>
          <w:highlight w:val="none"/>
        </w:rPr>
        <w:br w:type="page"/>
      </w:r>
      <w:bookmarkStart w:id="149" w:name="_Toc511317969"/>
      <w:bookmarkStart w:id="150" w:name="_Toc269742738"/>
      <w:bookmarkStart w:id="151" w:name="_Toc511317220"/>
      <w:bookmarkStart w:id="152" w:name="_Toc259698639"/>
      <w:bookmarkStart w:id="153" w:name="_Toc21207"/>
      <w:r>
        <w:rPr>
          <w:b/>
          <w:color w:val="auto"/>
          <w:sz w:val="28"/>
          <w:szCs w:val="20"/>
          <w:highlight w:val="none"/>
        </w:rPr>
        <w:t>附件二</w:t>
      </w:r>
      <w:bookmarkEnd w:id="149"/>
      <w:bookmarkEnd w:id="150"/>
      <w:bookmarkEnd w:id="151"/>
      <w:bookmarkEnd w:id="152"/>
      <w:r>
        <w:rPr>
          <w:rFonts w:hint="eastAsia"/>
          <w:b/>
          <w:color w:val="auto"/>
          <w:sz w:val="28"/>
          <w:szCs w:val="20"/>
          <w:highlight w:val="none"/>
        </w:rPr>
        <w:t>：招标文件澄清通知</w:t>
      </w:r>
      <w:bookmarkEnd w:id="153"/>
    </w:p>
    <w:p w14:paraId="36562C96">
      <w:pPr>
        <w:spacing w:line="490" w:lineRule="exact"/>
        <w:jc w:val="center"/>
        <w:rPr>
          <w:b/>
          <w:bCs/>
          <w:color w:val="auto"/>
          <w:sz w:val="40"/>
          <w:szCs w:val="20"/>
          <w:highlight w:val="none"/>
        </w:rPr>
      </w:pPr>
      <w:bookmarkStart w:id="154" w:name="_Toc259698640"/>
    </w:p>
    <w:p w14:paraId="53A3332A">
      <w:pPr>
        <w:pStyle w:val="20"/>
        <w:rPr>
          <w:b/>
          <w:bCs/>
          <w:color w:val="auto"/>
          <w:sz w:val="40"/>
          <w:szCs w:val="20"/>
          <w:highlight w:val="none"/>
        </w:rPr>
      </w:pPr>
    </w:p>
    <w:p w14:paraId="4DCD8EFA">
      <w:pPr>
        <w:rPr>
          <w:color w:val="auto"/>
          <w:highlight w:val="none"/>
        </w:rPr>
      </w:pPr>
    </w:p>
    <w:p w14:paraId="761E2467">
      <w:pPr>
        <w:spacing w:line="490" w:lineRule="exact"/>
        <w:jc w:val="center"/>
        <w:rPr>
          <w:b/>
          <w:bCs/>
          <w:color w:val="auto"/>
          <w:sz w:val="40"/>
          <w:szCs w:val="20"/>
          <w:highlight w:val="none"/>
        </w:rPr>
      </w:pPr>
      <w:r>
        <w:rPr>
          <w:b/>
          <w:bCs/>
          <w:color w:val="auto"/>
          <w:sz w:val="40"/>
          <w:szCs w:val="20"/>
          <w:highlight w:val="none"/>
        </w:rPr>
        <w:t>招标文件澄清通知</w:t>
      </w:r>
      <w:bookmarkEnd w:id="154"/>
    </w:p>
    <w:p w14:paraId="1AA4C2FE">
      <w:pPr>
        <w:spacing w:line="490" w:lineRule="exact"/>
        <w:jc w:val="center"/>
        <w:rPr>
          <w:b/>
          <w:bCs/>
          <w:color w:val="auto"/>
          <w:sz w:val="40"/>
          <w:szCs w:val="20"/>
          <w:highlight w:val="none"/>
        </w:rPr>
      </w:pPr>
    </w:p>
    <w:p w14:paraId="00A3D76F">
      <w:pPr>
        <w:spacing w:line="490" w:lineRule="exact"/>
        <w:jc w:val="center"/>
        <w:rPr>
          <w:color w:val="auto"/>
          <w:sz w:val="28"/>
          <w:szCs w:val="32"/>
          <w:highlight w:val="none"/>
        </w:rPr>
      </w:pPr>
      <w:r>
        <w:rPr>
          <w:color w:val="auto"/>
          <w:sz w:val="28"/>
          <w:szCs w:val="32"/>
          <w:highlight w:val="none"/>
        </w:rPr>
        <w:t xml:space="preserve">                       编号：</w:t>
      </w:r>
      <w:r>
        <w:rPr>
          <w:color w:val="auto"/>
          <w:sz w:val="28"/>
          <w:szCs w:val="32"/>
          <w:highlight w:val="none"/>
          <w:u w:val="single"/>
        </w:rPr>
        <w:t xml:space="preserve">                </w:t>
      </w:r>
    </w:p>
    <w:p w14:paraId="517C13F2">
      <w:pPr>
        <w:spacing w:line="490" w:lineRule="exact"/>
        <w:rPr>
          <w:color w:val="auto"/>
          <w:sz w:val="28"/>
          <w:szCs w:val="32"/>
          <w:highlight w:val="none"/>
        </w:rPr>
      </w:pPr>
    </w:p>
    <w:p w14:paraId="6A6F3D09">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经研究，对</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（标段名称）招标文件，作如下澄清：</w:t>
      </w:r>
    </w:p>
    <w:p w14:paraId="489EF217">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1.……</w:t>
      </w:r>
    </w:p>
    <w:p w14:paraId="3C13696A">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2.……</w:t>
      </w:r>
    </w:p>
    <w:p w14:paraId="1E462862">
      <w:pPr>
        <w:pStyle w:val="65"/>
        <w:spacing w:line="490" w:lineRule="exact"/>
        <w:ind w:left="0" w:firstLine="560" w:firstLineChars="200"/>
        <w:rPr>
          <w:color w:val="auto"/>
          <w:sz w:val="28"/>
          <w:szCs w:val="32"/>
          <w:highlight w:val="none"/>
        </w:rPr>
      </w:pPr>
      <w:r>
        <w:rPr>
          <w:color w:val="auto"/>
          <w:sz w:val="28"/>
          <w:szCs w:val="32"/>
          <w:highlight w:val="none"/>
        </w:rPr>
        <w:t>……</w:t>
      </w:r>
    </w:p>
    <w:p w14:paraId="139F01CA">
      <w:pPr>
        <w:spacing w:line="490" w:lineRule="exact"/>
        <w:rPr>
          <w:color w:val="auto"/>
          <w:sz w:val="28"/>
          <w:szCs w:val="32"/>
          <w:highlight w:val="none"/>
        </w:rPr>
      </w:pPr>
    </w:p>
    <w:p w14:paraId="41D558C3">
      <w:pPr>
        <w:spacing w:line="490" w:lineRule="exact"/>
        <w:rPr>
          <w:color w:val="auto"/>
          <w:sz w:val="28"/>
          <w:szCs w:val="32"/>
          <w:highlight w:val="none"/>
        </w:rPr>
      </w:pPr>
    </w:p>
    <w:p w14:paraId="59BE8940">
      <w:pPr>
        <w:spacing w:line="490" w:lineRule="exact"/>
        <w:rPr>
          <w:color w:val="auto"/>
          <w:sz w:val="28"/>
          <w:szCs w:val="32"/>
          <w:highlight w:val="none"/>
        </w:rPr>
      </w:pPr>
    </w:p>
    <w:p w14:paraId="0EC93D0E">
      <w:pPr>
        <w:spacing w:line="490" w:lineRule="exact"/>
        <w:ind w:firstLine="3360" w:firstLineChars="1200"/>
        <w:jc w:val="left"/>
        <w:rPr>
          <w:color w:val="auto"/>
          <w:sz w:val="28"/>
          <w:szCs w:val="32"/>
          <w:highlight w:val="none"/>
          <w:u w:val="single"/>
        </w:rPr>
      </w:pPr>
      <w:r>
        <w:rPr>
          <w:color w:val="auto"/>
          <w:sz w:val="28"/>
          <w:szCs w:val="32"/>
          <w:highlight w:val="none"/>
        </w:rPr>
        <w:t>招标人（或招标代理机构）：</w:t>
      </w:r>
      <w:r>
        <w:rPr>
          <w:color w:val="auto"/>
          <w:sz w:val="28"/>
          <w:szCs w:val="32"/>
          <w:highlight w:val="none"/>
          <w:u w:val="single"/>
        </w:rPr>
        <w:t xml:space="preserve">                </w:t>
      </w:r>
    </w:p>
    <w:p w14:paraId="0F36CD47">
      <w:pPr>
        <w:spacing w:line="490" w:lineRule="exact"/>
        <w:ind w:firstLine="7140" w:firstLineChars="2550"/>
        <w:jc w:val="left"/>
        <w:rPr>
          <w:color w:val="auto"/>
          <w:sz w:val="28"/>
          <w:szCs w:val="32"/>
          <w:highlight w:val="none"/>
        </w:rPr>
      </w:pPr>
      <w:r>
        <w:rPr>
          <w:color w:val="auto"/>
          <w:sz w:val="28"/>
          <w:szCs w:val="32"/>
          <w:highlight w:val="none"/>
        </w:rPr>
        <w:t>（盖单位公章）</w:t>
      </w:r>
    </w:p>
    <w:p w14:paraId="39CB0DCA">
      <w:pPr>
        <w:spacing w:line="490" w:lineRule="exact"/>
        <w:rPr>
          <w:color w:val="auto"/>
          <w:sz w:val="28"/>
          <w:szCs w:val="32"/>
          <w:highlight w:val="none"/>
        </w:rPr>
      </w:pPr>
    </w:p>
    <w:p w14:paraId="31DCE3E6">
      <w:pPr>
        <w:pStyle w:val="65"/>
        <w:spacing w:line="490" w:lineRule="exact"/>
        <w:ind w:left="420" w:leftChars="200" w:firstLine="0" w:firstLineChars="0"/>
        <w:jc w:val="right"/>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640A0017">
      <w:pPr>
        <w:spacing w:line="490" w:lineRule="exact"/>
        <w:outlineLvl w:val="2"/>
        <w:rPr>
          <w:bCs/>
          <w:color w:val="auto"/>
          <w:sz w:val="28"/>
          <w:szCs w:val="20"/>
          <w:highlight w:val="none"/>
        </w:rPr>
      </w:pPr>
      <w:r>
        <w:rPr>
          <w:color w:val="auto"/>
          <w:sz w:val="20"/>
          <w:highlight w:val="none"/>
        </w:rPr>
        <w:br w:type="page"/>
      </w:r>
      <w:bookmarkStart w:id="155" w:name="_Toc511317221"/>
      <w:bookmarkStart w:id="156" w:name="_Toc511317970"/>
      <w:bookmarkStart w:id="157" w:name="_Toc259698641"/>
      <w:bookmarkStart w:id="158" w:name="_Toc269742739"/>
      <w:bookmarkStart w:id="159" w:name="_Toc5441"/>
      <w:r>
        <w:rPr>
          <w:b/>
          <w:color w:val="auto"/>
          <w:sz w:val="28"/>
          <w:szCs w:val="20"/>
          <w:highlight w:val="none"/>
        </w:rPr>
        <w:t>附件三</w:t>
      </w:r>
      <w:bookmarkEnd w:id="155"/>
      <w:bookmarkEnd w:id="156"/>
      <w:bookmarkEnd w:id="157"/>
      <w:bookmarkEnd w:id="158"/>
      <w:r>
        <w:rPr>
          <w:rFonts w:hint="eastAsia"/>
          <w:b/>
          <w:color w:val="auto"/>
          <w:sz w:val="28"/>
          <w:szCs w:val="20"/>
          <w:highlight w:val="none"/>
        </w:rPr>
        <w:t>：招标文件修改通知</w:t>
      </w:r>
      <w:bookmarkEnd w:id="159"/>
    </w:p>
    <w:p w14:paraId="2CA66E16">
      <w:pPr>
        <w:spacing w:line="490" w:lineRule="exact"/>
        <w:jc w:val="center"/>
        <w:rPr>
          <w:b/>
          <w:bCs/>
          <w:color w:val="auto"/>
          <w:sz w:val="40"/>
          <w:szCs w:val="20"/>
          <w:highlight w:val="none"/>
        </w:rPr>
      </w:pPr>
    </w:p>
    <w:p w14:paraId="6CA836D3">
      <w:pPr>
        <w:pStyle w:val="20"/>
        <w:rPr>
          <w:b/>
          <w:bCs/>
          <w:color w:val="auto"/>
          <w:sz w:val="40"/>
          <w:szCs w:val="20"/>
          <w:highlight w:val="none"/>
        </w:rPr>
      </w:pPr>
    </w:p>
    <w:p w14:paraId="5FB9AB75">
      <w:pPr>
        <w:rPr>
          <w:color w:val="auto"/>
          <w:highlight w:val="none"/>
        </w:rPr>
      </w:pPr>
    </w:p>
    <w:p w14:paraId="751DD975">
      <w:pPr>
        <w:spacing w:line="490" w:lineRule="exact"/>
        <w:jc w:val="center"/>
        <w:rPr>
          <w:b/>
          <w:bCs/>
          <w:color w:val="auto"/>
          <w:sz w:val="40"/>
          <w:szCs w:val="20"/>
          <w:highlight w:val="none"/>
        </w:rPr>
      </w:pPr>
      <w:bookmarkStart w:id="160" w:name="_Toc259698642"/>
      <w:r>
        <w:rPr>
          <w:b/>
          <w:bCs/>
          <w:color w:val="auto"/>
          <w:sz w:val="40"/>
          <w:szCs w:val="20"/>
          <w:highlight w:val="none"/>
        </w:rPr>
        <w:t>招标文件修改通知</w:t>
      </w:r>
      <w:bookmarkEnd w:id="160"/>
    </w:p>
    <w:p w14:paraId="45FCB8BA">
      <w:pPr>
        <w:spacing w:line="490" w:lineRule="exact"/>
        <w:jc w:val="center"/>
        <w:rPr>
          <w:b/>
          <w:bCs/>
          <w:color w:val="auto"/>
          <w:sz w:val="40"/>
          <w:szCs w:val="20"/>
          <w:highlight w:val="none"/>
        </w:rPr>
      </w:pPr>
    </w:p>
    <w:p w14:paraId="0A7E48F4">
      <w:pPr>
        <w:spacing w:line="490" w:lineRule="exact"/>
        <w:jc w:val="center"/>
        <w:rPr>
          <w:color w:val="auto"/>
          <w:sz w:val="28"/>
          <w:szCs w:val="32"/>
          <w:highlight w:val="none"/>
        </w:rPr>
      </w:pPr>
      <w:r>
        <w:rPr>
          <w:color w:val="auto"/>
          <w:sz w:val="28"/>
          <w:szCs w:val="32"/>
          <w:highlight w:val="none"/>
        </w:rPr>
        <w:t xml:space="preserve">                           编号：</w:t>
      </w:r>
      <w:r>
        <w:rPr>
          <w:color w:val="auto"/>
          <w:sz w:val="28"/>
          <w:szCs w:val="32"/>
          <w:highlight w:val="none"/>
          <w:u w:val="single"/>
        </w:rPr>
        <w:t xml:space="preserve">                </w:t>
      </w:r>
    </w:p>
    <w:p w14:paraId="3FFB4226">
      <w:pPr>
        <w:spacing w:line="490" w:lineRule="exact"/>
        <w:rPr>
          <w:color w:val="auto"/>
          <w:sz w:val="28"/>
          <w:szCs w:val="32"/>
          <w:highlight w:val="none"/>
        </w:rPr>
      </w:pPr>
    </w:p>
    <w:p w14:paraId="2A251F70">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经研究，对</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（标段名称）招标文件，作如下修改：</w:t>
      </w:r>
    </w:p>
    <w:p w14:paraId="3F40B3C3">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1.……</w:t>
      </w:r>
    </w:p>
    <w:p w14:paraId="37FAAE06">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2.……</w:t>
      </w:r>
    </w:p>
    <w:p w14:paraId="0110534B">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w:t>
      </w:r>
    </w:p>
    <w:p w14:paraId="49D8B7FF">
      <w:pPr>
        <w:spacing w:line="490" w:lineRule="exact"/>
        <w:rPr>
          <w:color w:val="auto"/>
          <w:sz w:val="28"/>
          <w:szCs w:val="32"/>
          <w:highlight w:val="none"/>
        </w:rPr>
      </w:pPr>
    </w:p>
    <w:p w14:paraId="2CEF8E6F">
      <w:pPr>
        <w:spacing w:line="490" w:lineRule="exact"/>
        <w:rPr>
          <w:color w:val="auto"/>
          <w:sz w:val="28"/>
          <w:szCs w:val="32"/>
          <w:highlight w:val="none"/>
        </w:rPr>
      </w:pPr>
    </w:p>
    <w:p w14:paraId="2EDA0D10">
      <w:pPr>
        <w:spacing w:line="490" w:lineRule="exact"/>
        <w:rPr>
          <w:color w:val="auto"/>
          <w:sz w:val="28"/>
          <w:szCs w:val="32"/>
          <w:highlight w:val="none"/>
        </w:rPr>
      </w:pPr>
    </w:p>
    <w:p w14:paraId="3EF8D9C7">
      <w:pPr>
        <w:spacing w:line="490" w:lineRule="exact"/>
        <w:ind w:firstLine="3360" w:firstLineChars="1200"/>
        <w:jc w:val="left"/>
        <w:rPr>
          <w:color w:val="auto"/>
          <w:sz w:val="28"/>
          <w:szCs w:val="32"/>
          <w:highlight w:val="none"/>
          <w:u w:val="single"/>
        </w:rPr>
      </w:pPr>
      <w:r>
        <w:rPr>
          <w:color w:val="auto"/>
          <w:sz w:val="28"/>
          <w:szCs w:val="32"/>
          <w:highlight w:val="none"/>
        </w:rPr>
        <w:t>招标人（或招标代理机构）：</w:t>
      </w:r>
      <w:r>
        <w:rPr>
          <w:color w:val="auto"/>
          <w:sz w:val="28"/>
          <w:szCs w:val="32"/>
          <w:highlight w:val="none"/>
          <w:u w:val="single"/>
        </w:rPr>
        <w:t xml:space="preserve">                </w:t>
      </w:r>
    </w:p>
    <w:p w14:paraId="484F185A">
      <w:pPr>
        <w:spacing w:line="490" w:lineRule="exact"/>
        <w:ind w:firstLine="7140" w:firstLineChars="2550"/>
        <w:jc w:val="left"/>
        <w:rPr>
          <w:color w:val="auto"/>
          <w:sz w:val="28"/>
          <w:szCs w:val="32"/>
          <w:highlight w:val="none"/>
        </w:rPr>
      </w:pPr>
      <w:r>
        <w:rPr>
          <w:color w:val="auto"/>
          <w:sz w:val="28"/>
          <w:szCs w:val="32"/>
          <w:highlight w:val="none"/>
        </w:rPr>
        <w:t>（盖单位公章）</w:t>
      </w:r>
    </w:p>
    <w:p w14:paraId="037273B5">
      <w:pPr>
        <w:spacing w:line="490" w:lineRule="exact"/>
        <w:rPr>
          <w:color w:val="auto"/>
          <w:sz w:val="28"/>
          <w:szCs w:val="32"/>
          <w:highlight w:val="none"/>
        </w:rPr>
      </w:pPr>
    </w:p>
    <w:p w14:paraId="76502B67">
      <w:pPr>
        <w:pStyle w:val="65"/>
        <w:spacing w:line="490" w:lineRule="exact"/>
        <w:ind w:left="420" w:leftChars="200" w:firstLine="0" w:firstLineChars="0"/>
        <w:jc w:val="right"/>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41454F81">
      <w:pPr>
        <w:spacing w:line="490" w:lineRule="exact"/>
        <w:outlineLvl w:val="2"/>
        <w:rPr>
          <w:bCs/>
          <w:color w:val="auto"/>
          <w:sz w:val="28"/>
          <w:szCs w:val="20"/>
          <w:highlight w:val="none"/>
        </w:rPr>
      </w:pPr>
      <w:r>
        <w:rPr>
          <w:strike/>
          <w:color w:val="auto"/>
          <w:sz w:val="20"/>
          <w:highlight w:val="none"/>
        </w:rPr>
        <w:br w:type="page"/>
      </w:r>
      <w:bookmarkStart w:id="161" w:name="_Toc269742741"/>
      <w:bookmarkStart w:id="162" w:name="_Toc511317222"/>
      <w:bookmarkStart w:id="163" w:name="_Toc259698645"/>
      <w:bookmarkStart w:id="164" w:name="_Toc511317971"/>
      <w:bookmarkStart w:id="165" w:name="_Toc10486"/>
      <w:r>
        <w:rPr>
          <w:rFonts w:ascii="Times New Roman" w:hAnsi="Times New Roman" w:eastAsia="宋体" w:cs="Times New Roman"/>
          <w:b/>
          <w:color w:val="auto"/>
          <w:sz w:val="28"/>
          <w:szCs w:val="20"/>
          <w:highlight w:val="none"/>
        </w:rPr>
        <w:t>附件四</w:t>
      </w:r>
      <w:bookmarkEnd w:id="161"/>
      <w:bookmarkEnd w:id="162"/>
      <w:bookmarkEnd w:id="163"/>
      <w:bookmarkEnd w:id="164"/>
      <w:r>
        <w:rPr>
          <w:rFonts w:hint="eastAsia" w:ascii="Times New Roman" w:hAnsi="Times New Roman" w:eastAsia="宋体" w:cs="Times New Roman"/>
          <w:b/>
          <w:color w:val="auto"/>
          <w:sz w:val="28"/>
          <w:szCs w:val="20"/>
          <w:highlight w:val="none"/>
        </w:rPr>
        <w:t>：开标记录表</w:t>
      </w:r>
      <w:bookmarkEnd w:id="165"/>
    </w:p>
    <w:p w14:paraId="0EEABA59">
      <w:pPr>
        <w:spacing w:line="490" w:lineRule="exact"/>
        <w:jc w:val="center"/>
        <w:rPr>
          <w:b/>
          <w:bCs/>
          <w:color w:val="auto"/>
          <w:sz w:val="40"/>
          <w:szCs w:val="20"/>
          <w:highlight w:val="none"/>
        </w:rPr>
      </w:pPr>
    </w:p>
    <w:p w14:paraId="197C0E2E">
      <w:pPr>
        <w:spacing w:line="490" w:lineRule="exact"/>
        <w:jc w:val="center"/>
        <w:rPr>
          <w:b/>
          <w:bCs/>
          <w:color w:val="auto"/>
          <w:sz w:val="40"/>
          <w:szCs w:val="20"/>
          <w:highlight w:val="none"/>
        </w:rPr>
      </w:pPr>
      <w:bookmarkStart w:id="166" w:name="_Toc259698646"/>
      <w:r>
        <w:rPr>
          <w:b/>
          <w:bCs/>
          <w:color w:val="auto"/>
          <w:sz w:val="40"/>
          <w:szCs w:val="20"/>
          <w:highlight w:val="none"/>
        </w:rPr>
        <w:t>开标记录表</w:t>
      </w:r>
      <w:bookmarkEnd w:id="166"/>
    </w:p>
    <w:p w14:paraId="0916CC39">
      <w:pPr>
        <w:spacing w:line="490" w:lineRule="exact"/>
        <w:jc w:val="center"/>
        <w:rPr>
          <w:b/>
          <w:bCs/>
          <w:color w:val="auto"/>
          <w:sz w:val="40"/>
          <w:szCs w:val="20"/>
          <w:highlight w:val="none"/>
        </w:rPr>
      </w:pPr>
    </w:p>
    <w:p w14:paraId="6FA16CD6">
      <w:pPr>
        <w:pStyle w:val="34"/>
        <w:spacing w:after="0" w:line="490" w:lineRule="exact"/>
        <w:ind w:left="0" w:leftChars="0"/>
        <w:jc w:val="left"/>
        <w:rPr>
          <w:color w:val="auto"/>
          <w:sz w:val="28"/>
          <w:szCs w:val="32"/>
          <w:highlight w:val="none"/>
        </w:rPr>
      </w:pPr>
      <w:r>
        <w:rPr>
          <w:color w:val="auto"/>
          <w:sz w:val="20"/>
          <w:highlight w:val="none"/>
          <w:u w:val="single"/>
        </w:rPr>
        <w:t xml:space="preserve"> </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w:t>
      </w:r>
    </w:p>
    <w:p w14:paraId="39928C49">
      <w:pPr>
        <w:spacing w:line="490" w:lineRule="exact"/>
        <w:jc w:val="left"/>
        <w:rPr>
          <w:color w:val="auto"/>
          <w:sz w:val="20"/>
          <w:highlight w:val="none"/>
        </w:rPr>
      </w:pPr>
      <w:r>
        <w:rPr>
          <w:color w:val="auto"/>
          <w:sz w:val="28"/>
          <w:szCs w:val="32"/>
          <w:highlight w:val="none"/>
        </w:rPr>
        <w:t>开标时间：</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r>
        <w:rPr>
          <w:color w:val="auto"/>
          <w:sz w:val="28"/>
          <w:szCs w:val="32"/>
          <w:highlight w:val="none"/>
          <w:u w:val="single"/>
        </w:rPr>
        <w:t xml:space="preserve">    </w:t>
      </w:r>
      <w:r>
        <w:rPr>
          <w:color w:val="auto"/>
          <w:sz w:val="28"/>
          <w:szCs w:val="32"/>
          <w:highlight w:val="none"/>
        </w:rPr>
        <w:t>时</w:t>
      </w:r>
      <w:r>
        <w:rPr>
          <w:color w:val="auto"/>
          <w:sz w:val="28"/>
          <w:szCs w:val="32"/>
          <w:highlight w:val="none"/>
          <w:u w:val="single"/>
        </w:rPr>
        <w:t xml:space="preserve">    </w:t>
      </w:r>
      <w:r>
        <w:rPr>
          <w:color w:val="auto"/>
          <w:sz w:val="28"/>
          <w:szCs w:val="32"/>
          <w:highlight w:val="none"/>
        </w:rPr>
        <w:t>分</w:t>
      </w:r>
    </w:p>
    <w:p w14:paraId="3992A3B2">
      <w:pPr>
        <w:rPr>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76"/>
        <w:gridCol w:w="1417"/>
        <w:gridCol w:w="1363"/>
        <w:gridCol w:w="1189"/>
        <w:gridCol w:w="1134"/>
        <w:gridCol w:w="2036"/>
      </w:tblGrid>
      <w:tr w14:paraId="2607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4E066E25">
            <w:pPr>
              <w:jc w:val="center"/>
              <w:rPr>
                <w:color w:val="auto"/>
                <w:highlight w:val="none"/>
              </w:rPr>
            </w:pPr>
            <w:r>
              <w:rPr>
                <w:color w:val="auto"/>
                <w:highlight w:val="none"/>
              </w:rPr>
              <w:t>序号</w:t>
            </w:r>
          </w:p>
        </w:tc>
        <w:tc>
          <w:tcPr>
            <w:tcW w:w="1276" w:type="dxa"/>
            <w:noWrap w:val="0"/>
            <w:vAlign w:val="center"/>
          </w:tcPr>
          <w:p w14:paraId="3765606D">
            <w:pPr>
              <w:jc w:val="center"/>
              <w:rPr>
                <w:color w:val="auto"/>
                <w:highlight w:val="none"/>
              </w:rPr>
            </w:pPr>
            <w:r>
              <w:rPr>
                <w:color w:val="auto"/>
                <w:highlight w:val="none"/>
              </w:rPr>
              <w:t>投标人</w:t>
            </w:r>
          </w:p>
        </w:tc>
        <w:tc>
          <w:tcPr>
            <w:tcW w:w="1417" w:type="dxa"/>
            <w:noWrap w:val="0"/>
            <w:vAlign w:val="center"/>
          </w:tcPr>
          <w:p w14:paraId="2B9A93E4">
            <w:pPr>
              <w:jc w:val="center"/>
              <w:rPr>
                <w:color w:val="auto"/>
                <w:highlight w:val="none"/>
              </w:rPr>
            </w:pPr>
            <w:r>
              <w:rPr>
                <w:color w:val="auto"/>
                <w:highlight w:val="none"/>
              </w:rPr>
              <w:t>投标保证金（元）</w:t>
            </w:r>
          </w:p>
        </w:tc>
        <w:tc>
          <w:tcPr>
            <w:tcW w:w="1363" w:type="dxa"/>
            <w:noWrap w:val="0"/>
            <w:vAlign w:val="center"/>
          </w:tcPr>
          <w:p w14:paraId="7362B95A">
            <w:pPr>
              <w:jc w:val="center"/>
              <w:rPr>
                <w:color w:val="auto"/>
                <w:highlight w:val="none"/>
              </w:rPr>
            </w:pPr>
            <w:r>
              <w:rPr>
                <w:color w:val="auto"/>
                <w:highlight w:val="none"/>
              </w:rPr>
              <w:t>投标报价（元）</w:t>
            </w:r>
          </w:p>
        </w:tc>
        <w:tc>
          <w:tcPr>
            <w:tcW w:w="1189" w:type="dxa"/>
            <w:noWrap w:val="0"/>
            <w:vAlign w:val="center"/>
          </w:tcPr>
          <w:p w14:paraId="1BB7AC90">
            <w:pPr>
              <w:jc w:val="center"/>
              <w:rPr>
                <w:rFonts w:hint="eastAsia" w:eastAsia="宋体"/>
                <w:color w:val="auto"/>
                <w:highlight w:val="none"/>
                <w:lang w:eastAsia="zh-CN"/>
              </w:rPr>
            </w:pPr>
            <w:r>
              <w:rPr>
                <w:color w:val="auto"/>
                <w:highlight w:val="none"/>
              </w:rPr>
              <w:t>质量</w:t>
            </w:r>
            <w:r>
              <w:rPr>
                <w:rFonts w:hint="eastAsia"/>
                <w:color w:val="auto"/>
                <w:highlight w:val="none"/>
                <w:lang w:val="en-US" w:eastAsia="zh-CN"/>
              </w:rPr>
              <w:t>要求</w:t>
            </w:r>
          </w:p>
        </w:tc>
        <w:tc>
          <w:tcPr>
            <w:tcW w:w="1134" w:type="dxa"/>
            <w:noWrap w:val="0"/>
            <w:vAlign w:val="center"/>
          </w:tcPr>
          <w:p w14:paraId="7A690169">
            <w:pPr>
              <w:jc w:val="center"/>
              <w:rPr>
                <w:color w:val="auto"/>
                <w:highlight w:val="none"/>
              </w:rPr>
            </w:pPr>
            <w:r>
              <w:rPr>
                <w:color w:val="auto"/>
                <w:highlight w:val="none"/>
              </w:rPr>
              <w:t>工期</w:t>
            </w:r>
          </w:p>
        </w:tc>
        <w:tc>
          <w:tcPr>
            <w:tcW w:w="2036" w:type="dxa"/>
            <w:noWrap w:val="0"/>
            <w:vAlign w:val="center"/>
          </w:tcPr>
          <w:p w14:paraId="68C8EBB9">
            <w:pPr>
              <w:jc w:val="center"/>
              <w:rPr>
                <w:rFonts w:hint="eastAsia"/>
                <w:color w:val="auto"/>
                <w:highlight w:val="none"/>
              </w:rPr>
            </w:pPr>
            <w:r>
              <w:rPr>
                <w:color w:val="auto"/>
                <w:highlight w:val="none"/>
              </w:rPr>
              <w:t>投标</w:t>
            </w:r>
            <w:r>
              <w:rPr>
                <w:rFonts w:hint="eastAsia"/>
                <w:color w:val="auto"/>
                <w:highlight w:val="none"/>
              </w:rPr>
              <w:t>人确认</w:t>
            </w:r>
          </w:p>
        </w:tc>
      </w:tr>
      <w:tr w14:paraId="033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3CF92912">
            <w:pPr>
              <w:ind w:right="105"/>
              <w:jc w:val="center"/>
              <w:rPr>
                <w:color w:val="auto"/>
                <w:szCs w:val="21"/>
                <w:highlight w:val="none"/>
              </w:rPr>
            </w:pPr>
          </w:p>
        </w:tc>
        <w:tc>
          <w:tcPr>
            <w:tcW w:w="1276" w:type="dxa"/>
            <w:noWrap w:val="0"/>
            <w:vAlign w:val="center"/>
          </w:tcPr>
          <w:p w14:paraId="6BF86ED8">
            <w:pPr>
              <w:ind w:right="105"/>
              <w:jc w:val="center"/>
              <w:rPr>
                <w:color w:val="auto"/>
                <w:szCs w:val="21"/>
                <w:highlight w:val="none"/>
              </w:rPr>
            </w:pPr>
          </w:p>
        </w:tc>
        <w:tc>
          <w:tcPr>
            <w:tcW w:w="1417" w:type="dxa"/>
            <w:noWrap w:val="0"/>
            <w:vAlign w:val="center"/>
          </w:tcPr>
          <w:p w14:paraId="6A0953D6">
            <w:pPr>
              <w:ind w:right="105"/>
              <w:jc w:val="center"/>
              <w:rPr>
                <w:color w:val="auto"/>
                <w:szCs w:val="21"/>
                <w:highlight w:val="none"/>
              </w:rPr>
            </w:pPr>
          </w:p>
        </w:tc>
        <w:tc>
          <w:tcPr>
            <w:tcW w:w="1363" w:type="dxa"/>
            <w:noWrap w:val="0"/>
            <w:vAlign w:val="center"/>
          </w:tcPr>
          <w:p w14:paraId="611ED587">
            <w:pPr>
              <w:ind w:right="105"/>
              <w:jc w:val="center"/>
              <w:rPr>
                <w:color w:val="auto"/>
                <w:szCs w:val="21"/>
                <w:highlight w:val="none"/>
              </w:rPr>
            </w:pPr>
          </w:p>
        </w:tc>
        <w:tc>
          <w:tcPr>
            <w:tcW w:w="1189" w:type="dxa"/>
            <w:noWrap w:val="0"/>
            <w:vAlign w:val="center"/>
          </w:tcPr>
          <w:p w14:paraId="256F5069">
            <w:pPr>
              <w:ind w:right="105"/>
              <w:jc w:val="center"/>
              <w:rPr>
                <w:color w:val="auto"/>
                <w:szCs w:val="21"/>
                <w:highlight w:val="none"/>
              </w:rPr>
            </w:pPr>
          </w:p>
        </w:tc>
        <w:tc>
          <w:tcPr>
            <w:tcW w:w="1134" w:type="dxa"/>
            <w:noWrap w:val="0"/>
            <w:vAlign w:val="center"/>
          </w:tcPr>
          <w:p w14:paraId="72FB2DB9">
            <w:pPr>
              <w:ind w:right="105"/>
              <w:jc w:val="center"/>
              <w:rPr>
                <w:color w:val="auto"/>
                <w:szCs w:val="21"/>
                <w:highlight w:val="none"/>
              </w:rPr>
            </w:pPr>
          </w:p>
        </w:tc>
        <w:tc>
          <w:tcPr>
            <w:tcW w:w="2036" w:type="dxa"/>
            <w:noWrap w:val="0"/>
            <w:vAlign w:val="center"/>
          </w:tcPr>
          <w:p w14:paraId="5F01D5F9">
            <w:pPr>
              <w:ind w:right="105"/>
              <w:jc w:val="center"/>
              <w:rPr>
                <w:color w:val="auto"/>
                <w:szCs w:val="21"/>
                <w:highlight w:val="none"/>
              </w:rPr>
            </w:pPr>
          </w:p>
        </w:tc>
      </w:tr>
      <w:tr w14:paraId="602F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7437B740">
            <w:pPr>
              <w:ind w:right="105"/>
              <w:jc w:val="center"/>
              <w:rPr>
                <w:color w:val="auto"/>
                <w:szCs w:val="21"/>
                <w:highlight w:val="none"/>
              </w:rPr>
            </w:pPr>
          </w:p>
        </w:tc>
        <w:tc>
          <w:tcPr>
            <w:tcW w:w="1276" w:type="dxa"/>
            <w:noWrap w:val="0"/>
            <w:vAlign w:val="center"/>
          </w:tcPr>
          <w:p w14:paraId="416D05CF">
            <w:pPr>
              <w:ind w:right="105"/>
              <w:jc w:val="center"/>
              <w:rPr>
                <w:color w:val="auto"/>
                <w:szCs w:val="21"/>
                <w:highlight w:val="none"/>
              </w:rPr>
            </w:pPr>
          </w:p>
        </w:tc>
        <w:tc>
          <w:tcPr>
            <w:tcW w:w="1417" w:type="dxa"/>
            <w:noWrap w:val="0"/>
            <w:vAlign w:val="center"/>
          </w:tcPr>
          <w:p w14:paraId="43BB7108">
            <w:pPr>
              <w:ind w:right="105"/>
              <w:jc w:val="center"/>
              <w:rPr>
                <w:color w:val="auto"/>
                <w:szCs w:val="21"/>
                <w:highlight w:val="none"/>
              </w:rPr>
            </w:pPr>
          </w:p>
        </w:tc>
        <w:tc>
          <w:tcPr>
            <w:tcW w:w="1363" w:type="dxa"/>
            <w:noWrap w:val="0"/>
            <w:vAlign w:val="center"/>
          </w:tcPr>
          <w:p w14:paraId="14D402CE">
            <w:pPr>
              <w:ind w:right="105"/>
              <w:jc w:val="center"/>
              <w:rPr>
                <w:color w:val="auto"/>
                <w:szCs w:val="21"/>
                <w:highlight w:val="none"/>
              </w:rPr>
            </w:pPr>
          </w:p>
        </w:tc>
        <w:tc>
          <w:tcPr>
            <w:tcW w:w="1189" w:type="dxa"/>
            <w:noWrap w:val="0"/>
            <w:vAlign w:val="center"/>
          </w:tcPr>
          <w:p w14:paraId="5DAB72AA">
            <w:pPr>
              <w:ind w:right="105"/>
              <w:jc w:val="center"/>
              <w:rPr>
                <w:color w:val="auto"/>
                <w:szCs w:val="21"/>
                <w:highlight w:val="none"/>
              </w:rPr>
            </w:pPr>
          </w:p>
        </w:tc>
        <w:tc>
          <w:tcPr>
            <w:tcW w:w="1134" w:type="dxa"/>
            <w:noWrap w:val="0"/>
            <w:vAlign w:val="center"/>
          </w:tcPr>
          <w:p w14:paraId="23E46298">
            <w:pPr>
              <w:ind w:right="105"/>
              <w:jc w:val="center"/>
              <w:rPr>
                <w:color w:val="auto"/>
                <w:szCs w:val="21"/>
                <w:highlight w:val="none"/>
              </w:rPr>
            </w:pPr>
          </w:p>
        </w:tc>
        <w:tc>
          <w:tcPr>
            <w:tcW w:w="2036" w:type="dxa"/>
            <w:noWrap w:val="0"/>
            <w:vAlign w:val="center"/>
          </w:tcPr>
          <w:p w14:paraId="522C1CAC">
            <w:pPr>
              <w:ind w:right="105"/>
              <w:jc w:val="center"/>
              <w:rPr>
                <w:color w:val="auto"/>
                <w:szCs w:val="21"/>
                <w:highlight w:val="none"/>
              </w:rPr>
            </w:pPr>
          </w:p>
        </w:tc>
      </w:tr>
      <w:tr w14:paraId="6363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1AFCEE0D">
            <w:pPr>
              <w:ind w:right="105"/>
              <w:jc w:val="center"/>
              <w:rPr>
                <w:color w:val="auto"/>
                <w:szCs w:val="21"/>
                <w:highlight w:val="none"/>
              </w:rPr>
            </w:pPr>
          </w:p>
        </w:tc>
        <w:tc>
          <w:tcPr>
            <w:tcW w:w="1276" w:type="dxa"/>
            <w:noWrap w:val="0"/>
            <w:vAlign w:val="center"/>
          </w:tcPr>
          <w:p w14:paraId="3544999C">
            <w:pPr>
              <w:ind w:right="105"/>
              <w:jc w:val="center"/>
              <w:rPr>
                <w:color w:val="auto"/>
                <w:szCs w:val="21"/>
                <w:highlight w:val="none"/>
              </w:rPr>
            </w:pPr>
          </w:p>
        </w:tc>
        <w:tc>
          <w:tcPr>
            <w:tcW w:w="1417" w:type="dxa"/>
            <w:noWrap w:val="0"/>
            <w:vAlign w:val="center"/>
          </w:tcPr>
          <w:p w14:paraId="2E9962DA">
            <w:pPr>
              <w:ind w:right="105"/>
              <w:jc w:val="center"/>
              <w:rPr>
                <w:color w:val="auto"/>
                <w:szCs w:val="21"/>
                <w:highlight w:val="none"/>
              </w:rPr>
            </w:pPr>
          </w:p>
        </w:tc>
        <w:tc>
          <w:tcPr>
            <w:tcW w:w="1363" w:type="dxa"/>
            <w:noWrap w:val="0"/>
            <w:vAlign w:val="center"/>
          </w:tcPr>
          <w:p w14:paraId="2F1FAC30">
            <w:pPr>
              <w:ind w:right="105"/>
              <w:jc w:val="center"/>
              <w:rPr>
                <w:color w:val="auto"/>
                <w:szCs w:val="21"/>
                <w:highlight w:val="none"/>
              </w:rPr>
            </w:pPr>
          </w:p>
        </w:tc>
        <w:tc>
          <w:tcPr>
            <w:tcW w:w="1189" w:type="dxa"/>
            <w:noWrap w:val="0"/>
            <w:vAlign w:val="center"/>
          </w:tcPr>
          <w:p w14:paraId="441D5463">
            <w:pPr>
              <w:ind w:right="105"/>
              <w:jc w:val="center"/>
              <w:rPr>
                <w:color w:val="auto"/>
                <w:szCs w:val="21"/>
                <w:highlight w:val="none"/>
              </w:rPr>
            </w:pPr>
          </w:p>
        </w:tc>
        <w:tc>
          <w:tcPr>
            <w:tcW w:w="1134" w:type="dxa"/>
            <w:noWrap w:val="0"/>
            <w:vAlign w:val="center"/>
          </w:tcPr>
          <w:p w14:paraId="7D029A86">
            <w:pPr>
              <w:ind w:right="105"/>
              <w:jc w:val="center"/>
              <w:rPr>
                <w:color w:val="auto"/>
                <w:szCs w:val="21"/>
                <w:highlight w:val="none"/>
              </w:rPr>
            </w:pPr>
          </w:p>
        </w:tc>
        <w:tc>
          <w:tcPr>
            <w:tcW w:w="2036" w:type="dxa"/>
            <w:noWrap w:val="0"/>
            <w:vAlign w:val="center"/>
          </w:tcPr>
          <w:p w14:paraId="1599BDA2">
            <w:pPr>
              <w:ind w:right="105"/>
              <w:jc w:val="center"/>
              <w:rPr>
                <w:color w:val="auto"/>
                <w:szCs w:val="21"/>
                <w:highlight w:val="none"/>
              </w:rPr>
            </w:pPr>
          </w:p>
        </w:tc>
      </w:tr>
      <w:tr w14:paraId="010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655BBED5">
            <w:pPr>
              <w:ind w:right="105"/>
              <w:jc w:val="center"/>
              <w:rPr>
                <w:color w:val="auto"/>
                <w:szCs w:val="21"/>
                <w:highlight w:val="none"/>
              </w:rPr>
            </w:pPr>
          </w:p>
        </w:tc>
        <w:tc>
          <w:tcPr>
            <w:tcW w:w="1276" w:type="dxa"/>
            <w:noWrap w:val="0"/>
            <w:vAlign w:val="center"/>
          </w:tcPr>
          <w:p w14:paraId="3292D129">
            <w:pPr>
              <w:ind w:right="105"/>
              <w:jc w:val="center"/>
              <w:rPr>
                <w:color w:val="auto"/>
                <w:szCs w:val="21"/>
                <w:highlight w:val="none"/>
              </w:rPr>
            </w:pPr>
          </w:p>
        </w:tc>
        <w:tc>
          <w:tcPr>
            <w:tcW w:w="1417" w:type="dxa"/>
            <w:noWrap w:val="0"/>
            <w:vAlign w:val="center"/>
          </w:tcPr>
          <w:p w14:paraId="0A444686">
            <w:pPr>
              <w:ind w:right="105"/>
              <w:jc w:val="center"/>
              <w:rPr>
                <w:color w:val="auto"/>
                <w:szCs w:val="21"/>
                <w:highlight w:val="none"/>
              </w:rPr>
            </w:pPr>
          </w:p>
        </w:tc>
        <w:tc>
          <w:tcPr>
            <w:tcW w:w="1363" w:type="dxa"/>
            <w:noWrap w:val="0"/>
            <w:vAlign w:val="center"/>
          </w:tcPr>
          <w:p w14:paraId="75822577">
            <w:pPr>
              <w:ind w:right="105"/>
              <w:jc w:val="center"/>
              <w:rPr>
                <w:color w:val="auto"/>
                <w:szCs w:val="21"/>
                <w:highlight w:val="none"/>
              </w:rPr>
            </w:pPr>
          </w:p>
        </w:tc>
        <w:tc>
          <w:tcPr>
            <w:tcW w:w="1189" w:type="dxa"/>
            <w:noWrap w:val="0"/>
            <w:vAlign w:val="center"/>
          </w:tcPr>
          <w:p w14:paraId="0EBA877D">
            <w:pPr>
              <w:ind w:right="105"/>
              <w:jc w:val="center"/>
              <w:rPr>
                <w:color w:val="auto"/>
                <w:szCs w:val="21"/>
                <w:highlight w:val="none"/>
              </w:rPr>
            </w:pPr>
          </w:p>
        </w:tc>
        <w:tc>
          <w:tcPr>
            <w:tcW w:w="1134" w:type="dxa"/>
            <w:noWrap w:val="0"/>
            <w:vAlign w:val="center"/>
          </w:tcPr>
          <w:p w14:paraId="3A95687C">
            <w:pPr>
              <w:ind w:right="105"/>
              <w:jc w:val="center"/>
              <w:rPr>
                <w:color w:val="auto"/>
                <w:szCs w:val="21"/>
                <w:highlight w:val="none"/>
              </w:rPr>
            </w:pPr>
          </w:p>
        </w:tc>
        <w:tc>
          <w:tcPr>
            <w:tcW w:w="2036" w:type="dxa"/>
            <w:noWrap w:val="0"/>
            <w:vAlign w:val="center"/>
          </w:tcPr>
          <w:p w14:paraId="72B374B5">
            <w:pPr>
              <w:ind w:right="105"/>
              <w:jc w:val="center"/>
              <w:rPr>
                <w:color w:val="auto"/>
                <w:szCs w:val="21"/>
                <w:highlight w:val="none"/>
              </w:rPr>
            </w:pPr>
          </w:p>
        </w:tc>
      </w:tr>
      <w:tr w14:paraId="7502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5617CB16">
            <w:pPr>
              <w:ind w:right="105"/>
              <w:jc w:val="center"/>
              <w:rPr>
                <w:color w:val="auto"/>
                <w:szCs w:val="21"/>
                <w:highlight w:val="none"/>
              </w:rPr>
            </w:pPr>
          </w:p>
        </w:tc>
        <w:tc>
          <w:tcPr>
            <w:tcW w:w="1276" w:type="dxa"/>
            <w:noWrap w:val="0"/>
            <w:vAlign w:val="center"/>
          </w:tcPr>
          <w:p w14:paraId="2B340E66">
            <w:pPr>
              <w:ind w:right="105"/>
              <w:jc w:val="center"/>
              <w:rPr>
                <w:color w:val="auto"/>
                <w:szCs w:val="21"/>
                <w:highlight w:val="none"/>
              </w:rPr>
            </w:pPr>
          </w:p>
        </w:tc>
        <w:tc>
          <w:tcPr>
            <w:tcW w:w="1417" w:type="dxa"/>
            <w:noWrap w:val="0"/>
            <w:vAlign w:val="center"/>
          </w:tcPr>
          <w:p w14:paraId="7D74D8B6">
            <w:pPr>
              <w:ind w:right="105"/>
              <w:jc w:val="center"/>
              <w:rPr>
                <w:color w:val="auto"/>
                <w:szCs w:val="21"/>
                <w:highlight w:val="none"/>
              </w:rPr>
            </w:pPr>
          </w:p>
        </w:tc>
        <w:tc>
          <w:tcPr>
            <w:tcW w:w="1363" w:type="dxa"/>
            <w:noWrap w:val="0"/>
            <w:vAlign w:val="center"/>
          </w:tcPr>
          <w:p w14:paraId="1C3571EC">
            <w:pPr>
              <w:ind w:right="105"/>
              <w:jc w:val="center"/>
              <w:rPr>
                <w:color w:val="auto"/>
                <w:szCs w:val="21"/>
                <w:highlight w:val="none"/>
              </w:rPr>
            </w:pPr>
          </w:p>
        </w:tc>
        <w:tc>
          <w:tcPr>
            <w:tcW w:w="1189" w:type="dxa"/>
            <w:noWrap w:val="0"/>
            <w:vAlign w:val="center"/>
          </w:tcPr>
          <w:p w14:paraId="7C16E920">
            <w:pPr>
              <w:ind w:right="105"/>
              <w:jc w:val="center"/>
              <w:rPr>
                <w:color w:val="auto"/>
                <w:szCs w:val="21"/>
                <w:highlight w:val="none"/>
              </w:rPr>
            </w:pPr>
          </w:p>
        </w:tc>
        <w:tc>
          <w:tcPr>
            <w:tcW w:w="1134" w:type="dxa"/>
            <w:noWrap w:val="0"/>
            <w:vAlign w:val="center"/>
          </w:tcPr>
          <w:p w14:paraId="61C6DF17">
            <w:pPr>
              <w:ind w:right="105"/>
              <w:jc w:val="center"/>
              <w:rPr>
                <w:color w:val="auto"/>
                <w:szCs w:val="21"/>
                <w:highlight w:val="none"/>
              </w:rPr>
            </w:pPr>
          </w:p>
        </w:tc>
        <w:tc>
          <w:tcPr>
            <w:tcW w:w="2036" w:type="dxa"/>
            <w:noWrap w:val="0"/>
            <w:vAlign w:val="center"/>
          </w:tcPr>
          <w:p w14:paraId="1A2A1041">
            <w:pPr>
              <w:ind w:right="105"/>
              <w:jc w:val="center"/>
              <w:rPr>
                <w:color w:val="auto"/>
                <w:szCs w:val="21"/>
                <w:highlight w:val="none"/>
              </w:rPr>
            </w:pPr>
          </w:p>
        </w:tc>
      </w:tr>
      <w:tr w14:paraId="120A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48DBD035">
            <w:pPr>
              <w:ind w:right="105"/>
              <w:jc w:val="center"/>
              <w:rPr>
                <w:color w:val="auto"/>
                <w:szCs w:val="21"/>
                <w:highlight w:val="none"/>
              </w:rPr>
            </w:pPr>
          </w:p>
        </w:tc>
        <w:tc>
          <w:tcPr>
            <w:tcW w:w="1276" w:type="dxa"/>
            <w:noWrap w:val="0"/>
            <w:vAlign w:val="center"/>
          </w:tcPr>
          <w:p w14:paraId="0E1ED972">
            <w:pPr>
              <w:ind w:right="105"/>
              <w:jc w:val="center"/>
              <w:rPr>
                <w:color w:val="auto"/>
                <w:szCs w:val="21"/>
                <w:highlight w:val="none"/>
              </w:rPr>
            </w:pPr>
          </w:p>
        </w:tc>
        <w:tc>
          <w:tcPr>
            <w:tcW w:w="1417" w:type="dxa"/>
            <w:noWrap w:val="0"/>
            <w:vAlign w:val="center"/>
          </w:tcPr>
          <w:p w14:paraId="08702EFB">
            <w:pPr>
              <w:ind w:right="105"/>
              <w:jc w:val="center"/>
              <w:rPr>
                <w:color w:val="auto"/>
                <w:szCs w:val="21"/>
                <w:highlight w:val="none"/>
              </w:rPr>
            </w:pPr>
          </w:p>
        </w:tc>
        <w:tc>
          <w:tcPr>
            <w:tcW w:w="1363" w:type="dxa"/>
            <w:noWrap w:val="0"/>
            <w:vAlign w:val="center"/>
          </w:tcPr>
          <w:p w14:paraId="77DBB4EC">
            <w:pPr>
              <w:ind w:right="105"/>
              <w:jc w:val="center"/>
              <w:rPr>
                <w:color w:val="auto"/>
                <w:szCs w:val="21"/>
                <w:highlight w:val="none"/>
              </w:rPr>
            </w:pPr>
          </w:p>
        </w:tc>
        <w:tc>
          <w:tcPr>
            <w:tcW w:w="1189" w:type="dxa"/>
            <w:noWrap w:val="0"/>
            <w:vAlign w:val="center"/>
          </w:tcPr>
          <w:p w14:paraId="06346934">
            <w:pPr>
              <w:ind w:right="105"/>
              <w:jc w:val="center"/>
              <w:rPr>
                <w:color w:val="auto"/>
                <w:szCs w:val="21"/>
                <w:highlight w:val="none"/>
              </w:rPr>
            </w:pPr>
          </w:p>
        </w:tc>
        <w:tc>
          <w:tcPr>
            <w:tcW w:w="1134" w:type="dxa"/>
            <w:noWrap w:val="0"/>
            <w:vAlign w:val="center"/>
          </w:tcPr>
          <w:p w14:paraId="768C4553">
            <w:pPr>
              <w:ind w:right="105"/>
              <w:jc w:val="center"/>
              <w:rPr>
                <w:color w:val="auto"/>
                <w:szCs w:val="21"/>
                <w:highlight w:val="none"/>
              </w:rPr>
            </w:pPr>
          </w:p>
        </w:tc>
        <w:tc>
          <w:tcPr>
            <w:tcW w:w="2036" w:type="dxa"/>
            <w:noWrap w:val="0"/>
            <w:vAlign w:val="center"/>
          </w:tcPr>
          <w:p w14:paraId="64B59C5B">
            <w:pPr>
              <w:ind w:right="105"/>
              <w:jc w:val="center"/>
              <w:rPr>
                <w:color w:val="auto"/>
                <w:szCs w:val="21"/>
                <w:highlight w:val="none"/>
              </w:rPr>
            </w:pPr>
          </w:p>
        </w:tc>
      </w:tr>
      <w:tr w14:paraId="74A5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64276D28">
            <w:pPr>
              <w:ind w:right="105"/>
              <w:jc w:val="center"/>
              <w:rPr>
                <w:color w:val="auto"/>
                <w:szCs w:val="21"/>
                <w:highlight w:val="none"/>
              </w:rPr>
            </w:pPr>
          </w:p>
        </w:tc>
        <w:tc>
          <w:tcPr>
            <w:tcW w:w="1276" w:type="dxa"/>
            <w:noWrap w:val="0"/>
            <w:vAlign w:val="center"/>
          </w:tcPr>
          <w:p w14:paraId="5F5AFC39">
            <w:pPr>
              <w:ind w:right="105"/>
              <w:jc w:val="center"/>
              <w:rPr>
                <w:color w:val="auto"/>
                <w:szCs w:val="21"/>
                <w:highlight w:val="none"/>
              </w:rPr>
            </w:pPr>
          </w:p>
        </w:tc>
        <w:tc>
          <w:tcPr>
            <w:tcW w:w="1417" w:type="dxa"/>
            <w:noWrap w:val="0"/>
            <w:vAlign w:val="center"/>
          </w:tcPr>
          <w:p w14:paraId="6048FE2D">
            <w:pPr>
              <w:ind w:right="105"/>
              <w:jc w:val="center"/>
              <w:rPr>
                <w:color w:val="auto"/>
                <w:szCs w:val="21"/>
                <w:highlight w:val="none"/>
              </w:rPr>
            </w:pPr>
          </w:p>
        </w:tc>
        <w:tc>
          <w:tcPr>
            <w:tcW w:w="1363" w:type="dxa"/>
            <w:noWrap w:val="0"/>
            <w:vAlign w:val="center"/>
          </w:tcPr>
          <w:p w14:paraId="128763C0">
            <w:pPr>
              <w:ind w:right="105"/>
              <w:jc w:val="center"/>
              <w:rPr>
                <w:color w:val="auto"/>
                <w:szCs w:val="21"/>
                <w:highlight w:val="none"/>
              </w:rPr>
            </w:pPr>
          </w:p>
        </w:tc>
        <w:tc>
          <w:tcPr>
            <w:tcW w:w="1189" w:type="dxa"/>
            <w:noWrap w:val="0"/>
            <w:vAlign w:val="center"/>
          </w:tcPr>
          <w:p w14:paraId="1AC3A613">
            <w:pPr>
              <w:ind w:right="105"/>
              <w:jc w:val="center"/>
              <w:rPr>
                <w:color w:val="auto"/>
                <w:szCs w:val="21"/>
                <w:highlight w:val="none"/>
              </w:rPr>
            </w:pPr>
          </w:p>
        </w:tc>
        <w:tc>
          <w:tcPr>
            <w:tcW w:w="1134" w:type="dxa"/>
            <w:noWrap w:val="0"/>
            <w:vAlign w:val="center"/>
          </w:tcPr>
          <w:p w14:paraId="5F4E9FC2">
            <w:pPr>
              <w:ind w:right="105"/>
              <w:jc w:val="center"/>
              <w:rPr>
                <w:color w:val="auto"/>
                <w:szCs w:val="21"/>
                <w:highlight w:val="none"/>
              </w:rPr>
            </w:pPr>
          </w:p>
        </w:tc>
        <w:tc>
          <w:tcPr>
            <w:tcW w:w="2036" w:type="dxa"/>
            <w:noWrap w:val="0"/>
            <w:vAlign w:val="center"/>
          </w:tcPr>
          <w:p w14:paraId="3B415D53">
            <w:pPr>
              <w:ind w:right="105"/>
              <w:jc w:val="center"/>
              <w:rPr>
                <w:color w:val="auto"/>
                <w:szCs w:val="21"/>
                <w:highlight w:val="none"/>
              </w:rPr>
            </w:pPr>
          </w:p>
        </w:tc>
      </w:tr>
      <w:tr w14:paraId="0EE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4421CAA7">
            <w:pPr>
              <w:ind w:right="105"/>
              <w:jc w:val="center"/>
              <w:rPr>
                <w:color w:val="auto"/>
                <w:szCs w:val="21"/>
                <w:highlight w:val="none"/>
              </w:rPr>
            </w:pPr>
          </w:p>
        </w:tc>
        <w:tc>
          <w:tcPr>
            <w:tcW w:w="1276" w:type="dxa"/>
            <w:noWrap w:val="0"/>
            <w:vAlign w:val="center"/>
          </w:tcPr>
          <w:p w14:paraId="2C9E7B7F">
            <w:pPr>
              <w:ind w:right="105"/>
              <w:jc w:val="center"/>
              <w:rPr>
                <w:color w:val="auto"/>
                <w:szCs w:val="21"/>
                <w:highlight w:val="none"/>
              </w:rPr>
            </w:pPr>
          </w:p>
        </w:tc>
        <w:tc>
          <w:tcPr>
            <w:tcW w:w="1417" w:type="dxa"/>
            <w:noWrap w:val="0"/>
            <w:vAlign w:val="center"/>
          </w:tcPr>
          <w:p w14:paraId="39313D92">
            <w:pPr>
              <w:ind w:right="105"/>
              <w:jc w:val="center"/>
              <w:rPr>
                <w:color w:val="auto"/>
                <w:szCs w:val="21"/>
                <w:highlight w:val="none"/>
              </w:rPr>
            </w:pPr>
          </w:p>
        </w:tc>
        <w:tc>
          <w:tcPr>
            <w:tcW w:w="1363" w:type="dxa"/>
            <w:noWrap w:val="0"/>
            <w:vAlign w:val="center"/>
          </w:tcPr>
          <w:p w14:paraId="673606FA">
            <w:pPr>
              <w:ind w:right="105"/>
              <w:jc w:val="center"/>
              <w:rPr>
                <w:color w:val="auto"/>
                <w:szCs w:val="21"/>
                <w:highlight w:val="none"/>
              </w:rPr>
            </w:pPr>
          </w:p>
        </w:tc>
        <w:tc>
          <w:tcPr>
            <w:tcW w:w="1189" w:type="dxa"/>
            <w:noWrap w:val="0"/>
            <w:vAlign w:val="center"/>
          </w:tcPr>
          <w:p w14:paraId="3D4804FD">
            <w:pPr>
              <w:ind w:right="105"/>
              <w:jc w:val="center"/>
              <w:rPr>
                <w:color w:val="auto"/>
                <w:szCs w:val="21"/>
                <w:highlight w:val="none"/>
              </w:rPr>
            </w:pPr>
          </w:p>
        </w:tc>
        <w:tc>
          <w:tcPr>
            <w:tcW w:w="1134" w:type="dxa"/>
            <w:noWrap w:val="0"/>
            <w:vAlign w:val="center"/>
          </w:tcPr>
          <w:p w14:paraId="36441901">
            <w:pPr>
              <w:ind w:right="105"/>
              <w:jc w:val="center"/>
              <w:rPr>
                <w:color w:val="auto"/>
                <w:szCs w:val="21"/>
                <w:highlight w:val="none"/>
              </w:rPr>
            </w:pPr>
          </w:p>
        </w:tc>
        <w:tc>
          <w:tcPr>
            <w:tcW w:w="2036" w:type="dxa"/>
            <w:noWrap w:val="0"/>
            <w:vAlign w:val="center"/>
          </w:tcPr>
          <w:p w14:paraId="3B739B57">
            <w:pPr>
              <w:ind w:right="105"/>
              <w:jc w:val="center"/>
              <w:rPr>
                <w:color w:val="auto"/>
                <w:szCs w:val="21"/>
                <w:highlight w:val="none"/>
              </w:rPr>
            </w:pPr>
          </w:p>
        </w:tc>
      </w:tr>
      <w:tr w14:paraId="0EF9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051A04A7">
            <w:pPr>
              <w:ind w:right="105"/>
              <w:jc w:val="center"/>
              <w:rPr>
                <w:color w:val="auto"/>
                <w:szCs w:val="21"/>
                <w:highlight w:val="none"/>
              </w:rPr>
            </w:pPr>
          </w:p>
        </w:tc>
        <w:tc>
          <w:tcPr>
            <w:tcW w:w="1276" w:type="dxa"/>
            <w:noWrap w:val="0"/>
            <w:vAlign w:val="center"/>
          </w:tcPr>
          <w:p w14:paraId="2BA6FC71">
            <w:pPr>
              <w:ind w:right="105"/>
              <w:jc w:val="center"/>
              <w:rPr>
                <w:color w:val="auto"/>
                <w:szCs w:val="21"/>
                <w:highlight w:val="none"/>
              </w:rPr>
            </w:pPr>
          </w:p>
        </w:tc>
        <w:tc>
          <w:tcPr>
            <w:tcW w:w="1417" w:type="dxa"/>
            <w:noWrap w:val="0"/>
            <w:vAlign w:val="center"/>
          </w:tcPr>
          <w:p w14:paraId="2317029C">
            <w:pPr>
              <w:ind w:right="105"/>
              <w:jc w:val="center"/>
              <w:rPr>
                <w:color w:val="auto"/>
                <w:szCs w:val="21"/>
                <w:highlight w:val="none"/>
              </w:rPr>
            </w:pPr>
          </w:p>
        </w:tc>
        <w:tc>
          <w:tcPr>
            <w:tcW w:w="1363" w:type="dxa"/>
            <w:noWrap w:val="0"/>
            <w:vAlign w:val="center"/>
          </w:tcPr>
          <w:p w14:paraId="4D53881E">
            <w:pPr>
              <w:ind w:right="105"/>
              <w:jc w:val="center"/>
              <w:rPr>
                <w:color w:val="auto"/>
                <w:szCs w:val="21"/>
                <w:highlight w:val="none"/>
              </w:rPr>
            </w:pPr>
          </w:p>
        </w:tc>
        <w:tc>
          <w:tcPr>
            <w:tcW w:w="1189" w:type="dxa"/>
            <w:noWrap w:val="0"/>
            <w:vAlign w:val="center"/>
          </w:tcPr>
          <w:p w14:paraId="5E513793">
            <w:pPr>
              <w:ind w:right="105"/>
              <w:jc w:val="center"/>
              <w:rPr>
                <w:color w:val="auto"/>
                <w:szCs w:val="21"/>
                <w:highlight w:val="none"/>
              </w:rPr>
            </w:pPr>
          </w:p>
        </w:tc>
        <w:tc>
          <w:tcPr>
            <w:tcW w:w="1134" w:type="dxa"/>
            <w:noWrap w:val="0"/>
            <w:vAlign w:val="center"/>
          </w:tcPr>
          <w:p w14:paraId="2D233D0E">
            <w:pPr>
              <w:ind w:right="105"/>
              <w:jc w:val="center"/>
              <w:rPr>
                <w:color w:val="auto"/>
                <w:szCs w:val="21"/>
                <w:highlight w:val="none"/>
              </w:rPr>
            </w:pPr>
          </w:p>
        </w:tc>
        <w:tc>
          <w:tcPr>
            <w:tcW w:w="2036" w:type="dxa"/>
            <w:noWrap w:val="0"/>
            <w:vAlign w:val="center"/>
          </w:tcPr>
          <w:p w14:paraId="444AD004">
            <w:pPr>
              <w:ind w:right="105"/>
              <w:jc w:val="center"/>
              <w:rPr>
                <w:color w:val="auto"/>
                <w:szCs w:val="21"/>
                <w:highlight w:val="none"/>
              </w:rPr>
            </w:pPr>
          </w:p>
        </w:tc>
      </w:tr>
      <w:tr w14:paraId="0A3C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14:paraId="5DB36130">
            <w:pPr>
              <w:ind w:right="105"/>
              <w:jc w:val="center"/>
              <w:rPr>
                <w:color w:val="auto"/>
                <w:szCs w:val="21"/>
                <w:highlight w:val="none"/>
              </w:rPr>
            </w:pPr>
          </w:p>
        </w:tc>
        <w:tc>
          <w:tcPr>
            <w:tcW w:w="1276" w:type="dxa"/>
            <w:noWrap w:val="0"/>
            <w:vAlign w:val="center"/>
          </w:tcPr>
          <w:p w14:paraId="2D17D210">
            <w:pPr>
              <w:ind w:right="105"/>
              <w:jc w:val="center"/>
              <w:rPr>
                <w:color w:val="auto"/>
                <w:szCs w:val="21"/>
                <w:highlight w:val="none"/>
              </w:rPr>
            </w:pPr>
          </w:p>
        </w:tc>
        <w:tc>
          <w:tcPr>
            <w:tcW w:w="1417" w:type="dxa"/>
            <w:noWrap w:val="0"/>
            <w:vAlign w:val="center"/>
          </w:tcPr>
          <w:p w14:paraId="60178A79">
            <w:pPr>
              <w:ind w:right="105"/>
              <w:jc w:val="center"/>
              <w:rPr>
                <w:color w:val="auto"/>
                <w:szCs w:val="21"/>
                <w:highlight w:val="none"/>
              </w:rPr>
            </w:pPr>
          </w:p>
        </w:tc>
        <w:tc>
          <w:tcPr>
            <w:tcW w:w="1363" w:type="dxa"/>
            <w:noWrap w:val="0"/>
            <w:vAlign w:val="center"/>
          </w:tcPr>
          <w:p w14:paraId="73520CC1">
            <w:pPr>
              <w:ind w:right="105"/>
              <w:jc w:val="center"/>
              <w:rPr>
                <w:color w:val="auto"/>
                <w:szCs w:val="21"/>
                <w:highlight w:val="none"/>
              </w:rPr>
            </w:pPr>
          </w:p>
        </w:tc>
        <w:tc>
          <w:tcPr>
            <w:tcW w:w="1189" w:type="dxa"/>
            <w:noWrap w:val="0"/>
            <w:vAlign w:val="center"/>
          </w:tcPr>
          <w:p w14:paraId="0B1866BA">
            <w:pPr>
              <w:ind w:right="105"/>
              <w:jc w:val="center"/>
              <w:rPr>
                <w:color w:val="auto"/>
                <w:szCs w:val="21"/>
                <w:highlight w:val="none"/>
              </w:rPr>
            </w:pPr>
          </w:p>
        </w:tc>
        <w:tc>
          <w:tcPr>
            <w:tcW w:w="1134" w:type="dxa"/>
            <w:noWrap w:val="0"/>
            <w:vAlign w:val="center"/>
          </w:tcPr>
          <w:p w14:paraId="6A3591FD">
            <w:pPr>
              <w:ind w:right="105"/>
              <w:jc w:val="center"/>
              <w:rPr>
                <w:color w:val="auto"/>
                <w:szCs w:val="21"/>
                <w:highlight w:val="none"/>
              </w:rPr>
            </w:pPr>
          </w:p>
        </w:tc>
        <w:tc>
          <w:tcPr>
            <w:tcW w:w="2036" w:type="dxa"/>
            <w:noWrap w:val="0"/>
            <w:vAlign w:val="center"/>
          </w:tcPr>
          <w:p w14:paraId="042B5ED2">
            <w:pPr>
              <w:ind w:right="105"/>
              <w:jc w:val="center"/>
              <w:rPr>
                <w:color w:val="auto"/>
                <w:szCs w:val="21"/>
                <w:highlight w:val="none"/>
              </w:rPr>
            </w:pPr>
          </w:p>
        </w:tc>
      </w:tr>
      <w:tr w14:paraId="5A9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57" w:type="dxa"/>
            <w:gridSpan w:val="3"/>
            <w:noWrap w:val="0"/>
            <w:vAlign w:val="center"/>
          </w:tcPr>
          <w:p w14:paraId="25E1E0B5">
            <w:pPr>
              <w:ind w:right="105"/>
              <w:jc w:val="center"/>
              <w:rPr>
                <w:color w:val="auto"/>
                <w:szCs w:val="21"/>
                <w:highlight w:val="none"/>
              </w:rPr>
            </w:pPr>
            <w:r>
              <w:rPr>
                <w:color w:val="auto"/>
                <w:szCs w:val="21"/>
                <w:highlight w:val="none"/>
              </w:rPr>
              <w:t>最高投标限价</w:t>
            </w:r>
          </w:p>
        </w:tc>
        <w:tc>
          <w:tcPr>
            <w:tcW w:w="5722" w:type="dxa"/>
            <w:gridSpan w:val="4"/>
            <w:noWrap w:val="0"/>
            <w:vAlign w:val="center"/>
          </w:tcPr>
          <w:p w14:paraId="71650331">
            <w:pPr>
              <w:ind w:right="105"/>
              <w:jc w:val="center"/>
              <w:rPr>
                <w:color w:val="auto"/>
                <w:szCs w:val="21"/>
                <w:highlight w:val="none"/>
              </w:rPr>
            </w:pPr>
          </w:p>
        </w:tc>
      </w:tr>
    </w:tbl>
    <w:p w14:paraId="724FB226">
      <w:pPr>
        <w:rPr>
          <w:color w:val="auto"/>
          <w:highlight w:val="none"/>
        </w:rPr>
      </w:pPr>
    </w:p>
    <w:p w14:paraId="6760FB19">
      <w:pPr>
        <w:rPr>
          <w:strike/>
          <w:color w:val="auto"/>
          <w:highlight w:val="none"/>
        </w:rPr>
      </w:pPr>
    </w:p>
    <w:p w14:paraId="4B57ABFA">
      <w:pPr>
        <w:shd w:val="clear" w:color="auto" w:fill="FFFFFF"/>
        <w:spacing w:line="620" w:lineRule="exact"/>
        <w:rPr>
          <w:color w:val="auto"/>
          <w:szCs w:val="21"/>
          <w:highlight w:val="none"/>
        </w:rPr>
      </w:pPr>
      <w:r>
        <w:rPr>
          <w:color w:val="auto"/>
          <w:szCs w:val="21"/>
          <w:highlight w:val="none"/>
        </w:rPr>
        <w:t>招标人代表：</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唱标人：</w:t>
      </w:r>
      <w:r>
        <w:rPr>
          <w:color w:val="auto"/>
          <w:szCs w:val="21"/>
          <w:highlight w:val="none"/>
          <w:u w:val="single"/>
        </w:rPr>
        <w:t xml:space="preserve">            </w:t>
      </w:r>
      <w:r>
        <w:rPr>
          <w:color w:val="auto"/>
          <w:szCs w:val="21"/>
          <w:highlight w:val="none"/>
        </w:rPr>
        <w:t xml:space="preserve">  监标人：</w:t>
      </w:r>
      <w:r>
        <w:rPr>
          <w:color w:val="auto"/>
          <w:szCs w:val="21"/>
          <w:highlight w:val="none"/>
          <w:u w:val="single"/>
        </w:rPr>
        <w:t xml:space="preserve">           </w:t>
      </w:r>
      <w:r>
        <w:rPr>
          <w:color w:val="auto"/>
          <w:szCs w:val="21"/>
          <w:highlight w:val="none"/>
        </w:rPr>
        <w:t xml:space="preserve"> </w:t>
      </w:r>
    </w:p>
    <w:p w14:paraId="5BBFB686">
      <w:pPr>
        <w:rPr>
          <w:color w:val="auto"/>
          <w:highlight w:val="none"/>
        </w:rPr>
      </w:pPr>
    </w:p>
    <w:p w14:paraId="3DA750EF">
      <w:pPr>
        <w:spacing w:line="490" w:lineRule="exact"/>
        <w:outlineLvl w:val="2"/>
        <w:rPr>
          <w:bCs/>
          <w:color w:val="auto"/>
          <w:sz w:val="28"/>
          <w:szCs w:val="20"/>
          <w:highlight w:val="none"/>
        </w:rPr>
      </w:pPr>
      <w:r>
        <w:rPr>
          <w:color w:val="auto"/>
          <w:highlight w:val="none"/>
        </w:rPr>
        <w:br w:type="page"/>
      </w:r>
      <w:bookmarkStart w:id="167" w:name="_Toc511317223"/>
      <w:bookmarkStart w:id="168" w:name="_Toc511317972"/>
      <w:bookmarkStart w:id="169" w:name="_Toc31537"/>
      <w:bookmarkStart w:id="170" w:name="_Toc259698647"/>
      <w:r>
        <w:rPr>
          <w:b/>
          <w:color w:val="auto"/>
          <w:sz w:val="28"/>
          <w:szCs w:val="20"/>
          <w:highlight w:val="none"/>
        </w:rPr>
        <w:t>附件五</w:t>
      </w:r>
      <w:bookmarkEnd w:id="167"/>
      <w:bookmarkEnd w:id="168"/>
      <w:r>
        <w:rPr>
          <w:rFonts w:hint="eastAsia"/>
          <w:b/>
          <w:color w:val="auto"/>
          <w:sz w:val="28"/>
          <w:szCs w:val="20"/>
          <w:highlight w:val="none"/>
        </w:rPr>
        <w:t>：定标决定</w:t>
      </w:r>
      <w:bookmarkEnd w:id="169"/>
    </w:p>
    <w:p w14:paraId="38D00C5F">
      <w:pPr>
        <w:spacing w:line="490" w:lineRule="exact"/>
        <w:jc w:val="center"/>
        <w:rPr>
          <w:b/>
          <w:bCs/>
          <w:color w:val="auto"/>
          <w:kern w:val="0"/>
          <w:sz w:val="40"/>
          <w:szCs w:val="28"/>
          <w:highlight w:val="none"/>
        </w:rPr>
      </w:pPr>
    </w:p>
    <w:bookmarkEnd w:id="170"/>
    <w:p w14:paraId="5E07BC97">
      <w:pPr>
        <w:spacing w:line="490" w:lineRule="exact"/>
        <w:jc w:val="center"/>
        <w:rPr>
          <w:b/>
          <w:bCs/>
          <w:color w:val="auto"/>
          <w:sz w:val="40"/>
          <w:szCs w:val="20"/>
          <w:highlight w:val="none"/>
        </w:rPr>
      </w:pPr>
      <w:r>
        <w:rPr>
          <w:rFonts w:hint="eastAsia"/>
          <w:b/>
          <w:bCs/>
          <w:color w:val="auto"/>
          <w:sz w:val="40"/>
          <w:szCs w:val="20"/>
          <w:highlight w:val="none"/>
        </w:rPr>
        <w:t>定标决定</w:t>
      </w:r>
    </w:p>
    <w:p w14:paraId="260AA715">
      <w:pPr>
        <w:spacing w:line="490" w:lineRule="exact"/>
        <w:ind w:firstLine="560" w:firstLineChars="200"/>
        <w:jc w:val="center"/>
        <w:rPr>
          <w:rFonts w:hint="eastAsia" w:cs="仿宋"/>
          <w:color w:val="auto"/>
          <w:sz w:val="28"/>
          <w:szCs w:val="32"/>
          <w:highlight w:val="none"/>
        </w:rPr>
      </w:pPr>
      <w:r>
        <w:rPr>
          <w:rFonts w:hint="eastAsia" w:cs="仿宋"/>
          <w:color w:val="auto"/>
          <w:sz w:val="28"/>
          <w:szCs w:val="32"/>
          <w:highlight w:val="none"/>
        </w:rPr>
        <w:t xml:space="preserve">                  </w:t>
      </w:r>
    </w:p>
    <w:p w14:paraId="1175FF83">
      <w:pPr>
        <w:rPr>
          <w:rFonts w:hint="eastAsia" w:cs="仿宋"/>
          <w:color w:val="auto"/>
          <w:highlight w:val="none"/>
        </w:rPr>
      </w:pPr>
    </w:p>
    <w:p w14:paraId="3152A0AD">
      <w:pPr>
        <w:spacing w:line="360" w:lineRule="auto"/>
        <w:rPr>
          <w:rFonts w:ascii="宋体" w:hAnsi="宋体"/>
          <w:color w:val="auto"/>
          <w:sz w:val="28"/>
          <w:szCs w:val="28"/>
          <w:highlight w:val="none"/>
        </w:rPr>
      </w:pPr>
      <w:r>
        <w:rPr>
          <w:rFonts w:hint="eastAsia" w:ascii="宋体" w:hAnsi="宋体"/>
          <w:color w:val="auto"/>
          <w:sz w:val="28"/>
          <w:szCs w:val="28"/>
          <w:highlight w:val="none"/>
          <w:u w:val="single"/>
        </w:rPr>
        <w:t>（代理机构名称）</w:t>
      </w:r>
      <w:r>
        <w:rPr>
          <w:rFonts w:ascii="宋体" w:hAnsi="宋体"/>
          <w:color w:val="auto"/>
          <w:sz w:val="28"/>
          <w:szCs w:val="28"/>
          <w:highlight w:val="none"/>
          <w:u w:val="single"/>
        </w:rPr>
        <w:t xml:space="preserve"> </w:t>
      </w:r>
      <w:r>
        <w:rPr>
          <w:rFonts w:hint="eastAsia" w:ascii="宋体" w:hAnsi="宋体"/>
          <w:color w:val="auto"/>
          <w:sz w:val="28"/>
          <w:szCs w:val="28"/>
          <w:highlight w:val="none"/>
        </w:rPr>
        <w:t>：</w:t>
      </w:r>
    </w:p>
    <w:p w14:paraId="45C93CA2">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项目名称：</w:t>
      </w:r>
    </w:p>
    <w:p w14:paraId="434065E0">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标段名称：</w:t>
      </w:r>
    </w:p>
    <w:p w14:paraId="6811F238">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标段编号：</w:t>
      </w:r>
    </w:p>
    <w:p w14:paraId="2992318A">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本项目于</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日在</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（评标地点）</w:t>
      </w:r>
      <w:r>
        <w:rPr>
          <w:rFonts w:ascii="宋体" w:hAnsi="宋体"/>
          <w:color w:val="auto"/>
          <w:sz w:val="28"/>
          <w:szCs w:val="28"/>
          <w:highlight w:val="none"/>
          <w:u w:val="single"/>
        </w:rPr>
        <w:t xml:space="preserve">    </w:t>
      </w:r>
      <w:r>
        <w:rPr>
          <w:rFonts w:hint="eastAsia" w:ascii="宋体" w:hAnsi="宋体"/>
          <w:color w:val="auto"/>
          <w:sz w:val="28"/>
          <w:szCs w:val="28"/>
          <w:highlight w:val="none"/>
        </w:rPr>
        <w:t>评标结束，候选人公示期内无异议及投诉，根据评标委员会的推荐意见，按照相关法律法规和招标文件规定，</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（招标人名称）</w:t>
      </w:r>
      <w:r>
        <w:rPr>
          <w:rFonts w:ascii="宋体" w:hAnsi="宋体"/>
          <w:color w:val="auto"/>
          <w:sz w:val="28"/>
          <w:szCs w:val="28"/>
          <w:highlight w:val="none"/>
          <w:u w:val="single"/>
        </w:rPr>
        <w:t xml:space="preserve">    </w:t>
      </w:r>
      <w:r>
        <w:rPr>
          <w:rFonts w:hint="eastAsia" w:ascii="宋体" w:hAnsi="宋体"/>
          <w:color w:val="auto"/>
          <w:sz w:val="28"/>
          <w:szCs w:val="28"/>
          <w:highlight w:val="none"/>
        </w:rPr>
        <w:t>确定本项目（标段）中标人为：</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（中标人名称）</w:t>
      </w:r>
      <w:r>
        <w:rPr>
          <w:rFonts w:ascii="宋体" w:hAnsi="宋体"/>
          <w:color w:val="auto"/>
          <w:sz w:val="28"/>
          <w:szCs w:val="28"/>
          <w:highlight w:val="none"/>
          <w:u w:val="single"/>
        </w:rPr>
        <w:t xml:space="preserve">   </w:t>
      </w:r>
      <w:r>
        <w:rPr>
          <w:rFonts w:hint="eastAsia" w:ascii="宋体" w:hAnsi="宋体"/>
          <w:color w:val="auto"/>
          <w:sz w:val="28"/>
          <w:szCs w:val="28"/>
          <w:highlight w:val="none"/>
        </w:rPr>
        <w:t>，中标金额为：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rPr>
        <w:t>。</w:t>
      </w:r>
    </w:p>
    <w:p w14:paraId="0336C5D6">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特此决定。</w:t>
      </w:r>
    </w:p>
    <w:p w14:paraId="17DEAE43">
      <w:pPr>
        <w:spacing w:before="240" w:beforeLines="100" w:after="240" w:afterLines="100" w:line="480" w:lineRule="auto"/>
        <w:rPr>
          <w:rFonts w:ascii="宋体" w:hAnsi="宋体"/>
          <w:color w:val="auto"/>
          <w:sz w:val="28"/>
          <w:szCs w:val="28"/>
          <w:highlight w:val="none"/>
        </w:rPr>
      </w:pPr>
    </w:p>
    <w:p w14:paraId="096A8F1B">
      <w:pPr>
        <w:spacing w:line="480" w:lineRule="auto"/>
        <w:ind w:firstLine="4900" w:firstLineChars="1750"/>
        <w:rPr>
          <w:rFonts w:ascii="宋体" w:hAnsi="宋体"/>
          <w:color w:val="auto"/>
          <w:sz w:val="28"/>
          <w:szCs w:val="28"/>
          <w:highlight w:val="none"/>
        </w:rPr>
      </w:pPr>
    </w:p>
    <w:p w14:paraId="02D2161E">
      <w:pPr>
        <w:wordWrap w:val="0"/>
        <w:spacing w:line="480" w:lineRule="auto"/>
        <w:jc w:val="right"/>
        <w:rPr>
          <w:rFonts w:ascii="宋体" w:hAnsi="宋体"/>
          <w:color w:val="auto"/>
          <w:sz w:val="28"/>
          <w:szCs w:val="28"/>
          <w:highlight w:val="none"/>
        </w:rPr>
      </w:pPr>
      <w:r>
        <w:rPr>
          <w:rFonts w:hint="eastAsia" w:ascii="宋体" w:hAnsi="宋体"/>
          <w:color w:val="auto"/>
          <w:sz w:val="28"/>
          <w:szCs w:val="28"/>
          <w:highlight w:val="none"/>
        </w:rPr>
        <w:t>招标人：</w:t>
      </w:r>
      <w:r>
        <w:rPr>
          <w:color w:val="auto"/>
          <w:sz w:val="28"/>
          <w:szCs w:val="32"/>
          <w:highlight w:val="none"/>
          <w:u w:val="single"/>
        </w:rPr>
        <w:t xml:space="preserve">       （全称）         </w:t>
      </w:r>
      <w:r>
        <w:rPr>
          <w:color w:val="auto"/>
          <w:sz w:val="28"/>
          <w:szCs w:val="32"/>
          <w:highlight w:val="none"/>
        </w:rPr>
        <w:t>（</w:t>
      </w:r>
      <w:r>
        <w:rPr>
          <w:rFonts w:hint="eastAsia" w:cs="仿宋"/>
          <w:color w:val="auto"/>
          <w:sz w:val="28"/>
          <w:szCs w:val="32"/>
          <w:highlight w:val="none"/>
        </w:rPr>
        <w:t>盖单位公章</w:t>
      </w:r>
      <w:r>
        <w:rPr>
          <w:color w:val="auto"/>
          <w:sz w:val="28"/>
          <w:szCs w:val="32"/>
          <w:highlight w:val="none"/>
        </w:rPr>
        <w:t>）</w:t>
      </w:r>
      <w:r>
        <w:rPr>
          <w:rFonts w:ascii="宋体" w:hAnsi="宋体"/>
          <w:color w:val="auto"/>
          <w:sz w:val="28"/>
          <w:szCs w:val="28"/>
          <w:highlight w:val="none"/>
        </w:rPr>
        <w:t xml:space="preserve">  </w:t>
      </w:r>
    </w:p>
    <w:p w14:paraId="1F2335EB">
      <w:pPr>
        <w:spacing w:line="490" w:lineRule="exact"/>
        <w:ind w:right="420" w:firstLine="4620" w:firstLineChars="1650"/>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4A69AA87">
      <w:pPr>
        <w:spacing w:line="490" w:lineRule="exact"/>
        <w:outlineLvl w:val="2"/>
        <w:rPr>
          <w:b/>
          <w:color w:val="auto"/>
          <w:sz w:val="28"/>
          <w:szCs w:val="20"/>
          <w:highlight w:val="none"/>
        </w:rPr>
        <w:sectPr>
          <w:footerReference r:id="rId12" w:type="default"/>
          <w:pgSz w:w="11906" w:h="16838"/>
          <w:pgMar w:top="1701" w:right="1418" w:bottom="1701" w:left="1418" w:header="737" w:footer="850" w:gutter="0"/>
          <w:pgNumType w:fmt="decimal"/>
          <w:cols w:space="720" w:num="1"/>
          <w:docGrid w:linePitch="312" w:charSpace="0"/>
        </w:sectPr>
      </w:pPr>
    </w:p>
    <w:p w14:paraId="116F52A9">
      <w:pPr>
        <w:spacing w:line="490" w:lineRule="exact"/>
        <w:outlineLvl w:val="2"/>
        <w:rPr>
          <w:bCs/>
          <w:color w:val="auto"/>
          <w:sz w:val="28"/>
          <w:szCs w:val="20"/>
          <w:highlight w:val="none"/>
        </w:rPr>
      </w:pPr>
      <w:bookmarkStart w:id="171" w:name="_Toc16862"/>
      <w:r>
        <w:rPr>
          <w:b/>
          <w:color w:val="auto"/>
          <w:sz w:val="28"/>
          <w:szCs w:val="20"/>
          <w:highlight w:val="none"/>
        </w:rPr>
        <w:t>附件</w:t>
      </w:r>
      <w:r>
        <w:rPr>
          <w:rFonts w:hint="eastAsia"/>
          <w:b/>
          <w:color w:val="auto"/>
          <w:sz w:val="28"/>
          <w:szCs w:val="20"/>
          <w:highlight w:val="none"/>
        </w:rPr>
        <w:t>六：中标通知书</w:t>
      </w:r>
      <w:bookmarkEnd w:id="171"/>
    </w:p>
    <w:p w14:paraId="28FEA539">
      <w:pPr>
        <w:spacing w:line="490" w:lineRule="exact"/>
        <w:jc w:val="center"/>
        <w:rPr>
          <w:b/>
          <w:bCs/>
          <w:color w:val="auto"/>
          <w:kern w:val="0"/>
          <w:sz w:val="40"/>
          <w:szCs w:val="28"/>
          <w:highlight w:val="none"/>
        </w:rPr>
      </w:pPr>
    </w:p>
    <w:p w14:paraId="11F49C47">
      <w:pPr>
        <w:spacing w:line="490" w:lineRule="exact"/>
        <w:jc w:val="center"/>
        <w:rPr>
          <w:rFonts w:hint="eastAsia"/>
          <w:b/>
          <w:bCs/>
          <w:color w:val="auto"/>
          <w:sz w:val="40"/>
          <w:szCs w:val="20"/>
          <w:highlight w:val="none"/>
        </w:rPr>
      </w:pPr>
      <w:r>
        <w:rPr>
          <w:b/>
          <w:bCs/>
          <w:color w:val="auto"/>
          <w:sz w:val="40"/>
          <w:szCs w:val="20"/>
          <w:highlight w:val="none"/>
        </w:rPr>
        <w:t>中标通知书</w:t>
      </w:r>
      <w:r>
        <w:rPr>
          <w:rFonts w:hint="eastAsia"/>
          <w:b/>
          <w:bCs/>
          <w:color w:val="auto"/>
          <w:sz w:val="40"/>
          <w:szCs w:val="20"/>
          <w:highlight w:val="none"/>
        </w:rPr>
        <w:t>（工程类）</w:t>
      </w:r>
    </w:p>
    <w:p w14:paraId="7B0EF37D">
      <w:pPr>
        <w:rPr>
          <w:color w:val="auto"/>
          <w:highlight w:val="none"/>
        </w:rPr>
      </w:pPr>
    </w:p>
    <w:p w14:paraId="237B7027">
      <w:pPr>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编号：</w:t>
      </w:r>
      <w:r>
        <w:rPr>
          <w:rFonts w:hint="eastAsia" w:ascii="宋体" w:hAnsi="宋体" w:cs="宋体"/>
          <w:color w:val="auto"/>
          <w:highlight w:val="none"/>
          <w:u w:val="single"/>
        </w:rPr>
        <w:t xml:space="preserve">                     </w:t>
      </w:r>
    </w:p>
    <w:p w14:paraId="248BD849">
      <w:pPr>
        <w:ind w:firstLine="420" w:firstLineChars="200"/>
        <w:jc w:val="left"/>
        <w:rPr>
          <w:rFonts w:hint="eastAsia" w:ascii="宋体" w:hAnsi="宋体" w:cs="宋体"/>
          <w:color w:val="auto"/>
          <w:highlight w:val="none"/>
        </w:rPr>
      </w:pPr>
    </w:p>
    <w:p w14:paraId="70138F1C">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你方于</w:t>
      </w:r>
      <w:r>
        <w:rPr>
          <w:rFonts w:hint="eastAsia" w:ascii="宋体" w:hAnsi="宋体" w:cs="宋体"/>
          <w:color w:val="auto"/>
          <w:highlight w:val="none"/>
          <w:u w:val="single"/>
        </w:rPr>
        <w:t xml:space="preserve">   年 月  日 </w:t>
      </w:r>
      <w:r>
        <w:rPr>
          <w:rFonts w:hint="eastAsia" w:ascii="宋体" w:hAnsi="宋体" w:cs="宋体"/>
          <w:color w:val="auto"/>
          <w:highlight w:val="none"/>
        </w:rPr>
        <w:t>所递交的</w:t>
      </w:r>
      <w:r>
        <w:rPr>
          <w:rFonts w:hint="eastAsia" w:ascii="宋体" w:hAnsi="宋体" w:cs="宋体"/>
          <w:color w:val="auto"/>
          <w:highlight w:val="none"/>
          <w:u w:val="single"/>
        </w:rPr>
        <w:t xml:space="preserve">           </w:t>
      </w:r>
      <w:r>
        <w:rPr>
          <w:rFonts w:hint="eastAsia" w:ascii="宋体" w:hAnsi="宋体" w:cs="宋体"/>
          <w:color w:val="auto"/>
          <w:highlight w:val="none"/>
        </w:rPr>
        <w:t>的投标文件已被我方接受，被确定为中标人。请你单位派代表持本中标通知书及相关资料在接到本通知书后30日内到</w:t>
      </w:r>
      <w:r>
        <w:rPr>
          <w:rFonts w:hint="eastAsia" w:ascii="宋体" w:hAnsi="宋体" w:cs="宋体"/>
          <w:color w:val="auto"/>
          <w:highlight w:val="none"/>
          <w:u w:val="single"/>
        </w:rPr>
        <w:t xml:space="preserve">                      </w:t>
      </w:r>
      <w:r>
        <w:rPr>
          <w:rFonts w:hint="eastAsia" w:ascii="宋体" w:hAnsi="宋体" w:cs="宋体"/>
          <w:color w:val="auto"/>
          <w:highlight w:val="none"/>
        </w:rPr>
        <w:t>与我方签订承包合同。在此之前按照招标文件规定向我方提交履约担保。</w:t>
      </w:r>
    </w:p>
    <w:p w14:paraId="70324BA1">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rPr>
          <w:rFonts w:hint="eastAsia" w:ascii="宋体" w:hAnsi="宋体" w:cs="宋体"/>
          <w:b/>
          <w:bCs/>
          <w:color w:val="auto"/>
          <w:highlight w:val="none"/>
        </w:rPr>
      </w:pPr>
      <w:r>
        <w:rPr>
          <w:rFonts w:hint="eastAsia" w:ascii="宋体" w:hAnsi="宋体" w:cs="宋体"/>
          <w:b/>
          <w:bCs/>
          <w:color w:val="auto"/>
          <w:highlight w:val="none"/>
        </w:rPr>
        <w:t>工程概况及中标内容</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706"/>
        <w:gridCol w:w="1979"/>
        <w:gridCol w:w="615"/>
        <w:gridCol w:w="1584"/>
        <w:gridCol w:w="2808"/>
        <w:gridCol w:w="4720"/>
      </w:tblGrid>
      <w:tr w14:paraId="2F45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40" w:type="dxa"/>
            <w:noWrap w:val="0"/>
            <w:vAlign w:val="center"/>
          </w:tcPr>
          <w:p w14:paraId="01446B3E">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2412" w:type="dxa"/>
            <w:gridSpan w:val="6"/>
            <w:noWrap w:val="0"/>
            <w:vAlign w:val="center"/>
          </w:tcPr>
          <w:p w14:paraId="322A56F6">
            <w:pPr>
              <w:jc w:val="center"/>
              <w:rPr>
                <w:rFonts w:hint="eastAsia" w:ascii="宋体" w:hAnsi="宋体" w:cs="宋体"/>
                <w:color w:val="auto"/>
                <w:highlight w:val="none"/>
              </w:rPr>
            </w:pPr>
          </w:p>
        </w:tc>
      </w:tr>
      <w:tr w14:paraId="7A70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40" w:type="dxa"/>
            <w:noWrap w:val="0"/>
            <w:vAlign w:val="center"/>
          </w:tcPr>
          <w:p w14:paraId="0780A302">
            <w:pPr>
              <w:jc w:val="center"/>
              <w:rPr>
                <w:rFonts w:hint="eastAsia" w:ascii="宋体" w:hAnsi="宋体" w:cs="宋体"/>
                <w:color w:val="auto"/>
                <w:highlight w:val="none"/>
              </w:rPr>
            </w:pPr>
            <w:r>
              <w:rPr>
                <w:rFonts w:hint="eastAsia" w:ascii="宋体" w:hAnsi="宋体" w:cs="宋体"/>
                <w:color w:val="auto"/>
                <w:highlight w:val="none"/>
              </w:rPr>
              <w:t>标段名称</w:t>
            </w:r>
          </w:p>
        </w:tc>
        <w:tc>
          <w:tcPr>
            <w:tcW w:w="12412" w:type="dxa"/>
            <w:gridSpan w:val="6"/>
            <w:noWrap w:val="0"/>
            <w:vAlign w:val="center"/>
          </w:tcPr>
          <w:p w14:paraId="6139B66F">
            <w:pPr>
              <w:jc w:val="center"/>
              <w:rPr>
                <w:rFonts w:hint="eastAsia" w:ascii="宋体" w:hAnsi="宋体" w:cs="宋体"/>
                <w:color w:val="auto"/>
                <w:highlight w:val="none"/>
              </w:rPr>
            </w:pPr>
          </w:p>
        </w:tc>
      </w:tr>
      <w:tr w14:paraId="5FC4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0" w:type="dxa"/>
            <w:noWrap w:val="0"/>
            <w:vAlign w:val="center"/>
          </w:tcPr>
          <w:p w14:paraId="2D1D1A51">
            <w:pPr>
              <w:jc w:val="center"/>
              <w:rPr>
                <w:rFonts w:hint="eastAsia" w:ascii="宋体" w:hAnsi="宋体" w:cs="宋体"/>
                <w:color w:val="auto"/>
                <w:highlight w:val="none"/>
              </w:rPr>
            </w:pPr>
            <w:r>
              <w:rPr>
                <w:rFonts w:hint="eastAsia" w:ascii="宋体" w:hAnsi="宋体" w:cs="宋体"/>
                <w:color w:val="auto"/>
                <w:highlight w:val="none"/>
              </w:rPr>
              <w:t>工程性质</w:t>
            </w:r>
          </w:p>
        </w:tc>
        <w:tc>
          <w:tcPr>
            <w:tcW w:w="4884" w:type="dxa"/>
            <w:gridSpan w:val="4"/>
            <w:noWrap w:val="0"/>
            <w:vAlign w:val="center"/>
          </w:tcPr>
          <w:p w14:paraId="6B501488">
            <w:pPr>
              <w:jc w:val="center"/>
              <w:rPr>
                <w:rFonts w:hint="eastAsia"/>
                <w:color w:val="auto"/>
                <w:szCs w:val="21"/>
                <w:highlight w:val="none"/>
              </w:rPr>
            </w:pPr>
          </w:p>
        </w:tc>
        <w:tc>
          <w:tcPr>
            <w:tcW w:w="2808" w:type="dxa"/>
            <w:noWrap w:val="0"/>
            <w:vAlign w:val="center"/>
          </w:tcPr>
          <w:p w14:paraId="6D14E114">
            <w:pPr>
              <w:jc w:val="center"/>
              <w:rPr>
                <w:rFonts w:hint="eastAsia" w:ascii="宋体" w:hAnsi="宋体" w:cs="宋体"/>
                <w:color w:val="auto"/>
                <w:highlight w:val="none"/>
              </w:rPr>
            </w:pPr>
            <w:r>
              <w:rPr>
                <w:rFonts w:hint="eastAsia" w:ascii="宋体" w:hAnsi="宋体" w:cs="宋体"/>
                <w:color w:val="auto"/>
                <w:highlight w:val="none"/>
              </w:rPr>
              <w:t>资金来源</w:t>
            </w:r>
          </w:p>
        </w:tc>
        <w:tc>
          <w:tcPr>
            <w:tcW w:w="4720" w:type="dxa"/>
            <w:noWrap w:val="0"/>
            <w:vAlign w:val="center"/>
          </w:tcPr>
          <w:p w14:paraId="50CF3F7E">
            <w:pPr>
              <w:jc w:val="center"/>
              <w:rPr>
                <w:rFonts w:hint="eastAsia"/>
                <w:color w:val="auto"/>
                <w:szCs w:val="21"/>
                <w:highlight w:val="none"/>
              </w:rPr>
            </w:pPr>
          </w:p>
        </w:tc>
      </w:tr>
      <w:tr w14:paraId="181B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40" w:type="dxa"/>
            <w:noWrap w:val="0"/>
            <w:vAlign w:val="center"/>
          </w:tcPr>
          <w:p w14:paraId="7D3D76B1">
            <w:pPr>
              <w:jc w:val="center"/>
              <w:rPr>
                <w:rFonts w:hint="eastAsia" w:ascii="宋体" w:hAnsi="宋体" w:cs="宋体"/>
                <w:color w:val="auto"/>
                <w:highlight w:val="none"/>
              </w:rPr>
            </w:pPr>
            <w:r>
              <w:rPr>
                <w:rFonts w:hint="eastAsia" w:ascii="宋体" w:hAnsi="宋体" w:cs="宋体"/>
                <w:color w:val="auto"/>
                <w:highlight w:val="none"/>
              </w:rPr>
              <w:t>建设地址</w:t>
            </w:r>
          </w:p>
        </w:tc>
        <w:tc>
          <w:tcPr>
            <w:tcW w:w="12412" w:type="dxa"/>
            <w:gridSpan w:val="6"/>
            <w:noWrap w:val="0"/>
            <w:vAlign w:val="center"/>
          </w:tcPr>
          <w:p w14:paraId="5702ABC9">
            <w:pPr>
              <w:jc w:val="center"/>
              <w:rPr>
                <w:rFonts w:hint="eastAsia" w:ascii="宋体" w:hAnsi="宋体" w:cs="宋体"/>
                <w:color w:val="auto"/>
                <w:highlight w:val="none"/>
              </w:rPr>
            </w:pPr>
          </w:p>
        </w:tc>
      </w:tr>
      <w:tr w14:paraId="1A6C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40" w:type="dxa"/>
            <w:noWrap w:val="0"/>
            <w:vAlign w:val="center"/>
          </w:tcPr>
          <w:p w14:paraId="6927D1C2">
            <w:pPr>
              <w:jc w:val="center"/>
              <w:rPr>
                <w:rFonts w:hint="eastAsia" w:ascii="宋体" w:hAnsi="宋体" w:cs="宋体"/>
                <w:color w:val="auto"/>
                <w:highlight w:val="none"/>
              </w:rPr>
            </w:pPr>
            <w:r>
              <w:rPr>
                <w:rFonts w:hint="eastAsia" w:ascii="宋体" w:hAnsi="宋体" w:cs="宋体"/>
                <w:color w:val="auto"/>
                <w:highlight w:val="none"/>
              </w:rPr>
              <w:t>中标内容</w:t>
            </w:r>
          </w:p>
        </w:tc>
        <w:tc>
          <w:tcPr>
            <w:tcW w:w="12412" w:type="dxa"/>
            <w:gridSpan w:val="6"/>
            <w:noWrap w:val="0"/>
            <w:vAlign w:val="center"/>
          </w:tcPr>
          <w:p w14:paraId="182E2FEC">
            <w:pPr>
              <w:jc w:val="center"/>
              <w:rPr>
                <w:rFonts w:ascii="宋体" w:hAnsi="宋体" w:cs="宋体"/>
                <w:color w:val="auto"/>
                <w:szCs w:val="21"/>
                <w:highlight w:val="none"/>
              </w:rPr>
            </w:pPr>
          </w:p>
        </w:tc>
      </w:tr>
      <w:tr w14:paraId="3437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40" w:type="dxa"/>
            <w:noWrap w:val="0"/>
            <w:vAlign w:val="center"/>
          </w:tcPr>
          <w:p w14:paraId="484A00D0">
            <w:pPr>
              <w:jc w:val="center"/>
              <w:rPr>
                <w:rFonts w:hint="eastAsia" w:ascii="宋体" w:hAnsi="宋体" w:cs="宋体"/>
                <w:color w:val="auto"/>
                <w:highlight w:val="none"/>
              </w:rPr>
            </w:pPr>
            <w:r>
              <w:rPr>
                <w:rFonts w:hint="eastAsia" w:ascii="宋体" w:hAnsi="宋体" w:cs="宋体"/>
                <w:color w:val="auto"/>
                <w:highlight w:val="none"/>
              </w:rPr>
              <w:t>计划工期</w:t>
            </w:r>
          </w:p>
        </w:tc>
        <w:tc>
          <w:tcPr>
            <w:tcW w:w="4884" w:type="dxa"/>
            <w:gridSpan w:val="4"/>
            <w:noWrap w:val="0"/>
            <w:vAlign w:val="center"/>
          </w:tcPr>
          <w:p w14:paraId="2999DB87">
            <w:pPr>
              <w:jc w:val="center"/>
              <w:rPr>
                <w:rFonts w:hint="eastAsia" w:ascii="宋体" w:hAnsi="宋体" w:cs="宋体"/>
                <w:color w:val="auto"/>
                <w:highlight w:val="none"/>
              </w:rPr>
            </w:pPr>
          </w:p>
        </w:tc>
        <w:tc>
          <w:tcPr>
            <w:tcW w:w="2808" w:type="dxa"/>
            <w:noWrap w:val="0"/>
            <w:vAlign w:val="center"/>
          </w:tcPr>
          <w:p w14:paraId="328D7062">
            <w:pPr>
              <w:jc w:val="center"/>
              <w:rPr>
                <w:rFonts w:hint="eastAsia" w:ascii="宋体" w:hAnsi="宋体" w:cs="宋体"/>
                <w:color w:val="auto"/>
                <w:highlight w:val="none"/>
              </w:rPr>
            </w:pPr>
            <w:r>
              <w:rPr>
                <w:rFonts w:hint="eastAsia" w:ascii="宋体" w:hAnsi="宋体" w:cs="宋体"/>
                <w:color w:val="auto"/>
                <w:highlight w:val="none"/>
              </w:rPr>
              <w:t>总工期（日历天）</w:t>
            </w:r>
          </w:p>
        </w:tc>
        <w:tc>
          <w:tcPr>
            <w:tcW w:w="4720" w:type="dxa"/>
            <w:noWrap w:val="0"/>
            <w:vAlign w:val="center"/>
          </w:tcPr>
          <w:p w14:paraId="48BF739A">
            <w:pPr>
              <w:jc w:val="center"/>
              <w:rPr>
                <w:rFonts w:ascii="宋体" w:hAnsi="宋体" w:cs="宋体"/>
                <w:color w:val="auto"/>
                <w:highlight w:val="none"/>
              </w:rPr>
            </w:pPr>
          </w:p>
        </w:tc>
      </w:tr>
      <w:tr w14:paraId="1E6C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0" w:type="dxa"/>
            <w:noWrap w:val="0"/>
            <w:vAlign w:val="center"/>
          </w:tcPr>
          <w:p w14:paraId="223D0769">
            <w:pPr>
              <w:jc w:val="center"/>
              <w:rPr>
                <w:rFonts w:hint="eastAsia" w:ascii="宋体" w:hAnsi="宋体" w:cs="宋体"/>
                <w:color w:val="auto"/>
                <w:highlight w:val="none"/>
              </w:rPr>
            </w:pPr>
            <w:r>
              <w:rPr>
                <w:rFonts w:hint="eastAsia" w:ascii="宋体" w:hAnsi="宋体" w:cs="宋体"/>
                <w:color w:val="auto"/>
                <w:highlight w:val="none"/>
              </w:rPr>
              <w:t>资质等级</w:t>
            </w:r>
          </w:p>
        </w:tc>
        <w:tc>
          <w:tcPr>
            <w:tcW w:w="4884" w:type="dxa"/>
            <w:gridSpan w:val="4"/>
            <w:noWrap w:val="0"/>
            <w:vAlign w:val="center"/>
          </w:tcPr>
          <w:p w14:paraId="21A3458A">
            <w:pPr>
              <w:jc w:val="center"/>
              <w:rPr>
                <w:rFonts w:hint="eastAsia" w:ascii="宋体" w:hAnsi="宋体" w:cs="宋体"/>
                <w:color w:val="auto"/>
                <w:highlight w:val="none"/>
              </w:rPr>
            </w:pPr>
          </w:p>
        </w:tc>
        <w:tc>
          <w:tcPr>
            <w:tcW w:w="2808" w:type="dxa"/>
            <w:noWrap w:val="0"/>
            <w:vAlign w:val="center"/>
          </w:tcPr>
          <w:p w14:paraId="2865D57E">
            <w:pPr>
              <w:jc w:val="center"/>
              <w:rPr>
                <w:rFonts w:hint="eastAsia" w:ascii="宋体" w:hAnsi="宋体" w:cs="宋体"/>
                <w:color w:val="auto"/>
                <w:highlight w:val="none"/>
              </w:rPr>
            </w:pPr>
            <w:r>
              <w:rPr>
                <w:rFonts w:hint="eastAsia" w:ascii="宋体" w:hAnsi="宋体" w:cs="宋体"/>
                <w:color w:val="auto"/>
                <w:highlight w:val="none"/>
              </w:rPr>
              <w:t>质量标准</w:t>
            </w:r>
          </w:p>
        </w:tc>
        <w:tc>
          <w:tcPr>
            <w:tcW w:w="4720" w:type="dxa"/>
            <w:noWrap w:val="0"/>
            <w:vAlign w:val="center"/>
          </w:tcPr>
          <w:p w14:paraId="6A3DEDCE">
            <w:pPr>
              <w:ind w:firstLine="420" w:firstLineChars="200"/>
              <w:rPr>
                <w:rFonts w:hint="eastAsia" w:ascii="宋体" w:hAnsi="宋体" w:cs="宋体"/>
                <w:color w:val="auto"/>
                <w:highlight w:val="none"/>
              </w:rPr>
            </w:pPr>
          </w:p>
        </w:tc>
      </w:tr>
      <w:tr w14:paraId="0EBB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40" w:type="dxa"/>
            <w:noWrap w:val="0"/>
            <w:vAlign w:val="center"/>
          </w:tcPr>
          <w:p w14:paraId="66C9FD4F">
            <w:pPr>
              <w:jc w:val="center"/>
              <w:rPr>
                <w:rFonts w:hint="eastAsia" w:ascii="宋体" w:hAnsi="宋体" w:cs="宋体"/>
                <w:color w:val="auto"/>
                <w:highlight w:val="none"/>
              </w:rPr>
            </w:pPr>
            <w:r>
              <w:rPr>
                <w:rFonts w:hint="eastAsia" w:ascii="宋体" w:hAnsi="宋体" w:cs="宋体"/>
                <w:color w:val="auto"/>
                <w:highlight w:val="none"/>
              </w:rPr>
              <w:t>项目经理</w:t>
            </w:r>
          </w:p>
        </w:tc>
        <w:tc>
          <w:tcPr>
            <w:tcW w:w="2685" w:type="dxa"/>
            <w:gridSpan w:val="2"/>
            <w:noWrap w:val="0"/>
            <w:vAlign w:val="center"/>
          </w:tcPr>
          <w:p w14:paraId="53D832F9">
            <w:pPr>
              <w:jc w:val="center"/>
              <w:rPr>
                <w:rFonts w:hint="eastAsia" w:ascii="宋体" w:hAnsi="宋体" w:cs="宋体"/>
                <w:color w:val="auto"/>
                <w:highlight w:val="none"/>
              </w:rPr>
            </w:pPr>
          </w:p>
        </w:tc>
        <w:tc>
          <w:tcPr>
            <w:tcW w:w="2199" w:type="dxa"/>
            <w:gridSpan w:val="2"/>
            <w:noWrap w:val="0"/>
            <w:vAlign w:val="center"/>
          </w:tcPr>
          <w:p w14:paraId="374338CC">
            <w:pPr>
              <w:jc w:val="center"/>
              <w:rPr>
                <w:rFonts w:hint="eastAsia" w:ascii="宋体" w:hAnsi="宋体" w:cs="宋体"/>
                <w:color w:val="auto"/>
                <w:highlight w:val="none"/>
              </w:rPr>
            </w:pPr>
            <w:r>
              <w:rPr>
                <w:rFonts w:hint="eastAsia" w:ascii="宋体" w:hAnsi="宋体" w:cs="宋体"/>
                <w:color w:val="auto"/>
                <w:highlight w:val="none"/>
              </w:rPr>
              <w:t>资格证书及编号</w:t>
            </w:r>
          </w:p>
        </w:tc>
        <w:tc>
          <w:tcPr>
            <w:tcW w:w="7528" w:type="dxa"/>
            <w:gridSpan w:val="2"/>
            <w:noWrap w:val="0"/>
            <w:vAlign w:val="center"/>
          </w:tcPr>
          <w:p w14:paraId="4ECA6414">
            <w:pPr>
              <w:jc w:val="left"/>
              <w:rPr>
                <w:rFonts w:hint="eastAsia" w:ascii="宋体" w:hAnsi="宋体" w:cs="宋体"/>
                <w:color w:val="auto"/>
                <w:highlight w:val="none"/>
              </w:rPr>
            </w:pPr>
          </w:p>
        </w:tc>
      </w:tr>
      <w:tr w14:paraId="0C58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46" w:type="dxa"/>
            <w:gridSpan w:val="2"/>
            <w:vMerge w:val="restart"/>
            <w:noWrap w:val="0"/>
            <w:vAlign w:val="center"/>
          </w:tcPr>
          <w:p w14:paraId="6D9B22B0">
            <w:pPr>
              <w:jc w:val="center"/>
              <w:rPr>
                <w:rFonts w:hint="eastAsia" w:ascii="宋体" w:hAnsi="宋体" w:cs="宋体"/>
                <w:color w:val="auto"/>
                <w:highlight w:val="none"/>
              </w:rPr>
            </w:pPr>
            <w:r>
              <w:rPr>
                <w:rFonts w:hint="eastAsia" w:ascii="宋体" w:hAnsi="宋体" w:cs="宋体"/>
                <w:color w:val="auto"/>
                <w:highlight w:val="none"/>
              </w:rPr>
              <w:t>中标金额（大写）</w:t>
            </w:r>
          </w:p>
        </w:tc>
        <w:tc>
          <w:tcPr>
            <w:tcW w:w="11706" w:type="dxa"/>
            <w:gridSpan w:val="5"/>
            <w:noWrap w:val="0"/>
            <w:vAlign w:val="center"/>
          </w:tcPr>
          <w:p w14:paraId="29C20A87">
            <w:pPr>
              <w:jc w:val="left"/>
              <w:rPr>
                <w:rFonts w:hint="eastAsia" w:ascii="宋体" w:hAnsi="宋体" w:cs="宋体"/>
                <w:color w:val="auto"/>
                <w:highlight w:val="none"/>
              </w:rPr>
            </w:pPr>
            <w:r>
              <w:rPr>
                <w:rFonts w:hint="eastAsia" w:ascii="宋体" w:hAnsi="宋体" w:cs="宋体"/>
                <w:color w:val="auto"/>
                <w:highlight w:val="none"/>
              </w:rPr>
              <w:t>大写：</w:t>
            </w:r>
          </w:p>
        </w:tc>
      </w:tr>
      <w:tr w14:paraId="1779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46" w:type="dxa"/>
            <w:gridSpan w:val="2"/>
            <w:vMerge w:val="continue"/>
            <w:noWrap w:val="0"/>
            <w:vAlign w:val="center"/>
          </w:tcPr>
          <w:p w14:paraId="3300EE02">
            <w:pPr>
              <w:jc w:val="center"/>
              <w:rPr>
                <w:color w:val="auto"/>
                <w:highlight w:val="none"/>
              </w:rPr>
            </w:pPr>
          </w:p>
        </w:tc>
        <w:tc>
          <w:tcPr>
            <w:tcW w:w="11706" w:type="dxa"/>
            <w:gridSpan w:val="5"/>
            <w:noWrap w:val="0"/>
            <w:vAlign w:val="center"/>
          </w:tcPr>
          <w:p w14:paraId="62A36331">
            <w:pPr>
              <w:jc w:val="left"/>
              <w:rPr>
                <w:rFonts w:hint="eastAsia" w:ascii="宋体" w:hAnsi="宋体" w:cs="宋体"/>
                <w:color w:val="auto"/>
                <w:highlight w:val="none"/>
              </w:rPr>
            </w:pPr>
            <w:r>
              <w:rPr>
                <w:rFonts w:hint="eastAsia" w:ascii="宋体" w:hAnsi="宋体" w:cs="宋体"/>
                <w:color w:val="auto"/>
                <w:highlight w:val="none"/>
              </w:rPr>
              <w:t>小写：</w:t>
            </w:r>
          </w:p>
        </w:tc>
      </w:tr>
      <w:tr w14:paraId="40A8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46" w:type="dxa"/>
            <w:gridSpan w:val="2"/>
            <w:noWrap w:val="0"/>
            <w:vAlign w:val="center"/>
          </w:tcPr>
          <w:p w14:paraId="74061C45">
            <w:pPr>
              <w:jc w:val="center"/>
              <w:rPr>
                <w:rFonts w:hint="eastAsia" w:ascii="宋体" w:hAnsi="宋体" w:cs="宋体"/>
                <w:color w:val="auto"/>
                <w:highlight w:val="none"/>
              </w:rPr>
            </w:pPr>
            <w:r>
              <w:rPr>
                <w:rFonts w:hint="eastAsia" w:ascii="宋体" w:hAnsi="宋体" w:cs="宋体"/>
                <w:color w:val="auto"/>
                <w:highlight w:val="none"/>
              </w:rPr>
              <w:t>需要说明的事项</w:t>
            </w:r>
          </w:p>
        </w:tc>
        <w:tc>
          <w:tcPr>
            <w:tcW w:w="11706" w:type="dxa"/>
            <w:gridSpan w:val="5"/>
            <w:noWrap w:val="0"/>
            <w:vAlign w:val="center"/>
          </w:tcPr>
          <w:p w14:paraId="4837CC3D">
            <w:pPr>
              <w:ind w:firstLine="210" w:firstLineChars="100"/>
              <w:rPr>
                <w:rFonts w:ascii="宋体" w:hAnsi="宋体" w:cs="宋体"/>
                <w:color w:val="auto"/>
                <w:highlight w:val="none"/>
              </w:rPr>
            </w:pPr>
          </w:p>
        </w:tc>
      </w:tr>
      <w:tr w14:paraId="4B85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40" w:type="dxa"/>
            <w:gridSpan w:val="4"/>
            <w:noWrap w:val="0"/>
            <w:vAlign w:val="center"/>
          </w:tcPr>
          <w:p w14:paraId="215FBEE1">
            <w:pPr>
              <w:ind w:firstLine="420" w:firstLineChars="200"/>
              <w:rPr>
                <w:rFonts w:hint="eastAsia" w:ascii="宋体" w:hAnsi="宋体" w:cs="宋体"/>
                <w:color w:val="auto"/>
                <w:highlight w:val="none"/>
              </w:rPr>
            </w:pPr>
            <w:r>
              <w:rPr>
                <w:rFonts w:hint="eastAsia" w:ascii="宋体" w:hAnsi="宋体" w:cs="宋体"/>
                <w:color w:val="auto"/>
                <w:highlight w:val="none"/>
              </w:rPr>
              <w:t>招标人（盖章）</w:t>
            </w:r>
          </w:p>
          <w:p w14:paraId="1FF875FB">
            <w:pPr>
              <w:ind w:firstLine="420" w:firstLineChars="200"/>
              <w:rPr>
                <w:rFonts w:hint="eastAsia" w:ascii="宋体" w:hAnsi="宋体" w:cs="宋体"/>
                <w:color w:val="auto"/>
                <w:highlight w:val="none"/>
              </w:rPr>
            </w:pPr>
            <w:r>
              <w:rPr>
                <w:rFonts w:hint="eastAsia" w:ascii="宋体" w:hAnsi="宋体" w:cs="宋体"/>
                <w:color w:val="auto"/>
                <w:highlight w:val="none"/>
              </w:rPr>
              <w:t>法定代表（签章）</w:t>
            </w:r>
          </w:p>
          <w:p w14:paraId="7C8D39A3">
            <w:pPr>
              <w:ind w:firstLine="1680" w:firstLineChars="800"/>
              <w:rPr>
                <w:rFonts w:hint="eastAsia" w:ascii="宋体" w:hAnsi="宋体" w:cs="宋体"/>
                <w:color w:val="auto"/>
                <w:highlight w:val="none"/>
              </w:rPr>
            </w:pPr>
            <w:r>
              <w:rPr>
                <w:rFonts w:hint="eastAsia" w:ascii="宋体" w:hAnsi="宋体" w:cs="宋体"/>
                <w:color w:val="auto"/>
                <w:highlight w:val="none"/>
              </w:rPr>
              <w:t>年   月   日</w:t>
            </w:r>
          </w:p>
        </w:tc>
        <w:tc>
          <w:tcPr>
            <w:tcW w:w="4392" w:type="dxa"/>
            <w:gridSpan w:val="2"/>
            <w:noWrap w:val="0"/>
            <w:vAlign w:val="center"/>
          </w:tcPr>
          <w:p w14:paraId="012C4E3D">
            <w:pPr>
              <w:ind w:firstLine="420" w:firstLineChars="200"/>
              <w:rPr>
                <w:rFonts w:hint="eastAsia" w:ascii="宋体" w:hAnsi="宋体" w:cs="宋体"/>
                <w:color w:val="auto"/>
                <w:highlight w:val="none"/>
              </w:rPr>
            </w:pPr>
            <w:r>
              <w:rPr>
                <w:rFonts w:hint="eastAsia" w:ascii="宋体" w:hAnsi="宋体" w:cs="宋体"/>
                <w:color w:val="auto"/>
                <w:highlight w:val="none"/>
              </w:rPr>
              <w:t>招标代理（盖章）</w:t>
            </w:r>
          </w:p>
          <w:p w14:paraId="17EEF0CC">
            <w:pPr>
              <w:ind w:firstLine="420" w:firstLineChars="200"/>
              <w:rPr>
                <w:rFonts w:hint="eastAsia" w:ascii="宋体" w:hAnsi="宋体" w:cs="宋体"/>
                <w:color w:val="auto"/>
                <w:highlight w:val="none"/>
              </w:rPr>
            </w:pPr>
            <w:r>
              <w:rPr>
                <w:rFonts w:hint="eastAsia" w:ascii="宋体" w:hAnsi="宋体" w:cs="宋体"/>
                <w:color w:val="auto"/>
                <w:highlight w:val="none"/>
              </w:rPr>
              <w:t>法定代表（签章）</w:t>
            </w:r>
          </w:p>
          <w:p w14:paraId="474D621A">
            <w:pPr>
              <w:jc w:val="center"/>
              <w:rPr>
                <w:rFonts w:hint="eastAsia" w:ascii="宋体" w:hAnsi="宋体" w:cs="宋体"/>
                <w:color w:val="auto"/>
                <w:highlight w:val="none"/>
              </w:rPr>
            </w:pPr>
            <w:r>
              <w:rPr>
                <w:rFonts w:hint="eastAsia" w:ascii="宋体" w:hAnsi="宋体" w:cs="宋体"/>
                <w:color w:val="auto"/>
                <w:highlight w:val="none"/>
              </w:rPr>
              <w:t>年   月   日</w:t>
            </w:r>
          </w:p>
        </w:tc>
        <w:tc>
          <w:tcPr>
            <w:tcW w:w="4720" w:type="dxa"/>
            <w:noWrap w:val="0"/>
            <w:vAlign w:val="center"/>
          </w:tcPr>
          <w:p w14:paraId="29A0C2BB">
            <w:pPr>
              <w:ind w:firstLine="840" w:firstLineChars="400"/>
              <w:rPr>
                <w:rFonts w:hint="eastAsia" w:ascii="宋体" w:hAnsi="宋体" w:cs="宋体"/>
                <w:color w:val="auto"/>
                <w:highlight w:val="none"/>
              </w:rPr>
            </w:pPr>
            <w:r>
              <w:rPr>
                <w:rFonts w:hint="eastAsia" w:ascii="宋体" w:hAnsi="宋体" w:cs="宋体"/>
                <w:color w:val="auto"/>
                <w:highlight w:val="none"/>
              </w:rPr>
              <w:t>监管部门（盖章）</w:t>
            </w:r>
          </w:p>
          <w:p w14:paraId="580F7DED">
            <w:pPr>
              <w:ind w:firstLine="840" w:firstLineChars="400"/>
              <w:rPr>
                <w:rFonts w:hint="eastAsia" w:ascii="宋体" w:hAnsi="宋体" w:cs="宋体"/>
                <w:color w:val="auto"/>
                <w:highlight w:val="none"/>
              </w:rPr>
            </w:pPr>
            <w:r>
              <w:rPr>
                <w:rFonts w:hint="eastAsia" w:ascii="宋体" w:hAnsi="宋体" w:cs="宋体"/>
                <w:color w:val="auto"/>
                <w:highlight w:val="none"/>
              </w:rPr>
              <w:t>经办人（签章）</w:t>
            </w:r>
          </w:p>
          <w:p w14:paraId="18ED11D7">
            <w:pPr>
              <w:jc w:val="center"/>
              <w:rPr>
                <w:rFonts w:hint="eastAsia" w:ascii="宋体" w:hAnsi="宋体" w:cs="宋体"/>
                <w:color w:val="auto"/>
                <w:highlight w:val="none"/>
              </w:rPr>
            </w:pPr>
            <w:r>
              <w:rPr>
                <w:rFonts w:hint="eastAsia" w:ascii="宋体" w:hAnsi="宋体" w:cs="宋体"/>
                <w:color w:val="auto"/>
                <w:highlight w:val="none"/>
              </w:rPr>
              <w:t>年  月  日</w:t>
            </w:r>
          </w:p>
        </w:tc>
      </w:tr>
    </w:tbl>
    <w:p w14:paraId="5E135A15">
      <w:pPr>
        <w:rPr>
          <w:rFonts w:hint="eastAsia" w:cs="仿宋"/>
          <w:color w:val="auto"/>
          <w:highlight w:val="none"/>
        </w:rPr>
      </w:pPr>
      <w:r>
        <w:rPr>
          <w:rFonts w:hint="eastAsia"/>
          <w:color w:val="auto"/>
          <w:highlight w:val="none"/>
        </w:rPr>
        <w:t xml:space="preserve">                 </w:t>
      </w:r>
    </w:p>
    <w:p w14:paraId="54CEE1BD">
      <w:pPr>
        <w:spacing w:line="490" w:lineRule="exact"/>
        <w:outlineLvl w:val="2"/>
        <w:rPr>
          <w:b/>
          <w:color w:val="auto"/>
          <w:sz w:val="28"/>
          <w:szCs w:val="20"/>
          <w:highlight w:val="none"/>
        </w:rPr>
        <w:sectPr>
          <w:pgSz w:w="16838" w:h="11906" w:orient="landscape"/>
          <w:pgMar w:top="1418" w:right="1701" w:bottom="1418" w:left="1701" w:header="737" w:footer="850" w:gutter="0"/>
          <w:pgNumType w:fmt="decimal"/>
          <w:cols w:space="720" w:num="1"/>
          <w:docGrid w:linePitch="312" w:charSpace="0"/>
        </w:sectPr>
      </w:pPr>
      <w:bookmarkStart w:id="172" w:name="_Toc259698649"/>
      <w:bookmarkStart w:id="173" w:name="_Toc511317225"/>
      <w:bookmarkStart w:id="174" w:name="_Toc511317974"/>
      <w:bookmarkStart w:id="175" w:name="_Toc269742743"/>
    </w:p>
    <w:p w14:paraId="24C2CF7A">
      <w:pPr>
        <w:spacing w:line="490" w:lineRule="exact"/>
        <w:outlineLvl w:val="2"/>
        <w:rPr>
          <w:bCs/>
          <w:color w:val="auto"/>
          <w:sz w:val="28"/>
          <w:szCs w:val="20"/>
          <w:highlight w:val="none"/>
        </w:rPr>
      </w:pPr>
      <w:bookmarkStart w:id="176" w:name="_Toc17766"/>
      <w:r>
        <w:rPr>
          <w:b/>
          <w:color w:val="auto"/>
          <w:sz w:val="28"/>
          <w:szCs w:val="20"/>
          <w:highlight w:val="none"/>
        </w:rPr>
        <w:t>附件</w:t>
      </w:r>
      <w:bookmarkEnd w:id="172"/>
      <w:bookmarkEnd w:id="173"/>
      <w:bookmarkEnd w:id="174"/>
      <w:bookmarkEnd w:id="175"/>
      <w:r>
        <w:rPr>
          <w:rFonts w:hint="eastAsia"/>
          <w:b/>
          <w:color w:val="auto"/>
          <w:sz w:val="28"/>
          <w:szCs w:val="20"/>
          <w:highlight w:val="none"/>
        </w:rPr>
        <w:t>七：中标结果通知书</w:t>
      </w:r>
      <w:bookmarkEnd w:id="176"/>
    </w:p>
    <w:p w14:paraId="1EB81648">
      <w:pPr>
        <w:spacing w:line="490" w:lineRule="exact"/>
        <w:jc w:val="center"/>
        <w:rPr>
          <w:bCs/>
          <w:color w:val="auto"/>
          <w:sz w:val="36"/>
          <w:szCs w:val="20"/>
          <w:highlight w:val="none"/>
        </w:rPr>
      </w:pPr>
    </w:p>
    <w:p w14:paraId="24507F29">
      <w:pPr>
        <w:pStyle w:val="65"/>
        <w:spacing w:line="490" w:lineRule="exact"/>
        <w:ind w:left="803" w:hanging="803"/>
        <w:jc w:val="center"/>
        <w:rPr>
          <w:b/>
          <w:color w:val="auto"/>
          <w:sz w:val="40"/>
          <w:szCs w:val="28"/>
          <w:highlight w:val="none"/>
        </w:rPr>
      </w:pPr>
      <w:bookmarkStart w:id="177" w:name="_Toc259698650"/>
      <w:r>
        <w:rPr>
          <w:b/>
          <w:color w:val="auto"/>
          <w:sz w:val="40"/>
          <w:szCs w:val="28"/>
          <w:highlight w:val="none"/>
        </w:rPr>
        <w:t>中标结果通知书</w:t>
      </w:r>
      <w:bookmarkEnd w:id="177"/>
      <w:r>
        <w:rPr>
          <w:b/>
          <w:color w:val="auto"/>
          <w:sz w:val="40"/>
          <w:szCs w:val="28"/>
          <w:highlight w:val="none"/>
        </w:rPr>
        <w:t>（如有）</w:t>
      </w:r>
    </w:p>
    <w:p w14:paraId="2A4DCA53">
      <w:pPr>
        <w:spacing w:line="490" w:lineRule="exact"/>
        <w:jc w:val="center"/>
        <w:rPr>
          <w:color w:val="auto"/>
          <w:sz w:val="28"/>
          <w:highlight w:val="none"/>
        </w:rPr>
      </w:pPr>
    </w:p>
    <w:p w14:paraId="756DA201">
      <w:pPr>
        <w:spacing w:line="490" w:lineRule="exact"/>
        <w:jc w:val="center"/>
        <w:rPr>
          <w:color w:val="auto"/>
          <w:sz w:val="28"/>
          <w:szCs w:val="28"/>
          <w:highlight w:val="none"/>
          <w:u w:val="single"/>
        </w:rPr>
      </w:pPr>
      <w:r>
        <w:rPr>
          <w:color w:val="auto"/>
          <w:sz w:val="28"/>
          <w:szCs w:val="28"/>
          <w:highlight w:val="none"/>
        </w:rPr>
        <w:t xml:space="preserve">                                 编号：</w:t>
      </w:r>
      <w:r>
        <w:rPr>
          <w:color w:val="auto"/>
          <w:sz w:val="28"/>
          <w:szCs w:val="28"/>
          <w:highlight w:val="none"/>
          <w:u w:val="single"/>
        </w:rPr>
        <w:t xml:space="preserve">             </w:t>
      </w:r>
    </w:p>
    <w:p w14:paraId="058968F2">
      <w:pPr>
        <w:spacing w:line="490" w:lineRule="exact"/>
        <w:jc w:val="center"/>
        <w:rPr>
          <w:color w:val="auto"/>
          <w:sz w:val="28"/>
          <w:szCs w:val="32"/>
          <w:highlight w:val="none"/>
        </w:rPr>
      </w:pPr>
    </w:p>
    <w:p w14:paraId="43F64054">
      <w:pPr>
        <w:pStyle w:val="34"/>
        <w:spacing w:line="490" w:lineRule="exact"/>
        <w:ind w:left="0" w:leftChars="0"/>
        <w:rPr>
          <w:color w:val="auto"/>
          <w:sz w:val="28"/>
          <w:szCs w:val="32"/>
          <w:highlight w:val="none"/>
        </w:rPr>
      </w:pPr>
      <w:r>
        <w:rPr>
          <w:color w:val="auto"/>
          <w:sz w:val="28"/>
          <w:szCs w:val="32"/>
          <w:highlight w:val="none"/>
          <w:u w:val="single"/>
        </w:rPr>
        <w:t xml:space="preserve">                </w:t>
      </w:r>
      <w:r>
        <w:rPr>
          <w:color w:val="auto"/>
          <w:sz w:val="28"/>
          <w:szCs w:val="32"/>
          <w:highlight w:val="none"/>
        </w:rPr>
        <w:t>（未中标人名称）：</w:t>
      </w:r>
    </w:p>
    <w:p w14:paraId="7837B637">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我方已接受</w:t>
      </w:r>
      <w:r>
        <w:rPr>
          <w:color w:val="auto"/>
          <w:sz w:val="28"/>
          <w:szCs w:val="32"/>
          <w:highlight w:val="none"/>
          <w:u w:val="single"/>
        </w:rPr>
        <w:t xml:space="preserve">          </w:t>
      </w:r>
      <w:r>
        <w:rPr>
          <w:color w:val="auto"/>
          <w:sz w:val="28"/>
          <w:szCs w:val="32"/>
          <w:highlight w:val="none"/>
        </w:rPr>
        <w:t>（中标人名称）于</w:t>
      </w:r>
      <w:r>
        <w:rPr>
          <w:color w:val="auto"/>
          <w:sz w:val="28"/>
          <w:szCs w:val="32"/>
          <w:highlight w:val="none"/>
          <w:u w:val="single"/>
        </w:rPr>
        <w:t xml:space="preserve">         </w:t>
      </w:r>
      <w:r>
        <w:rPr>
          <w:color w:val="auto"/>
          <w:sz w:val="28"/>
          <w:szCs w:val="32"/>
          <w:highlight w:val="none"/>
        </w:rPr>
        <w:t>（投标日期）所递交的</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（标段名称）投标文件，确定</w:t>
      </w:r>
      <w:r>
        <w:rPr>
          <w:color w:val="auto"/>
          <w:sz w:val="28"/>
          <w:szCs w:val="32"/>
          <w:highlight w:val="none"/>
          <w:u w:val="single"/>
        </w:rPr>
        <w:t xml:space="preserve">           </w:t>
      </w:r>
      <w:r>
        <w:rPr>
          <w:color w:val="auto"/>
          <w:sz w:val="28"/>
          <w:szCs w:val="32"/>
          <w:highlight w:val="none"/>
        </w:rPr>
        <w:t>（中标人名称）为中标人。</w:t>
      </w:r>
    </w:p>
    <w:p w14:paraId="4BAF62F0">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感谢你单位对我方工作的大力支持！</w:t>
      </w:r>
    </w:p>
    <w:p w14:paraId="21F99723">
      <w:pPr>
        <w:spacing w:line="490" w:lineRule="exact"/>
        <w:rPr>
          <w:color w:val="auto"/>
          <w:sz w:val="28"/>
          <w:szCs w:val="32"/>
          <w:highlight w:val="none"/>
        </w:rPr>
      </w:pPr>
    </w:p>
    <w:p w14:paraId="0F40A882">
      <w:pPr>
        <w:spacing w:line="490" w:lineRule="exact"/>
        <w:rPr>
          <w:color w:val="auto"/>
          <w:sz w:val="28"/>
          <w:szCs w:val="32"/>
          <w:highlight w:val="none"/>
        </w:rPr>
      </w:pPr>
    </w:p>
    <w:p w14:paraId="6B8BF71D">
      <w:pPr>
        <w:spacing w:line="490" w:lineRule="exact"/>
        <w:rPr>
          <w:color w:val="auto"/>
          <w:sz w:val="28"/>
          <w:szCs w:val="32"/>
          <w:highlight w:val="none"/>
        </w:rPr>
      </w:pPr>
    </w:p>
    <w:p w14:paraId="6A758C82">
      <w:pPr>
        <w:spacing w:line="490" w:lineRule="exact"/>
        <w:ind w:firstLine="1822" w:firstLineChars="651"/>
        <w:jc w:val="left"/>
        <w:rPr>
          <w:color w:val="auto"/>
          <w:sz w:val="28"/>
          <w:szCs w:val="32"/>
          <w:highlight w:val="none"/>
        </w:rPr>
      </w:pPr>
      <w:r>
        <w:rPr>
          <w:color w:val="auto"/>
          <w:sz w:val="28"/>
          <w:szCs w:val="32"/>
          <w:highlight w:val="none"/>
        </w:rPr>
        <w:t>招  标  人：</w:t>
      </w:r>
      <w:r>
        <w:rPr>
          <w:color w:val="auto"/>
          <w:sz w:val="28"/>
          <w:szCs w:val="32"/>
          <w:highlight w:val="none"/>
          <w:u w:val="single"/>
        </w:rPr>
        <w:t xml:space="preserve">       （全称）   </w:t>
      </w:r>
      <w:r>
        <w:rPr>
          <w:rFonts w:hint="eastAsia"/>
          <w:color w:val="auto"/>
          <w:sz w:val="28"/>
          <w:szCs w:val="32"/>
          <w:highlight w:val="none"/>
          <w:u w:val="single"/>
        </w:rPr>
        <w:t xml:space="preserve">  </w:t>
      </w:r>
      <w:r>
        <w:rPr>
          <w:color w:val="auto"/>
          <w:sz w:val="28"/>
          <w:szCs w:val="32"/>
          <w:highlight w:val="none"/>
          <w:u w:val="single"/>
        </w:rPr>
        <w:t xml:space="preserve">   </w:t>
      </w:r>
      <w:r>
        <w:rPr>
          <w:color w:val="auto"/>
          <w:sz w:val="28"/>
          <w:szCs w:val="32"/>
          <w:highlight w:val="none"/>
        </w:rPr>
        <w:t>（</w:t>
      </w:r>
      <w:r>
        <w:rPr>
          <w:rFonts w:hint="eastAsia" w:cs="仿宋"/>
          <w:color w:val="auto"/>
          <w:sz w:val="28"/>
          <w:szCs w:val="32"/>
          <w:highlight w:val="none"/>
        </w:rPr>
        <w:t>盖单位公章</w:t>
      </w:r>
      <w:r>
        <w:rPr>
          <w:color w:val="auto"/>
          <w:sz w:val="28"/>
          <w:szCs w:val="32"/>
          <w:highlight w:val="none"/>
        </w:rPr>
        <w:t>）</w:t>
      </w:r>
    </w:p>
    <w:p w14:paraId="2C447B57">
      <w:pPr>
        <w:spacing w:line="490" w:lineRule="exact"/>
        <w:ind w:firstLine="1822" w:firstLineChars="651"/>
        <w:jc w:val="right"/>
        <w:rPr>
          <w:color w:val="auto"/>
          <w:sz w:val="28"/>
          <w:szCs w:val="32"/>
          <w:highlight w:val="none"/>
        </w:rPr>
      </w:pPr>
    </w:p>
    <w:p w14:paraId="5103ED24">
      <w:pPr>
        <w:spacing w:line="490" w:lineRule="exact"/>
        <w:ind w:right="420" w:firstLine="1822" w:firstLineChars="651"/>
        <w:rPr>
          <w:color w:val="auto"/>
          <w:sz w:val="28"/>
          <w:szCs w:val="32"/>
          <w:highlight w:val="none"/>
        </w:rPr>
      </w:pPr>
      <w:r>
        <w:rPr>
          <w:color w:val="auto"/>
          <w:sz w:val="28"/>
          <w:szCs w:val="32"/>
          <w:highlight w:val="none"/>
        </w:rPr>
        <w:t>法定代表人：</w:t>
      </w:r>
      <w:r>
        <w:rPr>
          <w:color w:val="auto"/>
          <w:sz w:val="28"/>
          <w:szCs w:val="32"/>
          <w:highlight w:val="none"/>
          <w:u w:val="single"/>
        </w:rPr>
        <w:t xml:space="preserve">      </w:t>
      </w:r>
      <w:r>
        <w:rPr>
          <w:rFonts w:hint="eastAsia" w:cs="仿宋"/>
          <w:color w:val="auto"/>
          <w:sz w:val="28"/>
          <w:szCs w:val="32"/>
          <w:highlight w:val="none"/>
          <w:u w:val="single"/>
        </w:rPr>
        <w:t>（签字或盖章）</w:t>
      </w:r>
      <w:r>
        <w:rPr>
          <w:color w:val="auto"/>
          <w:sz w:val="28"/>
          <w:szCs w:val="32"/>
          <w:highlight w:val="none"/>
          <w:u w:val="single"/>
        </w:rPr>
        <w:t xml:space="preserve">        </w:t>
      </w:r>
    </w:p>
    <w:p w14:paraId="5C6B0CB1">
      <w:pPr>
        <w:spacing w:line="490" w:lineRule="exact"/>
        <w:ind w:right="420" w:firstLine="1822" w:firstLineChars="651"/>
        <w:rPr>
          <w:color w:val="auto"/>
          <w:sz w:val="28"/>
          <w:szCs w:val="32"/>
          <w:highlight w:val="none"/>
        </w:rPr>
      </w:pPr>
    </w:p>
    <w:p w14:paraId="5A1BF10F">
      <w:pPr>
        <w:spacing w:line="490" w:lineRule="exact"/>
        <w:ind w:right="420" w:firstLine="3780" w:firstLineChars="1350"/>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6D382204">
      <w:pPr>
        <w:spacing w:line="490" w:lineRule="exact"/>
        <w:rPr>
          <w:color w:val="auto"/>
          <w:sz w:val="20"/>
          <w:highlight w:val="none"/>
        </w:rPr>
      </w:pPr>
      <w:r>
        <w:rPr>
          <w:color w:val="auto"/>
          <w:sz w:val="20"/>
          <w:highlight w:val="none"/>
        </w:rPr>
        <w:br w:type="page"/>
      </w:r>
    </w:p>
    <w:p w14:paraId="0E05F51F">
      <w:pPr>
        <w:pStyle w:val="2"/>
        <w:keepNext w:val="0"/>
        <w:keepLines w:val="0"/>
        <w:overflowPunct w:val="0"/>
        <w:topLinePunct/>
        <w:adjustRightInd w:val="0"/>
        <w:snapToGrid w:val="0"/>
        <w:spacing w:before="0" w:after="0" w:line="490" w:lineRule="exact"/>
        <w:jc w:val="center"/>
        <w:rPr>
          <w:color w:val="auto"/>
          <w:szCs w:val="48"/>
          <w:highlight w:val="none"/>
        </w:rPr>
      </w:pPr>
      <w:bookmarkStart w:id="178" w:name="_Toc269742752"/>
      <w:bookmarkStart w:id="179" w:name="_Toc272572248"/>
      <w:bookmarkStart w:id="180" w:name="_Toc259698662"/>
      <w:bookmarkStart w:id="181" w:name="_Toc30703"/>
      <w:bookmarkStart w:id="182" w:name="_Toc259698664"/>
      <w:r>
        <w:rPr>
          <w:color w:val="auto"/>
          <w:szCs w:val="48"/>
          <w:highlight w:val="none"/>
        </w:rPr>
        <w:t>第三章  评标办法（综合评估法）</w:t>
      </w:r>
      <w:bookmarkEnd w:id="178"/>
      <w:bookmarkEnd w:id="179"/>
      <w:bookmarkEnd w:id="180"/>
      <w:bookmarkEnd w:id="181"/>
    </w:p>
    <w:p w14:paraId="58B12CBA">
      <w:pPr>
        <w:pStyle w:val="33"/>
        <w:spacing w:after="0" w:line="490" w:lineRule="exact"/>
        <w:jc w:val="center"/>
        <w:rPr>
          <w:b/>
          <w:color w:val="auto"/>
          <w:sz w:val="22"/>
          <w:highlight w:val="none"/>
        </w:rPr>
      </w:pPr>
    </w:p>
    <w:p w14:paraId="78041388">
      <w:pPr>
        <w:pStyle w:val="33"/>
        <w:spacing w:after="0" w:line="490" w:lineRule="exact"/>
        <w:jc w:val="center"/>
        <w:outlineLvl w:val="1"/>
        <w:rPr>
          <w:b/>
          <w:color w:val="auto"/>
          <w:sz w:val="28"/>
          <w:highlight w:val="none"/>
        </w:rPr>
      </w:pPr>
      <w:bookmarkStart w:id="183" w:name="_Toc8371"/>
      <w:r>
        <w:rPr>
          <w:b/>
          <w:color w:val="auto"/>
          <w:sz w:val="28"/>
          <w:highlight w:val="none"/>
        </w:rPr>
        <w:t>评标办法前附表</w:t>
      </w:r>
      <w:bookmarkEnd w:id="183"/>
    </w:p>
    <w:tbl>
      <w:tblPr>
        <w:tblStyle w:val="8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306"/>
        <w:gridCol w:w="2322"/>
        <w:gridCol w:w="4714"/>
      </w:tblGrid>
      <w:tr w14:paraId="12E7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2354" w:type="dxa"/>
            <w:gridSpan w:val="2"/>
            <w:noWrap w:val="0"/>
            <w:vAlign w:val="center"/>
          </w:tcPr>
          <w:p w14:paraId="1E4A43B7">
            <w:pPr>
              <w:jc w:val="center"/>
              <w:rPr>
                <w:b/>
                <w:bCs/>
                <w:color w:val="auto"/>
                <w:highlight w:val="none"/>
              </w:rPr>
            </w:pPr>
            <w:r>
              <w:rPr>
                <w:b/>
                <w:bCs/>
                <w:color w:val="auto"/>
                <w:highlight w:val="none"/>
              </w:rPr>
              <w:t>条款号</w:t>
            </w:r>
          </w:p>
        </w:tc>
        <w:tc>
          <w:tcPr>
            <w:tcW w:w="2322" w:type="dxa"/>
            <w:noWrap w:val="0"/>
            <w:vAlign w:val="center"/>
          </w:tcPr>
          <w:p w14:paraId="051F606C">
            <w:pPr>
              <w:jc w:val="center"/>
              <w:rPr>
                <w:b/>
                <w:bCs/>
                <w:color w:val="auto"/>
                <w:highlight w:val="none"/>
              </w:rPr>
            </w:pPr>
            <w:r>
              <w:rPr>
                <w:b/>
                <w:bCs/>
                <w:color w:val="auto"/>
                <w:highlight w:val="none"/>
              </w:rPr>
              <w:t>评审因素</w:t>
            </w:r>
          </w:p>
        </w:tc>
        <w:tc>
          <w:tcPr>
            <w:tcW w:w="4714" w:type="dxa"/>
            <w:noWrap w:val="0"/>
            <w:vAlign w:val="center"/>
          </w:tcPr>
          <w:p w14:paraId="68022E5E">
            <w:pPr>
              <w:jc w:val="center"/>
              <w:rPr>
                <w:b/>
                <w:bCs/>
                <w:color w:val="auto"/>
                <w:highlight w:val="none"/>
              </w:rPr>
            </w:pPr>
            <w:r>
              <w:rPr>
                <w:b/>
                <w:bCs/>
                <w:color w:val="auto"/>
                <w:highlight w:val="none"/>
              </w:rPr>
              <w:t>评审标准</w:t>
            </w:r>
          </w:p>
        </w:tc>
      </w:tr>
      <w:tr w14:paraId="1269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48" w:type="dxa"/>
            <w:noWrap w:val="0"/>
            <w:vAlign w:val="center"/>
          </w:tcPr>
          <w:p w14:paraId="0D27C6F5">
            <w:pPr>
              <w:pStyle w:val="310"/>
              <w:spacing w:line="360" w:lineRule="auto"/>
              <w:jc w:val="center"/>
              <w:rPr>
                <w:color w:val="auto"/>
                <w:highlight w:val="none"/>
              </w:rPr>
            </w:pPr>
            <w:r>
              <w:rPr>
                <w:rFonts w:hint="eastAsia" w:ascii="Times New Roman" w:cs="Times New Roman"/>
                <w:color w:val="auto"/>
                <w:sz w:val="21"/>
                <w:szCs w:val="21"/>
                <w:highlight w:val="none"/>
              </w:rPr>
              <w:t>1</w:t>
            </w:r>
          </w:p>
        </w:tc>
        <w:tc>
          <w:tcPr>
            <w:tcW w:w="1306" w:type="dxa"/>
            <w:noWrap w:val="0"/>
            <w:vAlign w:val="center"/>
          </w:tcPr>
          <w:p w14:paraId="28148094">
            <w:pPr>
              <w:pStyle w:val="310"/>
              <w:spacing w:line="360" w:lineRule="auto"/>
              <w:jc w:val="center"/>
              <w:rPr>
                <w:color w:val="auto"/>
                <w:highlight w:val="none"/>
              </w:rPr>
            </w:pPr>
            <w:r>
              <w:rPr>
                <w:rFonts w:hint="eastAsia" w:ascii="Times New Roman" w:cs="Times New Roman"/>
                <w:color w:val="auto"/>
                <w:sz w:val="21"/>
                <w:szCs w:val="21"/>
                <w:highlight w:val="none"/>
              </w:rPr>
              <w:t xml:space="preserve">评标方法 </w:t>
            </w:r>
          </w:p>
        </w:tc>
        <w:tc>
          <w:tcPr>
            <w:tcW w:w="2322" w:type="dxa"/>
            <w:noWrap w:val="0"/>
            <w:vAlign w:val="center"/>
          </w:tcPr>
          <w:p w14:paraId="40637832">
            <w:pPr>
              <w:pStyle w:val="310"/>
              <w:spacing w:line="360" w:lineRule="auto"/>
              <w:jc w:val="center"/>
              <w:rPr>
                <w:rFonts w:ascii="Times New Roman" w:cs="Times New Roman"/>
                <w:color w:val="auto"/>
                <w:sz w:val="21"/>
                <w:szCs w:val="21"/>
                <w:highlight w:val="none"/>
              </w:rPr>
            </w:pPr>
            <w:r>
              <w:rPr>
                <w:rFonts w:hint="eastAsia" w:ascii="Times New Roman" w:cs="Times New Roman"/>
                <w:color w:val="auto"/>
                <w:sz w:val="21"/>
                <w:szCs w:val="21"/>
                <w:highlight w:val="none"/>
              </w:rPr>
              <w:t>中标候选人排序方法</w:t>
            </w:r>
          </w:p>
        </w:tc>
        <w:tc>
          <w:tcPr>
            <w:tcW w:w="4714" w:type="dxa"/>
            <w:noWrap w:val="0"/>
            <w:vAlign w:val="center"/>
          </w:tcPr>
          <w:p w14:paraId="72C9DAF2">
            <w:pPr>
              <w:pStyle w:val="310"/>
              <w:spacing w:line="360" w:lineRule="auto"/>
              <w:jc w:val="left"/>
              <w:rPr>
                <w:rFonts w:ascii="Times New Roman" w:cs="Times New Roman"/>
                <w:color w:val="auto"/>
                <w:sz w:val="21"/>
                <w:szCs w:val="21"/>
                <w:highlight w:val="none"/>
              </w:rPr>
            </w:pPr>
            <w:r>
              <w:rPr>
                <w:rFonts w:hint="eastAsia" w:ascii="Times New Roman" w:cs="Times New Roman"/>
                <w:color w:val="auto"/>
                <w:sz w:val="2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w:t>
            </w:r>
            <w:r>
              <w:rPr>
                <w:rFonts w:hint="eastAsia" w:ascii="Times New Roman" w:cs="Times New Roman"/>
                <w:color w:val="auto"/>
                <w:sz w:val="21"/>
                <w:szCs w:val="21"/>
                <w:highlight w:val="none"/>
                <w:lang w:eastAsia="zh-CN"/>
              </w:rPr>
              <w:t>施工组织设计得分</w:t>
            </w:r>
            <w:r>
              <w:rPr>
                <w:rFonts w:hint="eastAsia" w:ascii="Times New Roman" w:cs="Times New Roman"/>
                <w:color w:val="auto"/>
                <w:sz w:val="21"/>
                <w:szCs w:val="21"/>
                <w:highlight w:val="none"/>
              </w:rPr>
              <w:t>高的优先；</w:t>
            </w:r>
            <w:r>
              <w:rPr>
                <w:rFonts w:hint="eastAsia" w:ascii="Times New Roman" w:cs="Times New Roman"/>
                <w:color w:val="auto"/>
                <w:sz w:val="21"/>
                <w:szCs w:val="21"/>
                <w:highlight w:val="none"/>
                <w:lang w:eastAsia="zh-CN"/>
              </w:rPr>
              <w:t>施工组织设计得分</w:t>
            </w:r>
            <w:r>
              <w:rPr>
                <w:rFonts w:hint="eastAsia" w:ascii="Times New Roman" w:cs="Times New Roman"/>
                <w:color w:val="auto"/>
                <w:sz w:val="21"/>
                <w:szCs w:val="21"/>
                <w:highlight w:val="none"/>
              </w:rPr>
              <w:t>相同的，</w:t>
            </w:r>
            <w:r>
              <w:rPr>
                <w:rFonts w:hint="eastAsia" w:ascii="Times New Roman" w:cs="仿宋_GB2312"/>
                <w:color w:val="auto"/>
                <w:sz w:val="21"/>
                <w:szCs w:val="21"/>
                <w:highlight w:val="none"/>
              </w:rPr>
              <w:t>由评标委员会研究确定</w:t>
            </w:r>
            <w:r>
              <w:rPr>
                <w:rFonts w:hint="eastAsia" w:ascii="Times New Roman" w:cs="Times New Roman"/>
                <w:color w:val="auto"/>
                <w:sz w:val="21"/>
                <w:szCs w:val="21"/>
                <w:highlight w:val="none"/>
              </w:rPr>
              <w:t>。</w:t>
            </w:r>
          </w:p>
        </w:tc>
      </w:tr>
      <w:tr w14:paraId="30B1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48" w:type="dxa"/>
            <w:vMerge w:val="restart"/>
            <w:noWrap w:val="0"/>
            <w:vAlign w:val="center"/>
          </w:tcPr>
          <w:p w14:paraId="33916B1C">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2.1.1</w:t>
            </w:r>
          </w:p>
        </w:tc>
        <w:tc>
          <w:tcPr>
            <w:tcW w:w="1306" w:type="dxa"/>
            <w:vMerge w:val="restart"/>
            <w:noWrap w:val="0"/>
            <w:vAlign w:val="center"/>
          </w:tcPr>
          <w:p w14:paraId="4D2DED63">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形式评审标准</w:t>
            </w:r>
          </w:p>
        </w:tc>
        <w:tc>
          <w:tcPr>
            <w:tcW w:w="2322" w:type="dxa"/>
            <w:noWrap w:val="0"/>
            <w:vAlign w:val="center"/>
          </w:tcPr>
          <w:p w14:paraId="7C1FA860">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投标人名称</w:t>
            </w:r>
          </w:p>
        </w:tc>
        <w:tc>
          <w:tcPr>
            <w:tcW w:w="4714" w:type="dxa"/>
            <w:noWrap w:val="0"/>
            <w:vAlign w:val="center"/>
          </w:tcPr>
          <w:p w14:paraId="44402B41">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与营业执照、资质证书一致</w:t>
            </w:r>
          </w:p>
        </w:tc>
      </w:tr>
      <w:tr w14:paraId="523A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6D8A28CF">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53575B3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31E056EE">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投标文件的签章</w:t>
            </w:r>
          </w:p>
        </w:tc>
        <w:tc>
          <w:tcPr>
            <w:tcW w:w="4714" w:type="dxa"/>
            <w:noWrap w:val="0"/>
            <w:vAlign w:val="center"/>
          </w:tcPr>
          <w:p w14:paraId="50868BBE">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投标文件的签章符合第二章投标人须知第3.7.3项规定</w:t>
            </w:r>
          </w:p>
        </w:tc>
      </w:tr>
      <w:tr w14:paraId="439E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0CFAE829">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6D29F8E5">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4531A1B0">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投标文件格式</w:t>
            </w:r>
          </w:p>
        </w:tc>
        <w:tc>
          <w:tcPr>
            <w:tcW w:w="4714" w:type="dxa"/>
            <w:noWrap w:val="0"/>
            <w:vAlign w:val="center"/>
          </w:tcPr>
          <w:p w14:paraId="7BA57A32">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符合第八章投标文件格式的要求</w:t>
            </w:r>
          </w:p>
        </w:tc>
      </w:tr>
      <w:tr w14:paraId="53C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4099E2D">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6FC35AE8">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765DFC0E">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联合体投标人</w:t>
            </w:r>
          </w:p>
        </w:tc>
        <w:tc>
          <w:tcPr>
            <w:tcW w:w="4714" w:type="dxa"/>
            <w:noWrap w:val="0"/>
            <w:vAlign w:val="center"/>
          </w:tcPr>
          <w:p w14:paraId="61CDD745">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联合体投标人应提交联合体协议书，并明确联合体牵头人（如有）</w:t>
            </w:r>
          </w:p>
        </w:tc>
      </w:tr>
      <w:tr w14:paraId="2E9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3EDD104">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62974E6F">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2C6773E7">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报价唯一</w:t>
            </w:r>
          </w:p>
        </w:tc>
        <w:tc>
          <w:tcPr>
            <w:tcW w:w="4714" w:type="dxa"/>
            <w:noWrap w:val="0"/>
            <w:vAlign w:val="center"/>
          </w:tcPr>
          <w:p w14:paraId="01FEF489">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只能有一个有效报价</w:t>
            </w:r>
          </w:p>
        </w:tc>
      </w:tr>
      <w:tr w14:paraId="23F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restart"/>
            <w:noWrap w:val="0"/>
            <w:vAlign w:val="center"/>
          </w:tcPr>
          <w:p w14:paraId="091CFA84">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2.1.2</w:t>
            </w:r>
          </w:p>
        </w:tc>
        <w:tc>
          <w:tcPr>
            <w:tcW w:w="1306" w:type="dxa"/>
            <w:vMerge w:val="restart"/>
            <w:noWrap w:val="0"/>
            <w:vAlign w:val="center"/>
          </w:tcPr>
          <w:p w14:paraId="739DDEE7">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资格评审标准</w:t>
            </w:r>
          </w:p>
        </w:tc>
        <w:tc>
          <w:tcPr>
            <w:tcW w:w="2322" w:type="dxa"/>
            <w:noWrap w:val="0"/>
            <w:vAlign w:val="center"/>
          </w:tcPr>
          <w:p w14:paraId="1B28107D">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营业执照</w:t>
            </w:r>
          </w:p>
        </w:tc>
        <w:tc>
          <w:tcPr>
            <w:tcW w:w="4714" w:type="dxa"/>
            <w:noWrap w:val="0"/>
            <w:vAlign w:val="center"/>
          </w:tcPr>
          <w:p w14:paraId="10E62EB2">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具备有效的营业执照</w:t>
            </w:r>
          </w:p>
        </w:tc>
      </w:tr>
      <w:tr w14:paraId="1C12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44DC271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461F0366">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21F8DAE2">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安全生产许可证</w:t>
            </w:r>
          </w:p>
        </w:tc>
        <w:tc>
          <w:tcPr>
            <w:tcW w:w="4714" w:type="dxa"/>
            <w:noWrap w:val="0"/>
            <w:vAlign w:val="center"/>
          </w:tcPr>
          <w:p w14:paraId="2D2A033C">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具备有效的安全生产许可证</w:t>
            </w:r>
          </w:p>
        </w:tc>
      </w:tr>
      <w:tr w14:paraId="37C4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2561705D">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2A2EBC27">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03F23A68">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资质等级</w:t>
            </w:r>
          </w:p>
        </w:tc>
        <w:tc>
          <w:tcPr>
            <w:tcW w:w="4714" w:type="dxa"/>
            <w:noWrap w:val="0"/>
            <w:vAlign w:val="center"/>
          </w:tcPr>
          <w:p w14:paraId="5A779711">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具备有效的资质证书且</w:t>
            </w:r>
            <w:r>
              <w:rPr>
                <w:rFonts w:ascii="Times New Roman" w:hAnsi="Times New Roman" w:eastAsia="宋体" w:cs="Times New Roman"/>
                <w:color w:val="auto"/>
                <w:sz w:val="21"/>
                <w:szCs w:val="21"/>
                <w:highlight w:val="none"/>
              </w:rPr>
              <w:t>资质等级符合第二章“</w:t>
            </w:r>
            <w:r>
              <w:rPr>
                <w:rFonts w:hint="eastAsia" w:ascii="Times New Roman" w:hAnsi="Times New Roman" w:eastAsia="宋体" w:cs="Times New Roman"/>
                <w:color w:val="auto"/>
                <w:sz w:val="21"/>
                <w:szCs w:val="21"/>
                <w:highlight w:val="none"/>
              </w:rPr>
              <w:t>投标</w:t>
            </w:r>
            <w:r>
              <w:rPr>
                <w:rFonts w:ascii="Times New Roman" w:hAnsi="Times New Roman" w:eastAsia="宋体" w:cs="Times New Roman"/>
                <w:color w:val="auto"/>
                <w:sz w:val="21"/>
                <w:szCs w:val="21"/>
                <w:highlight w:val="none"/>
              </w:rPr>
              <w:t>人须知”第1.4.1</w:t>
            </w:r>
            <w:r>
              <w:rPr>
                <w:rFonts w:hint="eastAsia" w:ascii="Times New Roman" w:hAnsi="Times New Roman" w:eastAsia="宋体" w:cs="Times New Roman"/>
                <w:color w:val="auto"/>
                <w:sz w:val="21"/>
                <w:szCs w:val="21"/>
                <w:highlight w:val="none"/>
              </w:rPr>
              <w:t>款</w:t>
            </w:r>
            <w:r>
              <w:rPr>
                <w:rFonts w:ascii="Times New Roman" w:hAnsi="Times New Roman" w:eastAsia="宋体" w:cs="Times New Roman"/>
                <w:color w:val="auto"/>
                <w:sz w:val="21"/>
                <w:szCs w:val="21"/>
                <w:highlight w:val="none"/>
              </w:rPr>
              <w:t>规定</w:t>
            </w:r>
          </w:p>
        </w:tc>
      </w:tr>
      <w:tr w14:paraId="4BC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024F11F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3B421271">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51392A2A">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财务要求</w:t>
            </w:r>
          </w:p>
        </w:tc>
        <w:tc>
          <w:tcPr>
            <w:tcW w:w="4714" w:type="dxa"/>
            <w:noWrap w:val="0"/>
            <w:vAlign w:val="center"/>
          </w:tcPr>
          <w:p w14:paraId="003D0C35">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符合第二章“投标人须知”第1.4.1项规定</w:t>
            </w:r>
          </w:p>
        </w:tc>
      </w:tr>
      <w:tr w14:paraId="3E1D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4DECC79F">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13F0DBF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5FBE55DD">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业绩</w:t>
            </w:r>
          </w:p>
        </w:tc>
        <w:tc>
          <w:tcPr>
            <w:tcW w:w="4714" w:type="dxa"/>
            <w:noWrap w:val="0"/>
            <w:vAlign w:val="center"/>
          </w:tcPr>
          <w:p w14:paraId="55B322B8">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3586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3A9E88B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3C73DA91">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105E05B4">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信誉</w:t>
            </w:r>
          </w:p>
        </w:tc>
        <w:tc>
          <w:tcPr>
            <w:tcW w:w="4714" w:type="dxa"/>
            <w:noWrap w:val="0"/>
            <w:vAlign w:val="center"/>
          </w:tcPr>
          <w:p w14:paraId="572E4987">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25D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3628F81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06CE2128">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26C985B7">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项目经理资格</w:t>
            </w:r>
          </w:p>
        </w:tc>
        <w:tc>
          <w:tcPr>
            <w:tcW w:w="4714" w:type="dxa"/>
            <w:noWrap w:val="0"/>
            <w:vAlign w:val="center"/>
          </w:tcPr>
          <w:p w14:paraId="5822151D">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0C25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4989D7B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21F2CC8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29F3D288">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技术负责人资格</w:t>
            </w:r>
          </w:p>
        </w:tc>
        <w:tc>
          <w:tcPr>
            <w:tcW w:w="4714" w:type="dxa"/>
            <w:noWrap w:val="0"/>
            <w:vAlign w:val="center"/>
          </w:tcPr>
          <w:p w14:paraId="06C09E26">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2A76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27192FA7">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23D24D98">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7E33B708">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专职安全生产管理人员</w:t>
            </w:r>
          </w:p>
        </w:tc>
        <w:tc>
          <w:tcPr>
            <w:tcW w:w="4714" w:type="dxa"/>
            <w:noWrap w:val="0"/>
            <w:vAlign w:val="center"/>
          </w:tcPr>
          <w:p w14:paraId="12DBE773">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02A0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1FA251E4">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575D310F">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2E44391A">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其他要求</w:t>
            </w:r>
          </w:p>
        </w:tc>
        <w:tc>
          <w:tcPr>
            <w:tcW w:w="4714" w:type="dxa"/>
            <w:noWrap w:val="0"/>
            <w:vAlign w:val="center"/>
          </w:tcPr>
          <w:p w14:paraId="0BAFD5A7">
            <w:pPr>
              <w:keepNext w:val="0"/>
              <w:keepLines w:val="0"/>
              <w:pageBreakBefore w:val="0"/>
              <w:widowControl w:val="0"/>
              <w:kinsoku/>
              <w:wordWrap/>
              <w:overflowPunct/>
              <w:topLinePunct w:val="0"/>
              <w:bidi w:val="0"/>
              <w:adjustRightInd/>
              <w:snapToGrid/>
              <w:spacing w:line="420" w:lineRule="exact"/>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第1.4.1项规定</w:t>
            </w:r>
          </w:p>
        </w:tc>
      </w:tr>
      <w:tr w14:paraId="7A7C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50F8A539">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198D2F48">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686A71F5">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联合体投标人</w:t>
            </w:r>
          </w:p>
        </w:tc>
        <w:tc>
          <w:tcPr>
            <w:tcW w:w="4714" w:type="dxa"/>
            <w:noWrap w:val="0"/>
            <w:vAlign w:val="center"/>
          </w:tcPr>
          <w:p w14:paraId="23912FF9">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符合第二章</w:t>
            </w:r>
            <w:r>
              <w:rPr>
                <w:rFonts w:hint="eastAsia" w:ascii="Times New Roman" w:hAnsi="Times New Roman" w:eastAsia="宋体" w:cs="Times New Roman"/>
                <w:color w:val="auto"/>
                <w:sz w:val="21"/>
                <w:szCs w:val="21"/>
                <w:highlight w:val="none"/>
              </w:rPr>
              <w:t>“投标人须知”</w:t>
            </w:r>
            <w:r>
              <w:rPr>
                <w:rFonts w:ascii="Times New Roman" w:hAnsi="Times New Roman" w:eastAsia="宋体" w:cs="Times New Roman"/>
                <w:color w:val="auto"/>
                <w:sz w:val="21"/>
                <w:szCs w:val="21"/>
                <w:highlight w:val="none"/>
              </w:rPr>
              <w:t>第1.4.2项规定（如有）</w:t>
            </w:r>
          </w:p>
        </w:tc>
      </w:tr>
      <w:tr w14:paraId="0E0E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B161C2B">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78C3F83A">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2322" w:type="dxa"/>
            <w:noWrap w:val="0"/>
            <w:vAlign w:val="center"/>
          </w:tcPr>
          <w:p w14:paraId="549B4B4A">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不存在禁止投标的情形</w:t>
            </w:r>
          </w:p>
        </w:tc>
        <w:tc>
          <w:tcPr>
            <w:tcW w:w="4714" w:type="dxa"/>
            <w:noWrap w:val="0"/>
            <w:vAlign w:val="center"/>
          </w:tcPr>
          <w:p w14:paraId="3A6CC077">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不存在第二章“投标人须知”第1.4.3项规定的任何一种情形。</w:t>
            </w:r>
            <w:r>
              <w:rPr>
                <w:rFonts w:hint="eastAsia" w:ascii="Times New Roman" w:hAnsi="Times New Roman" w:eastAsia="宋体" w:cs="Times New Roman"/>
                <w:b/>
                <w:bCs/>
                <w:color w:val="auto"/>
                <w:sz w:val="21"/>
                <w:szCs w:val="21"/>
                <w:highlight w:val="none"/>
              </w:rPr>
              <w:t>（投标函中是否承诺）</w:t>
            </w:r>
          </w:p>
        </w:tc>
      </w:tr>
      <w:tr w14:paraId="00B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restart"/>
            <w:noWrap w:val="0"/>
            <w:vAlign w:val="center"/>
          </w:tcPr>
          <w:p w14:paraId="3C56F940">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2.1.3</w:t>
            </w:r>
          </w:p>
        </w:tc>
        <w:tc>
          <w:tcPr>
            <w:tcW w:w="1306" w:type="dxa"/>
            <w:vMerge w:val="restart"/>
            <w:noWrap w:val="0"/>
            <w:vAlign w:val="center"/>
          </w:tcPr>
          <w:p w14:paraId="0E3ABD5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r>
              <w:rPr>
                <w:color w:val="auto"/>
                <w:highlight w:val="none"/>
              </w:rPr>
              <w:t>响应性评审标准</w:t>
            </w:r>
          </w:p>
        </w:tc>
        <w:tc>
          <w:tcPr>
            <w:tcW w:w="2322" w:type="dxa"/>
            <w:noWrap w:val="0"/>
            <w:vAlign w:val="center"/>
          </w:tcPr>
          <w:p w14:paraId="546B672E">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w:t>
            </w:r>
            <w:r>
              <w:rPr>
                <w:rFonts w:hint="eastAsia" w:ascii="Times New Roman" w:hAnsi="Times New Roman" w:eastAsia="宋体" w:cs="Times New Roman"/>
                <w:color w:val="auto"/>
                <w:sz w:val="21"/>
                <w:szCs w:val="21"/>
                <w:highlight w:val="none"/>
              </w:rPr>
              <w:t>范围</w:t>
            </w:r>
          </w:p>
        </w:tc>
        <w:tc>
          <w:tcPr>
            <w:tcW w:w="4714" w:type="dxa"/>
            <w:noWrap w:val="0"/>
            <w:vAlign w:val="center"/>
          </w:tcPr>
          <w:p w14:paraId="07830E05">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符合第二章“投标人须知”第1.3.1项规定</w:t>
            </w:r>
          </w:p>
        </w:tc>
      </w:tr>
      <w:tr w14:paraId="51A5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BBFCB0B">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26AE821D">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38B87DA4">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计划</w:t>
            </w:r>
            <w:r>
              <w:rPr>
                <w:rFonts w:ascii="Times New Roman" w:hAnsi="Times New Roman" w:eastAsia="宋体" w:cs="Times New Roman"/>
                <w:color w:val="auto"/>
                <w:sz w:val="21"/>
                <w:szCs w:val="21"/>
                <w:highlight w:val="none"/>
              </w:rPr>
              <w:t>工期</w:t>
            </w:r>
          </w:p>
        </w:tc>
        <w:tc>
          <w:tcPr>
            <w:tcW w:w="4714" w:type="dxa"/>
            <w:noWrap w:val="0"/>
            <w:vAlign w:val="center"/>
          </w:tcPr>
          <w:p w14:paraId="46005881">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符合第二章“投标人须知”第1.3.2项规定</w:t>
            </w:r>
          </w:p>
        </w:tc>
      </w:tr>
      <w:tr w14:paraId="24D6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4499005E">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530CD002">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43D2B56B">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工程质量</w:t>
            </w:r>
          </w:p>
        </w:tc>
        <w:tc>
          <w:tcPr>
            <w:tcW w:w="4714" w:type="dxa"/>
            <w:noWrap w:val="0"/>
            <w:vAlign w:val="center"/>
          </w:tcPr>
          <w:p w14:paraId="539353A2">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符合第二章“投标人须知”第1.3.3项规定</w:t>
            </w:r>
          </w:p>
        </w:tc>
      </w:tr>
      <w:tr w14:paraId="7BB3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290FA24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230700DD">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24E3A227">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投标有效期</w:t>
            </w:r>
          </w:p>
        </w:tc>
        <w:tc>
          <w:tcPr>
            <w:tcW w:w="4714" w:type="dxa"/>
            <w:noWrap w:val="0"/>
            <w:vAlign w:val="center"/>
          </w:tcPr>
          <w:p w14:paraId="0E8D94C3">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符合第二章“投标人须知”第3.3.1项规定</w:t>
            </w:r>
          </w:p>
        </w:tc>
      </w:tr>
      <w:tr w14:paraId="4605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404C8F42">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086FE789">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554C979C">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投标保证金</w:t>
            </w:r>
          </w:p>
        </w:tc>
        <w:tc>
          <w:tcPr>
            <w:tcW w:w="4714" w:type="dxa"/>
            <w:noWrap w:val="0"/>
            <w:vAlign w:val="center"/>
          </w:tcPr>
          <w:p w14:paraId="137E60FB">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符合第二章“投标人须知”第3.4款规定</w:t>
            </w:r>
          </w:p>
        </w:tc>
      </w:tr>
      <w:tr w14:paraId="06AB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48" w:type="dxa"/>
            <w:vMerge w:val="continue"/>
            <w:noWrap w:val="0"/>
            <w:vAlign w:val="center"/>
          </w:tcPr>
          <w:p w14:paraId="1E5608AD">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4BB7A9E8">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22339FB2">
            <w:pPr>
              <w:pStyle w:val="310"/>
              <w:jc w:val="center"/>
              <w:rPr>
                <w:rFonts w:hint="eastAsia" w:ascii="Times New Roman" w:hAnsi="Times New Roman" w:eastAsia="宋体" w:cs="Times New Roman"/>
                <w:color w:val="auto"/>
                <w:sz w:val="21"/>
                <w:szCs w:val="21"/>
                <w:highlight w:val="none"/>
              </w:rPr>
            </w:pPr>
            <w:r>
              <w:rPr>
                <w:rFonts w:ascii="Times New Roman" w:cs="Times New Roman"/>
                <w:color w:val="auto"/>
                <w:sz w:val="21"/>
                <w:szCs w:val="21"/>
                <w:highlight w:val="none"/>
              </w:rPr>
              <w:t>权利义务</w:t>
            </w:r>
          </w:p>
        </w:tc>
        <w:tc>
          <w:tcPr>
            <w:tcW w:w="4714" w:type="dxa"/>
            <w:noWrap w:val="0"/>
            <w:vAlign w:val="center"/>
          </w:tcPr>
          <w:p w14:paraId="194EE186">
            <w:pPr>
              <w:pStyle w:val="310"/>
              <w:jc w:val="both"/>
              <w:rPr>
                <w:rFonts w:hint="eastAsia" w:ascii="Times New Roman" w:hAnsi="Times New Roman" w:eastAsia="宋体" w:cs="Times New Roman"/>
                <w:color w:val="auto"/>
                <w:sz w:val="21"/>
                <w:szCs w:val="21"/>
                <w:highlight w:val="none"/>
              </w:rPr>
            </w:pPr>
            <w:r>
              <w:rPr>
                <w:rFonts w:ascii="Times New Roman" w:cs="Times New Roman"/>
                <w:color w:val="auto"/>
                <w:sz w:val="21"/>
                <w:szCs w:val="21"/>
                <w:highlight w:val="none"/>
              </w:rPr>
              <w:t>符合第</w:t>
            </w:r>
            <w:r>
              <w:rPr>
                <w:rFonts w:hint="eastAsia" w:ascii="Times New Roman" w:cs="Times New Roman"/>
                <w:color w:val="auto"/>
                <w:sz w:val="21"/>
                <w:szCs w:val="21"/>
                <w:highlight w:val="none"/>
              </w:rPr>
              <w:t>四</w:t>
            </w:r>
            <w:r>
              <w:rPr>
                <w:rFonts w:ascii="Times New Roman" w:cs="Times New Roman"/>
                <w:color w:val="auto"/>
                <w:sz w:val="21"/>
                <w:szCs w:val="21"/>
                <w:highlight w:val="none"/>
              </w:rPr>
              <w:t>章</w:t>
            </w:r>
            <w:r>
              <w:rPr>
                <w:rFonts w:hint="eastAsia" w:ascii="Times New Roman" w:cs="Times New Roman"/>
                <w:color w:val="auto"/>
                <w:sz w:val="21"/>
                <w:szCs w:val="21"/>
                <w:highlight w:val="none"/>
              </w:rPr>
              <w:t>“</w:t>
            </w:r>
            <w:r>
              <w:rPr>
                <w:rFonts w:ascii="Times New Roman" w:cs="Times New Roman"/>
                <w:color w:val="auto"/>
                <w:sz w:val="21"/>
                <w:szCs w:val="21"/>
                <w:highlight w:val="none"/>
              </w:rPr>
              <w:t>合同条款及格式</w:t>
            </w:r>
            <w:r>
              <w:rPr>
                <w:rFonts w:hint="eastAsia" w:ascii="Times New Roman" w:cs="Times New Roman"/>
                <w:color w:val="auto"/>
                <w:sz w:val="21"/>
                <w:szCs w:val="21"/>
                <w:highlight w:val="none"/>
              </w:rPr>
              <w:t>”</w:t>
            </w:r>
            <w:r>
              <w:rPr>
                <w:rFonts w:ascii="Times New Roman" w:cs="Times New Roman"/>
                <w:color w:val="auto"/>
                <w:sz w:val="21"/>
                <w:szCs w:val="21"/>
                <w:highlight w:val="none"/>
              </w:rPr>
              <w:t>规定的权利义务</w:t>
            </w:r>
          </w:p>
        </w:tc>
      </w:tr>
      <w:tr w14:paraId="4159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6A16BAC3">
            <w:pPr>
              <w:keepNext w:val="0"/>
              <w:keepLines w:val="0"/>
              <w:pageBreakBefore w:val="0"/>
              <w:widowControl w:val="0"/>
              <w:kinsoku/>
              <w:wordWrap/>
              <w:overflowPunct/>
              <w:topLinePunct w:val="0"/>
              <w:bidi w:val="0"/>
              <w:adjustRightInd/>
              <w:snapToGrid w:val="0"/>
              <w:spacing w:line="360" w:lineRule="auto"/>
              <w:ind w:left="-92" w:leftChars="-44"/>
              <w:jc w:val="center"/>
              <w:textAlignment w:val="auto"/>
              <w:rPr>
                <w:color w:val="auto"/>
                <w:highlight w:val="none"/>
              </w:rPr>
            </w:pPr>
          </w:p>
        </w:tc>
        <w:tc>
          <w:tcPr>
            <w:tcW w:w="1306" w:type="dxa"/>
            <w:vMerge w:val="continue"/>
            <w:noWrap w:val="0"/>
            <w:vAlign w:val="center"/>
          </w:tcPr>
          <w:p w14:paraId="1299369E">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18DE58BF">
            <w:pPr>
              <w:pStyle w:val="310"/>
              <w:jc w:val="center"/>
              <w:rPr>
                <w:rFonts w:ascii="Times New Roman" w:hAnsi="Times New Roman" w:eastAsia="宋体" w:cs="Times New Roman"/>
                <w:color w:val="auto"/>
                <w:sz w:val="21"/>
                <w:szCs w:val="21"/>
                <w:highlight w:val="none"/>
              </w:rPr>
            </w:pPr>
            <w:r>
              <w:rPr>
                <w:rFonts w:hint="eastAsia" w:ascii="Times New Roman" w:cs="Times New Roman"/>
                <w:color w:val="auto"/>
                <w:sz w:val="21"/>
                <w:szCs w:val="21"/>
                <w:highlight w:val="none"/>
                <w:lang w:eastAsia="zh-CN"/>
              </w:rPr>
              <w:t>已</w:t>
            </w:r>
            <w:r>
              <w:rPr>
                <w:rFonts w:ascii="Times New Roman" w:hAnsi="Times New Roman" w:eastAsia="宋体" w:cs="Times New Roman"/>
                <w:color w:val="auto"/>
                <w:sz w:val="21"/>
                <w:szCs w:val="21"/>
                <w:highlight w:val="none"/>
              </w:rPr>
              <w:t>标价工程量清单</w:t>
            </w:r>
          </w:p>
        </w:tc>
        <w:tc>
          <w:tcPr>
            <w:tcW w:w="4714" w:type="dxa"/>
            <w:noWrap w:val="0"/>
            <w:vAlign w:val="center"/>
          </w:tcPr>
          <w:p w14:paraId="10FEC29D">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符合第五章“工程量清单”填写的有关要求</w:t>
            </w:r>
          </w:p>
        </w:tc>
      </w:tr>
      <w:tr w14:paraId="63A0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B072280">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54DF69E6">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3C2177B9">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最高投标限价</w:t>
            </w:r>
          </w:p>
        </w:tc>
        <w:tc>
          <w:tcPr>
            <w:tcW w:w="4714" w:type="dxa"/>
            <w:noWrap w:val="0"/>
            <w:vAlign w:val="center"/>
          </w:tcPr>
          <w:p w14:paraId="5CB9D4B9">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符合第二章“投标人须知”第3.2.3款规定</w:t>
            </w:r>
          </w:p>
        </w:tc>
      </w:tr>
      <w:tr w14:paraId="5D58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64A8DB07">
            <w:pPr>
              <w:keepNext w:val="0"/>
              <w:keepLines w:val="0"/>
              <w:pageBreakBefore w:val="0"/>
              <w:widowControl w:val="0"/>
              <w:kinsoku/>
              <w:wordWrap/>
              <w:overflowPunct/>
              <w:topLinePunct w:val="0"/>
              <w:bidi w:val="0"/>
              <w:adjustRightInd/>
              <w:snapToGrid w:val="0"/>
              <w:spacing w:line="360" w:lineRule="auto"/>
              <w:jc w:val="center"/>
              <w:textAlignment w:val="auto"/>
              <w:rPr>
                <w:color w:val="auto"/>
                <w:highlight w:val="none"/>
              </w:rPr>
            </w:pPr>
          </w:p>
        </w:tc>
        <w:tc>
          <w:tcPr>
            <w:tcW w:w="1306" w:type="dxa"/>
            <w:vMerge w:val="continue"/>
            <w:noWrap w:val="0"/>
            <w:vAlign w:val="center"/>
          </w:tcPr>
          <w:p w14:paraId="14ECA22C">
            <w:pPr>
              <w:keepNext w:val="0"/>
              <w:keepLines w:val="0"/>
              <w:pageBreakBefore w:val="0"/>
              <w:widowControl w:val="0"/>
              <w:kinsoku/>
              <w:wordWrap/>
              <w:overflowPunct/>
              <w:topLinePunct w:val="0"/>
              <w:bidi w:val="0"/>
              <w:adjustRightInd/>
              <w:snapToGrid w:val="0"/>
              <w:spacing w:line="360" w:lineRule="auto"/>
              <w:textAlignment w:val="auto"/>
              <w:rPr>
                <w:color w:val="auto"/>
                <w:highlight w:val="none"/>
              </w:rPr>
            </w:pPr>
          </w:p>
        </w:tc>
        <w:tc>
          <w:tcPr>
            <w:tcW w:w="2322" w:type="dxa"/>
            <w:noWrap w:val="0"/>
            <w:vAlign w:val="center"/>
          </w:tcPr>
          <w:p w14:paraId="7D3FB242">
            <w:pPr>
              <w:pStyle w:val="31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投标人告知承诺函</w:t>
            </w:r>
          </w:p>
        </w:tc>
        <w:tc>
          <w:tcPr>
            <w:tcW w:w="4714" w:type="dxa"/>
            <w:noWrap w:val="0"/>
            <w:vAlign w:val="center"/>
          </w:tcPr>
          <w:p w14:paraId="49F6E237">
            <w:pPr>
              <w:keepNext w:val="0"/>
              <w:keepLines w:val="0"/>
              <w:pageBreakBefore w:val="0"/>
              <w:widowControl w:val="0"/>
              <w:kinsoku/>
              <w:wordWrap/>
              <w:overflowPunct/>
              <w:topLinePunct w:val="0"/>
              <w:bidi w:val="0"/>
              <w:adjustRightInd/>
              <w:snapToGrid/>
              <w:spacing w:line="420" w:lineRule="exac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提供有效的投标人告知承诺函</w:t>
            </w:r>
          </w:p>
        </w:tc>
      </w:tr>
      <w:tr w14:paraId="7747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4" w:type="dxa"/>
            <w:gridSpan w:val="2"/>
            <w:noWrap w:val="0"/>
            <w:vAlign w:val="center"/>
          </w:tcPr>
          <w:p w14:paraId="62676E82">
            <w:pPr>
              <w:snapToGrid w:val="0"/>
              <w:spacing w:line="360" w:lineRule="auto"/>
              <w:jc w:val="center"/>
              <w:rPr>
                <w:b/>
                <w:color w:val="auto"/>
                <w:highlight w:val="none"/>
              </w:rPr>
            </w:pPr>
            <w:r>
              <w:rPr>
                <w:b/>
                <w:color w:val="auto"/>
                <w:highlight w:val="none"/>
              </w:rPr>
              <w:t>条款号</w:t>
            </w:r>
          </w:p>
        </w:tc>
        <w:tc>
          <w:tcPr>
            <w:tcW w:w="2322" w:type="dxa"/>
            <w:noWrap w:val="0"/>
            <w:vAlign w:val="center"/>
          </w:tcPr>
          <w:p w14:paraId="48042C88">
            <w:pPr>
              <w:pStyle w:val="310"/>
              <w:spacing w:line="360" w:lineRule="auto"/>
              <w:jc w:val="center"/>
              <w:rPr>
                <w:rFonts w:ascii="Times New Roman" w:cs="Times New Roman"/>
                <w:b/>
                <w:color w:val="auto"/>
                <w:sz w:val="21"/>
                <w:szCs w:val="21"/>
                <w:highlight w:val="none"/>
              </w:rPr>
            </w:pPr>
            <w:r>
              <w:rPr>
                <w:rFonts w:ascii="Times New Roman" w:cs="Times New Roman"/>
                <w:b/>
                <w:color w:val="auto"/>
                <w:sz w:val="21"/>
                <w:szCs w:val="21"/>
                <w:highlight w:val="none"/>
              </w:rPr>
              <w:t>条款内容</w:t>
            </w:r>
          </w:p>
        </w:tc>
        <w:tc>
          <w:tcPr>
            <w:tcW w:w="4714" w:type="dxa"/>
            <w:noWrap w:val="0"/>
            <w:vAlign w:val="center"/>
          </w:tcPr>
          <w:p w14:paraId="6D503897">
            <w:pPr>
              <w:pStyle w:val="310"/>
              <w:spacing w:line="360" w:lineRule="auto"/>
              <w:jc w:val="center"/>
              <w:rPr>
                <w:rFonts w:ascii="Times New Roman" w:cs="Times New Roman"/>
                <w:b/>
                <w:color w:val="auto"/>
                <w:sz w:val="21"/>
                <w:szCs w:val="21"/>
                <w:highlight w:val="none"/>
              </w:rPr>
            </w:pPr>
            <w:r>
              <w:rPr>
                <w:rFonts w:ascii="Times New Roman" w:cs="Times New Roman"/>
                <w:b/>
                <w:color w:val="auto"/>
                <w:sz w:val="21"/>
                <w:szCs w:val="21"/>
                <w:highlight w:val="none"/>
              </w:rPr>
              <w:t>编列内容</w:t>
            </w:r>
          </w:p>
        </w:tc>
      </w:tr>
      <w:tr w14:paraId="326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4" w:type="dxa"/>
            <w:gridSpan w:val="2"/>
            <w:noWrap w:val="0"/>
            <w:vAlign w:val="center"/>
          </w:tcPr>
          <w:p w14:paraId="183D1859">
            <w:pPr>
              <w:snapToGrid w:val="0"/>
              <w:spacing w:line="360" w:lineRule="auto"/>
              <w:jc w:val="center"/>
              <w:rPr>
                <w:color w:val="auto"/>
                <w:szCs w:val="21"/>
                <w:highlight w:val="none"/>
              </w:rPr>
            </w:pPr>
            <w:r>
              <w:rPr>
                <w:color w:val="auto"/>
                <w:highlight w:val="none"/>
              </w:rPr>
              <w:t>2.2.1</w:t>
            </w:r>
          </w:p>
        </w:tc>
        <w:tc>
          <w:tcPr>
            <w:tcW w:w="2322" w:type="dxa"/>
            <w:noWrap w:val="0"/>
            <w:vAlign w:val="center"/>
          </w:tcPr>
          <w:p w14:paraId="2331146A">
            <w:pPr>
              <w:pStyle w:val="310"/>
              <w:spacing w:line="360" w:lineRule="auto"/>
              <w:jc w:val="center"/>
              <w:rPr>
                <w:rFonts w:ascii="Times New Roman" w:cs="Times New Roman"/>
                <w:color w:val="auto"/>
                <w:sz w:val="21"/>
                <w:szCs w:val="21"/>
                <w:highlight w:val="none"/>
              </w:rPr>
            </w:pPr>
            <w:r>
              <w:rPr>
                <w:rFonts w:ascii="Times New Roman" w:cs="Times New Roman"/>
                <w:color w:val="auto"/>
                <w:sz w:val="21"/>
                <w:szCs w:val="21"/>
                <w:highlight w:val="none"/>
              </w:rPr>
              <w:t>分值构成</w:t>
            </w:r>
          </w:p>
          <w:p w14:paraId="78DF27A7">
            <w:pPr>
              <w:pStyle w:val="310"/>
              <w:spacing w:line="360" w:lineRule="auto"/>
              <w:jc w:val="center"/>
              <w:rPr>
                <w:rFonts w:ascii="Times New Roman" w:cs="Times New Roman"/>
                <w:color w:val="auto"/>
                <w:sz w:val="21"/>
                <w:szCs w:val="21"/>
                <w:highlight w:val="none"/>
              </w:rPr>
            </w:pPr>
            <w:r>
              <w:rPr>
                <w:rFonts w:ascii="Times New Roman" w:cs="Times New Roman"/>
                <w:color w:val="auto"/>
                <w:sz w:val="21"/>
                <w:szCs w:val="21"/>
                <w:highlight w:val="none"/>
              </w:rPr>
              <w:t>（总分100分）</w:t>
            </w:r>
          </w:p>
        </w:tc>
        <w:tc>
          <w:tcPr>
            <w:tcW w:w="4714" w:type="dxa"/>
            <w:noWrap w:val="0"/>
            <w:vAlign w:val="center"/>
          </w:tcPr>
          <w:p w14:paraId="2907C139">
            <w:pPr>
              <w:pStyle w:val="310"/>
              <w:spacing w:line="360" w:lineRule="auto"/>
              <w:rPr>
                <w:rFonts w:hint="eastAsia" w:ascii="Times New Roman" w:cs="Times New Roman"/>
                <w:color w:val="auto"/>
                <w:sz w:val="21"/>
                <w:szCs w:val="21"/>
                <w:highlight w:val="none"/>
              </w:rPr>
            </w:pPr>
            <w:r>
              <w:rPr>
                <w:rFonts w:ascii="Times New Roman" w:cs="Times New Roman"/>
                <w:color w:val="auto"/>
                <w:sz w:val="21"/>
                <w:szCs w:val="21"/>
                <w:highlight w:val="none"/>
              </w:rPr>
              <w:t>（1）</w:t>
            </w:r>
            <w:r>
              <w:rPr>
                <w:rFonts w:hint="eastAsia" w:ascii="Times New Roman" w:cs="Times New Roman"/>
                <w:color w:val="auto"/>
                <w:sz w:val="21"/>
                <w:szCs w:val="21"/>
                <w:highlight w:val="none"/>
              </w:rPr>
              <w:t>施工组织设计</w:t>
            </w:r>
            <w:r>
              <w:rPr>
                <w:rFonts w:ascii="Times New Roman" w:cs="Times New Roman"/>
                <w:color w:val="auto"/>
                <w:sz w:val="21"/>
                <w:szCs w:val="21"/>
                <w:highlight w:val="none"/>
              </w:rPr>
              <w:t>：</w:t>
            </w:r>
            <w:r>
              <w:rPr>
                <w:rFonts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lang w:val="en-US" w:eastAsia="zh-CN"/>
              </w:rPr>
              <w:t>28</w:t>
            </w:r>
            <w:r>
              <w:rPr>
                <w:rFonts w:hint="eastAsia" w:ascii="Times New Roman" w:cs="Times New Roman"/>
                <w:color w:val="auto"/>
                <w:sz w:val="21"/>
                <w:szCs w:val="21"/>
                <w:highlight w:val="none"/>
                <w:u w:val="single"/>
              </w:rPr>
              <w:t xml:space="preserve"> </w:t>
            </w:r>
            <w:r>
              <w:rPr>
                <w:rFonts w:ascii="Times New Roman" w:cs="Times New Roman"/>
                <w:color w:val="auto"/>
                <w:sz w:val="21"/>
                <w:szCs w:val="21"/>
                <w:highlight w:val="none"/>
                <w:u w:val="single"/>
              </w:rPr>
              <w:t xml:space="preserve"> </w:t>
            </w:r>
            <w:r>
              <w:rPr>
                <w:rFonts w:ascii="Times New Roman" w:cs="Times New Roman"/>
                <w:color w:val="auto"/>
                <w:sz w:val="21"/>
                <w:szCs w:val="21"/>
                <w:highlight w:val="none"/>
              </w:rPr>
              <w:t>分</w:t>
            </w:r>
            <w:r>
              <w:rPr>
                <w:rFonts w:hint="eastAsia" w:ascii="Times New Roman" w:cs="Times New Roman"/>
                <w:color w:val="auto"/>
                <w:sz w:val="21"/>
                <w:szCs w:val="21"/>
                <w:highlight w:val="none"/>
              </w:rPr>
              <w:t>；</w:t>
            </w:r>
          </w:p>
          <w:p w14:paraId="0A4A5110">
            <w:pPr>
              <w:pStyle w:val="310"/>
              <w:spacing w:line="360" w:lineRule="auto"/>
              <w:rPr>
                <w:rFonts w:hint="eastAsia" w:ascii="Times New Roman" w:cs="Times New Roman"/>
                <w:color w:val="auto"/>
                <w:sz w:val="21"/>
                <w:szCs w:val="21"/>
                <w:highlight w:val="none"/>
              </w:rPr>
            </w:pPr>
            <w:r>
              <w:rPr>
                <w:rFonts w:ascii="Times New Roman" w:cs="Times New Roman"/>
                <w:color w:val="auto"/>
                <w:sz w:val="21"/>
                <w:szCs w:val="21"/>
                <w:highlight w:val="none"/>
              </w:rPr>
              <w:t>（2）</w:t>
            </w:r>
            <w:r>
              <w:rPr>
                <w:rFonts w:hint="eastAsia" w:ascii="Times New Roman" w:cs="Times New Roman"/>
                <w:color w:val="auto"/>
                <w:sz w:val="21"/>
                <w:szCs w:val="21"/>
                <w:highlight w:val="none"/>
              </w:rPr>
              <w:t>项目管理机构</w:t>
            </w:r>
            <w:r>
              <w:rPr>
                <w:rFonts w:ascii="Times New Roman" w:cs="Times New Roman"/>
                <w:color w:val="auto"/>
                <w:sz w:val="21"/>
                <w:szCs w:val="21"/>
                <w:highlight w:val="none"/>
              </w:rPr>
              <w:t>：</w:t>
            </w:r>
            <w:r>
              <w:rPr>
                <w:rFonts w:hint="eastAsia"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lang w:val="en-US" w:eastAsia="zh-CN"/>
              </w:rPr>
              <w:t>7</w:t>
            </w:r>
            <w:r>
              <w:rPr>
                <w:rFonts w:hint="eastAsia" w:ascii="Times New Roman" w:cs="Times New Roman"/>
                <w:color w:val="auto"/>
                <w:sz w:val="21"/>
                <w:szCs w:val="21"/>
                <w:highlight w:val="none"/>
                <w:u w:val="single"/>
              </w:rPr>
              <w:t xml:space="preserve"> </w:t>
            </w:r>
            <w:r>
              <w:rPr>
                <w:rFonts w:ascii="Times New Roman" w:cs="Times New Roman"/>
                <w:color w:val="auto"/>
                <w:sz w:val="21"/>
                <w:szCs w:val="21"/>
                <w:highlight w:val="none"/>
                <w:u w:val="single"/>
              </w:rPr>
              <w:t xml:space="preserve"> </w:t>
            </w:r>
            <w:r>
              <w:rPr>
                <w:rFonts w:ascii="Times New Roman" w:cs="Times New Roman"/>
                <w:color w:val="auto"/>
                <w:sz w:val="21"/>
                <w:szCs w:val="21"/>
                <w:highlight w:val="none"/>
              </w:rPr>
              <w:t>分</w:t>
            </w:r>
            <w:r>
              <w:rPr>
                <w:rFonts w:hint="eastAsia" w:ascii="Times New Roman" w:cs="Times New Roman"/>
                <w:color w:val="auto"/>
                <w:sz w:val="21"/>
                <w:szCs w:val="21"/>
                <w:highlight w:val="none"/>
              </w:rPr>
              <w:t>；</w:t>
            </w:r>
          </w:p>
          <w:p w14:paraId="7ADE1978">
            <w:pPr>
              <w:pStyle w:val="310"/>
              <w:spacing w:line="360" w:lineRule="auto"/>
              <w:rPr>
                <w:rFonts w:hint="eastAsia" w:ascii="Times New Roman" w:cs="Times New Roman"/>
                <w:color w:val="auto"/>
                <w:sz w:val="21"/>
                <w:szCs w:val="21"/>
                <w:highlight w:val="none"/>
              </w:rPr>
            </w:pPr>
            <w:r>
              <w:rPr>
                <w:rFonts w:ascii="Times New Roman" w:cs="Times New Roman"/>
                <w:color w:val="auto"/>
                <w:sz w:val="21"/>
                <w:szCs w:val="21"/>
                <w:highlight w:val="none"/>
              </w:rPr>
              <w:t>（3）投标报价：</w:t>
            </w:r>
            <w:r>
              <w:rPr>
                <w:rFonts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lang w:val="en-US" w:eastAsia="zh-CN"/>
              </w:rPr>
              <w:t>60</w:t>
            </w:r>
            <w:r>
              <w:rPr>
                <w:rFonts w:hint="eastAsia" w:ascii="Times New Roman" w:cs="Times New Roman"/>
                <w:color w:val="auto"/>
                <w:sz w:val="21"/>
                <w:szCs w:val="21"/>
                <w:highlight w:val="none"/>
                <w:u w:val="single"/>
              </w:rPr>
              <w:t xml:space="preserve">   </w:t>
            </w:r>
            <w:r>
              <w:rPr>
                <w:rFonts w:ascii="Times New Roman" w:cs="Times New Roman"/>
                <w:color w:val="auto"/>
                <w:sz w:val="21"/>
                <w:szCs w:val="21"/>
                <w:highlight w:val="none"/>
                <w:u w:val="single"/>
              </w:rPr>
              <w:t xml:space="preserve"> </w:t>
            </w:r>
            <w:r>
              <w:rPr>
                <w:rFonts w:ascii="Times New Roman" w:cs="Times New Roman"/>
                <w:color w:val="auto"/>
                <w:sz w:val="21"/>
                <w:szCs w:val="21"/>
                <w:highlight w:val="none"/>
              </w:rPr>
              <w:t>分</w:t>
            </w:r>
            <w:r>
              <w:rPr>
                <w:rFonts w:hint="eastAsia" w:ascii="Times New Roman" w:cs="Times New Roman"/>
                <w:color w:val="auto"/>
                <w:sz w:val="21"/>
                <w:szCs w:val="21"/>
                <w:highlight w:val="none"/>
              </w:rPr>
              <w:t>；</w:t>
            </w:r>
          </w:p>
          <w:p w14:paraId="707D6161">
            <w:pPr>
              <w:pStyle w:val="310"/>
              <w:spacing w:line="360" w:lineRule="auto"/>
              <w:rPr>
                <w:rFonts w:ascii="Times New Roman" w:cs="Times New Roman"/>
                <w:color w:val="auto"/>
                <w:sz w:val="21"/>
                <w:szCs w:val="21"/>
                <w:highlight w:val="none"/>
              </w:rPr>
            </w:pPr>
            <w:r>
              <w:rPr>
                <w:rFonts w:ascii="Times New Roman" w:cs="Times New Roman"/>
                <w:color w:val="auto"/>
                <w:sz w:val="21"/>
                <w:szCs w:val="21"/>
                <w:highlight w:val="none"/>
              </w:rPr>
              <w:t>（4）其他评分因素</w:t>
            </w:r>
            <w:r>
              <w:rPr>
                <w:rFonts w:hint="eastAsia" w:ascii="Times New Roman" w:cs="Times New Roman"/>
                <w:color w:val="auto"/>
                <w:sz w:val="21"/>
                <w:szCs w:val="21"/>
                <w:highlight w:val="none"/>
              </w:rPr>
              <w:t>：</w:t>
            </w:r>
            <w:r>
              <w:rPr>
                <w:rFonts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rPr>
              <w:t xml:space="preserve"> </w:t>
            </w:r>
            <w:r>
              <w:rPr>
                <w:rFonts w:hint="eastAsia" w:ascii="Times New Roman" w:cs="Times New Roman"/>
                <w:color w:val="auto"/>
                <w:sz w:val="21"/>
                <w:szCs w:val="21"/>
                <w:highlight w:val="none"/>
                <w:u w:val="single"/>
                <w:lang w:val="en-US" w:eastAsia="zh-CN"/>
              </w:rPr>
              <w:t>5</w:t>
            </w:r>
            <w:r>
              <w:rPr>
                <w:rFonts w:hint="eastAsia" w:ascii="Times New Roman" w:cs="Times New Roman"/>
                <w:color w:val="auto"/>
                <w:sz w:val="21"/>
                <w:szCs w:val="21"/>
                <w:highlight w:val="none"/>
                <w:u w:val="single"/>
              </w:rPr>
              <w:t xml:space="preserve"> </w:t>
            </w:r>
            <w:r>
              <w:rPr>
                <w:rFonts w:ascii="Times New Roman" w:cs="Times New Roman"/>
                <w:color w:val="auto"/>
                <w:sz w:val="21"/>
                <w:szCs w:val="21"/>
                <w:highlight w:val="none"/>
                <w:u w:val="single"/>
              </w:rPr>
              <w:t xml:space="preserve"> </w:t>
            </w:r>
            <w:r>
              <w:rPr>
                <w:rFonts w:ascii="Times New Roman" w:cs="Times New Roman"/>
                <w:color w:val="auto"/>
                <w:sz w:val="21"/>
                <w:szCs w:val="21"/>
                <w:highlight w:val="none"/>
              </w:rPr>
              <w:t>分。</w:t>
            </w:r>
          </w:p>
        </w:tc>
      </w:tr>
      <w:tr w14:paraId="0639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4" w:type="dxa"/>
            <w:gridSpan w:val="2"/>
            <w:noWrap w:val="0"/>
            <w:vAlign w:val="center"/>
          </w:tcPr>
          <w:p w14:paraId="6DF455D6">
            <w:pPr>
              <w:snapToGrid w:val="0"/>
              <w:spacing w:line="360" w:lineRule="auto"/>
              <w:jc w:val="center"/>
              <w:rPr>
                <w:color w:val="auto"/>
                <w:szCs w:val="21"/>
                <w:highlight w:val="none"/>
              </w:rPr>
            </w:pPr>
            <w:r>
              <w:rPr>
                <w:color w:val="auto"/>
                <w:highlight w:val="none"/>
              </w:rPr>
              <w:t>2.2.2</w:t>
            </w:r>
          </w:p>
        </w:tc>
        <w:tc>
          <w:tcPr>
            <w:tcW w:w="2322" w:type="dxa"/>
            <w:noWrap w:val="0"/>
            <w:vAlign w:val="center"/>
          </w:tcPr>
          <w:p w14:paraId="4438D4E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color w:val="auto"/>
                <w:sz w:val="21"/>
                <w:szCs w:val="21"/>
                <w:highlight w:val="none"/>
              </w:rPr>
            </w:pPr>
            <w:r>
              <w:rPr>
                <w:color w:val="auto"/>
                <w:sz w:val="21"/>
                <w:szCs w:val="21"/>
                <w:highlight w:val="none"/>
              </w:rPr>
              <w:t>评标基准价计算方法</w:t>
            </w:r>
          </w:p>
        </w:tc>
        <w:tc>
          <w:tcPr>
            <w:tcW w:w="4714" w:type="dxa"/>
            <w:noWrap w:val="0"/>
            <w:vAlign w:val="center"/>
          </w:tcPr>
          <w:p w14:paraId="796D0989">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b/>
                <w:bCs/>
                <w:color w:val="auto"/>
                <w:sz w:val="21"/>
                <w:szCs w:val="21"/>
                <w:highlight w:val="none"/>
              </w:rPr>
            </w:pPr>
            <w:r>
              <w:rPr>
                <w:rFonts w:hint="eastAsia"/>
                <w:b/>
                <w:bCs/>
                <w:color w:val="auto"/>
                <w:sz w:val="21"/>
                <w:szCs w:val="21"/>
                <w:highlight w:val="none"/>
              </w:rPr>
              <w:t>（1）评标价平均值的计算：</w:t>
            </w:r>
          </w:p>
          <w:p w14:paraId="2509EBCC">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color w:val="auto"/>
                <w:sz w:val="21"/>
                <w:szCs w:val="21"/>
                <w:highlight w:val="none"/>
              </w:rPr>
            </w:pPr>
            <w:r>
              <w:rPr>
                <w:color w:val="auto"/>
                <w:sz w:val="21"/>
                <w:szCs w:val="21"/>
                <w:highlight w:val="none"/>
              </w:rPr>
              <w:t>根据</w:t>
            </w:r>
            <w:r>
              <w:rPr>
                <w:rFonts w:hint="eastAsia"/>
                <w:color w:val="auto"/>
                <w:sz w:val="21"/>
                <w:szCs w:val="21"/>
                <w:highlight w:val="none"/>
              </w:rPr>
              <w:t>投标人</w:t>
            </w:r>
            <w:r>
              <w:rPr>
                <w:color w:val="auto"/>
                <w:sz w:val="21"/>
                <w:szCs w:val="21"/>
                <w:highlight w:val="none"/>
              </w:rPr>
              <w:t>（不包括已经不参加详细评审的投标报价）的投标报价</w:t>
            </w:r>
            <w:r>
              <w:rPr>
                <w:rFonts w:hint="eastAsia"/>
                <w:color w:val="auto"/>
                <w:sz w:val="21"/>
                <w:szCs w:val="21"/>
                <w:highlight w:val="none"/>
              </w:rPr>
              <w:t>按下列方法进行计算：</w:t>
            </w:r>
            <w:r>
              <w:rPr>
                <w:color w:val="auto"/>
                <w:sz w:val="21"/>
                <w:szCs w:val="21"/>
                <w:highlight w:val="none"/>
              </w:rPr>
              <w:t>当投标人为</w:t>
            </w:r>
            <w:r>
              <w:rPr>
                <w:color w:val="auto"/>
                <w:sz w:val="21"/>
                <w:szCs w:val="21"/>
                <w:highlight w:val="none"/>
                <w:u w:val="single"/>
              </w:rPr>
              <w:t xml:space="preserve"> </w:t>
            </w:r>
            <w:r>
              <w:rPr>
                <w:rFonts w:hint="eastAsia"/>
                <w:color w:val="auto"/>
                <w:sz w:val="21"/>
                <w:szCs w:val="21"/>
                <w:highlight w:val="none"/>
                <w:u w:val="single"/>
                <w:lang w:val="en-US" w:eastAsia="zh-CN"/>
              </w:rPr>
              <w:t>6</w:t>
            </w:r>
            <w:r>
              <w:rPr>
                <w:rFonts w:hint="eastAsia"/>
                <w:color w:val="auto"/>
                <w:sz w:val="21"/>
                <w:szCs w:val="21"/>
                <w:highlight w:val="none"/>
                <w:u w:val="single"/>
              </w:rPr>
              <w:t xml:space="preserve"> </w:t>
            </w:r>
            <w:r>
              <w:rPr>
                <w:color w:val="auto"/>
                <w:sz w:val="21"/>
                <w:szCs w:val="21"/>
                <w:highlight w:val="none"/>
              </w:rPr>
              <w:t>家以上（含</w:t>
            </w:r>
            <w:r>
              <w:rPr>
                <w:color w:val="auto"/>
                <w:sz w:val="21"/>
                <w:szCs w:val="21"/>
                <w:highlight w:val="none"/>
                <w:u w:val="single"/>
              </w:rPr>
              <w:t xml:space="preserve"> </w:t>
            </w:r>
            <w:r>
              <w:rPr>
                <w:rFonts w:hint="eastAsia"/>
                <w:color w:val="auto"/>
                <w:sz w:val="21"/>
                <w:szCs w:val="21"/>
                <w:highlight w:val="none"/>
                <w:u w:val="single"/>
                <w:lang w:val="en-US" w:eastAsia="zh-CN"/>
              </w:rPr>
              <w:t>6</w:t>
            </w:r>
            <w:r>
              <w:rPr>
                <w:rFonts w:hint="eastAsia"/>
                <w:color w:val="auto"/>
                <w:sz w:val="21"/>
                <w:szCs w:val="21"/>
                <w:highlight w:val="none"/>
                <w:u w:val="single"/>
              </w:rPr>
              <w:t xml:space="preserve"> </w:t>
            </w:r>
            <w:r>
              <w:rPr>
                <w:color w:val="auto"/>
                <w:sz w:val="21"/>
                <w:szCs w:val="21"/>
                <w:highlight w:val="none"/>
              </w:rPr>
              <w:t>家）时，去掉</w:t>
            </w:r>
            <w:r>
              <w:rPr>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color w:val="auto"/>
                <w:sz w:val="21"/>
                <w:szCs w:val="21"/>
                <w:highlight w:val="none"/>
              </w:rPr>
              <w:t>个最高价，</w:t>
            </w:r>
            <w:r>
              <w:rPr>
                <w:rFonts w:hint="eastAsia"/>
                <w:color w:val="auto"/>
                <w:sz w:val="21"/>
                <w:szCs w:val="21"/>
                <w:highlight w:val="none"/>
              </w:rPr>
              <w:t>去掉</w:t>
            </w:r>
            <w:r>
              <w:rPr>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rFonts w:hint="eastAsia"/>
                <w:color w:val="auto"/>
                <w:sz w:val="21"/>
                <w:szCs w:val="21"/>
                <w:highlight w:val="none"/>
              </w:rPr>
              <w:t>个最低价，</w:t>
            </w:r>
            <w:r>
              <w:rPr>
                <w:color w:val="auto"/>
                <w:sz w:val="21"/>
                <w:szCs w:val="21"/>
                <w:highlight w:val="none"/>
              </w:rPr>
              <w:t>计算其余投标总报价的算术平均值；当投标人家数不多于</w:t>
            </w:r>
            <w:r>
              <w:rPr>
                <w:color w:val="auto"/>
                <w:sz w:val="21"/>
                <w:szCs w:val="21"/>
                <w:highlight w:val="none"/>
                <w:u w:val="single"/>
              </w:rPr>
              <w:t xml:space="preserve"> </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w:t>
            </w:r>
            <w:r>
              <w:rPr>
                <w:color w:val="auto"/>
                <w:sz w:val="21"/>
                <w:szCs w:val="21"/>
                <w:highlight w:val="none"/>
              </w:rPr>
              <w:t>家（含</w:t>
            </w:r>
            <w:r>
              <w:rPr>
                <w:color w:val="auto"/>
                <w:sz w:val="21"/>
                <w:szCs w:val="21"/>
                <w:highlight w:val="none"/>
                <w:u w:val="single"/>
              </w:rPr>
              <w:t xml:space="preserve"> </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w:t>
            </w:r>
            <w:r>
              <w:rPr>
                <w:color w:val="auto"/>
                <w:sz w:val="21"/>
                <w:szCs w:val="21"/>
                <w:highlight w:val="none"/>
              </w:rPr>
              <w:t>家）时，计算所有投标报价的算术平均值；</w:t>
            </w:r>
          </w:p>
          <w:p w14:paraId="17BAA87F">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color w:val="auto"/>
                <w:sz w:val="21"/>
                <w:szCs w:val="21"/>
                <w:highlight w:val="none"/>
              </w:rPr>
            </w:pPr>
            <w:r>
              <w:rPr>
                <w:rFonts w:hint="eastAsia"/>
                <w:b/>
                <w:bCs/>
                <w:color w:val="auto"/>
                <w:sz w:val="21"/>
                <w:szCs w:val="21"/>
                <w:highlight w:val="none"/>
              </w:rPr>
              <w:t>（2）评标基准价的确定：</w:t>
            </w:r>
            <w:r>
              <w:rPr>
                <w:rFonts w:hint="eastAsia"/>
                <w:color w:val="auto"/>
                <w:sz w:val="21"/>
                <w:szCs w:val="21"/>
                <w:highlight w:val="none"/>
              </w:rPr>
              <w:t xml:space="preserve"> </w:t>
            </w:r>
          </w:p>
          <w:p w14:paraId="48853D33">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b/>
                <w:color w:val="auto"/>
                <w:sz w:val="21"/>
                <w:szCs w:val="21"/>
                <w:highlight w:val="none"/>
              </w:rPr>
            </w:pPr>
            <w:r>
              <w:rPr>
                <w:rFonts w:hint="eastAsia"/>
                <w:color w:val="auto"/>
                <w:sz w:val="21"/>
                <w:szCs w:val="21"/>
                <w:highlight w:val="none"/>
              </w:rPr>
              <w:t xml:space="preserve">方法一：将评标价平均值直接作为评标基准价。 </w:t>
            </w:r>
          </w:p>
        </w:tc>
      </w:tr>
      <w:tr w14:paraId="49E4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4" w:type="dxa"/>
            <w:gridSpan w:val="2"/>
            <w:noWrap w:val="0"/>
            <w:vAlign w:val="center"/>
          </w:tcPr>
          <w:p w14:paraId="68981B88">
            <w:pPr>
              <w:snapToGrid w:val="0"/>
              <w:spacing w:line="360" w:lineRule="auto"/>
              <w:jc w:val="center"/>
              <w:rPr>
                <w:color w:val="auto"/>
                <w:highlight w:val="none"/>
              </w:rPr>
            </w:pPr>
            <w:r>
              <w:rPr>
                <w:color w:val="auto"/>
                <w:highlight w:val="none"/>
              </w:rPr>
              <w:t>2.2.3</w:t>
            </w:r>
          </w:p>
        </w:tc>
        <w:tc>
          <w:tcPr>
            <w:tcW w:w="2322" w:type="dxa"/>
            <w:noWrap w:val="0"/>
            <w:vAlign w:val="center"/>
          </w:tcPr>
          <w:p w14:paraId="23F89261">
            <w:pPr>
              <w:snapToGrid w:val="0"/>
              <w:spacing w:line="360" w:lineRule="auto"/>
              <w:jc w:val="center"/>
              <w:rPr>
                <w:color w:val="auto"/>
                <w:highlight w:val="none"/>
              </w:rPr>
            </w:pPr>
            <w:r>
              <w:rPr>
                <w:color w:val="auto"/>
                <w:highlight w:val="none"/>
              </w:rPr>
              <w:t>投标报价的偏差率</w:t>
            </w:r>
          </w:p>
          <w:p w14:paraId="205A6567">
            <w:pPr>
              <w:snapToGrid w:val="0"/>
              <w:spacing w:line="360" w:lineRule="auto"/>
              <w:jc w:val="center"/>
              <w:rPr>
                <w:color w:val="auto"/>
                <w:highlight w:val="none"/>
              </w:rPr>
            </w:pPr>
            <w:r>
              <w:rPr>
                <w:color w:val="auto"/>
                <w:highlight w:val="none"/>
              </w:rPr>
              <w:t>计算公式</w:t>
            </w:r>
          </w:p>
        </w:tc>
        <w:tc>
          <w:tcPr>
            <w:tcW w:w="4714" w:type="dxa"/>
            <w:noWrap w:val="0"/>
            <w:vAlign w:val="center"/>
          </w:tcPr>
          <w:p w14:paraId="610C13AA">
            <w:pPr>
              <w:snapToGrid w:val="0"/>
              <w:spacing w:line="360" w:lineRule="auto"/>
              <w:jc w:val="left"/>
              <w:rPr>
                <w:color w:val="auto"/>
                <w:highlight w:val="none"/>
              </w:rPr>
            </w:pPr>
            <w:r>
              <w:rPr>
                <w:rFonts w:hint="eastAsia"/>
                <w:color w:val="auto"/>
                <w:highlight w:val="none"/>
              </w:rPr>
              <w:t>偏差率</w:t>
            </w:r>
            <w:r>
              <w:rPr>
                <w:color w:val="auto"/>
                <w:highlight w:val="none"/>
              </w:rPr>
              <w:t>=100% ×（投标人报价-评标基准价）/评标基准价</w:t>
            </w:r>
          </w:p>
        </w:tc>
      </w:tr>
      <w:tr w14:paraId="715D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54" w:type="dxa"/>
            <w:gridSpan w:val="2"/>
            <w:noWrap w:val="0"/>
            <w:vAlign w:val="center"/>
          </w:tcPr>
          <w:p w14:paraId="5F1FD7C9">
            <w:pPr>
              <w:snapToGrid w:val="0"/>
              <w:spacing w:line="360" w:lineRule="auto"/>
              <w:jc w:val="center"/>
              <w:rPr>
                <w:b/>
                <w:color w:val="auto"/>
                <w:highlight w:val="none"/>
              </w:rPr>
            </w:pPr>
            <w:r>
              <w:rPr>
                <w:b/>
                <w:color w:val="auto"/>
                <w:highlight w:val="none"/>
              </w:rPr>
              <w:t>条款号</w:t>
            </w:r>
          </w:p>
        </w:tc>
        <w:tc>
          <w:tcPr>
            <w:tcW w:w="2322" w:type="dxa"/>
            <w:noWrap w:val="0"/>
            <w:vAlign w:val="center"/>
          </w:tcPr>
          <w:p w14:paraId="472BCD3F">
            <w:pPr>
              <w:snapToGrid w:val="0"/>
              <w:spacing w:line="360" w:lineRule="auto"/>
              <w:jc w:val="center"/>
              <w:rPr>
                <w:b/>
                <w:color w:val="auto"/>
                <w:highlight w:val="none"/>
              </w:rPr>
            </w:pPr>
            <w:r>
              <w:rPr>
                <w:b/>
                <w:color w:val="auto"/>
                <w:highlight w:val="none"/>
              </w:rPr>
              <w:t>评分因素</w:t>
            </w:r>
          </w:p>
        </w:tc>
        <w:tc>
          <w:tcPr>
            <w:tcW w:w="4714" w:type="dxa"/>
            <w:noWrap w:val="0"/>
            <w:vAlign w:val="center"/>
          </w:tcPr>
          <w:p w14:paraId="145D39DA">
            <w:pPr>
              <w:snapToGrid w:val="0"/>
              <w:spacing w:line="360" w:lineRule="auto"/>
              <w:jc w:val="center"/>
              <w:rPr>
                <w:b/>
                <w:color w:val="auto"/>
                <w:highlight w:val="none"/>
              </w:rPr>
            </w:pPr>
            <w:r>
              <w:rPr>
                <w:b/>
                <w:color w:val="auto"/>
                <w:highlight w:val="none"/>
              </w:rPr>
              <w:t>评分标准</w:t>
            </w:r>
          </w:p>
        </w:tc>
      </w:tr>
      <w:tr w14:paraId="3CB5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restart"/>
            <w:noWrap w:val="0"/>
            <w:vAlign w:val="center"/>
          </w:tcPr>
          <w:p w14:paraId="5EEEA424">
            <w:pPr>
              <w:snapToGrid w:val="0"/>
              <w:spacing w:line="360" w:lineRule="auto"/>
              <w:jc w:val="center"/>
              <w:rPr>
                <w:color w:val="auto"/>
                <w:highlight w:val="none"/>
              </w:rPr>
            </w:pPr>
            <w:r>
              <w:rPr>
                <w:color w:val="auto"/>
                <w:highlight w:val="none"/>
              </w:rPr>
              <w:t>2.2.4（1）</w:t>
            </w:r>
          </w:p>
        </w:tc>
        <w:tc>
          <w:tcPr>
            <w:tcW w:w="1306" w:type="dxa"/>
            <w:vMerge w:val="restart"/>
            <w:noWrap w:val="0"/>
            <w:vAlign w:val="center"/>
          </w:tcPr>
          <w:p w14:paraId="27AF45B8">
            <w:pPr>
              <w:snapToGrid w:val="0"/>
              <w:spacing w:line="360" w:lineRule="auto"/>
              <w:jc w:val="center"/>
              <w:rPr>
                <w:color w:val="auto"/>
                <w:highlight w:val="none"/>
              </w:rPr>
            </w:pPr>
            <w:r>
              <w:rPr>
                <w:rFonts w:hint="eastAsia"/>
                <w:color w:val="auto"/>
                <w:szCs w:val="21"/>
                <w:highlight w:val="none"/>
              </w:rPr>
              <w:t>施工组织设计</w:t>
            </w:r>
            <w:r>
              <w:rPr>
                <w:color w:val="auto"/>
                <w:highlight w:val="none"/>
              </w:rPr>
              <w:t>评分标准</w:t>
            </w:r>
          </w:p>
          <w:p w14:paraId="2BD1CC7D">
            <w:pPr>
              <w:snapToGrid w:val="0"/>
              <w:spacing w:line="360" w:lineRule="auto"/>
              <w:jc w:val="center"/>
              <w:rPr>
                <w:color w:val="auto"/>
                <w:highlight w:val="none"/>
              </w:rPr>
            </w:pPr>
            <w:r>
              <w:rPr>
                <w:rFonts w:hint="eastAsia"/>
                <w:color w:val="auto"/>
                <w:highlight w:val="none"/>
              </w:rPr>
              <w:t>（</w:t>
            </w:r>
            <w:r>
              <w:rPr>
                <w:rFonts w:hint="eastAsia"/>
                <w:color w:val="auto"/>
                <w:sz w:val="21"/>
                <w:szCs w:val="21"/>
                <w:highlight w:val="none"/>
              </w:rPr>
              <w:t>分数</w:t>
            </w:r>
            <w:r>
              <w:rPr>
                <w:rFonts w:hint="eastAsia"/>
                <w:color w:val="auto"/>
                <w:highlight w:val="none"/>
              </w:rPr>
              <w:t>区间</w:t>
            </w:r>
            <w:r>
              <w:rPr>
                <w:color w:val="auto"/>
                <w:highlight w:val="none"/>
              </w:rPr>
              <w:t>20</w:t>
            </w:r>
            <w:r>
              <w:rPr>
                <w:rFonts w:hint="eastAsia"/>
                <w:color w:val="auto"/>
                <w:highlight w:val="none"/>
              </w:rPr>
              <w:t>-</w:t>
            </w:r>
            <w:r>
              <w:rPr>
                <w:color w:val="auto"/>
                <w:highlight w:val="none"/>
              </w:rPr>
              <w:t>3</w:t>
            </w:r>
            <w:r>
              <w:rPr>
                <w:rFonts w:hint="eastAsia"/>
                <w:color w:val="auto"/>
                <w:highlight w:val="none"/>
                <w:lang w:val="en-US" w:eastAsia="zh-CN"/>
              </w:rPr>
              <w:t>0分</w:t>
            </w:r>
            <w:r>
              <w:rPr>
                <w:rFonts w:hint="eastAsia"/>
                <w:color w:val="auto"/>
                <w:highlight w:val="none"/>
              </w:rPr>
              <w:t>）</w:t>
            </w:r>
          </w:p>
        </w:tc>
        <w:tc>
          <w:tcPr>
            <w:tcW w:w="2322" w:type="dxa"/>
            <w:noWrap w:val="0"/>
            <w:vAlign w:val="center"/>
          </w:tcPr>
          <w:p w14:paraId="4FDD623E">
            <w:pPr>
              <w:pStyle w:val="310"/>
              <w:jc w:val="center"/>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zh-CN" w:eastAsia="zh-CN"/>
              </w:rPr>
              <w:t>施工方案与技术措施</w:t>
            </w:r>
          </w:p>
          <w:p w14:paraId="0181CECE">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zh-CN" w:eastAsia="zh-CN"/>
              </w:rPr>
              <w:t>（4分）</w:t>
            </w:r>
          </w:p>
        </w:tc>
        <w:tc>
          <w:tcPr>
            <w:tcW w:w="4714" w:type="dxa"/>
            <w:noWrap w:val="0"/>
            <w:vAlign w:val="center"/>
          </w:tcPr>
          <w:p w14:paraId="648993A2">
            <w:pPr>
              <w:snapToGrid w:val="0"/>
              <w:spacing w:line="360" w:lineRule="auto"/>
              <w:jc w:val="left"/>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对项目建设特性了解透彻，施工方案与技术措施十分先进、经济合理，对施工具有高度指导性，得3（含）-4分；</w:t>
            </w:r>
          </w:p>
          <w:p w14:paraId="2BB047EB">
            <w:pPr>
              <w:snapToGrid w:val="0"/>
              <w:spacing w:line="360" w:lineRule="auto"/>
              <w:jc w:val="left"/>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对项目建设特性了解较好，施工方案与技术措施比较先进合理，对施工具有指导性，得2（含）-3分；</w:t>
            </w:r>
          </w:p>
          <w:p w14:paraId="01522A9C">
            <w:pPr>
              <w:snapToGrid w:val="0"/>
              <w:spacing w:line="360" w:lineRule="auto"/>
              <w:jc w:val="left"/>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对项目建设特性了解一般，施工方案与技术措施一般，得</w:t>
            </w:r>
            <w:r>
              <w:rPr>
                <w:rFonts w:hint="eastAsia" w:ascii="Times New Roman" w:hAnsi="Times New Roman" w:eastAsia="宋体" w:cs="Times New Roman"/>
                <w:color w:val="auto"/>
                <w:kern w:val="0"/>
                <w:sz w:val="21"/>
                <w:szCs w:val="21"/>
                <w:highlight w:val="none"/>
                <w:lang w:val="en-US" w:eastAsia="zh-CN" w:bidi="ar-SA"/>
              </w:rPr>
              <w:t>0</w:t>
            </w:r>
            <w:r>
              <w:rPr>
                <w:rFonts w:hint="eastAsia" w:ascii="Times New Roman" w:hAnsi="Times New Roman" w:eastAsia="宋体" w:cs="Times New Roman"/>
                <w:color w:val="auto"/>
                <w:kern w:val="0"/>
                <w:sz w:val="21"/>
                <w:szCs w:val="21"/>
                <w:highlight w:val="none"/>
                <w:lang w:val="zh-CN" w:eastAsia="zh-CN" w:bidi="ar-SA"/>
              </w:rPr>
              <w:t>-2分；</w:t>
            </w:r>
          </w:p>
          <w:p w14:paraId="5CC1D18E">
            <w:pPr>
              <w:snapToGrid w:val="0"/>
              <w:spacing w:line="360"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2D1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1F577D48">
            <w:pPr>
              <w:snapToGrid w:val="0"/>
              <w:spacing w:line="360" w:lineRule="auto"/>
              <w:jc w:val="center"/>
              <w:rPr>
                <w:color w:val="auto"/>
                <w:highlight w:val="none"/>
              </w:rPr>
            </w:pPr>
          </w:p>
        </w:tc>
        <w:tc>
          <w:tcPr>
            <w:tcW w:w="1306" w:type="dxa"/>
            <w:vMerge w:val="continue"/>
            <w:noWrap w:val="0"/>
            <w:vAlign w:val="center"/>
          </w:tcPr>
          <w:p w14:paraId="2404329F">
            <w:pPr>
              <w:snapToGrid w:val="0"/>
              <w:spacing w:line="360" w:lineRule="auto"/>
              <w:jc w:val="center"/>
              <w:rPr>
                <w:color w:val="auto"/>
                <w:highlight w:val="none"/>
              </w:rPr>
            </w:pPr>
          </w:p>
        </w:tc>
        <w:tc>
          <w:tcPr>
            <w:tcW w:w="2322" w:type="dxa"/>
            <w:shd w:val="clear" w:color="auto" w:fill="auto"/>
            <w:noWrap w:val="0"/>
            <w:vAlign w:val="center"/>
          </w:tcPr>
          <w:p w14:paraId="39ED8A35">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工期保证措施</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（4分）</w:t>
            </w:r>
          </w:p>
        </w:tc>
        <w:tc>
          <w:tcPr>
            <w:tcW w:w="4714" w:type="dxa"/>
            <w:shd w:val="clear" w:color="auto" w:fill="auto"/>
            <w:noWrap w:val="0"/>
            <w:vAlign w:val="center"/>
          </w:tcPr>
          <w:p w14:paraId="52BA81B0">
            <w:pPr>
              <w:snapToGrid w:val="0"/>
              <w:spacing w:line="360"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施工进度计划编制合理、可行，关键线路清晰、准确、完整，关键节点控制措施得力、可操作性强，保证措施可靠，承诺违约责任最大、经济赔偿最大。得</w:t>
            </w:r>
            <w:r>
              <w:rPr>
                <w:rFonts w:hint="eastAsia" w:ascii="Times New Roman" w:hAnsi="Times New Roman" w:eastAsia="宋体" w:cs="Times New Roman"/>
                <w:color w:val="auto"/>
                <w:kern w:val="0"/>
                <w:sz w:val="21"/>
                <w:szCs w:val="21"/>
                <w:highlight w:val="none"/>
                <w:lang w:val="zh-CN" w:eastAsia="zh-CN" w:bidi="ar-SA"/>
              </w:rPr>
              <w:t>3（含）</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4</w:t>
            </w:r>
            <w:r>
              <w:rPr>
                <w:rFonts w:hint="eastAsia" w:ascii="Times New Roman" w:hAnsi="Times New Roman" w:eastAsia="宋体" w:cs="Times New Roman"/>
                <w:color w:val="auto"/>
                <w:kern w:val="0"/>
                <w:sz w:val="21"/>
                <w:szCs w:val="21"/>
                <w:highlight w:val="none"/>
                <w:lang w:val="en-US" w:eastAsia="zh-CN" w:bidi="ar-SA"/>
              </w:rPr>
              <w:t>分；</w:t>
            </w:r>
          </w:p>
          <w:p w14:paraId="16A4CA6F">
            <w:pPr>
              <w:snapToGrid w:val="0"/>
              <w:spacing w:line="360"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施工进度计划编制较合理、可行，关键线路较清晰、准确、完整，关键节点控制措施较得力、可操作性较强，保证措施较可靠，承诺违约责任较大、经济赔偿较大，得</w:t>
            </w:r>
            <w:r>
              <w:rPr>
                <w:rFonts w:hint="eastAsia" w:ascii="Times New Roman" w:hAnsi="Times New Roman" w:eastAsia="宋体" w:cs="Times New Roman"/>
                <w:color w:val="auto"/>
                <w:kern w:val="0"/>
                <w:sz w:val="21"/>
                <w:szCs w:val="21"/>
                <w:highlight w:val="none"/>
                <w:lang w:val="zh-CN" w:eastAsia="zh-CN" w:bidi="ar-SA"/>
              </w:rPr>
              <w:t>2（含）-3</w:t>
            </w:r>
            <w:r>
              <w:rPr>
                <w:rFonts w:hint="eastAsia" w:ascii="Times New Roman" w:hAnsi="Times New Roman" w:eastAsia="宋体" w:cs="Times New Roman"/>
                <w:color w:val="auto"/>
                <w:kern w:val="0"/>
                <w:sz w:val="21"/>
                <w:szCs w:val="21"/>
                <w:highlight w:val="none"/>
                <w:lang w:val="en-US" w:eastAsia="zh-CN" w:bidi="ar-SA"/>
              </w:rPr>
              <w:t>分；</w:t>
            </w:r>
          </w:p>
          <w:p w14:paraId="66A2E318">
            <w:pPr>
              <w:snapToGrid w:val="0"/>
              <w:spacing w:line="360"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施工进度计划编制欠合理、可行，关键线路欠清晰、准确、完整，关键节点控制措施欠得力、基本具备可操作性，保证措施基本可靠，承诺违约责任、经济赔偿，得0-2分。</w:t>
            </w:r>
          </w:p>
          <w:p w14:paraId="014F016E">
            <w:pPr>
              <w:snapToGrid w:val="0"/>
              <w:spacing w:line="360" w:lineRule="auto"/>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5ACE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3F56DD92">
            <w:pPr>
              <w:snapToGrid w:val="0"/>
              <w:spacing w:line="360" w:lineRule="auto"/>
              <w:jc w:val="center"/>
              <w:rPr>
                <w:color w:val="auto"/>
                <w:highlight w:val="none"/>
              </w:rPr>
            </w:pPr>
          </w:p>
        </w:tc>
        <w:tc>
          <w:tcPr>
            <w:tcW w:w="1306" w:type="dxa"/>
            <w:vMerge w:val="continue"/>
            <w:noWrap w:val="0"/>
            <w:vAlign w:val="center"/>
          </w:tcPr>
          <w:p w14:paraId="3D25671F">
            <w:pPr>
              <w:snapToGrid w:val="0"/>
              <w:spacing w:line="360" w:lineRule="auto"/>
              <w:jc w:val="center"/>
              <w:rPr>
                <w:color w:val="auto"/>
                <w:highlight w:val="none"/>
              </w:rPr>
            </w:pPr>
          </w:p>
        </w:tc>
        <w:tc>
          <w:tcPr>
            <w:tcW w:w="2322" w:type="dxa"/>
            <w:shd w:val="clear" w:color="auto" w:fill="auto"/>
            <w:noWrap w:val="0"/>
            <w:vAlign w:val="center"/>
          </w:tcPr>
          <w:p w14:paraId="1620B533">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质量保证措施与承诺</w:t>
            </w:r>
          </w:p>
          <w:p w14:paraId="48CA9C68">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（4分）</w:t>
            </w:r>
          </w:p>
        </w:tc>
        <w:tc>
          <w:tcPr>
            <w:tcW w:w="4714" w:type="dxa"/>
            <w:shd w:val="clear" w:color="auto" w:fill="auto"/>
            <w:noWrap w:val="0"/>
            <w:vAlign w:val="center"/>
          </w:tcPr>
          <w:p w14:paraId="757833BD">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工程质量保证计划全面细致、结合实际、措施具体，责任到人，承诺工程质量标准高，承诺违约责任最大、经济赔偿最大，得</w:t>
            </w:r>
            <w:r>
              <w:rPr>
                <w:rFonts w:hint="eastAsia" w:ascii="Times New Roman" w:hAnsi="Times New Roman" w:eastAsia="宋体" w:cs="Times New Roman"/>
                <w:color w:val="auto"/>
                <w:kern w:val="0"/>
                <w:sz w:val="21"/>
                <w:szCs w:val="21"/>
                <w:highlight w:val="none"/>
                <w:lang w:val="zh-CN" w:eastAsia="zh-CN" w:bidi="ar-SA"/>
              </w:rPr>
              <w:t>3（含）</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4</w:t>
            </w:r>
            <w:r>
              <w:rPr>
                <w:rFonts w:hint="eastAsia" w:ascii="Times New Roman" w:hAnsi="Times New Roman" w:eastAsia="宋体" w:cs="Times New Roman"/>
                <w:color w:val="auto"/>
                <w:kern w:val="0"/>
                <w:sz w:val="21"/>
                <w:szCs w:val="21"/>
                <w:highlight w:val="none"/>
                <w:lang w:val="en-US" w:eastAsia="zh-CN" w:bidi="ar-SA"/>
              </w:rPr>
              <w:t>分；</w:t>
            </w:r>
          </w:p>
          <w:p w14:paraId="131A5FB0">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工程质量保证计划较全面细致、结合实际、措施具体，责任到人，承诺工程质量标准较高，承诺违约责任较大、经济赔偿较大，得</w:t>
            </w:r>
            <w:r>
              <w:rPr>
                <w:rFonts w:hint="eastAsia" w:ascii="Times New Roman" w:hAnsi="Times New Roman" w:eastAsia="宋体" w:cs="Times New Roman"/>
                <w:color w:val="auto"/>
                <w:kern w:val="0"/>
                <w:sz w:val="21"/>
                <w:szCs w:val="21"/>
                <w:highlight w:val="none"/>
                <w:lang w:val="zh-CN" w:eastAsia="zh-CN" w:bidi="ar-SA"/>
              </w:rPr>
              <w:t>2（含）-3</w:t>
            </w:r>
            <w:r>
              <w:rPr>
                <w:rFonts w:hint="eastAsia" w:ascii="Times New Roman" w:hAnsi="Times New Roman" w:eastAsia="宋体" w:cs="Times New Roman"/>
                <w:color w:val="auto"/>
                <w:kern w:val="0"/>
                <w:sz w:val="21"/>
                <w:szCs w:val="21"/>
                <w:highlight w:val="none"/>
                <w:lang w:val="en-US" w:eastAsia="zh-CN" w:bidi="ar-SA"/>
              </w:rPr>
              <w:t>分；</w:t>
            </w:r>
          </w:p>
          <w:p w14:paraId="2118D8D7">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工程质量保证计划欠全面细致、结合实际、措施具体，责任人较具体，承诺工程质量标准较高，承诺违约责任较大、经济赔偿较大，得0-2分。</w:t>
            </w:r>
          </w:p>
          <w:p w14:paraId="42CEA94B">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66A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312040B6">
            <w:pPr>
              <w:snapToGrid w:val="0"/>
              <w:spacing w:line="360" w:lineRule="auto"/>
              <w:jc w:val="center"/>
              <w:rPr>
                <w:color w:val="auto"/>
                <w:highlight w:val="none"/>
              </w:rPr>
            </w:pPr>
          </w:p>
        </w:tc>
        <w:tc>
          <w:tcPr>
            <w:tcW w:w="1306" w:type="dxa"/>
            <w:vMerge w:val="continue"/>
            <w:noWrap w:val="0"/>
            <w:vAlign w:val="center"/>
          </w:tcPr>
          <w:p w14:paraId="53FDA509">
            <w:pPr>
              <w:snapToGrid w:val="0"/>
              <w:spacing w:line="360" w:lineRule="auto"/>
              <w:jc w:val="center"/>
              <w:rPr>
                <w:color w:val="auto"/>
                <w:highlight w:val="none"/>
              </w:rPr>
            </w:pPr>
          </w:p>
        </w:tc>
        <w:tc>
          <w:tcPr>
            <w:tcW w:w="2322" w:type="dxa"/>
            <w:shd w:val="clear" w:color="auto" w:fill="auto"/>
            <w:noWrap w:val="0"/>
            <w:vAlign w:val="center"/>
          </w:tcPr>
          <w:p w14:paraId="3D2E1CFF">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安全生产和文明施工措施与承诺</w:t>
            </w:r>
            <w:r>
              <w:rPr>
                <w:rFonts w:hint="eastAsia" w:ascii="Times New Roman" w:hAnsi="Times New Roman" w:eastAsia="宋体" w:cs="Times New Roman"/>
                <w:color w:val="auto"/>
                <w:sz w:val="21"/>
                <w:szCs w:val="21"/>
                <w:highlight w:val="none"/>
              </w:rPr>
              <w:br w:type="textWrapping"/>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分）</w:t>
            </w:r>
          </w:p>
        </w:tc>
        <w:tc>
          <w:tcPr>
            <w:tcW w:w="4714" w:type="dxa"/>
            <w:shd w:val="clear" w:color="auto" w:fill="auto"/>
            <w:noWrap w:val="0"/>
            <w:vAlign w:val="center"/>
          </w:tcPr>
          <w:p w14:paraId="338CB368">
            <w:pPr>
              <w:topLinePunct/>
              <w:adjustRightInd w:val="0"/>
              <w:spacing w:line="400" w:lineRule="exact"/>
              <w:jc w:val="left"/>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安全生产和文明施工措施与承诺编制合理、可行，内容清晰、准确、完整，关键节点控制措施得力、可操作性强，保证措施可靠，承诺违约责任最大、经济赔偿最大，得</w:t>
            </w:r>
            <w:r>
              <w:rPr>
                <w:rFonts w:hint="eastAsia" w:ascii="Times New Roman" w:hAnsi="Times New Roman" w:eastAsia="宋体" w:cs="Times New Roman"/>
                <w:color w:val="auto"/>
                <w:kern w:val="0"/>
                <w:sz w:val="21"/>
                <w:szCs w:val="21"/>
                <w:highlight w:val="none"/>
                <w:lang w:val="zh-CN" w:eastAsia="zh-CN" w:bidi="ar-SA"/>
              </w:rPr>
              <w:t>3（含）</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4</w:t>
            </w:r>
            <w:r>
              <w:rPr>
                <w:rFonts w:hint="eastAsia" w:ascii="Times New Roman" w:hAnsi="Times New Roman" w:eastAsia="宋体" w:cs="Times New Roman"/>
                <w:color w:val="auto"/>
                <w:kern w:val="0"/>
                <w:sz w:val="21"/>
                <w:szCs w:val="21"/>
                <w:highlight w:val="none"/>
                <w:lang w:val="en-US" w:eastAsia="zh-CN" w:bidi="ar-SA"/>
              </w:rPr>
              <w:t>分；</w:t>
            </w:r>
          </w:p>
          <w:p w14:paraId="2B1D36B0">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安全生产和文明施工措施与承诺编制较合理、可行，内容较清晰、准确、完整，关键节点控制措施较得力、可操作性较强，保证措施较可靠，承诺违约责任较大、经济赔偿较大，得</w:t>
            </w:r>
            <w:r>
              <w:rPr>
                <w:rFonts w:hint="eastAsia" w:ascii="Times New Roman" w:hAnsi="Times New Roman" w:eastAsia="宋体" w:cs="Times New Roman"/>
                <w:color w:val="auto"/>
                <w:kern w:val="0"/>
                <w:sz w:val="21"/>
                <w:szCs w:val="21"/>
                <w:highlight w:val="none"/>
                <w:lang w:val="zh-CN" w:eastAsia="zh-CN" w:bidi="ar-SA"/>
              </w:rPr>
              <w:t>2（含）-3</w:t>
            </w:r>
            <w:r>
              <w:rPr>
                <w:rFonts w:hint="eastAsia" w:ascii="Times New Roman" w:hAnsi="Times New Roman" w:eastAsia="宋体" w:cs="Times New Roman"/>
                <w:color w:val="auto"/>
                <w:kern w:val="0"/>
                <w:sz w:val="21"/>
                <w:szCs w:val="21"/>
                <w:highlight w:val="none"/>
                <w:lang w:val="en-US" w:eastAsia="zh-CN" w:bidi="ar-SA"/>
              </w:rPr>
              <w:t>分；</w:t>
            </w:r>
          </w:p>
          <w:p w14:paraId="615A8544">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安全生产和文明施工措施与承诺编制欠合理、可行，内容欠清晰、准确、完整，关键节点控制措施欠得力、基本具备可操作性，保证措施基本可靠，承诺违约责任、经济赔偿，得0-2分。</w:t>
            </w:r>
          </w:p>
          <w:p w14:paraId="78654735">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7BF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31B45083">
            <w:pPr>
              <w:snapToGrid w:val="0"/>
              <w:spacing w:line="360" w:lineRule="auto"/>
              <w:jc w:val="center"/>
              <w:rPr>
                <w:color w:val="auto"/>
                <w:highlight w:val="none"/>
              </w:rPr>
            </w:pPr>
          </w:p>
        </w:tc>
        <w:tc>
          <w:tcPr>
            <w:tcW w:w="1306" w:type="dxa"/>
            <w:vMerge w:val="continue"/>
            <w:noWrap w:val="0"/>
            <w:vAlign w:val="center"/>
          </w:tcPr>
          <w:p w14:paraId="3A94742C">
            <w:pPr>
              <w:snapToGrid w:val="0"/>
              <w:spacing w:line="360" w:lineRule="auto"/>
              <w:jc w:val="center"/>
              <w:rPr>
                <w:color w:val="auto"/>
                <w:highlight w:val="none"/>
              </w:rPr>
            </w:pPr>
          </w:p>
        </w:tc>
        <w:tc>
          <w:tcPr>
            <w:tcW w:w="2322" w:type="dxa"/>
            <w:shd w:val="clear" w:color="auto" w:fill="auto"/>
            <w:noWrap w:val="0"/>
            <w:vAlign w:val="center"/>
          </w:tcPr>
          <w:p w14:paraId="74557523">
            <w:pPr>
              <w:pStyle w:val="310"/>
              <w:jc w:val="center"/>
              <w:rPr>
                <w:rFonts w:hint="eastAsia" w:ascii="Times New Roman" w:hAnsi="Times New Roman" w:eastAsia="宋体" w:cs="Times New Roman"/>
                <w:color w:val="auto"/>
                <w:sz w:val="21"/>
                <w:szCs w:val="21"/>
                <w:highlight w:val="none"/>
                <w:lang w:val="zh-CN"/>
              </w:rPr>
            </w:pPr>
            <w:r>
              <w:rPr>
                <w:rFonts w:hint="eastAsia" w:ascii="Times New Roman" w:hAnsi="Times New Roman" w:eastAsia="宋体" w:cs="Times New Roman"/>
                <w:color w:val="auto"/>
                <w:sz w:val="21"/>
                <w:szCs w:val="21"/>
                <w:highlight w:val="none"/>
                <w:lang w:val="zh-CN"/>
              </w:rPr>
              <w:t>资源配备计划</w:t>
            </w:r>
          </w:p>
          <w:p w14:paraId="1DE71C3E">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zh-CN"/>
              </w:rPr>
              <w:t>（4分）</w:t>
            </w:r>
          </w:p>
        </w:tc>
        <w:tc>
          <w:tcPr>
            <w:tcW w:w="4714" w:type="dxa"/>
            <w:shd w:val="clear" w:color="auto" w:fill="auto"/>
            <w:noWrap w:val="0"/>
            <w:vAlign w:val="center"/>
          </w:tcPr>
          <w:p w14:paraId="0EFD1D16">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劳动力安排、材料、机械设备投入计划与施工进度计划一致，配备的设备（含检测、监测设备）和施工机具种类、数量完全满足施工要求，得3（含）</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4分；</w:t>
            </w:r>
          </w:p>
          <w:p w14:paraId="07DE9A84">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劳动力安排、材料、机械投入计划与施工进度计划基本一致，配备的设备（含检测、监测设备）和施工机具种类、数量基本满足施工要求，得2（含）-3分；</w:t>
            </w:r>
          </w:p>
          <w:p w14:paraId="2206CA5E">
            <w:pPr>
              <w:spacing w:line="400" w:lineRule="exact"/>
              <w:jc w:val="left"/>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kern w:val="0"/>
                <w:sz w:val="21"/>
                <w:szCs w:val="21"/>
                <w:highlight w:val="none"/>
                <w:lang w:val="zh-CN" w:eastAsia="zh-CN" w:bidi="ar-SA"/>
              </w:rPr>
              <w:t>劳动力安排、材料、机械投入计划与施工进度计划不一致，配备的设备（含检测、监测设备）或施工机具种类、数量不满足施工要求，得</w:t>
            </w:r>
            <w:r>
              <w:rPr>
                <w:rFonts w:hint="eastAsia" w:ascii="Times New Roman" w:hAnsi="Times New Roman" w:eastAsia="宋体" w:cs="Times New Roman"/>
                <w:color w:val="auto"/>
                <w:kern w:val="0"/>
                <w:sz w:val="21"/>
                <w:szCs w:val="21"/>
                <w:highlight w:val="none"/>
                <w:lang w:val="en-US" w:eastAsia="zh-CN" w:bidi="ar-SA"/>
              </w:rPr>
              <w:t>0</w:t>
            </w:r>
            <w:r>
              <w:rPr>
                <w:rFonts w:hint="eastAsia" w:ascii="Times New Roman" w:hAnsi="Times New Roman" w:eastAsia="宋体" w:cs="Times New Roman"/>
                <w:color w:val="auto"/>
                <w:kern w:val="0"/>
                <w:sz w:val="21"/>
                <w:szCs w:val="21"/>
                <w:highlight w:val="none"/>
                <w:lang w:val="zh-CN" w:eastAsia="zh-CN" w:bidi="ar-SA"/>
              </w:rPr>
              <w:t>-2分。</w:t>
            </w:r>
          </w:p>
          <w:p w14:paraId="5AB3B8CB">
            <w:pPr>
              <w:pStyle w:val="310"/>
              <w:spacing w:line="400" w:lineRule="exac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5E94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7B734D23">
            <w:pPr>
              <w:snapToGrid w:val="0"/>
              <w:spacing w:line="360" w:lineRule="auto"/>
              <w:jc w:val="center"/>
              <w:rPr>
                <w:color w:val="auto"/>
                <w:highlight w:val="none"/>
              </w:rPr>
            </w:pPr>
          </w:p>
        </w:tc>
        <w:tc>
          <w:tcPr>
            <w:tcW w:w="1306" w:type="dxa"/>
            <w:vMerge w:val="continue"/>
            <w:noWrap w:val="0"/>
            <w:vAlign w:val="center"/>
          </w:tcPr>
          <w:p w14:paraId="2968FA03">
            <w:pPr>
              <w:snapToGrid w:val="0"/>
              <w:spacing w:line="360" w:lineRule="auto"/>
              <w:jc w:val="center"/>
              <w:rPr>
                <w:color w:val="auto"/>
                <w:highlight w:val="none"/>
              </w:rPr>
            </w:pPr>
          </w:p>
        </w:tc>
        <w:tc>
          <w:tcPr>
            <w:tcW w:w="2322" w:type="dxa"/>
            <w:shd w:val="clear" w:color="auto" w:fill="auto"/>
            <w:noWrap w:val="0"/>
            <w:vAlign w:val="center"/>
          </w:tcPr>
          <w:p w14:paraId="48F6B33B">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组织机构设置及各部门分工职责</w:t>
            </w:r>
          </w:p>
          <w:p w14:paraId="6A1800F1">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（4分）</w:t>
            </w:r>
          </w:p>
        </w:tc>
        <w:tc>
          <w:tcPr>
            <w:tcW w:w="4714" w:type="dxa"/>
            <w:shd w:val="clear" w:color="auto" w:fill="auto"/>
            <w:noWrap w:val="0"/>
            <w:vAlign w:val="center"/>
          </w:tcPr>
          <w:p w14:paraId="23540D91">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有符合项目特点的组织机构，机构设置齐全且科学合理，各部门分工明确，职责清晰合理，得</w:t>
            </w:r>
            <w:r>
              <w:rPr>
                <w:rFonts w:hint="eastAsia" w:ascii="Times New Roman" w:hAnsi="Times New Roman" w:eastAsia="宋体" w:cs="Times New Roman"/>
                <w:color w:val="auto"/>
                <w:kern w:val="0"/>
                <w:sz w:val="21"/>
                <w:szCs w:val="21"/>
                <w:highlight w:val="none"/>
                <w:lang w:val="zh-CN" w:eastAsia="zh-CN" w:bidi="ar-SA"/>
              </w:rPr>
              <w:t>3（含）</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4</w:t>
            </w:r>
            <w:r>
              <w:rPr>
                <w:rFonts w:hint="eastAsia" w:ascii="Times New Roman" w:hAnsi="Times New Roman" w:eastAsia="宋体" w:cs="Times New Roman"/>
                <w:color w:val="auto"/>
                <w:kern w:val="0"/>
                <w:sz w:val="21"/>
                <w:szCs w:val="21"/>
                <w:highlight w:val="none"/>
                <w:lang w:val="en-US" w:eastAsia="zh-CN" w:bidi="ar-SA"/>
              </w:rPr>
              <w:t>分；</w:t>
            </w:r>
          </w:p>
          <w:p w14:paraId="54A2BC4D">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有较符合项目特点的组织机构，机构设置较齐全、较科学合理，各部门分工较明确，职责清晰较合理，得</w:t>
            </w:r>
            <w:r>
              <w:rPr>
                <w:rFonts w:hint="eastAsia" w:ascii="Times New Roman" w:hAnsi="Times New Roman" w:eastAsia="宋体" w:cs="Times New Roman"/>
                <w:color w:val="auto"/>
                <w:kern w:val="0"/>
                <w:sz w:val="21"/>
                <w:szCs w:val="21"/>
                <w:highlight w:val="none"/>
                <w:lang w:val="zh-CN" w:eastAsia="zh-CN" w:bidi="ar-SA"/>
              </w:rPr>
              <w:t>2（含）-3</w:t>
            </w:r>
            <w:r>
              <w:rPr>
                <w:rFonts w:hint="eastAsia" w:ascii="Times New Roman" w:hAnsi="Times New Roman" w:eastAsia="宋体" w:cs="Times New Roman"/>
                <w:color w:val="auto"/>
                <w:kern w:val="0"/>
                <w:sz w:val="21"/>
                <w:szCs w:val="21"/>
                <w:highlight w:val="none"/>
                <w:lang w:val="en-US" w:eastAsia="zh-CN" w:bidi="ar-SA"/>
              </w:rPr>
              <w:t>分；</w:t>
            </w:r>
          </w:p>
          <w:p w14:paraId="7BF54864">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有较符合项目特点的组织机构，机构设置欠齐全、欠科学合理，各部门分工欠明确，职责清晰欠合理，得0-2分。</w:t>
            </w:r>
          </w:p>
          <w:p w14:paraId="44F022A2">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34B9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2C8C3C01">
            <w:pPr>
              <w:snapToGrid w:val="0"/>
              <w:spacing w:line="360" w:lineRule="auto"/>
              <w:jc w:val="center"/>
              <w:rPr>
                <w:color w:val="auto"/>
                <w:highlight w:val="none"/>
              </w:rPr>
            </w:pPr>
          </w:p>
        </w:tc>
        <w:tc>
          <w:tcPr>
            <w:tcW w:w="1306" w:type="dxa"/>
            <w:vMerge w:val="continue"/>
            <w:noWrap w:val="0"/>
            <w:vAlign w:val="center"/>
          </w:tcPr>
          <w:p w14:paraId="0EFA88E5">
            <w:pPr>
              <w:snapToGrid w:val="0"/>
              <w:spacing w:line="360" w:lineRule="auto"/>
              <w:jc w:val="center"/>
              <w:rPr>
                <w:color w:val="auto"/>
                <w:highlight w:val="none"/>
              </w:rPr>
            </w:pPr>
          </w:p>
        </w:tc>
        <w:tc>
          <w:tcPr>
            <w:tcW w:w="2322" w:type="dxa"/>
            <w:noWrap w:val="0"/>
            <w:vAlign w:val="center"/>
          </w:tcPr>
          <w:p w14:paraId="0BC93C87">
            <w:pPr>
              <w:pStyle w:val="310"/>
              <w:jc w:val="center"/>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zh-CN" w:eastAsia="zh-CN"/>
              </w:rPr>
              <w:t>环境保护管理体系与措施</w:t>
            </w:r>
          </w:p>
          <w:p w14:paraId="7A81434D">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ascii="Times New Roman"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分）</w:t>
            </w:r>
          </w:p>
        </w:tc>
        <w:tc>
          <w:tcPr>
            <w:tcW w:w="4714" w:type="dxa"/>
            <w:noWrap w:val="0"/>
            <w:vAlign w:val="center"/>
          </w:tcPr>
          <w:p w14:paraId="18405034">
            <w:pPr>
              <w:topLinePunct/>
              <w:adjustRightInd w:val="0"/>
              <w:spacing w:line="400" w:lineRule="exact"/>
              <w:jc w:val="left"/>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zh-CN" w:eastAsia="zh-CN" w:bidi="ar-SA"/>
              </w:rPr>
              <w:t>施工现场环境保护管理体系与措施全面、明确、措施具体可行的得</w:t>
            </w:r>
            <w:r>
              <w:rPr>
                <w:rFonts w:hint="eastAsia" w:cs="Times New Roman"/>
                <w:color w:val="auto"/>
                <w:kern w:val="0"/>
                <w:sz w:val="21"/>
                <w:szCs w:val="21"/>
                <w:highlight w:val="none"/>
                <w:lang w:val="en-US" w:eastAsia="zh-CN" w:bidi="ar-SA"/>
              </w:rPr>
              <w:t>3</w:t>
            </w:r>
            <w:r>
              <w:rPr>
                <w:rFonts w:hint="eastAsia" w:ascii="Times New Roman" w:hAnsi="Times New Roman" w:eastAsia="宋体" w:cs="Times New Roman"/>
                <w:color w:val="auto"/>
                <w:kern w:val="0"/>
                <w:sz w:val="21"/>
                <w:szCs w:val="21"/>
                <w:highlight w:val="none"/>
                <w:lang w:val="zh-CN" w:eastAsia="zh-CN" w:bidi="ar-SA"/>
              </w:rPr>
              <w:t>（含）-</w:t>
            </w:r>
            <w:r>
              <w:rPr>
                <w:rFonts w:hint="eastAsia" w:cs="Times New Roman"/>
                <w:color w:val="auto"/>
                <w:kern w:val="0"/>
                <w:sz w:val="21"/>
                <w:szCs w:val="21"/>
                <w:highlight w:val="none"/>
                <w:lang w:val="en-US" w:eastAsia="zh-CN" w:bidi="ar-SA"/>
              </w:rPr>
              <w:t>4</w:t>
            </w:r>
            <w:r>
              <w:rPr>
                <w:rFonts w:hint="eastAsia" w:ascii="Times New Roman" w:hAnsi="Times New Roman" w:eastAsia="宋体" w:cs="Times New Roman"/>
                <w:color w:val="auto"/>
                <w:kern w:val="0"/>
                <w:sz w:val="21"/>
                <w:szCs w:val="21"/>
                <w:highlight w:val="none"/>
                <w:lang w:val="zh-CN" w:eastAsia="zh-CN" w:bidi="ar-SA"/>
              </w:rPr>
              <w:t>分。</w:t>
            </w:r>
            <w:r>
              <w:rPr>
                <w:rFonts w:hint="eastAsia" w:ascii="Times New Roman" w:hAnsi="Times New Roman" w:eastAsia="宋体" w:cs="Times New Roman"/>
                <w:color w:val="auto"/>
                <w:kern w:val="0"/>
                <w:sz w:val="21"/>
                <w:szCs w:val="21"/>
                <w:highlight w:val="none"/>
                <w:lang w:val="zh-CN" w:eastAsia="zh-CN" w:bidi="ar-SA"/>
              </w:rPr>
              <w:br w:type="textWrapping"/>
            </w:r>
            <w:r>
              <w:rPr>
                <w:rFonts w:hint="eastAsia" w:ascii="Times New Roman" w:hAnsi="Times New Roman" w:eastAsia="宋体" w:cs="Times New Roman"/>
                <w:color w:val="auto"/>
                <w:kern w:val="0"/>
                <w:sz w:val="21"/>
                <w:szCs w:val="21"/>
                <w:highlight w:val="none"/>
                <w:lang w:val="zh-CN" w:eastAsia="zh-CN" w:bidi="ar-SA"/>
              </w:rPr>
              <w:t>施工现场环境保护管理体系与措施比较全面、比较明确、措施比较具体可行的得</w:t>
            </w:r>
            <w:r>
              <w:rPr>
                <w:rFonts w:hint="eastAsia" w:cs="Times New Roman"/>
                <w:color w:val="auto"/>
                <w:kern w:val="0"/>
                <w:sz w:val="21"/>
                <w:szCs w:val="21"/>
                <w:highlight w:val="none"/>
                <w:lang w:val="en-US" w:eastAsia="zh-CN" w:bidi="ar-SA"/>
              </w:rPr>
              <w:t>2</w:t>
            </w:r>
            <w:r>
              <w:rPr>
                <w:rFonts w:hint="eastAsia" w:ascii="Times New Roman" w:hAnsi="Times New Roman" w:eastAsia="宋体" w:cs="Times New Roman"/>
                <w:color w:val="auto"/>
                <w:kern w:val="0"/>
                <w:sz w:val="21"/>
                <w:szCs w:val="21"/>
                <w:highlight w:val="none"/>
                <w:lang w:val="zh-CN" w:eastAsia="zh-CN" w:bidi="ar-SA"/>
              </w:rPr>
              <w:t>（含）-</w:t>
            </w:r>
            <w:r>
              <w:rPr>
                <w:rFonts w:hint="eastAsia" w:cs="Times New Roman"/>
                <w:color w:val="auto"/>
                <w:kern w:val="0"/>
                <w:sz w:val="21"/>
                <w:szCs w:val="21"/>
                <w:highlight w:val="none"/>
                <w:lang w:val="en-US" w:eastAsia="zh-CN" w:bidi="ar-SA"/>
              </w:rPr>
              <w:t>3</w:t>
            </w:r>
            <w:r>
              <w:rPr>
                <w:rFonts w:hint="eastAsia" w:ascii="Times New Roman" w:hAnsi="Times New Roman" w:eastAsia="宋体" w:cs="Times New Roman"/>
                <w:color w:val="auto"/>
                <w:kern w:val="0"/>
                <w:sz w:val="21"/>
                <w:szCs w:val="21"/>
                <w:highlight w:val="none"/>
                <w:lang w:val="zh-CN" w:eastAsia="zh-CN" w:bidi="ar-SA"/>
              </w:rPr>
              <w:t>分。</w:t>
            </w:r>
            <w:r>
              <w:rPr>
                <w:rFonts w:hint="eastAsia" w:ascii="Times New Roman" w:hAnsi="Times New Roman" w:eastAsia="宋体" w:cs="Times New Roman"/>
                <w:color w:val="auto"/>
                <w:kern w:val="0"/>
                <w:sz w:val="21"/>
                <w:szCs w:val="21"/>
                <w:highlight w:val="none"/>
                <w:lang w:val="zh-CN" w:eastAsia="zh-CN" w:bidi="ar-SA"/>
              </w:rPr>
              <w:br w:type="textWrapping"/>
            </w:r>
            <w:r>
              <w:rPr>
                <w:rFonts w:hint="eastAsia" w:ascii="Times New Roman" w:hAnsi="Times New Roman" w:eastAsia="宋体" w:cs="Times New Roman"/>
                <w:color w:val="auto"/>
                <w:kern w:val="0"/>
                <w:sz w:val="21"/>
                <w:szCs w:val="21"/>
                <w:highlight w:val="none"/>
                <w:lang w:val="zh-CN" w:eastAsia="zh-CN" w:bidi="ar-SA"/>
              </w:rPr>
              <w:t>施工现场环境保护管理体系与措施基本全面、基本明确、措施基本可行的得0-</w:t>
            </w:r>
            <w:r>
              <w:rPr>
                <w:rFonts w:hint="eastAsia" w:cs="Times New Roman"/>
                <w:color w:val="auto"/>
                <w:kern w:val="0"/>
                <w:sz w:val="21"/>
                <w:szCs w:val="21"/>
                <w:highlight w:val="none"/>
                <w:lang w:val="en-US" w:eastAsia="zh-CN" w:bidi="ar-SA"/>
              </w:rPr>
              <w:t>2</w:t>
            </w:r>
            <w:r>
              <w:rPr>
                <w:rFonts w:hint="eastAsia" w:ascii="Times New Roman" w:hAnsi="Times New Roman" w:eastAsia="宋体" w:cs="Times New Roman"/>
                <w:color w:val="auto"/>
                <w:kern w:val="0"/>
                <w:sz w:val="21"/>
                <w:szCs w:val="21"/>
                <w:highlight w:val="none"/>
                <w:lang w:val="zh-CN" w:eastAsia="zh-CN" w:bidi="ar-SA"/>
              </w:rPr>
              <w:t>分。</w:t>
            </w:r>
            <w:r>
              <w:rPr>
                <w:rFonts w:hint="eastAsia" w:ascii="Times New Roman" w:hAnsi="Times New Roman" w:eastAsia="宋体" w:cs="Times New Roman"/>
                <w:color w:val="auto"/>
                <w:kern w:val="0"/>
                <w:sz w:val="21"/>
                <w:szCs w:val="21"/>
                <w:highlight w:val="none"/>
                <w:lang w:val="zh-CN" w:eastAsia="zh-CN" w:bidi="ar-SA"/>
              </w:rPr>
              <w:br w:type="textWrapping"/>
            </w:r>
            <w:r>
              <w:rPr>
                <w:rFonts w:hint="eastAsia" w:ascii="Times New Roman" w:hAnsi="Times New Roman" w:eastAsia="宋体" w:cs="Times New Roman"/>
                <w:color w:val="auto"/>
                <w:kern w:val="0"/>
                <w:sz w:val="21"/>
                <w:szCs w:val="21"/>
                <w:highlight w:val="none"/>
                <w:lang w:val="zh-CN" w:eastAsia="zh-CN" w:bidi="ar-SA"/>
              </w:rPr>
              <w:t>不提供的不得分。</w:t>
            </w:r>
          </w:p>
        </w:tc>
      </w:tr>
      <w:tr w14:paraId="68EB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restart"/>
            <w:noWrap w:val="0"/>
            <w:vAlign w:val="center"/>
          </w:tcPr>
          <w:p w14:paraId="2812597A">
            <w:pPr>
              <w:snapToGrid w:val="0"/>
              <w:spacing w:line="360" w:lineRule="auto"/>
              <w:jc w:val="center"/>
              <w:rPr>
                <w:color w:val="auto"/>
                <w:highlight w:val="none"/>
              </w:rPr>
            </w:pPr>
            <w:r>
              <w:rPr>
                <w:color w:val="auto"/>
                <w:highlight w:val="none"/>
              </w:rPr>
              <w:t>2.2.4（2）</w:t>
            </w:r>
          </w:p>
        </w:tc>
        <w:tc>
          <w:tcPr>
            <w:tcW w:w="1306" w:type="dxa"/>
            <w:vMerge w:val="restart"/>
            <w:noWrap w:val="0"/>
            <w:vAlign w:val="center"/>
          </w:tcPr>
          <w:p w14:paraId="590D0698">
            <w:pPr>
              <w:snapToGrid w:val="0"/>
              <w:spacing w:line="360" w:lineRule="auto"/>
              <w:jc w:val="center"/>
              <w:rPr>
                <w:color w:val="auto"/>
                <w:highlight w:val="none"/>
              </w:rPr>
            </w:pPr>
            <w:r>
              <w:rPr>
                <w:color w:val="auto"/>
                <w:highlight w:val="none"/>
              </w:rPr>
              <w:t>项目管理机构评分标准</w:t>
            </w:r>
          </w:p>
          <w:p w14:paraId="4FC013B9">
            <w:pPr>
              <w:snapToGrid w:val="0"/>
              <w:spacing w:line="360" w:lineRule="auto"/>
              <w:jc w:val="center"/>
              <w:rPr>
                <w:color w:val="auto"/>
                <w:highlight w:val="none"/>
              </w:rPr>
            </w:pPr>
            <w:r>
              <w:rPr>
                <w:rFonts w:hint="eastAsia"/>
                <w:color w:val="auto"/>
                <w:highlight w:val="none"/>
              </w:rPr>
              <w:t>（</w:t>
            </w:r>
            <w:r>
              <w:rPr>
                <w:rFonts w:hint="eastAsia"/>
                <w:color w:val="auto"/>
                <w:sz w:val="21"/>
                <w:szCs w:val="21"/>
                <w:highlight w:val="none"/>
                <w:lang w:val="en-US" w:eastAsia="zh-CN"/>
              </w:rPr>
              <w:t>7</w:t>
            </w:r>
            <w:r>
              <w:rPr>
                <w:rFonts w:hint="eastAsia"/>
                <w:color w:val="auto"/>
                <w:highlight w:val="none"/>
                <w:lang w:val="en-US" w:eastAsia="zh-CN"/>
              </w:rPr>
              <w:t>分</w:t>
            </w:r>
            <w:r>
              <w:rPr>
                <w:rFonts w:hint="eastAsia"/>
                <w:color w:val="auto"/>
                <w:highlight w:val="none"/>
              </w:rPr>
              <w:t>）</w:t>
            </w:r>
          </w:p>
        </w:tc>
        <w:tc>
          <w:tcPr>
            <w:tcW w:w="2322" w:type="dxa"/>
            <w:noWrap w:val="0"/>
            <w:vAlign w:val="center"/>
          </w:tcPr>
          <w:p w14:paraId="56A1D3FC">
            <w:pPr>
              <w:pStyle w:val="310"/>
              <w:jc w:val="center"/>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项目经理</w:t>
            </w:r>
            <w:r>
              <w:rPr>
                <w:rFonts w:hint="eastAsia" w:ascii="Times New Roman" w:hAnsi="Times New Roman" w:eastAsia="宋体" w:cs="Times New Roman"/>
                <w:color w:val="auto"/>
                <w:sz w:val="21"/>
                <w:szCs w:val="21"/>
                <w:highlight w:val="none"/>
              </w:rPr>
              <w:t>业绩</w:t>
            </w:r>
          </w:p>
          <w:p w14:paraId="7F643453">
            <w:pPr>
              <w:pStyle w:val="310"/>
              <w:jc w:val="center"/>
              <w:rPr>
                <w:rFonts w:hint="eastAsia" w:ascii="Times New Roman" w:hAnsi="Times New Roman" w:eastAsia="宋体" w:cs="Times New Roman"/>
                <w:color w:val="auto"/>
                <w:sz w:val="21"/>
                <w:szCs w:val="21"/>
                <w:highlight w:val="none"/>
                <w:lang w:eastAsia="zh-CN"/>
              </w:rPr>
            </w:pPr>
            <w:r>
              <w:rPr>
                <w:rFonts w:hint="eastAsia" w:ascii="Times New Roman" w:cs="Times New Roman"/>
                <w:color w:val="auto"/>
                <w:sz w:val="21"/>
                <w:szCs w:val="21"/>
                <w:highlight w:val="none"/>
                <w:lang w:eastAsia="zh-CN"/>
              </w:rPr>
              <w:t>（</w:t>
            </w:r>
            <w:r>
              <w:rPr>
                <w:rFonts w:hint="eastAsia" w:ascii="Times New Roman" w:cs="Times New Roman"/>
                <w:color w:val="auto"/>
                <w:sz w:val="21"/>
                <w:szCs w:val="21"/>
                <w:highlight w:val="none"/>
                <w:lang w:val="en-US" w:eastAsia="zh-CN"/>
              </w:rPr>
              <w:t>2分</w:t>
            </w:r>
            <w:r>
              <w:rPr>
                <w:rFonts w:hint="eastAsia" w:ascii="Times New Roman" w:cs="Times New Roman"/>
                <w:color w:val="auto"/>
                <w:sz w:val="21"/>
                <w:szCs w:val="21"/>
                <w:highlight w:val="none"/>
                <w:lang w:eastAsia="zh-CN"/>
              </w:rPr>
              <w:t>）</w:t>
            </w:r>
          </w:p>
        </w:tc>
        <w:tc>
          <w:tcPr>
            <w:tcW w:w="4714" w:type="dxa"/>
            <w:noWrap w:val="0"/>
            <w:vAlign w:val="center"/>
          </w:tcPr>
          <w:p w14:paraId="74F7111B">
            <w:pPr>
              <w:snapToGrid w:val="0"/>
              <w:spacing w:line="400" w:lineRule="exact"/>
              <w:jc w:val="left"/>
              <w:rPr>
                <w:rFonts w:hint="eastAsia" w:ascii="Times New Roman" w:hAnsi="Times New Roman" w:eastAsia="宋体" w:cs="Times New Roman"/>
                <w:color w:val="auto"/>
                <w:kern w:val="0"/>
                <w:sz w:val="21"/>
                <w:szCs w:val="21"/>
                <w:highlight w:val="none"/>
                <w:lang w:val="en-US" w:eastAsia="zh-CN" w:bidi="ar-SA"/>
              </w:rPr>
            </w:pPr>
            <w:r>
              <w:rPr>
                <w:rFonts w:hint="eastAsia"/>
                <w:spacing w:val="-4"/>
                <w:sz w:val="21"/>
                <w:szCs w:val="21"/>
                <w:highlight w:val="none"/>
                <w:lang w:eastAsia="zh-CN"/>
              </w:rPr>
              <w:t>拟派项目经理</w:t>
            </w:r>
            <w:r>
              <w:rPr>
                <w:spacing w:val="-4"/>
                <w:sz w:val="21"/>
                <w:szCs w:val="21"/>
                <w:highlight w:val="none"/>
              </w:rPr>
              <w:t>近3年完成的类似业绩（202</w:t>
            </w:r>
            <w:r>
              <w:rPr>
                <w:rFonts w:hint="eastAsia"/>
                <w:spacing w:val="-4"/>
                <w:sz w:val="21"/>
                <w:szCs w:val="21"/>
                <w:highlight w:val="none"/>
                <w:lang w:val="en-US" w:eastAsia="zh-CN"/>
              </w:rPr>
              <w:t>3</w:t>
            </w:r>
            <w:r>
              <w:rPr>
                <w:spacing w:val="-4"/>
                <w:sz w:val="21"/>
                <w:szCs w:val="21"/>
                <w:highlight w:val="none"/>
              </w:rPr>
              <w:t>年1月1</w:t>
            </w:r>
            <w:r>
              <w:rPr>
                <w:spacing w:val="-8"/>
                <w:sz w:val="21"/>
                <w:szCs w:val="21"/>
                <w:highlight w:val="none"/>
              </w:rPr>
              <w:t>日至</w:t>
            </w:r>
            <w:r>
              <w:rPr>
                <w:rFonts w:hint="eastAsia"/>
                <w:spacing w:val="-8"/>
                <w:sz w:val="21"/>
                <w:szCs w:val="21"/>
                <w:highlight w:val="none"/>
              </w:rPr>
              <w:t>投标文件递交截止日</w:t>
            </w:r>
            <w:r>
              <w:rPr>
                <w:spacing w:val="-21"/>
                <w:sz w:val="21"/>
                <w:szCs w:val="21"/>
                <w:highlight w:val="none"/>
              </w:rPr>
              <w:t>），</w:t>
            </w:r>
            <w:r>
              <w:rPr>
                <w:rFonts w:hint="eastAsia"/>
                <w:spacing w:val="-21"/>
                <w:sz w:val="21"/>
                <w:szCs w:val="21"/>
                <w:highlight w:val="none"/>
                <w:lang w:eastAsia="zh-CN"/>
              </w:rPr>
              <w:t>每有一项</w:t>
            </w:r>
            <w:r>
              <w:rPr>
                <w:rFonts w:hint="eastAsia" w:ascii="Times New Roman" w:hAnsi="Times New Roman" w:eastAsia="宋体" w:cs="Times New Roman"/>
                <w:color w:val="auto"/>
                <w:kern w:val="0"/>
                <w:sz w:val="21"/>
                <w:szCs w:val="21"/>
                <w:highlight w:val="none"/>
                <w:lang w:val="en-US" w:eastAsia="zh-CN" w:bidi="ar-SA"/>
              </w:rPr>
              <w:t>得2分，最多得2分。</w:t>
            </w:r>
          </w:p>
          <w:p w14:paraId="77F2CE75">
            <w:pPr>
              <w:snapToGrid w:val="0"/>
              <w:spacing w:line="360" w:lineRule="auto"/>
              <w:jc w:val="left"/>
              <w:rPr>
                <w:rFonts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注：</w:t>
            </w:r>
            <w:r>
              <w:rPr>
                <w:rFonts w:ascii="Times New Roman" w:hAnsi="Times New Roman" w:eastAsia="宋体" w:cs="Times New Roman"/>
                <w:color w:val="auto"/>
                <w:kern w:val="0"/>
                <w:sz w:val="21"/>
                <w:szCs w:val="21"/>
                <w:highlight w:val="none"/>
                <w:lang w:val="en-US" w:eastAsia="zh-CN" w:bidi="ar-SA"/>
              </w:rPr>
              <w:t>（须同时提供</w:t>
            </w:r>
            <w:r>
              <w:rPr>
                <w:rFonts w:hint="eastAsia" w:ascii="Times New Roman" w:hAnsi="Times New Roman" w:eastAsia="宋体" w:cs="Times New Roman"/>
                <w:color w:val="auto"/>
                <w:kern w:val="0"/>
                <w:sz w:val="21"/>
                <w:szCs w:val="21"/>
                <w:highlight w:val="none"/>
                <w:lang w:val="en-US" w:eastAsia="zh-CN" w:bidi="ar-SA"/>
              </w:rPr>
              <w:t>中标通知书、施工合同及工程竣工验收证明材料，缺一不可</w:t>
            </w:r>
            <w:r>
              <w:rPr>
                <w:rFonts w:ascii="Times New Roman" w:hAnsi="Times New Roman" w:eastAsia="宋体" w:cs="Times New Roman"/>
                <w:color w:val="auto"/>
                <w:kern w:val="0"/>
                <w:sz w:val="21"/>
                <w:szCs w:val="21"/>
                <w:highlight w:val="none"/>
                <w:lang w:val="en-US" w:eastAsia="zh-CN" w:bidi="ar-SA"/>
              </w:rPr>
              <w:t>。时间以竣工验收时间为准，同一业绩企业与项目经理业绩不兼得）</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若上述材料上没有体现项目经理姓名的，还需提供能体现项目经理姓名的业主单位证明。项目经理应</w:t>
            </w:r>
            <w:r>
              <w:rPr>
                <w:rFonts w:hint="eastAsia" w:ascii="Times New Roman" w:hAnsi="Times New Roman" w:eastAsia="宋体" w:cs="Times New Roman"/>
                <w:color w:val="auto"/>
                <w:kern w:val="0"/>
                <w:sz w:val="21"/>
                <w:szCs w:val="21"/>
                <w:highlight w:val="none"/>
                <w:lang w:val="en-US" w:eastAsia="zh-CN" w:bidi="ar-SA"/>
              </w:rPr>
              <w:t>具有与投标人单位经人社部门认定盖章的社会养老保险证明（若投标单位所在地区的人社部门不在社保证明原件上盖章，则须提供人社部门官网打印件并经人社部门官网可查且信息有效）。未提供或未按要求提供的不得分。</w:t>
            </w:r>
          </w:p>
        </w:tc>
      </w:tr>
      <w:tr w14:paraId="6276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6F9EA2E5">
            <w:pPr>
              <w:snapToGrid w:val="0"/>
              <w:spacing w:line="360" w:lineRule="auto"/>
              <w:jc w:val="center"/>
              <w:rPr>
                <w:color w:val="auto"/>
                <w:highlight w:val="none"/>
              </w:rPr>
            </w:pPr>
          </w:p>
        </w:tc>
        <w:tc>
          <w:tcPr>
            <w:tcW w:w="1306" w:type="dxa"/>
            <w:vMerge w:val="continue"/>
            <w:noWrap w:val="0"/>
            <w:vAlign w:val="center"/>
          </w:tcPr>
          <w:p w14:paraId="31C2998F">
            <w:pPr>
              <w:snapToGrid w:val="0"/>
              <w:spacing w:line="360" w:lineRule="auto"/>
              <w:jc w:val="center"/>
              <w:rPr>
                <w:color w:val="auto"/>
                <w:highlight w:val="none"/>
              </w:rPr>
            </w:pPr>
          </w:p>
        </w:tc>
        <w:tc>
          <w:tcPr>
            <w:tcW w:w="2322" w:type="dxa"/>
            <w:noWrap w:val="0"/>
            <w:vAlign w:val="center"/>
          </w:tcPr>
          <w:p w14:paraId="5F0A7E1C">
            <w:pPr>
              <w:pStyle w:val="31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其他主要人员</w:t>
            </w:r>
          </w:p>
          <w:p w14:paraId="16CFAC3B">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（5分）</w:t>
            </w:r>
          </w:p>
        </w:tc>
        <w:tc>
          <w:tcPr>
            <w:tcW w:w="4714" w:type="dxa"/>
            <w:noWrap w:val="0"/>
            <w:vAlign w:val="center"/>
          </w:tcPr>
          <w:p w14:paraId="4CBFE9C2">
            <w:pPr>
              <w:snapToGrid w:val="0"/>
              <w:spacing w:line="400" w:lineRule="exact"/>
              <w:jc w:val="left"/>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项目管理机构人员配备施工员、质检员、专职安全员、资料员、材料员的得5分，缺少1项扣1分。</w:t>
            </w:r>
          </w:p>
          <w:p w14:paraId="435F516C">
            <w:pPr>
              <w:snapToGrid w:val="0"/>
              <w:spacing w:line="360" w:lineRule="auto"/>
              <w:jc w:val="left"/>
              <w:rPr>
                <w:rFonts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注：每岗位专业须与本项目相匹配，需提供有效岗位证及具有与投标人单位经人社部门认定盖章的社会养老保险证明（若投标单位所在地区的人社部门不在社保证明原件上盖章，则须提供人社部门官网打印件并经人社部门官网可查且信息有效）。</w:t>
            </w:r>
          </w:p>
        </w:tc>
      </w:tr>
      <w:tr w14:paraId="3B17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noWrap w:val="0"/>
            <w:vAlign w:val="center"/>
          </w:tcPr>
          <w:p w14:paraId="33E205CC">
            <w:pPr>
              <w:snapToGrid w:val="0"/>
              <w:spacing w:line="360" w:lineRule="auto"/>
              <w:jc w:val="center"/>
              <w:rPr>
                <w:color w:val="auto"/>
                <w:highlight w:val="none"/>
              </w:rPr>
            </w:pPr>
            <w:r>
              <w:rPr>
                <w:color w:val="auto"/>
                <w:highlight w:val="none"/>
              </w:rPr>
              <w:t>2.2.4（3）</w:t>
            </w:r>
          </w:p>
        </w:tc>
        <w:tc>
          <w:tcPr>
            <w:tcW w:w="1306" w:type="dxa"/>
            <w:noWrap w:val="0"/>
            <w:vAlign w:val="center"/>
          </w:tcPr>
          <w:p w14:paraId="373384F2">
            <w:pPr>
              <w:snapToGrid w:val="0"/>
              <w:spacing w:line="360" w:lineRule="auto"/>
              <w:jc w:val="center"/>
              <w:rPr>
                <w:color w:val="auto"/>
                <w:highlight w:val="none"/>
              </w:rPr>
            </w:pPr>
            <w:r>
              <w:rPr>
                <w:color w:val="auto"/>
                <w:highlight w:val="none"/>
              </w:rPr>
              <w:t>投标报价评分标准</w:t>
            </w:r>
          </w:p>
          <w:p w14:paraId="3228D7CE">
            <w:pPr>
              <w:snapToGrid w:val="0"/>
              <w:spacing w:line="360" w:lineRule="auto"/>
              <w:jc w:val="center"/>
              <w:rPr>
                <w:color w:val="auto"/>
                <w:highlight w:val="none"/>
              </w:rPr>
            </w:pPr>
            <w:r>
              <w:rPr>
                <w:rFonts w:hint="eastAsia"/>
                <w:color w:val="auto"/>
                <w:highlight w:val="none"/>
              </w:rPr>
              <w:t>（</w:t>
            </w:r>
            <w:r>
              <w:rPr>
                <w:color w:val="auto"/>
                <w:highlight w:val="none"/>
              </w:rPr>
              <w:t>60</w:t>
            </w:r>
            <w:r>
              <w:rPr>
                <w:rFonts w:hint="eastAsia"/>
                <w:color w:val="auto"/>
                <w:highlight w:val="none"/>
              </w:rPr>
              <w:t>分）</w:t>
            </w:r>
          </w:p>
        </w:tc>
        <w:tc>
          <w:tcPr>
            <w:tcW w:w="2322" w:type="dxa"/>
            <w:noWrap w:val="0"/>
            <w:vAlign w:val="center"/>
          </w:tcPr>
          <w:p w14:paraId="7368EA00">
            <w:pPr>
              <w:keepNext w:val="0"/>
              <w:keepLines w:val="0"/>
              <w:pageBreakBefore w:val="0"/>
              <w:widowControl w:val="0"/>
              <w:kinsoku/>
              <w:overflowPunct/>
              <w:topLinePunct w:val="0"/>
              <w:autoSpaceDE/>
              <w:autoSpaceDN/>
              <w:bidi w:val="0"/>
              <w:adjustRightInd/>
              <w:snapToGrid w:val="0"/>
              <w:spacing w:line="400" w:lineRule="exact"/>
              <w:jc w:val="center"/>
              <w:textAlignment w:val="auto"/>
              <w:rPr>
                <w:color w:val="auto"/>
                <w:sz w:val="21"/>
                <w:szCs w:val="21"/>
                <w:highlight w:val="none"/>
              </w:rPr>
            </w:pPr>
            <w:r>
              <w:rPr>
                <w:rFonts w:hint="eastAsia"/>
                <w:color w:val="auto"/>
                <w:sz w:val="21"/>
                <w:szCs w:val="21"/>
                <w:highlight w:val="none"/>
              </w:rPr>
              <w:t>报价得分</w:t>
            </w:r>
          </w:p>
          <w:p w14:paraId="0F827BA5">
            <w:pPr>
              <w:keepNext w:val="0"/>
              <w:keepLines w:val="0"/>
              <w:pageBreakBefore w:val="0"/>
              <w:widowControl w:val="0"/>
              <w:kinsoku/>
              <w:overflowPunct/>
              <w:topLinePunct w:val="0"/>
              <w:autoSpaceDE/>
              <w:autoSpaceDN/>
              <w:bidi w:val="0"/>
              <w:adjustRightInd/>
              <w:snapToGrid w:val="0"/>
              <w:spacing w:line="400" w:lineRule="exact"/>
              <w:jc w:val="center"/>
              <w:textAlignment w:val="auto"/>
              <w:rPr>
                <w:color w:val="auto"/>
                <w:sz w:val="21"/>
                <w:szCs w:val="21"/>
                <w:highlight w:val="none"/>
              </w:rPr>
            </w:pPr>
            <w:r>
              <w:rPr>
                <w:rFonts w:hint="eastAsia"/>
                <w:color w:val="auto"/>
                <w:sz w:val="21"/>
                <w:szCs w:val="21"/>
                <w:highlight w:val="none"/>
              </w:rPr>
              <w:t>分数区间</w:t>
            </w:r>
            <w:r>
              <w:rPr>
                <w:color w:val="auto"/>
                <w:sz w:val="21"/>
                <w:szCs w:val="21"/>
                <w:highlight w:val="none"/>
              </w:rPr>
              <w:t>60</w:t>
            </w:r>
            <w:r>
              <w:rPr>
                <w:rFonts w:hint="eastAsia"/>
                <w:color w:val="auto"/>
                <w:sz w:val="21"/>
                <w:szCs w:val="21"/>
                <w:highlight w:val="none"/>
              </w:rPr>
              <w:t>分）</w:t>
            </w:r>
          </w:p>
        </w:tc>
        <w:tc>
          <w:tcPr>
            <w:tcW w:w="4714" w:type="dxa"/>
            <w:noWrap w:val="0"/>
            <w:vAlign w:val="center"/>
          </w:tcPr>
          <w:p w14:paraId="6BD7051C">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eastAsia="宋体"/>
                <w:color w:val="auto"/>
                <w:sz w:val="21"/>
                <w:szCs w:val="21"/>
                <w:highlight w:val="none"/>
                <w:lang w:eastAsia="zh-CN"/>
              </w:rPr>
            </w:pPr>
            <w:r>
              <w:rPr>
                <w:rFonts w:hint="eastAsia"/>
                <w:color w:val="auto"/>
                <w:sz w:val="21"/>
                <w:szCs w:val="21"/>
                <w:highlight w:val="none"/>
              </w:rPr>
              <w:t>方法一：投标人的投标价等于评标基准价者得</w:t>
            </w:r>
            <w:r>
              <w:rPr>
                <w:color w:val="auto"/>
                <w:sz w:val="21"/>
                <w:szCs w:val="21"/>
                <w:highlight w:val="none"/>
                <w:u w:val="single"/>
              </w:rPr>
              <w:t xml:space="preserve"> </w:t>
            </w:r>
            <w:r>
              <w:rPr>
                <w:rFonts w:hint="eastAsia"/>
                <w:color w:val="auto"/>
                <w:sz w:val="21"/>
                <w:szCs w:val="21"/>
                <w:highlight w:val="none"/>
                <w:u w:val="single"/>
                <w:lang w:val="en-US" w:eastAsia="zh-CN"/>
              </w:rPr>
              <w:t>60</w:t>
            </w:r>
            <w:r>
              <w:rPr>
                <w:rFonts w:hint="eastAsia"/>
                <w:color w:val="auto"/>
                <w:sz w:val="21"/>
                <w:szCs w:val="21"/>
                <w:highlight w:val="none"/>
                <w:u w:val="single"/>
              </w:rPr>
              <w:t xml:space="preserve"> </w:t>
            </w:r>
            <w:r>
              <w:rPr>
                <w:rFonts w:hint="eastAsia"/>
                <w:color w:val="auto"/>
                <w:sz w:val="21"/>
                <w:szCs w:val="21"/>
                <w:highlight w:val="none"/>
              </w:rPr>
              <w:t>分</w:t>
            </w:r>
            <w:r>
              <w:rPr>
                <w:rFonts w:hint="eastAsia"/>
                <w:color w:val="auto"/>
                <w:sz w:val="21"/>
                <w:szCs w:val="21"/>
                <w:highlight w:val="none"/>
                <w:lang w:eastAsia="zh-CN"/>
              </w:rPr>
              <w:t>；</w:t>
            </w:r>
          </w:p>
          <w:p w14:paraId="7918DE39">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eastAsia="宋体"/>
                <w:color w:val="auto"/>
                <w:sz w:val="21"/>
                <w:szCs w:val="21"/>
                <w:highlight w:val="none"/>
                <w:lang w:eastAsia="zh-CN"/>
              </w:rPr>
            </w:pPr>
            <w:r>
              <w:rPr>
                <w:rFonts w:hint="eastAsia"/>
                <w:color w:val="auto"/>
                <w:sz w:val="21"/>
                <w:szCs w:val="21"/>
                <w:highlight w:val="none"/>
              </w:rPr>
              <w:t>（1）每高于评标基准价</w:t>
            </w:r>
            <w:r>
              <w:rPr>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rFonts w:hint="eastAsia"/>
                <w:color w:val="auto"/>
                <w:sz w:val="21"/>
                <w:szCs w:val="21"/>
                <w:highlight w:val="none"/>
              </w:rPr>
              <w:t>%的减</w:t>
            </w:r>
            <w:r>
              <w:rPr>
                <w:color w:val="auto"/>
                <w:sz w:val="21"/>
                <w:szCs w:val="21"/>
                <w:highlight w:val="none"/>
                <w:u w:val="single"/>
              </w:rPr>
              <w:t xml:space="preserve"> </w:t>
            </w:r>
            <w:r>
              <w:rPr>
                <w:rFonts w:hint="eastAsia"/>
                <w:color w:val="auto"/>
                <w:sz w:val="21"/>
                <w:szCs w:val="21"/>
                <w:highlight w:val="none"/>
                <w:u w:val="single"/>
                <w:lang w:val="en-US" w:eastAsia="zh-CN"/>
              </w:rPr>
              <w:t>0.2</w:t>
            </w:r>
            <w:r>
              <w:rPr>
                <w:rFonts w:hint="eastAsia"/>
                <w:color w:val="auto"/>
                <w:sz w:val="21"/>
                <w:szCs w:val="21"/>
                <w:highlight w:val="none"/>
                <w:u w:val="single"/>
              </w:rPr>
              <w:t xml:space="preserve"> </w:t>
            </w:r>
            <w:r>
              <w:rPr>
                <w:rFonts w:hint="eastAsia"/>
                <w:color w:val="auto"/>
                <w:sz w:val="21"/>
                <w:szCs w:val="21"/>
                <w:highlight w:val="none"/>
              </w:rPr>
              <w:t>分，最多减</w:t>
            </w:r>
            <w:r>
              <w:rPr>
                <w:color w:val="auto"/>
                <w:sz w:val="21"/>
                <w:szCs w:val="21"/>
                <w:highlight w:val="none"/>
                <w:u w:val="single"/>
              </w:rPr>
              <w:t xml:space="preserve"> </w:t>
            </w:r>
            <w:r>
              <w:rPr>
                <w:rFonts w:hint="eastAsia"/>
                <w:color w:val="auto"/>
                <w:sz w:val="21"/>
                <w:szCs w:val="21"/>
                <w:highlight w:val="none"/>
                <w:u w:val="single"/>
                <w:lang w:val="en-US" w:eastAsia="zh-CN"/>
              </w:rPr>
              <w:t>60</w:t>
            </w:r>
            <w:r>
              <w:rPr>
                <w:rFonts w:hint="eastAsia"/>
                <w:color w:val="auto"/>
                <w:sz w:val="21"/>
                <w:szCs w:val="21"/>
                <w:highlight w:val="none"/>
                <w:u w:val="single"/>
              </w:rPr>
              <w:t xml:space="preserve"> </w:t>
            </w:r>
            <w:r>
              <w:rPr>
                <w:rFonts w:hint="eastAsia"/>
                <w:color w:val="auto"/>
                <w:sz w:val="21"/>
                <w:szCs w:val="21"/>
                <w:highlight w:val="none"/>
              </w:rPr>
              <w:t>分</w:t>
            </w:r>
            <w:r>
              <w:rPr>
                <w:rFonts w:hint="eastAsia"/>
                <w:color w:val="auto"/>
                <w:sz w:val="21"/>
                <w:szCs w:val="21"/>
                <w:highlight w:val="none"/>
                <w:lang w:eastAsia="zh-CN"/>
              </w:rPr>
              <w:t>；</w:t>
            </w:r>
          </w:p>
          <w:p w14:paraId="085DCB9B">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color w:val="auto"/>
                <w:sz w:val="21"/>
                <w:szCs w:val="21"/>
                <w:highlight w:val="none"/>
              </w:rPr>
            </w:pPr>
            <w:r>
              <w:rPr>
                <w:rFonts w:hint="eastAsia"/>
                <w:color w:val="auto"/>
                <w:sz w:val="21"/>
                <w:szCs w:val="21"/>
                <w:highlight w:val="none"/>
              </w:rPr>
              <w:t>（2）每低于评标基准价</w:t>
            </w:r>
            <w:r>
              <w:rPr>
                <w:color w:val="auto"/>
                <w:sz w:val="21"/>
                <w:szCs w:val="21"/>
                <w:highlight w:val="none"/>
                <w:u w:val="single"/>
              </w:rPr>
              <w:t xml:space="preserve"> </w:t>
            </w:r>
            <w:r>
              <w:rPr>
                <w:rFonts w:hint="eastAsia"/>
                <w:color w:val="auto"/>
                <w:sz w:val="21"/>
                <w:szCs w:val="21"/>
                <w:highlight w:val="none"/>
                <w:u w:val="single"/>
                <w:lang w:val="en-US" w:eastAsia="zh-CN"/>
              </w:rPr>
              <w:t>1</w:t>
            </w:r>
            <w:r>
              <w:rPr>
                <w:rFonts w:hint="eastAsia"/>
                <w:color w:val="auto"/>
                <w:sz w:val="21"/>
                <w:szCs w:val="21"/>
                <w:highlight w:val="none"/>
                <w:u w:val="single"/>
              </w:rPr>
              <w:t xml:space="preserve"> </w:t>
            </w:r>
            <w:r>
              <w:rPr>
                <w:rFonts w:hint="eastAsia"/>
                <w:color w:val="auto"/>
                <w:sz w:val="21"/>
                <w:szCs w:val="21"/>
                <w:highlight w:val="none"/>
              </w:rPr>
              <w:t>%的（加）减</w:t>
            </w:r>
            <w:r>
              <w:rPr>
                <w:color w:val="auto"/>
                <w:sz w:val="21"/>
                <w:szCs w:val="21"/>
                <w:highlight w:val="none"/>
                <w:u w:val="single"/>
              </w:rPr>
              <w:t xml:space="preserve"> </w:t>
            </w:r>
            <w:r>
              <w:rPr>
                <w:rFonts w:hint="eastAsia"/>
                <w:color w:val="auto"/>
                <w:sz w:val="21"/>
                <w:szCs w:val="21"/>
                <w:highlight w:val="none"/>
                <w:u w:val="single"/>
                <w:lang w:val="en-US" w:eastAsia="zh-CN"/>
              </w:rPr>
              <w:t>0.1</w:t>
            </w:r>
            <w:r>
              <w:rPr>
                <w:rFonts w:hint="eastAsia"/>
                <w:color w:val="auto"/>
                <w:sz w:val="21"/>
                <w:szCs w:val="21"/>
                <w:highlight w:val="none"/>
                <w:u w:val="single"/>
              </w:rPr>
              <w:t xml:space="preserve"> </w:t>
            </w:r>
            <w:r>
              <w:rPr>
                <w:rFonts w:hint="eastAsia"/>
                <w:color w:val="auto"/>
                <w:sz w:val="21"/>
                <w:szCs w:val="21"/>
                <w:highlight w:val="none"/>
              </w:rPr>
              <w:t>分，最多减</w:t>
            </w:r>
            <w:r>
              <w:rPr>
                <w:color w:val="auto"/>
                <w:sz w:val="21"/>
                <w:szCs w:val="21"/>
                <w:highlight w:val="none"/>
                <w:u w:val="single"/>
              </w:rPr>
              <w:t xml:space="preserve"> </w:t>
            </w:r>
            <w:r>
              <w:rPr>
                <w:rFonts w:hint="eastAsia"/>
                <w:color w:val="auto"/>
                <w:sz w:val="21"/>
                <w:szCs w:val="21"/>
                <w:highlight w:val="none"/>
                <w:u w:val="single"/>
                <w:lang w:val="en-US" w:eastAsia="zh-CN"/>
              </w:rPr>
              <w:t>60</w:t>
            </w:r>
            <w:r>
              <w:rPr>
                <w:rFonts w:hint="eastAsia"/>
                <w:color w:val="auto"/>
                <w:sz w:val="21"/>
                <w:szCs w:val="21"/>
                <w:highlight w:val="none"/>
                <w:u w:val="single"/>
              </w:rPr>
              <w:t xml:space="preserve"> </w:t>
            </w:r>
            <w:r>
              <w:rPr>
                <w:rFonts w:hint="eastAsia"/>
                <w:color w:val="auto"/>
                <w:sz w:val="21"/>
                <w:szCs w:val="21"/>
                <w:highlight w:val="none"/>
              </w:rPr>
              <w:t>分。</w:t>
            </w:r>
          </w:p>
          <w:p w14:paraId="268D2F1C">
            <w:pPr>
              <w:wordWrap w:val="0"/>
              <w:snapToGrid w:val="0"/>
              <w:spacing w:line="400" w:lineRule="exact"/>
              <w:jc w:val="left"/>
              <w:rPr>
                <w:rFonts w:hint="eastAsia"/>
                <w:szCs w:val="21"/>
                <w:highlight w:val="none"/>
              </w:rPr>
            </w:pPr>
            <w:r>
              <w:rPr>
                <w:rFonts w:hint="eastAsia"/>
                <w:szCs w:val="21"/>
                <w:highlight w:val="none"/>
              </w:rPr>
              <w:t>不足1%时按内插法计算。得分保留两位小数，</w:t>
            </w:r>
          </w:p>
          <w:p w14:paraId="20C092EA">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szCs w:val="21"/>
                <w:highlight w:val="none"/>
                <w:lang w:eastAsia="zh-CN"/>
              </w:rPr>
            </w:pPr>
            <w:r>
              <w:rPr>
                <w:rFonts w:hint="eastAsia"/>
                <w:szCs w:val="21"/>
                <w:highlight w:val="none"/>
              </w:rPr>
              <w:t>第三位四舍五入。分值扣完为止</w:t>
            </w:r>
            <w:r>
              <w:rPr>
                <w:rFonts w:hint="eastAsia"/>
                <w:szCs w:val="21"/>
                <w:highlight w:val="none"/>
                <w:lang w:eastAsia="zh-CN"/>
              </w:rPr>
              <w:t>。</w:t>
            </w:r>
          </w:p>
          <w:p w14:paraId="3D4B7497">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rPr>
                <w:rFonts w:hint="eastAsia"/>
                <w:szCs w:val="21"/>
                <w:highlight w:val="none"/>
                <w:lang w:val="en-US" w:eastAsia="zh-CN"/>
              </w:rPr>
            </w:pPr>
            <w:r>
              <w:rPr>
                <w:rFonts w:hint="eastAsia"/>
                <w:b/>
                <w:bCs/>
                <w:szCs w:val="21"/>
                <w:highlight w:val="none"/>
                <w:lang w:val="en-US" w:eastAsia="zh-CN"/>
              </w:rPr>
              <w:t>当投标人的报价低于最高限价的 80%，可能低于实际成本，影响合同履行的，应当要求投标人在 1 小时内做出书面说明并提供相应的证明材料。 投标人未能在规定的时间内做出书面合理说明或者未能提供相应的证明材料的，评标委员会应当判定为以低于成本报价竞标，并否决其投标。</w:t>
            </w:r>
          </w:p>
        </w:tc>
      </w:tr>
      <w:tr w14:paraId="4304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restart"/>
            <w:noWrap w:val="0"/>
            <w:vAlign w:val="center"/>
          </w:tcPr>
          <w:p w14:paraId="67D28D0B">
            <w:pPr>
              <w:snapToGrid w:val="0"/>
              <w:spacing w:line="360" w:lineRule="auto"/>
              <w:jc w:val="center"/>
              <w:rPr>
                <w:color w:val="auto"/>
                <w:highlight w:val="none"/>
              </w:rPr>
            </w:pPr>
            <w:r>
              <w:rPr>
                <w:color w:val="auto"/>
                <w:highlight w:val="none"/>
              </w:rPr>
              <w:t>2.2.4（4）</w:t>
            </w:r>
          </w:p>
        </w:tc>
        <w:tc>
          <w:tcPr>
            <w:tcW w:w="1306" w:type="dxa"/>
            <w:vMerge w:val="restart"/>
            <w:noWrap w:val="0"/>
            <w:vAlign w:val="center"/>
          </w:tcPr>
          <w:p w14:paraId="39A1DD20">
            <w:pPr>
              <w:snapToGrid w:val="0"/>
              <w:spacing w:line="360" w:lineRule="auto"/>
              <w:jc w:val="center"/>
              <w:rPr>
                <w:color w:val="auto"/>
                <w:highlight w:val="none"/>
              </w:rPr>
            </w:pPr>
            <w:r>
              <w:rPr>
                <w:color w:val="auto"/>
                <w:szCs w:val="21"/>
                <w:highlight w:val="none"/>
              </w:rPr>
              <w:t>其他评分</w:t>
            </w:r>
            <w:r>
              <w:rPr>
                <w:color w:val="auto"/>
                <w:highlight w:val="none"/>
              </w:rPr>
              <w:t>标准</w:t>
            </w:r>
          </w:p>
          <w:p w14:paraId="17B21921">
            <w:pPr>
              <w:snapToGrid w:val="0"/>
              <w:spacing w:line="360" w:lineRule="auto"/>
              <w:jc w:val="center"/>
              <w:rPr>
                <w:rFonts w:hint="eastAsia" w:eastAsia="宋体"/>
                <w:color w:val="auto"/>
                <w:highlight w:val="none"/>
                <w:lang w:val="en-US" w:eastAsia="zh-CN"/>
              </w:rPr>
            </w:pPr>
            <w:r>
              <w:rPr>
                <w:rFonts w:hint="eastAsia"/>
                <w:color w:val="auto"/>
                <w:highlight w:val="none"/>
                <w:lang w:val="en-US" w:eastAsia="zh-CN"/>
              </w:rPr>
              <w:t>（5分）</w:t>
            </w:r>
          </w:p>
        </w:tc>
        <w:tc>
          <w:tcPr>
            <w:tcW w:w="2322" w:type="dxa"/>
            <w:noWrap w:val="0"/>
            <w:vAlign w:val="center"/>
          </w:tcPr>
          <w:p w14:paraId="08EB5991">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企业业绩</w:t>
            </w:r>
          </w:p>
          <w:p w14:paraId="23079043">
            <w:pPr>
              <w:pStyle w:val="31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r>
              <w:rPr>
                <w:rFonts w:hint="eastAsia" w:asci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eastAsia="宋体" w:cs="Times New Roman"/>
                <w:color w:val="auto"/>
                <w:sz w:val="21"/>
                <w:szCs w:val="21"/>
                <w:highlight w:val="none"/>
                <w:lang w:eastAsia="zh-CN"/>
              </w:rPr>
              <w:t>）</w:t>
            </w:r>
          </w:p>
        </w:tc>
        <w:tc>
          <w:tcPr>
            <w:tcW w:w="4714" w:type="dxa"/>
            <w:noWrap w:val="0"/>
            <w:vAlign w:val="center"/>
          </w:tcPr>
          <w:p w14:paraId="76AAF7F9">
            <w:pPr>
              <w:keepNext w:val="0"/>
              <w:keepLines w:val="0"/>
              <w:pageBreakBefore w:val="0"/>
              <w:widowControl w:val="0"/>
              <w:kinsoku/>
              <w:overflowPunct/>
              <w:topLinePunct w:val="0"/>
              <w:autoSpaceDE/>
              <w:autoSpaceDN/>
              <w:bidi w:val="0"/>
              <w:adjustRightInd/>
              <w:snapToGrid w:val="0"/>
              <w:spacing w:line="400" w:lineRule="exact"/>
              <w:jc w:val="both"/>
              <w:textAlignment w:val="auto"/>
              <w:rPr>
                <w:rFonts w:hint="eastAsia"/>
                <w:color w:val="auto"/>
                <w:highlight w:val="none"/>
              </w:rPr>
            </w:pPr>
            <w:r>
              <w:rPr>
                <w:spacing w:val="-4"/>
                <w:sz w:val="21"/>
                <w:szCs w:val="21"/>
                <w:highlight w:val="none"/>
              </w:rPr>
              <w:t>企业近3年完成的类似业绩（202</w:t>
            </w:r>
            <w:r>
              <w:rPr>
                <w:rFonts w:hint="eastAsia"/>
                <w:spacing w:val="-4"/>
                <w:sz w:val="21"/>
                <w:szCs w:val="21"/>
                <w:highlight w:val="none"/>
                <w:lang w:val="en-US" w:eastAsia="zh-CN"/>
              </w:rPr>
              <w:t>3</w:t>
            </w:r>
            <w:r>
              <w:rPr>
                <w:spacing w:val="-4"/>
                <w:sz w:val="21"/>
                <w:szCs w:val="21"/>
                <w:highlight w:val="none"/>
              </w:rPr>
              <w:t>年1月1</w:t>
            </w:r>
            <w:r>
              <w:rPr>
                <w:spacing w:val="-8"/>
                <w:sz w:val="21"/>
                <w:szCs w:val="21"/>
                <w:highlight w:val="none"/>
              </w:rPr>
              <w:t>日至</w:t>
            </w:r>
            <w:r>
              <w:rPr>
                <w:rFonts w:hint="eastAsia"/>
                <w:spacing w:val="-8"/>
                <w:sz w:val="21"/>
                <w:szCs w:val="21"/>
                <w:highlight w:val="none"/>
              </w:rPr>
              <w:t>投标文件递交截止日</w:t>
            </w:r>
            <w:r>
              <w:rPr>
                <w:spacing w:val="-21"/>
                <w:sz w:val="21"/>
                <w:szCs w:val="21"/>
                <w:highlight w:val="none"/>
              </w:rPr>
              <w:t>），</w:t>
            </w:r>
            <w:r>
              <w:rPr>
                <w:spacing w:val="-8"/>
                <w:sz w:val="21"/>
                <w:szCs w:val="21"/>
                <w:highlight w:val="none"/>
              </w:rPr>
              <w:t>每</w:t>
            </w:r>
            <w:r>
              <w:rPr>
                <w:rFonts w:hint="eastAsia"/>
                <w:spacing w:val="-8"/>
                <w:sz w:val="21"/>
                <w:szCs w:val="21"/>
                <w:highlight w:val="none"/>
                <w:lang w:eastAsia="zh-CN"/>
              </w:rPr>
              <w:t>有一</w:t>
            </w:r>
            <w:r>
              <w:rPr>
                <w:spacing w:val="-8"/>
                <w:sz w:val="21"/>
                <w:szCs w:val="21"/>
                <w:highlight w:val="none"/>
              </w:rPr>
              <w:t>项</w:t>
            </w:r>
            <w:r>
              <w:rPr>
                <w:rFonts w:hint="eastAsia"/>
                <w:spacing w:val="-8"/>
                <w:sz w:val="21"/>
                <w:szCs w:val="21"/>
                <w:highlight w:val="none"/>
                <w:lang w:eastAsia="zh-CN"/>
              </w:rPr>
              <w:t>得</w:t>
            </w:r>
            <w:r>
              <w:rPr>
                <w:rFonts w:hint="eastAsia"/>
                <w:spacing w:val="-8"/>
                <w:sz w:val="21"/>
                <w:szCs w:val="21"/>
                <w:highlight w:val="none"/>
                <w:lang w:val="en-US" w:eastAsia="zh-CN"/>
              </w:rPr>
              <w:t>1</w:t>
            </w:r>
            <w:r>
              <w:rPr>
                <w:spacing w:val="-8"/>
                <w:sz w:val="21"/>
                <w:szCs w:val="21"/>
                <w:highlight w:val="none"/>
              </w:rPr>
              <w:t>分，最</w:t>
            </w:r>
            <w:r>
              <w:rPr>
                <w:spacing w:val="-2"/>
                <w:sz w:val="21"/>
                <w:szCs w:val="21"/>
                <w:highlight w:val="none"/>
              </w:rPr>
              <w:t>高得</w:t>
            </w:r>
            <w:r>
              <w:rPr>
                <w:rFonts w:hint="eastAsia"/>
                <w:spacing w:val="-2"/>
                <w:sz w:val="21"/>
                <w:szCs w:val="21"/>
                <w:highlight w:val="none"/>
                <w:lang w:val="en-US" w:eastAsia="zh-CN"/>
              </w:rPr>
              <w:t>2</w:t>
            </w:r>
            <w:r>
              <w:rPr>
                <w:spacing w:val="-2"/>
                <w:sz w:val="21"/>
                <w:szCs w:val="21"/>
                <w:highlight w:val="none"/>
              </w:rPr>
              <w:t>分。（须同时提供</w:t>
            </w:r>
            <w:r>
              <w:rPr>
                <w:rFonts w:hint="eastAsia" w:ascii="宋体" w:hAnsi="宋体" w:eastAsia="宋体" w:cs="宋体"/>
                <w:b w:val="0"/>
                <w:bCs/>
                <w:i w:val="0"/>
                <w:color w:val="auto"/>
                <w:szCs w:val="21"/>
                <w:highlight w:val="none"/>
                <w:u w:val="none" w:color="auto"/>
              </w:rPr>
              <w:t>中标通知书、施工合同及工程竣工验收证明材料，缺一不可</w:t>
            </w:r>
            <w:r>
              <w:rPr>
                <w:spacing w:val="-2"/>
                <w:sz w:val="21"/>
                <w:szCs w:val="21"/>
                <w:highlight w:val="none"/>
              </w:rPr>
              <w:t>。时间以竣工验收时间为准，同一业绩企业与项</w:t>
            </w:r>
            <w:r>
              <w:rPr>
                <w:spacing w:val="-6"/>
                <w:sz w:val="21"/>
                <w:szCs w:val="21"/>
                <w:highlight w:val="none"/>
              </w:rPr>
              <w:t>目经理业绩不兼得）</w:t>
            </w:r>
          </w:p>
        </w:tc>
      </w:tr>
      <w:tr w14:paraId="17EF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8" w:type="dxa"/>
            <w:vMerge w:val="continue"/>
            <w:noWrap w:val="0"/>
            <w:vAlign w:val="center"/>
          </w:tcPr>
          <w:p w14:paraId="19DBEF25">
            <w:pPr>
              <w:snapToGrid w:val="0"/>
              <w:spacing w:line="360" w:lineRule="auto"/>
              <w:jc w:val="center"/>
              <w:rPr>
                <w:color w:val="auto"/>
                <w:highlight w:val="none"/>
              </w:rPr>
            </w:pPr>
          </w:p>
        </w:tc>
        <w:tc>
          <w:tcPr>
            <w:tcW w:w="1306" w:type="dxa"/>
            <w:vMerge w:val="continue"/>
            <w:noWrap w:val="0"/>
            <w:vAlign w:val="center"/>
          </w:tcPr>
          <w:p w14:paraId="40776CF5">
            <w:pPr>
              <w:snapToGrid w:val="0"/>
              <w:spacing w:line="360" w:lineRule="auto"/>
              <w:jc w:val="center"/>
              <w:rPr>
                <w:rFonts w:hint="eastAsia"/>
                <w:color w:val="auto"/>
                <w:highlight w:val="none"/>
              </w:rPr>
            </w:pPr>
          </w:p>
        </w:tc>
        <w:tc>
          <w:tcPr>
            <w:tcW w:w="2322" w:type="dxa"/>
            <w:noWrap w:val="0"/>
            <w:vAlign w:val="center"/>
          </w:tcPr>
          <w:p w14:paraId="6AA4F221">
            <w:pPr>
              <w:pStyle w:val="31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体系认证</w:t>
            </w:r>
          </w:p>
          <w:p w14:paraId="60B30BBE">
            <w:pPr>
              <w:pStyle w:val="310"/>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r>
              <w:rPr>
                <w:rFonts w:hint="eastAsia" w:ascii="Times New Roman"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分）</w:t>
            </w:r>
          </w:p>
        </w:tc>
        <w:tc>
          <w:tcPr>
            <w:tcW w:w="4714" w:type="dxa"/>
            <w:noWrap w:val="0"/>
            <w:vAlign w:val="center"/>
          </w:tcPr>
          <w:p w14:paraId="0FBE0ED5">
            <w:pPr>
              <w:keepNext w:val="0"/>
              <w:keepLines w:val="0"/>
              <w:pageBreakBefore w:val="0"/>
              <w:widowControl w:val="0"/>
              <w:kinsoku/>
              <w:overflowPunct/>
              <w:topLinePunct w:val="0"/>
              <w:autoSpaceDE/>
              <w:autoSpaceDN/>
              <w:bidi w:val="0"/>
              <w:adjustRightInd/>
              <w:snapToGrid w:val="0"/>
              <w:spacing w:line="400" w:lineRule="exact"/>
              <w:jc w:val="left"/>
              <w:textAlignment w:val="auto"/>
              <w:rPr>
                <w:rFonts w:hint="eastAsia"/>
                <w:color w:val="auto"/>
                <w:highlight w:val="none"/>
                <w:lang w:val="en-US" w:eastAsia="zh-CN"/>
              </w:rPr>
            </w:pPr>
            <w:r>
              <w:rPr>
                <w:rFonts w:hint="eastAsia"/>
                <w:color w:val="auto"/>
                <w:highlight w:val="none"/>
                <w:lang w:val="en-US" w:eastAsia="zh-CN"/>
              </w:rPr>
              <w:t>具有有效的质量管理体系认证、环境管理体系认证、职业健康安全管理体系认证，每具有一项得1分，最高得3分，其他情况不得分。</w:t>
            </w:r>
          </w:p>
          <w:p w14:paraId="3D3103CD">
            <w:pPr>
              <w:keepNext w:val="0"/>
              <w:keepLines w:val="0"/>
              <w:pageBreakBefore w:val="0"/>
              <w:widowControl w:val="0"/>
              <w:kinsoku/>
              <w:overflowPunct/>
              <w:topLinePunct w:val="0"/>
              <w:autoSpaceDE/>
              <w:autoSpaceDN/>
              <w:bidi w:val="0"/>
              <w:adjustRightInd/>
              <w:snapToGrid w:val="0"/>
              <w:spacing w:line="400" w:lineRule="exact"/>
              <w:jc w:val="left"/>
              <w:textAlignment w:val="auto"/>
              <w:rPr>
                <w:spacing w:val="-4"/>
                <w:sz w:val="21"/>
                <w:szCs w:val="21"/>
                <w:highlight w:val="none"/>
              </w:rPr>
            </w:pPr>
            <w:r>
              <w:rPr>
                <w:rFonts w:hint="eastAsia"/>
                <w:color w:val="auto"/>
                <w:highlight w:val="none"/>
                <w:lang w:val="en-US" w:eastAsia="zh-CN"/>
              </w:rPr>
              <w:t>注：须提供原件扫描件或复印件加盖公章</w:t>
            </w:r>
          </w:p>
        </w:tc>
      </w:tr>
    </w:tbl>
    <w:p w14:paraId="67A31EFC">
      <w:pPr>
        <w:autoSpaceDE w:val="0"/>
        <w:autoSpaceDN w:val="0"/>
        <w:adjustRightInd w:val="0"/>
        <w:spacing w:line="360" w:lineRule="auto"/>
        <w:jc w:val="left"/>
        <w:rPr>
          <w:b/>
          <w:color w:val="auto"/>
          <w:kern w:val="0"/>
          <w:szCs w:val="21"/>
          <w:highlight w:val="none"/>
        </w:rPr>
      </w:pPr>
    </w:p>
    <w:p w14:paraId="4F4A1F16">
      <w:pPr>
        <w:autoSpaceDE w:val="0"/>
        <w:autoSpaceDN w:val="0"/>
        <w:adjustRightInd w:val="0"/>
        <w:spacing w:line="360" w:lineRule="auto"/>
        <w:jc w:val="left"/>
        <w:rPr>
          <w:color w:val="auto"/>
          <w:spacing w:val="15"/>
          <w:kern w:val="0"/>
          <w:szCs w:val="21"/>
          <w:highlight w:val="none"/>
        </w:rPr>
      </w:pPr>
    </w:p>
    <w:p w14:paraId="124A8CE3">
      <w:pPr>
        <w:pStyle w:val="4"/>
        <w:keepNext w:val="0"/>
        <w:keepLines w:val="0"/>
        <w:spacing w:before="0" w:after="0" w:line="490" w:lineRule="exact"/>
        <w:ind w:firstLine="643" w:firstLineChars="200"/>
        <w:rPr>
          <w:bCs w:val="0"/>
          <w:color w:val="auto"/>
          <w:sz w:val="28"/>
          <w:highlight w:val="none"/>
        </w:rPr>
      </w:pPr>
      <w:r>
        <w:rPr>
          <w:color w:val="auto"/>
          <w:highlight w:val="none"/>
        </w:rPr>
        <w:br w:type="page"/>
      </w:r>
      <w:bookmarkStart w:id="184" w:name="_Toc259698653"/>
      <w:bookmarkStart w:id="185" w:name="_Toc269742745"/>
      <w:bookmarkStart w:id="186" w:name="_Toc10303"/>
      <w:r>
        <w:rPr>
          <w:bCs w:val="0"/>
          <w:color w:val="auto"/>
          <w:sz w:val="28"/>
          <w:highlight w:val="none"/>
        </w:rPr>
        <w:t>1</w:t>
      </w:r>
      <w:r>
        <w:rPr>
          <w:rFonts w:hint="eastAsia"/>
          <w:bCs w:val="0"/>
          <w:color w:val="auto"/>
          <w:sz w:val="28"/>
          <w:highlight w:val="none"/>
        </w:rPr>
        <w:t>.</w:t>
      </w:r>
      <w:r>
        <w:rPr>
          <w:bCs w:val="0"/>
          <w:color w:val="auto"/>
          <w:sz w:val="28"/>
          <w:highlight w:val="none"/>
        </w:rPr>
        <w:t>评标方法</w:t>
      </w:r>
      <w:bookmarkEnd w:id="184"/>
      <w:bookmarkEnd w:id="185"/>
      <w:bookmarkEnd w:id="186"/>
    </w:p>
    <w:p w14:paraId="65F22DF6">
      <w:pPr>
        <w:spacing w:line="490" w:lineRule="exact"/>
        <w:ind w:firstLine="560" w:firstLineChars="200"/>
        <w:rPr>
          <w:color w:val="auto"/>
          <w:sz w:val="28"/>
          <w:szCs w:val="32"/>
          <w:highlight w:val="none"/>
        </w:rPr>
      </w:pPr>
      <w:bookmarkStart w:id="187" w:name="_Toc259698654"/>
      <w:bookmarkStart w:id="188" w:name="_Toc269742746"/>
      <w:r>
        <w:rPr>
          <w:color w:val="auto"/>
          <w:sz w:val="28"/>
          <w:szCs w:val="32"/>
          <w:highlight w:val="none"/>
        </w:rPr>
        <w:t>本次评标采用综合评估法。评标委员会对满足招标文件实质性要求的投标文件，按照本章第</w:t>
      </w:r>
      <w:r>
        <w:rPr>
          <w:rFonts w:hint="eastAsia"/>
          <w:color w:val="auto"/>
          <w:sz w:val="28"/>
          <w:szCs w:val="32"/>
          <w:highlight w:val="none"/>
        </w:rPr>
        <w:t>2.2</w:t>
      </w:r>
      <w:r>
        <w:rPr>
          <w:color w:val="auto"/>
          <w:sz w:val="28"/>
          <w:szCs w:val="32"/>
          <w:highlight w:val="none"/>
        </w:rPr>
        <w:t>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color w:val="auto"/>
          <w:sz w:val="28"/>
          <w:szCs w:val="32"/>
          <w:highlight w:val="none"/>
        </w:rPr>
        <w:t>按照评标办法前附表的规定确定中标候选人顺序。</w:t>
      </w:r>
    </w:p>
    <w:p w14:paraId="1B2F6CD7">
      <w:pPr>
        <w:pStyle w:val="4"/>
        <w:keepNext w:val="0"/>
        <w:keepLines w:val="0"/>
        <w:spacing w:before="0" w:after="0" w:line="490" w:lineRule="exact"/>
        <w:ind w:firstLine="562" w:firstLineChars="200"/>
        <w:rPr>
          <w:bCs w:val="0"/>
          <w:color w:val="auto"/>
          <w:sz w:val="28"/>
          <w:highlight w:val="none"/>
        </w:rPr>
      </w:pPr>
      <w:bookmarkStart w:id="189" w:name="_Toc8960"/>
      <w:r>
        <w:rPr>
          <w:bCs w:val="0"/>
          <w:color w:val="auto"/>
          <w:sz w:val="28"/>
          <w:highlight w:val="none"/>
        </w:rPr>
        <w:t>2</w:t>
      </w:r>
      <w:r>
        <w:rPr>
          <w:rFonts w:hint="eastAsia"/>
          <w:bCs w:val="0"/>
          <w:color w:val="auto"/>
          <w:sz w:val="28"/>
          <w:highlight w:val="none"/>
        </w:rPr>
        <w:t>.</w:t>
      </w:r>
      <w:r>
        <w:rPr>
          <w:bCs w:val="0"/>
          <w:color w:val="auto"/>
          <w:sz w:val="28"/>
          <w:highlight w:val="none"/>
        </w:rPr>
        <w:t>评审标准</w:t>
      </w:r>
      <w:bookmarkEnd w:id="187"/>
      <w:bookmarkEnd w:id="188"/>
      <w:bookmarkEnd w:id="189"/>
    </w:p>
    <w:p w14:paraId="709B9592">
      <w:pPr>
        <w:pStyle w:val="5"/>
        <w:keepNext w:val="0"/>
        <w:keepLines w:val="0"/>
        <w:spacing w:before="0" w:after="0" w:line="490" w:lineRule="exact"/>
        <w:ind w:firstLine="562" w:firstLineChars="200"/>
        <w:rPr>
          <w:rFonts w:ascii="Times New Roman" w:hAnsi="Times New Roman" w:eastAsia="宋体"/>
          <w:color w:val="auto"/>
          <w:szCs w:val="32"/>
          <w:highlight w:val="none"/>
        </w:rPr>
      </w:pPr>
      <w:bookmarkStart w:id="190" w:name="_Toc269742747"/>
      <w:bookmarkStart w:id="191" w:name="_Toc259698655"/>
      <w:r>
        <w:rPr>
          <w:rFonts w:ascii="Times New Roman" w:hAnsi="Times New Roman" w:eastAsia="宋体"/>
          <w:color w:val="auto"/>
          <w:szCs w:val="32"/>
          <w:highlight w:val="none"/>
        </w:rPr>
        <w:t>2.1初步评审标准</w:t>
      </w:r>
      <w:bookmarkEnd w:id="190"/>
      <w:bookmarkEnd w:id="191"/>
    </w:p>
    <w:p w14:paraId="0C77D204">
      <w:pPr>
        <w:spacing w:line="490" w:lineRule="exact"/>
        <w:ind w:firstLine="560" w:firstLineChars="200"/>
        <w:rPr>
          <w:color w:val="auto"/>
          <w:sz w:val="28"/>
          <w:szCs w:val="32"/>
          <w:highlight w:val="none"/>
        </w:rPr>
      </w:pPr>
      <w:r>
        <w:rPr>
          <w:rFonts w:hint="eastAsia"/>
          <w:color w:val="auto"/>
          <w:sz w:val="28"/>
          <w:szCs w:val="32"/>
          <w:highlight w:val="none"/>
        </w:rPr>
        <w:t>2.1.1 形式评审标准：见评标办法前附表。</w:t>
      </w:r>
    </w:p>
    <w:p w14:paraId="6A00273F">
      <w:pPr>
        <w:spacing w:line="490" w:lineRule="exact"/>
        <w:ind w:firstLine="560" w:firstLineChars="200"/>
        <w:rPr>
          <w:color w:val="auto"/>
          <w:sz w:val="28"/>
          <w:szCs w:val="32"/>
          <w:highlight w:val="none"/>
        </w:rPr>
      </w:pPr>
      <w:r>
        <w:rPr>
          <w:rFonts w:hint="eastAsia"/>
          <w:color w:val="auto"/>
          <w:sz w:val="28"/>
          <w:szCs w:val="32"/>
          <w:highlight w:val="none"/>
        </w:rPr>
        <w:t>2.1.2 资格评审标准：见评标办法前附表（适用于未进行资格预审的）。</w:t>
      </w:r>
    </w:p>
    <w:p w14:paraId="2E0C6F6F">
      <w:pPr>
        <w:spacing w:line="490" w:lineRule="exact"/>
        <w:ind w:firstLine="560" w:firstLineChars="200"/>
        <w:rPr>
          <w:color w:val="auto"/>
          <w:sz w:val="28"/>
          <w:szCs w:val="32"/>
          <w:highlight w:val="none"/>
        </w:rPr>
      </w:pPr>
      <w:r>
        <w:rPr>
          <w:rFonts w:hint="eastAsia"/>
          <w:color w:val="auto"/>
          <w:sz w:val="28"/>
          <w:szCs w:val="32"/>
          <w:highlight w:val="none"/>
        </w:rPr>
        <w:t>2.1.2 资格评审标准：见资格预审文件第三章“资格审查办法”详细审查标准（适用于已进行资格预审的）。</w:t>
      </w:r>
    </w:p>
    <w:p w14:paraId="5FABC2A7">
      <w:pPr>
        <w:spacing w:line="490" w:lineRule="exact"/>
        <w:ind w:firstLine="560" w:firstLineChars="200"/>
        <w:rPr>
          <w:color w:val="auto"/>
          <w:sz w:val="28"/>
          <w:szCs w:val="32"/>
          <w:highlight w:val="none"/>
        </w:rPr>
      </w:pPr>
      <w:r>
        <w:rPr>
          <w:rFonts w:hint="eastAsia"/>
          <w:color w:val="auto"/>
          <w:sz w:val="28"/>
          <w:szCs w:val="32"/>
          <w:highlight w:val="none"/>
        </w:rPr>
        <w:t>2.1.3 响应性评审标准：见评标办法前附表。</w:t>
      </w:r>
    </w:p>
    <w:p w14:paraId="74690235">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2.2分值构成与评分标准</w:t>
      </w:r>
    </w:p>
    <w:p w14:paraId="71913236">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2.2.1 分值构成</w:t>
      </w:r>
    </w:p>
    <w:p w14:paraId="206405DA">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（1）施工组织设计：见评标办法前附表；</w:t>
      </w:r>
    </w:p>
    <w:p w14:paraId="7F5E0B2F">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（2）项目管理机构：见评标办法前附表；</w:t>
      </w:r>
    </w:p>
    <w:p w14:paraId="7D41141D">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（3）投标报价：见评标办法前附表；</w:t>
      </w:r>
    </w:p>
    <w:p w14:paraId="0941CF87">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（4）其他评分因素：见评标办法前附表。</w:t>
      </w:r>
    </w:p>
    <w:p w14:paraId="015EECB5">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2.2.2 评标基准价计算</w:t>
      </w:r>
    </w:p>
    <w:p w14:paraId="343345A1">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评标基准价计算方法：见评标办法前附表。</w:t>
      </w:r>
    </w:p>
    <w:p w14:paraId="2F473B01">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2.2.3 投标报价的偏差率计算</w:t>
      </w:r>
    </w:p>
    <w:p w14:paraId="6877AE0C">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投标报价的偏差率计算公式：见评标办法前附表。</w:t>
      </w:r>
    </w:p>
    <w:p w14:paraId="2F94F7B8">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2.2.4 评分标准</w:t>
      </w:r>
    </w:p>
    <w:p w14:paraId="24C9E4BE">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（1）施工组织设计评分标准：见评标办法前附表；</w:t>
      </w:r>
    </w:p>
    <w:p w14:paraId="42F80DF6">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（2）项目管理机构评分标准：见评标办法前附表；</w:t>
      </w:r>
    </w:p>
    <w:p w14:paraId="18971FD2">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（3）投标报价评分标准：见评标办法前附表；</w:t>
      </w:r>
    </w:p>
    <w:p w14:paraId="7CDA7327">
      <w:pPr>
        <w:adjustRightInd w:val="0"/>
        <w:spacing w:line="490" w:lineRule="exact"/>
        <w:ind w:firstLine="560" w:firstLineChars="200"/>
        <w:jc w:val="left"/>
        <w:rPr>
          <w:color w:val="auto"/>
          <w:sz w:val="28"/>
          <w:szCs w:val="32"/>
          <w:highlight w:val="none"/>
        </w:rPr>
      </w:pPr>
      <w:r>
        <w:rPr>
          <w:rFonts w:hint="eastAsia"/>
          <w:color w:val="auto"/>
          <w:sz w:val="28"/>
          <w:szCs w:val="32"/>
          <w:highlight w:val="none"/>
        </w:rPr>
        <w:t>（4）其他因素评分标准：见评标办法前附表。</w:t>
      </w:r>
    </w:p>
    <w:p w14:paraId="18EF711C">
      <w:pPr>
        <w:pStyle w:val="4"/>
        <w:keepNext w:val="0"/>
        <w:keepLines w:val="0"/>
        <w:spacing w:before="0" w:after="0" w:line="490" w:lineRule="exact"/>
        <w:ind w:firstLine="562" w:firstLineChars="200"/>
        <w:rPr>
          <w:bCs w:val="0"/>
          <w:color w:val="auto"/>
          <w:sz w:val="28"/>
          <w:highlight w:val="none"/>
        </w:rPr>
      </w:pPr>
      <w:bookmarkStart w:id="192" w:name="_Toc259698656"/>
      <w:bookmarkStart w:id="193" w:name="_Toc269742748"/>
      <w:bookmarkStart w:id="194" w:name="_Toc31167"/>
      <w:r>
        <w:rPr>
          <w:bCs w:val="0"/>
          <w:color w:val="auto"/>
          <w:sz w:val="28"/>
          <w:highlight w:val="none"/>
        </w:rPr>
        <w:t>3</w:t>
      </w:r>
      <w:r>
        <w:rPr>
          <w:rFonts w:hint="eastAsia"/>
          <w:bCs w:val="0"/>
          <w:color w:val="auto"/>
          <w:sz w:val="28"/>
          <w:highlight w:val="none"/>
        </w:rPr>
        <w:t>.</w:t>
      </w:r>
      <w:r>
        <w:rPr>
          <w:bCs w:val="0"/>
          <w:color w:val="auto"/>
          <w:sz w:val="28"/>
          <w:highlight w:val="none"/>
        </w:rPr>
        <w:t>评标程序</w:t>
      </w:r>
      <w:bookmarkEnd w:id="192"/>
      <w:bookmarkEnd w:id="193"/>
      <w:bookmarkEnd w:id="194"/>
    </w:p>
    <w:p w14:paraId="1AB17586">
      <w:pPr>
        <w:pStyle w:val="5"/>
        <w:keepNext w:val="0"/>
        <w:keepLines w:val="0"/>
        <w:overflowPunct w:val="0"/>
        <w:topLinePunct/>
        <w:snapToGrid w:val="0"/>
        <w:spacing w:before="0" w:after="0" w:line="490" w:lineRule="exact"/>
        <w:ind w:firstLine="562" w:firstLineChars="200"/>
        <w:rPr>
          <w:rFonts w:ascii="Times New Roman" w:hAnsi="Times New Roman" w:eastAsia="宋体"/>
          <w:color w:val="auto"/>
          <w:szCs w:val="32"/>
          <w:highlight w:val="none"/>
        </w:rPr>
      </w:pPr>
      <w:bookmarkStart w:id="195" w:name="_Toc189386097"/>
      <w:r>
        <w:rPr>
          <w:rFonts w:ascii="Times New Roman" w:hAnsi="Times New Roman" w:eastAsia="宋体"/>
          <w:color w:val="auto"/>
          <w:szCs w:val="32"/>
          <w:highlight w:val="none"/>
        </w:rPr>
        <w:t>3.1 初步评审</w:t>
      </w:r>
      <w:bookmarkEnd w:id="195"/>
    </w:p>
    <w:p w14:paraId="1D175412">
      <w:pPr>
        <w:spacing w:line="490" w:lineRule="exact"/>
        <w:ind w:firstLine="560" w:firstLineChars="200"/>
        <w:rPr>
          <w:rFonts w:hint="eastAsia"/>
          <w:color w:val="auto"/>
          <w:sz w:val="28"/>
          <w:szCs w:val="32"/>
          <w:highlight w:val="none"/>
        </w:rPr>
      </w:pPr>
      <w:bookmarkStart w:id="196" w:name="_Toc259698657"/>
      <w:bookmarkStart w:id="197" w:name="_Toc269742749"/>
      <w:r>
        <w:rPr>
          <w:rFonts w:hint="eastAsia"/>
          <w:color w:val="auto"/>
          <w:sz w:val="28"/>
          <w:szCs w:val="32"/>
          <w:highlight w:val="none"/>
        </w:rPr>
        <w:t>3.1.1 评标委员会依据本章第2.1 款规定的标准对投标文件进行初步评审。有一项不符合评审标准的，作</w:t>
      </w:r>
      <w:r>
        <w:rPr>
          <w:rFonts w:hint="eastAsia"/>
          <w:color w:val="auto"/>
          <w:sz w:val="28"/>
          <w:szCs w:val="32"/>
          <w:highlight w:val="none"/>
          <w:lang w:eastAsia="zh-CN"/>
        </w:rPr>
        <w:t>否决投标</w:t>
      </w:r>
      <w:r>
        <w:rPr>
          <w:rFonts w:hint="eastAsia"/>
          <w:color w:val="auto"/>
          <w:sz w:val="28"/>
          <w:szCs w:val="32"/>
          <w:highlight w:val="none"/>
        </w:rPr>
        <w:t>处理。（适用于未进行资格预审的）</w:t>
      </w:r>
    </w:p>
    <w:p w14:paraId="5473B59F">
      <w:pPr>
        <w:spacing w:line="490" w:lineRule="exact"/>
        <w:ind w:firstLine="560" w:firstLineChars="200"/>
        <w:rPr>
          <w:rFonts w:hint="eastAsia"/>
          <w:color w:val="auto"/>
          <w:sz w:val="28"/>
          <w:szCs w:val="32"/>
          <w:highlight w:val="none"/>
        </w:rPr>
      </w:pPr>
      <w:r>
        <w:rPr>
          <w:rFonts w:hint="eastAsia"/>
          <w:color w:val="auto"/>
          <w:sz w:val="28"/>
          <w:szCs w:val="32"/>
          <w:highlight w:val="none"/>
        </w:rPr>
        <w:t xml:space="preserve">3.1.1 评标委员会依据本章第2.1.1项、第2.1.3 项规定的评审标准对投标文件进行初步评审。有一项不符合评审标准的，作否决投标处理。当投标人资格预审申请文件的内容发生重大变化时，评标委员会依据本章第2.1.2 项规定的标准对其更新资料进行评审。（适用于已进行资格预审的） </w:t>
      </w:r>
    </w:p>
    <w:p w14:paraId="7A35F031">
      <w:pPr>
        <w:spacing w:line="490" w:lineRule="exact"/>
        <w:ind w:firstLine="560" w:firstLineChars="200"/>
        <w:rPr>
          <w:rFonts w:hint="eastAsia"/>
          <w:color w:val="auto"/>
          <w:sz w:val="28"/>
          <w:szCs w:val="32"/>
          <w:highlight w:val="none"/>
        </w:rPr>
      </w:pPr>
      <w:r>
        <w:rPr>
          <w:rFonts w:hint="eastAsia"/>
          <w:color w:val="auto"/>
          <w:sz w:val="28"/>
          <w:szCs w:val="32"/>
          <w:highlight w:val="none"/>
        </w:rPr>
        <w:t>3.1.2 投标人有以下情形之一的，其投标作否决投标处理：</w:t>
      </w:r>
    </w:p>
    <w:p w14:paraId="70BE07B4">
      <w:pPr>
        <w:spacing w:line="490" w:lineRule="exact"/>
        <w:ind w:firstLine="560" w:firstLineChars="200"/>
        <w:rPr>
          <w:color w:val="auto"/>
          <w:sz w:val="28"/>
          <w:szCs w:val="32"/>
          <w:highlight w:val="none"/>
        </w:rPr>
      </w:pPr>
      <w:r>
        <w:rPr>
          <w:rFonts w:hint="eastAsia"/>
          <w:color w:val="auto"/>
          <w:sz w:val="28"/>
          <w:szCs w:val="32"/>
          <w:highlight w:val="none"/>
        </w:rPr>
        <w:t>（1）第二章“投标人须知”第1.4.3项规定的任何一种情形的；</w:t>
      </w:r>
    </w:p>
    <w:p w14:paraId="17438B2E">
      <w:pPr>
        <w:spacing w:line="490" w:lineRule="exact"/>
        <w:ind w:firstLine="560" w:firstLineChars="200"/>
        <w:rPr>
          <w:color w:val="auto"/>
          <w:sz w:val="28"/>
          <w:szCs w:val="32"/>
          <w:highlight w:val="none"/>
        </w:rPr>
      </w:pPr>
      <w:r>
        <w:rPr>
          <w:rFonts w:hint="eastAsia"/>
          <w:color w:val="auto"/>
          <w:sz w:val="28"/>
          <w:szCs w:val="32"/>
          <w:highlight w:val="none"/>
        </w:rPr>
        <w:t>（2）串通投标或弄虚作假或有其他违法行为的；</w:t>
      </w:r>
    </w:p>
    <w:p w14:paraId="0A2F5131">
      <w:pPr>
        <w:spacing w:line="490" w:lineRule="exact"/>
        <w:ind w:firstLine="560" w:firstLineChars="200"/>
        <w:rPr>
          <w:color w:val="auto"/>
          <w:sz w:val="28"/>
          <w:szCs w:val="32"/>
          <w:highlight w:val="none"/>
        </w:rPr>
      </w:pPr>
      <w:r>
        <w:rPr>
          <w:rFonts w:hint="eastAsia"/>
          <w:color w:val="auto"/>
          <w:sz w:val="28"/>
          <w:szCs w:val="32"/>
          <w:highlight w:val="none"/>
        </w:rPr>
        <w:t>（3）不按评标委员会要求澄清、说明或补正的。</w:t>
      </w:r>
    </w:p>
    <w:p w14:paraId="56EBDE66">
      <w:pPr>
        <w:spacing w:line="490" w:lineRule="exact"/>
        <w:ind w:firstLine="560" w:firstLineChars="200"/>
        <w:rPr>
          <w:color w:val="auto"/>
          <w:sz w:val="28"/>
          <w:szCs w:val="32"/>
          <w:highlight w:val="none"/>
        </w:rPr>
      </w:pPr>
      <w:r>
        <w:rPr>
          <w:rFonts w:hint="eastAsia"/>
          <w:color w:val="auto"/>
          <w:sz w:val="28"/>
          <w:szCs w:val="32"/>
          <w:highlight w:val="none"/>
        </w:rPr>
        <w:t>3.1.3投标报价有算术错误的，评标委员会按以下原则对投标报价进行修正，修正的价格经投标人书面确认后具有约束力。投标人不接受修正价格的，其投标作否决投标处理。</w:t>
      </w:r>
    </w:p>
    <w:p w14:paraId="5CED044D">
      <w:pPr>
        <w:spacing w:line="490" w:lineRule="exact"/>
        <w:ind w:firstLine="560" w:firstLineChars="200"/>
        <w:rPr>
          <w:color w:val="auto"/>
          <w:sz w:val="28"/>
          <w:szCs w:val="32"/>
          <w:highlight w:val="none"/>
        </w:rPr>
      </w:pPr>
      <w:r>
        <w:rPr>
          <w:rFonts w:hint="eastAsia"/>
          <w:color w:val="auto"/>
          <w:sz w:val="28"/>
          <w:szCs w:val="32"/>
          <w:highlight w:val="none"/>
        </w:rPr>
        <w:t>（1）投标文件中的大写金额与小写金额不一致的，以大写金额为准；</w:t>
      </w:r>
    </w:p>
    <w:p w14:paraId="317D00AC">
      <w:pPr>
        <w:spacing w:line="490" w:lineRule="exact"/>
        <w:ind w:firstLine="560" w:firstLineChars="200"/>
        <w:rPr>
          <w:color w:val="auto"/>
          <w:sz w:val="28"/>
          <w:szCs w:val="32"/>
          <w:highlight w:val="none"/>
        </w:rPr>
      </w:pPr>
      <w:r>
        <w:rPr>
          <w:rFonts w:hint="eastAsia"/>
          <w:color w:val="auto"/>
          <w:sz w:val="28"/>
          <w:szCs w:val="32"/>
          <w:highlight w:val="none"/>
        </w:rPr>
        <w:t>（2）总价金额与依据单价计算出的结果不一致的，以单价金额为准修正总价，但单价金额小数点有明显错误的除外</w:t>
      </w:r>
      <w:r>
        <w:rPr>
          <w:color w:val="auto"/>
          <w:sz w:val="28"/>
          <w:szCs w:val="32"/>
          <w:highlight w:val="none"/>
        </w:rPr>
        <w:t>。</w:t>
      </w:r>
    </w:p>
    <w:p w14:paraId="72B4DA58">
      <w:pPr>
        <w:pStyle w:val="5"/>
        <w:keepNext w:val="0"/>
        <w:keepLines w:val="0"/>
        <w:overflowPunct w:val="0"/>
        <w:topLinePunct/>
        <w:snapToGrid w:val="0"/>
        <w:spacing w:before="0" w:after="0" w:line="490" w:lineRule="exact"/>
        <w:ind w:firstLine="562" w:firstLineChars="200"/>
        <w:rPr>
          <w:rFonts w:ascii="Times New Roman" w:hAnsi="Times New Roman" w:eastAsia="宋体"/>
          <w:color w:val="auto"/>
          <w:szCs w:val="32"/>
          <w:highlight w:val="none"/>
        </w:rPr>
      </w:pPr>
      <w:bookmarkStart w:id="198" w:name="_Toc189386098"/>
      <w:r>
        <w:rPr>
          <w:rFonts w:ascii="Times New Roman" w:hAnsi="Times New Roman" w:eastAsia="宋体"/>
          <w:color w:val="auto"/>
          <w:szCs w:val="32"/>
          <w:highlight w:val="none"/>
        </w:rPr>
        <w:t>3.2 详细评审</w:t>
      </w:r>
      <w:bookmarkEnd w:id="198"/>
    </w:p>
    <w:p w14:paraId="3DADB7E4">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3.2.1评标委员会按本章第2.2 款规定的量化因素和分值进行打分，并计算出综合评估得分</w:t>
      </w:r>
      <w:r>
        <w:rPr>
          <w:rFonts w:hint="eastAsia"/>
          <w:color w:val="auto"/>
          <w:sz w:val="28"/>
          <w:szCs w:val="32"/>
          <w:highlight w:val="none"/>
        </w:rPr>
        <w:t>。</w:t>
      </w:r>
    </w:p>
    <w:p w14:paraId="3A0A6CF1">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（1）按本章第2.2.4（1）目规定的评审因素和分值对施工组织设计计算出得分A；</w:t>
      </w:r>
    </w:p>
    <w:p w14:paraId="11B692CD">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（2）按本章第2.2.4（2）目规定的评审因素和分值对项目管理机构计算出得分B；</w:t>
      </w:r>
    </w:p>
    <w:p w14:paraId="06EE96F6">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（3）按本章第2.2.4（3）目规定的评审因素和分值对投标报价计算出得分C；</w:t>
      </w:r>
    </w:p>
    <w:p w14:paraId="019A5EC2">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（4）按本章第2.2.4（4）目规定的评审因素和分值对其他部分计算出得分D。</w:t>
      </w:r>
    </w:p>
    <w:p w14:paraId="4AD8440B">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3.2.2 评分分值计算保留小数点后两位，小数点后第三位“四舍五入”。</w:t>
      </w:r>
    </w:p>
    <w:p w14:paraId="12813B2E">
      <w:pPr>
        <w:autoSpaceDE w:val="0"/>
        <w:autoSpaceDN w:val="0"/>
        <w:adjustRightInd w:val="0"/>
        <w:spacing w:line="490" w:lineRule="exact"/>
        <w:ind w:firstLine="560" w:firstLineChars="200"/>
        <w:jc w:val="left"/>
        <w:rPr>
          <w:color w:val="auto"/>
          <w:sz w:val="28"/>
          <w:szCs w:val="32"/>
          <w:highlight w:val="none"/>
        </w:rPr>
      </w:pPr>
      <w:r>
        <w:rPr>
          <w:rFonts w:hint="eastAsia"/>
          <w:color w:val="auto"/>
          <w:sz w:val="28"/>
          <w:szCs w:val="32"/>
          <w:highlight w:val="none"/>
        </w:rPr>
        <w:t>3.2.3 投标人得分=A+B+C+D。</w:t>
      </w:r>
    </w:p>
    <w:p w14:paraId="0F76B4CB">
      <w:pPr>
        <w:autoSpaceDE w:val="0"/>
        <w:autoSpaceDN w:val="0"/>
        <w:adjustRightInd w:val="0"/>
        <w:spacing w:line="490" w:lineRule="exact"/>
        <w:ind w:firstLine="560" w:firstLineChars="200"/>
        <w:jc w:val="left"/>
        <w:rPr>
          <w:color w:val="auto"/>
          <w:sz w:val="28"/>
          <w:szCs w:val="28"/>
          <w:highlight w:val="none"/>
        </w:rPr>
      </w:pPr>
      <w:r>
        <w:rPr>
          <w:rFonts w:hint="eastAsia"/>
          <w:color w:val="auto"/>
          <w:sz w:val="28"/>
          <w:szCs w:val="32"/>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r>
        <w:rPr>
          <w:color w:val="auto"/>
          <w:sz w:val="28"/>
          <w:szCs w:val="28"/>
          <w:highlight w:val="none"/>
        </w:rPr>
        <w:t>。</w:t>
      </w:r>
    </w:p>
    <w:p w14:paraId="515817A3">
      <w:pPr>
        <w:pStyle w:val="5"/>
        <w:keepNext w:val="0"/>
        <w:keepLines w:val="0"/>
        <w:overflowPunct w:val="0"/>
        <w:topLinePunct/>
        <w:snapToGrid w:val="0"/>
        <w:spacing w:before="0" w:after="0" w:line="490" w:lineRule="exact"/>
        <w:ind w:firstLine="562" w:firstLineChars="200"/>
        <w:rPr>
          <w:rFonts w:ascii="Times New Roman" w:hAnsi="Times New Roman" w:eastAsia="宋体"/>
          <w:color w:val="auto"/>
          <w:szCs w:val="32"/>
          <w:highlight w:val="none"/>
        </w:rPr>
      </w:pPr>
      <w:bookmarkStart w:id="199" w:name="_Toc189386099"/>
      <w:r>
        <w:rPr>
          <w:rFonts w:ascii="Times New Roman" w:hAnsi="Times New Roman" w:eastAsia="宋体"/>
          <w:color w:val="auto"/>
          <w:szCs w:val="32"/>
          <w:highlight w:val="none"/>
        </w:rPr>
        <w:t>3.3 投标文件的澄清和补正</w:t>
      </w:r>
      <w:bookmarkEnd w:id="199"/>
    </w:p>
    <w:p w14:paraId="083148FB">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4DED0AB4">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3.3.2 澄清、说明和补正不得改变投标文件的实质性内容（算术性错误修正的除外）。投标人的书面澄清、说明和补正属于投标文件的组成部分。</w:t>
      </w:r>
    </w:p>
    <w:p w14:paraId="3C26AE6A">
      <w:pPr>
        <w:autoSpaceDE w:val="0"/>
        <w:autoSpaceDN w:val="0"/>
        <w:adjustRightInd w:val="0"/>
        <w:spacing w:line="490" w:lineRule="exact"/>
        <w:ind w:firstLine="560" w:firstLineChars="200"/>
        <w:jc w:val="left"/>
        <w:rPr>
          <w:color w:val="auto"/>
          <w:sz w:val="28"/>
          <w:szCs w:val="32"/>
          <w:highlight w:val="none"/>
        </w:rPr>
      </w:pPr>
      <w:r>
        <w:rPr>
          <w:color w:val="auto"/>
          <w:sz w:val="28"/>
          <w:szCs w:val="32"/>
          <w:highlight w:val="none"/>
        </w:rPr>
        <w:t>3.3.3 评标委员会对投标人提交的澄清、说明或补正有疑问的，可以要求投标人进一步澄清、说明或补正，直至满足评标委员会的要求。</w:t>
      </w:r>
    </w:p>
    <w:p w14:paraId="506C6A7E">
      <w:pPr>
        <w:pStyle w:val="5"/>
        <w:keepNext w:val="0"/>
        <w:keepLines w:val="0"/>
        <w:overflowPunct w:val="0"/>
        <w:topLinePunct/>
        <w:snapToGrid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3.4 评标结果</w:t>
      </w:r>
      <w:bookmarkEnd w:id="196"/>
      <w:bookmarkEnd w:id="197"/>
    </w:p>
    <w:p w14:paraId="7B4109A1">
      <w:pPr>
        <w:spacing w:line="490" w:lineRule="exact"/>
        <w:ind w:firstLine="560" w:firstLineChars="200"/>
        <w:rPr>
          <w:color w:val="auto"/>
          <w:sz w:val="28"/>
          <w:szCs w:val="32"/>
          <w:highlight w:val="none"/>
        </w:rPr>
      </w:pPr>
      <w:r>
        <w:rPr>
          <w:color w:val="auto"/>
          <w:sz w:val="28"/>
          <w:szCs w:val="32"/>
          <w:highlight w:val="none"/>
        </w:rPr>
        <w:t>3.4.1 评标委员会依据本章第2.2条评分标准进行评分，按评标办法前附表的约定计算投标人最终得分，根据得分由高到低的顺序推荐不超过3名中标候选人，并标明推荐顺序。</w:t>
      </w:r>
    </w:p>
    <w:p w14:paraId="223E4638">
      <w:pPr>
        <w:spacing w:line="490" w:lineRule="exact"/>
        <w:ind w:firstLine="560" w:firstLineChars="200"/>
        <w:rPr>
          <w:color w:val="auto"/>
          <w:sz w:val="28"/>
          <w:szCs w:val="32"/>
          <w:highlight w:val="none"/>
        </w:rPr>
      </w:pPr>
      <w:r>
        <w:rPr>
          <w:color w:val="auto"/>
          <w:sz w:val="28"/>
          <w:szCs w:val="32"/>
          <w:highlight w:val="none"/>
        </w:rPr>
        <w:t>3.4.2 评标委员会完成评标后，应当向招标人提交书面评标报告。</w:t>
      </w:r>
    </w:p>
    <w:bookmarkEnd w:id="182"/>
    <w:p w14:paraId="2CBC0907">
      <w:pPr>
        <w:pStyle w:val="4"/>
        <w:rPr>
          <w:rFonts w:hint="eastAsia"/>
          <w:bCs w:val="0"/>
          <w:color w:val="auto"/>
          <w:sz w:val="28"/>
          <w:szCs w:val="20"/>
          <w:highlight w:val="none"/>
        </w:rPr>
      </w:pPr>
      <w:r>
        <w:rPr>
          <w:color w:val="auto"/>
          <w:sz w:val="20"/>
          <w:highlight w:val="none"/>
        </w:rPr>
        <w:br w:type="page"/>
      </w:r>
      <w:bookmarkStart w:id="200" w:name="_Toc269742759"/>
      <w:bookmarkStart w:id="201" w:name="_Toc511317230"/>
      <w:bookmarkStart w:id="202" w:name="_Toc259698670"/>
      <w:bookmarkStart w:id="203" w:name="_Toc511317979"/>
      <w:bookmarkStart w:id="204" w:name="_Toc28400"/>
      <w:r>
        <w:rPr>
          <w:rFonts w:hint="eastAsia"/>
          <w:bCs w:val="0"/>
          <w:color w:val="auto"/>
          <w:sz w:val="28"/>
          <w:szCs w:val="20"/>
          <w:highlight w:val="none"/>
        </w:rPr>
        <w:t>附件1</w:t>
      </w:r>
      <w:bookmarkEnd w:id="200"/>
      <w:bookmarkEnd w:id="201"/>
      <w:bookmarkEnd w:id="202"/>
      <w:bookmarkEnd w:id="203"/>
      <w:r>
        <w:rPr>
          <w:rFonts w:hint="eastAsia"/>
          <w:bCs w:val="0"/>
          <w:color w:val="auto"/>
          <w:sz w:val="28"/>
          <w:szCs w:val="20"/>
          <w:highlight w:val="none"/>
        </w:rPr>
        <w:t>：投标文件澄清通知</w:t>
      </w:r>
      <w:bookmarkEnd w:id="204"/>
    </w:p>
    <w:p w14:paraId="51F0D873">
      <w:pPr>
        <w:pStyle w:val="65"/>
        <w:spacing w:line="490" w:lineRule="exact"/>
        <w:ind w:left="803" w:hanging="803"/>
        <w:jc w:val="center"/>
        <w:rPr>
          <w:b/>
          <w:color w:val="auto"/>
          <w:sz w:val="40"/>
          <w:szCs w:val="28"/>
          <w:highlight w:val="none"/>
        </w:rPr>
      </w:pPr>
      <w:bookmarkStart w:id="205" w:name="_Toc259698671"/>
    </w:p>
    <w:p w14:paraId="35C2D589">
      <w:pPr>
        <w:jc w:val="center"/>
        <w:rPr>
          <w:rFonts w:hint="eastAsia"/>
          <w:b/>
          <w:bCs/>
          <w:color w:val="auto"/>
          <w:sz w:val="28"/>
          <w:szCs w:val="36"/>
          <w:highlight w:val="none"/>
        </w:rPr>
      </w:pPr>
      <w:r>
        <w:rPr>
          <w:rFonts w:hint="eastAsia"/>
          <w:b/>
          <w:bCs/>
          <w:color w:val="auto"/>
          <w:sz w:val="28"/>
          <w:szCs w:val="36"/>
          <w:highlight w:val="none"/>
        </w:rPr>
        <w:t>投标文件澄清通知</w:t>
      </w:r>
      <w:bookmarkEnd w:id="205"/>
    </w:p>
    <w:p w14:paraId="4359757A">
      <w:pPr>
        <w:pStyle w:val="65"/>
        <w:spacing w:line="490" w:lineRule="exact"/>
        <w:ind w:left="803" w:hanging="803"/>
        <w:jc w:val="center"/>
        <w:rPr>
          <w:b/>
          <w:color w:val="auto"/>
          <w:sz w:val="40"/>
          <w:szCs w:val="28"/>
          <w:highlight w:val="none"/>
        </w:rPr>
      </w:pPr>
    </w:p>
    <w:p w14:paraId="07987A53">
      <w:pPr>
        <w:pStyle w:val="65"/>
        <w:spacing w:line="490" w:lineRule="exact"/>
        <w:ind w:left="560" w:hanging="560"/>
        <w:jc w:val="center"/>
        <w:rPr>
          <w:color w:val="auto"/>
          <w:sz w:val="28"/>
          <w:szCs w:val="32"/>
          <w:highlight w:val="none"/>
          <w:u w:val="single"/>
        </w:rPr>
      </w:pPr>
      <w:r>
        <w:rPr>
          <w:color w:val="auto"/>
          <w:sz w:val="28"/>
          <w:szCs w:val="32"/>
          <w:highlight w:val="none"/>
        </w:rPr>
        <w:t xml:space="preserve">                            编号：</w:t>
      </w:r>
      <w:r>
        <w:rPr>
          <w:color w:val="auto"/>
          <w:sz w:val="28"/>
          <w:szCs w:val="32"/>
          <w:highlight w:val="none"/>
          <w:u w:val="single"/>
        </w:rPr>
        <w:t xml:space="preserve">                </w:t>
      </w:r>
    </w:p>
    <w:p w14:paraId="31A4BB3F">
      <w:pPr>
        <w:spacing w:line="490" w:lineRule="exact"/>
        <w:rPr>
          <w:color w:val="auto"/>
          <w:sz w:val="28"/>
          <w:szCs w:val="32"/>
          <w:highlight w:val="none"/>
        </w:rPr>
      </w:pPr>
    </w:p>
    <w:p w14:paraId="7112ED2C">
      <w:pPr>
        <w:pStyle w:val="34"/>
        <w:spacing w:line="490" w:lineRule="exact"/>
        <w:ind w:left="0" w:leftChars="0"/>
        <w:rPr>
          <w:color w:val="auto"/>
          <w:sz w:val="28"/>
          <w:szCs w:val="32"/>
          <w:highlight w:val="none"/>
        </w:rPr>
      </w:pPr>
      <w:r>
        <w:rPr>
          <w:color w:val="auto"/>
          <w:sz w:val="28"/>
          <w:szCs w:val="32"/>
          <w:highlight w:val="none"/>
          <w:u w:val="single"/>
        </w:rPr>
        <w:t xml:space="preserve">                    </w:t>
      </w:r>
      <w:r>
        <w:rPr>
          <w:color w:val="auto"/>
          <w:sz w:val="28"/>
          <w:szCs w:val="32"/>
          <w:highlight w:val="none"/>
        </w:rPr>
        <w:t>（投标人名称）：</w:t>
      </w:r>
    </w:p>
    <w:p w14:paraId="0BC96772">
      <w:pPr>
        <w:spacing w:line="490" w:lineRule="exact"/>
        <w:ind w:firstLine="560" w:firstLineChars="200"/>
        <w:rPr>
          <w:color w:val="auto"/>
          <w:sz w:val="28"/>
          <w:szCs w:val="32"/>
          <w:highlight w:val="none"/>
        </w:rPr>
      </w:pP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（标段名称）评标委员会对你方的投标文件进行了仔细的审查，现需你方对下列问题以书面形式予以澄清：</w:t>
      </w:r>
    </w:p>
    <w:p w14:paraId="4F3388F9">
      <w:pPr>
        <w:spacing w:line="490" w:lineRule="exact"/>
        <w:ind w:firstLine="560" w:firstLineChars="200"/>
        <w:rPr>
          <w:color w:val="auto"/>
          <w:sz w:val="28"/>
          <w:szCs w:val="32"/>
          <w:highlight w:val="none"/>
        </w:rPr>
      </w:pPr>
      <w:r>
        <w:rPr>
          <w:color w:val="auto"/>
          <w:sz w:val="28"/>
          <w:szCs w:val="32"/>
          <w:highlight w:val="none"/>
        </w:rPr>
        <w:t>1.……</w:t>
      </w:r>
    </w:p>
    <w:p w14:paraId="73C9EBA5">
      <w:pPr>
        <w:spacing w:line="490" w:lineRule="exact"/>
        <w:ind w:firstLine="560" w:firstLineChars="200"/>
        <w:rPr>
          <w:color w:val="auto"/>
          <w:sz w:val="28"/>
          <w:szCs w:val="32"/>
          <w:highlight w:val="none"/>
        </w:rPr>
      </w:pPr>
      <w:r>
        <w:rPr>
          <w:color w:val="auto"/>
          <w:sz w:val="28"/>
          <w:szCs w:val="32"/>
          <w:highlight w:val="none"/>
        </w:rPr>
        <w:t>2.……</w:t>
      </w:r>
    </w:p>
    <w:p w14:paraId="0FF79D7B">
      <w:pPr>
        <w:spacing w:line="490" w:lineRule="exact"/>
        <w:ind w:firstLine="560" w:firstLineChars="200"/>
        <w:rPr>
          <w:color w:val="auto"/>
          <w:sz w:val="28"/>
          <w:szCs w:val="32"/>
          <w:highlight w:val="none"/>
        </w:rPr>
      </w:pPr>
      <w:r>
        <w:rPr>
          <w:color w:val="auto"/>
          <w:sz w:val="28"/>
          <w:szCs w:val="32"/>
          <w:highlight w:val="none"/>
        </w:rPr>
        <w:t>……</w:t>
      </w:r>
    </w:p>
    <w:p w14:paraId="49AB4E70">
      <w:pPr>
        <w:spacing w:line="490" w:lineRule="exact"/>
        <w:rPr>
          <w:color w:val="auto"/>
          <w:sz w:val="28"/>
          <w:szCs w:val="32"/>
          <w:highlight w:val="none"/>
        </w:rPr>
      </w:pPr>
    </w:p>
    <w:p w14:paraId="7B73B3A2">
      <w:pPr>
        <w:spacing w:line="490" w:lineRule="exact"/>
        <w:ind w:firstLine="560" w:firstLineChars="200"/>
        <w:rPr>
          <w:color w:val="auto"/>
          <w:sz w:val="28"/>
          <w:szCs w:val="32"/>
          <w:highlight w:val="none"/>
        </w:rPr>
      </w:pPr>
      <w:r>
        <w:rPr>
          <w:color w:val="auto"/>
          <w:sz w:val="28"/>
          <w:szCs w:val="32"/>
          <w:highlight w:val="none"/>
        </w:rPr>
        <w:t>请将上述问题的澄清函于</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r>
        <w:rPr>
          <w:color w:val="auto"/>
          <w:sz w:val="28"/>
          <w:szCs w:val="32"/>
          <w:highlight w:val="none"/>
          <w:u w:val="single"/>
        </w:rPr>
        <w:t xml:space="preserve">    </w:t>
      </w:r>
      <w:r>
        <w:rPr>
          <w:color w:val="auto"/>
          <w:sz w:val="28"/>
          <w:szCs w:val="32"/>
          <w:highlight w:val="none"/>
        </w:rPr>
        <w:t>时（北京时间）前递交至</w:t>
      </w:r>
      <w:r>
        <w:rPr>
          <w:color w:val="auto"/>
          <w:sz w:val="28"/>
          <w:szCs w:val="32"/>
          <w:highlight w:val="none"/>
          <w:u w:val="single"/>
        </w:rPr>
        <w:t xml:space="preserve">               </w:t>
      </w:r>
      <w:r>
        <w:rPr>
          <w:color w:val="auto"/>
          <w:sz w:val="28"/>
          <w:szCs w:val="32"/>
          <w:highlight w:val="none"/>
        </w:rPr>
        <w:t>（详细地址）或传真至</w:t>
      </w:r>
      <w:r>
        <w:rPr>
          <w:color w:val="auto"/>
          <w:sz w:val="28"/>
          <w:szCs w:val="32"/>
          <w:highlight w:val="none"/>
          <w:u w:val="single"/>
        </w:rPr>
        <w:t xml:space="preserve">            </w:t>
      </w:r>
      <w:r>
        <w:rPr>
          <w:color w:val="auto"/>
          <w:sz w:val="28"/>
          <w:szCs w:val="32"/>
          <w:highlight w:val="none"/>
        </w:rPr>
        <w:t>（传真号码）或发送至</w:t>
      </w:r>
      <w:r>
        <w:rPr>
          <w:color w:val="auto"/>
          <w:sz w:val="28"/>
          <w:szCs w:val="32"/>
          <w:highlight w:val="none"/>
          <w:u w:val="single"/>
        </w:rPr>
        <w:t xml:space="preserve">               </w:t>
      </w:r>
      <w:r>
        <w:rPr>
          <w:color w:val="auto"/>
          <w:sz w:val="28"/>
          <w:szCs w:val="32"/>
          <w:highlight w:val="none"/>
        </w:rPr>
        <w:t>（电子邮箱）。采用传真或电子邮件方式的，应在</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r>
        <w:rPr>
          <w:color w:val="auto"/>
          <w:sz w:val="28"/>
          <w:szCs w:val="32"/>
          <w:highlight w:val="none"/>
          <w:u w:val="single"/>
        </w:rPr>
        <w:t xml:space="preserve">    </w:t>
      </w:r>
      <w:r>
        <w:rPr>
          <w:color w:val="auto"/>
          <w:sz w:val="28"/>
          <w:szCs w:val="32"/>
          <w:highlight w:val="none"/>
        </w:rPr>
        <w:t xml:space="preserve">时（北京时间）前将原件递交至 </w:t>
      </w:r>
      <w:r>
        <w:rPr>
          <w:color w:val="auto"/>
          <w:sz w:val="28"/>
          <w:szCs w:val="32"/>
          <w:highlight w:val="none"/>
          <w:u w:val="single"/>
        </w:rPr>
        <w:t xml:space="preserve">         </w:t>
      </w:r>
      <w:r>
        <w:rPr>
          <w:color w:val="auto"/>
          <w:sz w:val="28"/>
          <w:szCs w:val="32"/>
          <w:highlight w:val="none"/>
        </w:rPr>
        <w:t>（详细地址）。</w:t>
      </w:r>
    </w:p>
    <w:p w14:paraId="2A61DFF1">
      <w:pPr>
        <w:spacing w:line="490" w:lineRule="exact"/>
        <w:rPr>
          <w:color w:val="auto"/>
          <w:sz w:val="28"/>
          <w:szCs w:val="32"/>
          <w:highlight w:val="none"/>
        </w:rPr>
      </w:pPr>
    </w:p>
    <w:p w14:paraId="01CA83A9">
      <w:pPr>
        <w:spacing w:line="490" w:lineRule="exact"/>
        <w:rPr>
          <w:color w:val="auto"/>
          <w:sz w:val="28"/>
          <w:szCs w:val="32"/>
          <w:highlight w:val="none"/>
        </w:rPr>
      </w:pPr>
    </w:p>
    <w:p w14:paraId="6C43938C">
      <w:pPr>
        <w:spacing w:line="490" w:lineRule="exact"/>
        <w:ind w:firstLine="560" w:firstLineChars="200"/>
        <w:jc w:val="right"/>
        <w:rPr>
          <w:color w:val="auto"/>
          <w:sz w:val="28"/>
          <w:szCs w:val="32"/>
          <w:highlight w:val="none"/>
        </w:rPr>
      </w:pPr>
      <w:r>
        <w:rPr>
          <w:color w:val="auto"/>
          <w:sz w:val="28"/>
          <w:szCs w:val="32"/>
          <w:highlight w:val="none"/>
        </w:rPr>
        <w:t>评标委员会负责人：</w:t>
      </w:r>
      <w:r>
        <w:rPr>
          <w:color w:val="auto"/>
          <w:sz w:val="28"/>
          <w:szCs w:val="32"/>
          <w:highlight w:val="none"/>
          <w:u w:val="single"/>
        </w:rPr>
        <w:t xml:space="preserve">              </w:t>
      </w:r>
      <w:r>
        <w:rPr>
          <w:color w:val="auto"/>
          <w:sz w:val="28"/>
          <w:szCs w:val="32"/>
          <w:highlight w:val="none"/>
        </w:rPr>
        <w:t>（签字）</w:t>
      </w:r>
    </w:p>
    <w:p w14:paraId="0E3B9BA8">
      <w:pPr>
        <w:tabs>
          <w:tab w:val="left" w:pos="5812"/>
        </w:tabs>
        <w:spacing w:line="490" w:lineRule="exact"/>
        <w:ind w:right="420" w:firstLine="5938" w:firstLineChars="2121"/>
        <w:rPr>
          <w:color w:val="auto"/>
          <w:sz w:val="28"/>
          <w:szCs w:val="32"/>
          <w:highlight w:val="none"/>
          <w:u w:val="single"/>
        </w:rPr>
      </w:pPr>
    </w:p>
    <w:p w14:paraId="7378CD2A">
      <w:pPr>
        <w:tabs>
          <w:tab w:val="left" w:pos="5812"/>
        </w:tabs>
        <w:spacing w:line="490" w:lineRule="exact"/>
        <w:ind w:right="420" w:firstLine="5938" w:firstLineChars="2121"/>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49C4B561">
      <w:pPr>
        <w:pStyle w:val="4"/>
        <w:rPr>
          <w:rFonts w:hint="eastAsia"/>
          <w:bCs w:val="0"/>
          <w:color w:val="auto"/>
          <w:sz w:val="28"/>
          <w:szCs w:val="20"/>
          <w:highlight w:val="none"/>
        </w:rPr>
      </w:pPr>
      <w:r>
        <w:rPr>
          <w:color w:val="auto"/>
          <w:sz w:val="20"/>
          <w:highlight w:val="none"/>
        </w:rPr>
        <w:br w:type="page"/>
      </w:r>
      <w:bookmarkStart w:id="206" w:name="_Toc511317980"/>
      <w:bookmarkStart w:id="207" w:name="_Toc269742760"/>
      <w:bookmarkStart w:id="208" w:name="_Toc511317231"/>
      <w:bookmarkStart w:id="209" w:name="_Toc259698672"/>
      <w:bookmarkStart w:id="210" w:name="_Toc30660"/>
      <w:r>
        <w:rPr>
          <w:rFonts w:hint="eastAsia"/>
          <w:bCs w:val="0"/>
          <w:color w:val="auto"/>
          <w:sz w:val="28"/>
          <w:szCs w:val="20"/>
          <w:highlight w:val="none"/>
        </w:rPr>
        <w:t>附件2</w:t>
      </w:r>
      <w:bookmarkEnd w:id="206"/>
      <w:bookmarkEnd w:id="207"/>
      <w:bookmarkEnd w:id="208"/>
      <w:bookmarkEnd w:id="209"/>
      <w:r>
        <w:rPr>
          <w:rFonts w:hint="eastAsia"/>
          <w:bCs w:val="0"/>
          <w:color w:val="auto"/>
          <w:sz w:val="28"/>
          <w:szCs w:val="20"/>
          <w:highlight w:val="none"/>
        </w:rPr>
        <w:t>：投标文件澄清函</w:t>
      </w:r>
      <w:bookmarkEnd w:id="210"/>
    </w:p>
    <w:p w14:paraId="05A24C49">
      <w:pPr>
        <w:pStyle w:val="65"/>
        <w:spacing w:line="490" w:lineRule="exact"/>
        <w:ind w:left="803" w:hanging="803"/>
        <w:jc w:val="center"/>
        <w:rPr>
          <w:b/>
          <w:color w:val="auto"/>
          <w:sz w:val="40"/>
          <w:szCs w:val="28"/>
          <w:highlight w:val="none"/>
        </w:rPr>
      </w:pPr>
      <w:bookmarkStart w:id="211" w:name="_Toc259698673"/>
    </w:p>
    <w:p w14:paraId="1FEC8B3D">
      <w:pPr>
        <w:jc w:val="center"/>
        <w:rPr>
          <w:rFonts w:hint="eastAsia"/>
          <w:b/>
          <w:bCs/>
          <w:color w:val="auto"/>
          <w:sz w:val="28"/>
          <w:szCs w:val="36"/>
          <w:highlight w:val="none"/>
        </w:rPr>
      </w:pPr>
      <w:r>
        <w:rPr>
          <w:rFonts w:hint="eastAsia"/>
          <w:b/>
          <w:bCs/>
          <w:color w:val="auto"/>
          <w:sz w:val="28"/>
          <w:szCs w:val="36"/>
          <w:highlight w:val="none"/>
        </w:rPr>
        <w:t>投标文件澄清函</w:t>
      </w:r>
      <w:bookmarkEnd w:id="211"/>
    </w:p>
    <w:p w14:paraId="3423DC90">
      <w:pPr>
        <w:pStyle w:val="65"/>
        <w:spacing w:line="490" w:lineRule="exact"/>
        <w:ind w:left="803" w:hanging="803"/>
        <w:jc w:val="center"/>
        <w:rPr>
          <w:b/>
          <w:color w:val="auto"/>
          <w:sz w:val="40"/>
          <w:szCs w:val="28"/>
          <w:highlight w:val="none"/>
        </w:rPr>
      </w:pPr>
    </w:p>
    <w:p w14:paraId="06D04E22">
      <w:pPr>
        <w:spacing w:line="490" w:lineRule="exact"/>
        <w:jc w:val="center"/>
        <w:rPr>
          <w:color w:val="auto"/>
          <w:sz w:val="28"/>
          <w:szCs w:val="32"/>
          <w:highlight w:val="none"/>
          <w:u w:val="single"/>
        </w:rPr>
      </w:pPr>
      <w:r>
        <w:rPr>
          <w:color w:val="auto"/>
          <w:sz w:val="28"/>
          <w:szCs w:val="32"/>
          <w:highlight w:val="none"/>
        </w:rPr>
        <w:t xml:space="preserve">                                编号：</w:t>
      </w:r>
      <w:r>
        <w:rPr>
          <w:color w:val="auto"/>
          <w:sz w:val="28"/>
          <w:szCs w:val="32"/>
          <w:highlight w:val="none"/>
          <w:u w:val="single"/>
        </w:rPr>
        <w:t xml:space="preserve">              </w:t>
      </w:r>
    </w:p>
    <w:p w14:paraId="697158FD">
      <w:pPr>
        <w:spacing w:line="490" w:lineRule="exact"/>
        <w:ind w:firstLine="560" w:firstLineChars="200"/>
        <w:rPr>
          <w:color w:val="auto"/>
          <w:sz w:val="28"/>
          <w:szCs w:val="32"/>
          <w:highlight w:val="none"/>
        </w:rPr>
      </w:pPr>
    </w:p>
    <w:p w14:paraId="27724621">
      <w:pPr>
        <w:spacing w:line="490" w:lineRule="exact"/>
        <w:ind w:firstLine="560" w:firstLineChars="200"/>
        <w:rPr>
          <w:color w:val="auto"/>
          <w:sz w:val="28"/>
          <w:szCs w:val="32"/>
          <w:highlight w:val="none"/>
        </w:rPr>
      </w:pPr>
    </w:p>
    <w:p w14:paraId="5E210191">
      <w:pPr>
        <w:spacing w:line="490" w:lineRule="exact"/>
        <w:ind w:firstLine="560" w:firstLineChars="200"/>
        <w:rPr>
          <w:color w:val="auto"/>
          <w:sz w:val="28"/>
          <w:szCs w:val="32"/>
          <w:highlight w:val="none"/>
        </w:rPr>
      </w:pPr>
    </w:p>
    <w:p w14:paraId="4D9F9BE4">
      <w:pPr>
        <w:spacing w:line="490" w:lineRule="exact"/>
        <w:rPr>
          <w:color w:val="auto"/>
          <w:sz w:val="28"/>
          <w:szCs w:val="32"/>
          <w:highlight w:val="none"/>
        </w:rPr>
      </w:pP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（标段名称）评标委员会：</w:t>
      </w:r>
    </w:p>
    <w:p w14:paraId="7220342E">
      <w:pPr>
        <w:spacing w:line="490" w:lineRule="exact"/>
        <w:ind w:firstLine="560" w:firstLineChars="200"/>
        <w:rPr>
          <w:color w:val="auto"/>
          <w:sz w:val="28"/>
          <w:szCs w:val="32"/>
          <w:highlight w:val="none"/>
        </w:rPr>
      </w:pPr>
      <w:r>
        <w:rPr>
          <w:color w:val="auto"/>
          <w:sz w:val="28"/>
          <w:szCs w:val="32"/>
          <w:highlight w:val="none"/>
        </w:rPr>
        <w:t>投标文件澄清通知（编号：</w:t>
      </w:r>
      <w:r>
        <w:rPr>
          <w:color w:val="auto"/>
          <w:sz w:val="28"/>
          <w:szCs w:val="32"/>
          <w:highlight w:val="none"/>
          <w:u w:val="single"/>
        </w:rPr>
        <w:t xml:space="preserve">            </w:t>
      </w:r>
      <w:r>
        <w:rPr>
          <w:color w:val="auto"/>
          <w:sz w:val="28"/>
          <w:szCs w:val="32"/>
          <w:highlight w:val="none"/>
        </w:rPr>
        <w:t>）已收悉，现就有关问题澄清如下：</w:t>
      </w:r>
    </w:p>
    <w:p w14:paraId="7BF634E4">
      <w:pPr>
        <w:spacing w:line="490" w:lineRule="exact"/>
        <w:ind w:firstLine="560" w:firstLineChars="200"/>
        <w:rPr>
          <w:color w:val="auto"/>
          <w:sz w:val="28"/>
          <w:szCs w:val="32"/>
          <w:highlight w:val="none"/>
        </w:rPr>
      </w:pPr>
      <w:r>
        <w:rPr>
          <w:color w:val="auto"/>
          <w:sz w:val="28"/>
          <w:szCs w:val="32"/>
          <w:highlight w:val="none"/>
        </w:rPr>
        <w:t>1.……</w:t>
      </w:r>
    </w:p>
    <w:p w14:paraId="101D039F">
      <w:pPr>
        <w:spacing w:line="490" w:lineRule="exact"/>
        <w:ind w:firstLine="560" w:firstLineChars="200"/>
        <w:rPr>
          <w:color w:val="auto"/>
          <w:sz w:val="28"/>
          <w:szCs w:val="32"/>
          <w:highlight w:val="none"/>
        </w:rPr>
      </w:pPr>
      <w:r>
        <w:rPr>
          <w:color w:val="auto"/>
          <w:sz w:val="28"/>
          <w:szCs w:val="32"/>
          <w:highlight w:val="none"/>
        </w:rPr>
        <w:t>2.……</w:t>
      </w:r>
    </w:p>
    <w:p w14:paraId="41A1D3AF">
      <w:pPr>
        <w:spacing w:line="490" w:lineRule="exact"/>
        <w:ind w:firstLine="560" w:firstLineChars="200"/>
        <w:rPr>
          <w:color w:val="auto"/>
          <w:sz w:val="28"/>
          <w:szCs w:val="32"/>
          <w:highlight w:val="none"/>
        </w:rPr>
      </w:pPr>
      <w:r>
        <w:rPr>
          <w:color w:val="auto"/>
          <w:sz w:val="28"/>
          <w:szCs w:val="32"/>
          <w:highlight w:val="none"/>
        </w:rPr>
        <w:t>……</w:t>
      </w:r>
    </w:p>
    <w:p w14:paraId="7902AFB7">
      <w:pPr>
        <w:spacing w:line="490" w:lineRule="exact"/>
        <w:ind w:firstLine="560" w:firstLineChars="200"/>
        <w:rPr>
          <w:color w:val="auto"/>
          <w:sz w:val="28"/>
          <w:szCs w:val="32"/>
          <w:highlight w:val="none"/>
        </w:rPr>
      </w:pPr>
    </w:p>
    <w:p w14:paraId="231BD446">
      <w:pPr>
        <w:spacing w:line="490" w:lineRule="exact"/>
        <w:ind w:firstLine="560" w:firstLineChars="200"/>
        <w:rPr>
          <w:color w:val="auto"/>
          <w:sz w:val="28"/>
          <w:szCs w:val="32"/>
          <w:highlight w:val="none"/>
        </w:rPr>
      </w:pPr>
    </w:p>
    <w:p w14:paraId="3DE9B1C9">
      <w:pPr>
        <w:spacing w:line="490" w:lineRule="exact"/>
        <w:ind w:firstLine="3640" w:firstLineChars="1300"/>
        <w:rPr>
          <w:color w:val="auto"/>
          <w:sz w:val="28"/>
          <w:szCs w:val="32"/>
          <w:highlight w:val="none"/>
          <w:u w:val="single"/>
        </w:rPr>
      </w:pPr>
      <w:r>
        <w:rPr>
          <w:color w:val="auto"/>
          <w:sz w:val="28"/>
          <w:szCs w:val="32"/>
          <w:highlight w:val="none"/>
        </w:rPr>
        <w:t>投标人：</w:t>
      </w:r>
      <w:r>
        <w:rPr>
          <w:color w:val="auto"/>
          <w:sz w:val="28"/>
          <w:szCs w:val="32"/>
          <w:highlight w:val="none"/>
          <w:u w:val="single"/>
        </w:rPr>
        <w:t xml:space="preserve">                              </w:t>
      </w:r>
    </w:p>
    <w:p w14:paraId="090FEAA0">
      <w:pPr>
        <w:tabs>
          <w:tab w:val="left" w:pos="5446"/>
        </w:tabs>
        <w:spacing w:line="490" w:lineRule="exact"/>
        <w:ind w:firstLine="6031" w:firstLineChars="2154"/>
        <w:rPr>
          <w:color w:val="auto"/>
          <w:sz w:val="28"/>
          <w:szCs w:val="32"/>
          <w:highlight w:val="none"/>
        </w:rPr>
      </w:pPr>
      <w:r>
        <w:rPr>
          <w:color w:val="auto"/>
          <w:sz w:val="28"/>
          <w:szCs w:val="32"/>
          <w:highlight w:val="none"/>
        </w:rPr>
        <w:t>（盖单位公章）</w:t>
      </w:r>
    </w:p>
    <w:p w14:paraId="096C3010">
      <w:pPr>
        <w:spacing w:line="490" w:lineRule="exact"/>
        <w:ind w:firstLine="1859" w:firstLineChars="664"/>
        <w:rPr>
          <w:color w:val="auto"/>
          <w:sz w:val="28"/>
          <w:szCs w:val="32"/>
          <w:highlight w:val="none"/>
        </w:rPr>
      </w:pPr>
    </w:p>
    <w:p w14:paraId="57F8724B">
      <w:pPr>
        <w:spacing w:line="490" w:lineRule="exact"/>
        <w:ind w:firstLine="3640" w:firstLineChars="1300"/>
        <w:rPr>
          <w:color w:val="auto"/>
          <w:sz w:val="28"/>
          <w:szCs w:val="32"/>
          <w:highlight w:val="none"/>
          <w:u w:val="single"/>
        </w:rPr>
      </w:pPr>
      <w:r>
        <w:rPr>
          <w:color w:val="auto"/>
          <w:sz w:val="28"/>
          <w:szCs w:val="32"/>
          <w:highlight w:val="none"/>
        </w:rPr>
        <w:t>法定代表人或其委托代理人：</w:t>
      </w:r>
      <w:r>
        <w:rPr>
          <w:color w:val="auto"/>
          <w:sz w:val="28"/>
          <w:szCs w:val="32"/>
          <w:highlight w:val="none"/>
          <w:u w:val="single"/>
        </w:rPr>
        <w:t xml:space="preserve">             </w:t>
      </w:r>
    </w:p>
    <w:p w14:paraId="561B6DA0">
      <w:pPr>
        <w:spacing w:line="490" w:lineRule="exact"/>
        <w:ind w:firstLine="7753" w:firstLineChars="2769"/>
        <w:rPr>
          <w:color w:val="auto"/>
          <w:sz w:val="28"/>
          <w:szCs w:val="32"/>
          <w:highlight w:val="none"/>
        </w:rPr>
      </w:pPr>
      <w:r>
        <w:rPr>
          <w:color w:val="auto"/>
          <w:sz w:val="28"/>
          <w:szCs w:val="32"/>
          <w:highlight w:val="none"/>
        </w:rPr>
        <w:t>（签字）</w:t>
      </w:r>
    </w:p>
    <w:p w14:paraId="6D4F7D59">
      <w:pPr>
        <w:spacing w:line="490" w:lineRule="exact"/>
        <w:ind w:firstLine="560" w:firstLineChars="200"/>
        <w:rPr>
          <w:color w:val="auto"/>
          <w:sz w:val="28"/>
          <w:szCs w:val="32"/>
          <w:highlight w:val="none"/>
        </w:rPr>
      </w:pPr>
    </w:p>
    <w:p w14:paraId="7CD60AA1">
      <w:pPr>
        <w:spacing w:line="490" w:lineRule="exact"/>
        <w:ind w:firstLine="4690" w:firstLineChars="1675"/>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381DCDD4">
      <w:pPr>
        <w:pStyle w:val="4"/>
        <w:rPr>
          <w:rFonts w:hint="eastAsia"/>
          <w:bCs w:val="0"/>
          <w:color w:val="auto"/>
          <w:sz w:val="28"/>
          <w:szCs w:val="20"/>
          <w:highlight w:val="none"/>
        </w:rPr>
      </w:pPr>
      <w:r>
        <w:rPr>
          <w:color w:val="auto"/>
          <w:sz w:val="20"/>
          <w:highlight w:val="none"/>
        </w:rPr>
        <w:br w:type="page"/>
      </w:r>
      <w:bookmarkStart w:id="212" w:name="_Toc26112"/>
      <w:r>
        <w:rPr>
          <w:rFonts w:hint="eastAsia"/>
          <w:bCs w:val="0"/>
          <w:color w:val="auto"/>
          <w:sz w:val="28"/>
          <w:szCs w:val="20"/>
          <w:highlight w:val="none"/>
        </w:rPr>
        <w:t>附件3：否决投标条款</w:t>
      </w:r>
      <w:bookmarkEnd w:id="212"/>
    </w:p>
    <w:p w14:paraId="69364B02">
      <w:pPr>
        <w:jc w:val="center"/>
        <w:rPr>
          <w:rFonts w:hint="eastAsia"/>
          <w:b/>
          <w:bCs/>
          <w:color w:val="auto"/>
          <w:sz w:val="28"/>
          <w:szCs w:val="36"/>
          <w:highlight w:val="none"/>
        </w:rPr>
      </w:pPr>
      <w:r>
        <w:rPr>
          <w:rFonts w:hint="eastAsia"/>
          <w:b/>
          <w:bCs/>
          <w:color w:val="auto"/>
          <w:sz w:val="28"/>
          <w:szCs w:val="36"/>
          <w:highlight w:val="none"/>
        </w:rPr>
        <w:t>否决投标条款</w:t>
      </w:r>
    </w:p>
    <w:p w14:paraId="16580BA4">
      <w:pPr>
        <w:widowControl/>
        <w:spacing w:line="360" w:lineRule="auto"/>
        <w:ind w:firstLine="480" w:firstLineChars="200"/>
        <w:jc w:val="left"/>
        <w:rPr>
          <w:color w:val="auto"/>
          <w:highlight w:val="none"/>
        </w:rPr>
      </w:pPr>
      <w:r>
        <w:rPr>
          <w:rFonts w:hint="eastAsia" w:ascii="Times New Roman" w:hAnsi="Times New Roman" w:eastAsia="宋体" w:cs="宋体"/>
          <w:b w:val="0"/>
          <w:bCs w:val="0"/>
          <w:caps w:val="0"/>
          <w:smallCaps w:val="0"/>
          <w:color w:val="auto"/>
          <w:kern w:val="0"/>
          <w:sz w:val="24"/>
          <w:szCs w:val="24"/>
          <w:highlight w:val="none"/>
          <w:lang w:val="en-US" w:eastAsia="zh-CN" w:bidi="ar"/>
        </w:rPr>
        <w:t>本附件集中列明的否决投标条款，是本章“评标办法”的组成部分，是对第二章“投标人须知”和本章正文部分所规定的否决条款的总结和补充，如果出现相互矛盾的情况，以第二章“投标人须知”和本章正文部分的规定为准。招标人可视招标项目具体情况增加相应的否决条款，但应集中载明</w:t>
      </w:r>
      <w:r>
        <w:rPr>
          <w:rFonts w:cs="仿宋"/>
          <w:color w:val="auto"/>
          <w:kern w:val="0"/>
          <w:sz w:val="24"/>
          <w:highlight w:val="none"/>
          <w:lang w:bidi="ar"/>
        </w:rPr>
        <w:t xml:space="preserve">。 </w:t>
      </w:r>
    </w:p>
    <w:p w14:paraId="1BCFCBF8">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宋体"/>
          <w:b w:val="0"/>
          <w:bCs w:val="0"/>
          <w:caps w:val="0"/>
          <w:smallCaps w:val="0"/>
          <w:color w:val="auto"/>
          <w:kern w:val="0"/>
          <w:sz w:val="24"/>
          <w:szCs w:val="24"/>
          <w:highlight w:val="none"/>
          <w:lang w:val="en-US" w:eastAsia="zh-CN" w:bidi="ar"/>
        </w:rPr>
      </w:pPr>
      <w:r>
        <w:rPr>
          <w:rFonts w:hint="eastAsia" w:ascii="Times New Roman" w:hAnsi="Times New Roman" w:eastAsia="宋体" w:cs="宋体"/>
          <w:b w:val="0"/>
          <w:bCs w:val="0"/>
          <w:caps w:val="0"/>
          <w:smallCaps w:val="0"/>
          <w:color w:val="auto"/>
          <w:kern w:val="0"/>
          <w:sz w:val="24"/>
          <w:szCs w:val="24"/>
          <w:highlight w:val="none"/>
          <w:lang w:val="en-US" w:eastAsia="zh-CN" w:bidi="ar"/>
        </w:rPr>
        <w:t>1.投标联合体没有提交共同投标协议；</w:t>
      </w:r>
    </w:p>
    <w:p w14:paraId="74F5A73E">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宋体"/>
          <w:b w:val="0"/>
          <w:bCs w:val="0"/>
          <w:caps w:val="0"/>
          <w:smallCaps w:val="0"/>
          <w:color w:val="auto"/>
          <w:kern w:val="0"/>
          <w:sz w:val="24"/>
          <w:szCs w:val="24"/>
          <w:highlight w:val="none"/>
          <w:lang w:val="en-US" w:eastAsia="zh-CN" w:bidi="ar"/>
        </w:rPr>
      </w:pPr>
      <w:r>
        <w:rPr>
          <w:rFonts w:hint="eastAsia" w:ascii="Times New Roman" w:hAnsi="Times New Roman" w:eastAsia="宋体" w:cs="宋体"/>
          <w:b w:val="0"/>
          <w:bCs w:val="0"/>
          <w:caps w:val="0"/>
          <w:smallCaps w:val="0"/>
          <w:color w:val="auto"/>
          <w:kern w:val="0"/>
          <w:sz w:val="24"/>
          <w:szCs w:val="24"/>
          <w:highlight w:val="none"/>
          <w:lang w:val="en-US" w:eastAsia="zh-CN" w:bidi="ar"/>
        </w:rPr>
        <w:t>2、同一投标人提交两个以上不同的投标文件或者投标报价，但招标文件要求提交备选投标的除外；</w:t>
      </w:r>
    </w:p>
    <w:p w14:paraId="65B1637F">
      <w:pPr>
        <w:widowControl/>
        <w:spacing w:line="360" w:lineRule="auto"/>
        <w:ind w:firstLine="480" w:firstLineChars="200"/>
        <w:jc w:val="left"/>
        <w:rPr>
          <w:rFonts w:hint="eastAsia" w:eastAsia="宋体" w:cs="仿宋"/>
          <w:color w:val="auto"/>
          <w:kern w:val="0"/>
          <w:sz w:val="24"/>
          <w:highlight w:val="none"/>
          <w:lang w:eastAsia="zh-CN" w:bidi="ar"/>
        </w:rPr>
      </w:pPr>
      <w:r>
        <w:rPr>
          <w:rFonts w:hint="eastAsia" w:cs="仿宋"/>
          <w:color w:val="auto"/>
          <w:kern w:val="0"/>
          <w:sz w:val="24"/>
          <w:highlight w:val="none"/>
          <w:lang w:bidi="ar"/>
        </w:rPr>
        <w:t>3、</w:t>
      </w:r>
      <w:r>
        <w:rPr>
          <w:rFonts w:cs="仿宋"/>
          <w:color w:val="auto"/>
          <w:kern w:val="0"/>
          <w:sz w:val="24"/>
          <w:highlight w:val="none"/>
          <w:lang w:bidi="ar"/>
        </w:rPr>
        <w:t>不同投标人在同一标段投标行为中存在使用同一不可篡改的唯一标识软硬件设备投标的（如</w:t>
      </w:r>
      <w:r>
        <w:rPr>
          <w:rFonts w:hint="eastAsia" w:cs="仿宋"/>
          <w:color w:val="auto"/>
          <w:kern w:val="0"/>
          <w:sz w:val="24"/>
          <w:highlight w:val="none"/>
          <w:lang w:bidi="ar"/>
        </w:rPr>
        <w:t>：</w:t>
      </w:r>
      <w:r>
        <w:rPr>
          <w:rFonts w:cs="仿宋"/>
          <w:color w:val="auto"/>
          <w:kern w:val="0"/>
          <w:sz w:val="24"/>
          <w:highlight w:val="none"/>
          <w:lang w:bidi="ar"/>
        </w:rPr>
        <w:t>MAC地址、</w:t>
      </w:r>
      <w:r>
        <w:rPr>
          <w:rFonts w:hint="eastAsia" w:cs="仿宋"/>
          <w:color w:val="auto"/>
          <w:kern w:val="0"/>
          <w:sz w:val="24"/>
          <w:highlight w:val="none"/>
          <w:lang w:bidi="ar"/>
        </w:rPr>
        <w:t>投标文件</w:t>
      </w:r>
      <w:r>
        <w:rPr>
          <w:rFonts w:cs="仿宋"/>
          <w:color w:val="auto"/>
          <w:kern w:val="0"/>
          <w:sz w:val="24"/>
          <w:highlight w:val="none"/>
          <w:lang w:bidi="ar"/>
        </w:rPr>
        <w:t>制作特征码、</w:t>
      </w:r>
      <w:r>
        <w:rPr>
          <w:rFonts w:hint="eastAsia" w:cs="仿宋"/>
          <w:color w:val="auto"/>
          <w:kern w:val="0"/>
          <w:sz w:val="24"/>
          <w:highlight w:val="none"/>
          <w:lang w:bidi="ar"/>
        </w:rPr>
        <w:t>投标文件</w:t>
      </w:r>
      <w:r>
        <w:rPr>
          <w:rFonts w:cs="仿宋"/>
          <w:color w:val="auto"/>
          <w:kern w:val="0"/>
          <w:sz w:val="24"/>
          <w:highlight w:val="none"/>
          <w:lang w:bidi="ar"/>
        </w:rPr>
        <w:t>唯一特征码</w:t>
      </w:r>
      <w:r>
        <w:rPr>
          <w:rFonts w:hint="eastAsia" w:cs="仿宋"/>
          <w:color w:val="auto"/>
          <w:kern w:val="0"/>
          <w:sz w:val="24"/>
          <w:highlight w:val="none"/>
          <w:lang w:bidi="ar"/>
        </w:rPr>
        <w:t>、造价锁号</w:t>
      </w:r>
      <w:r>
        <w:rPr>
          <w:rFonts w:cs="仿宋"/>
          <w:color w:val="auto"/>
          <w:kern w:val="0"/>
          <w:sz w:val="24"/>
          <w:highlight w:val="none"/>
          <w:lang w:bidi="ar"/>
        </w:rPr>
        <w:t>等）</w:t>
      </w:r>
      <w:r>
        <w:rPr>
          <w:rFonts w:hint="eastAsia" w:cs="仿宋"/>
          <w:color w:val="auto"/>
          <w:kern w:val="0"/>
          <w:sz w:val="24"/>
          <w:highlight w:val="none"/>
          <w:lang w:eastAsia="zh-CN" w:bidi="ar"/>
        </w:rPr>
        <w:t>；</w:t>
      </w:r>
    </w:p>
    <w:p w14:paraId="306D34A4">
      <w:pPr>
        <w:widowControl/>
        <w:spacing w:line="360" w:lineRule="auto"/>
        <w:ind w:firstLine="480" w:firstLineChars="200"/>
        <w:jc w:val="left"/>
        <w:rPr>
          <w:rFonts w:hint="eastAsia" w:eastAsia="宋体" w:cs="仿宋"/>
          <w:color w:val="auto"/>
          <w:kern w:val="0"/>
          <w:sz w:val="24"/>
          <w:highlight w:val="none"/>
          <w:lang w:eastAsia="zh-CN" w:bidi="ar"/>
        </w:rPr>
      </w:pPr>
      <w:r>
        <w:rPr>
          <w:rFonts w:hint="eastAsia" w:cs="仿宋"/>
          <w:color w:val="auto"/>
          <w:kern w:val="0"/>
          <w:sz w:val="24"/>
          <w:highlight w:val="none"/>
          <w:lang w:bidi="ar"/>
        </w:rPr>
        <w:t>4、存在第二章投标人须知1.4.3项规定的任何一种情形的</w:t>
      </w:r>
      <w:r>
        <w:rPr>
          <w:rFonts w:hint="eastAsia" w:cs="仿宋"/>
          <w:color w:val="auto"/>
          <w:kern w:val="0"/>
          <w:sz w:val="24"/>
          <w:highlight w:val="none"/>
          <w:lang w:eastAsia="zh-CN" w:bidi="ar"/>
        </w:rPr>
        <w:t>；</w:t>
      </w:r>
    </w:p>
    <w:p w14:paraId="55867F68">
      <w:pPr>
        <w:widowControl/>
        <w:spacing w:line="360" w:lineRule="auto"/>
        <w:ind w:firstLine="480" w:firstLineChars="200"/>
        <w:jc w:val="left"/>
        <w:rPr>
          <w:rFonts w:cs="仿宋"/>
          <w:color w:val="auto"/>
          <w:kern w:val="0"/>
          <w:sz w:val="24"/>
          <w:highlight w:val="none"/>
          <w:lang w:bidi="ar"/>
        </w:rPr>
      </w:pPr>
      <w:r>
        <w:rPr>
          <w:rFonts w:hint="eastAsia" w:cs="仿宋"/>
          <w:color w:val="auto"/>
          <w:kern w:val="0"/>
          <w:sz w:val="24"/>
          <w:highlight w:val="none"/>
          <w:lang w:bidi="ar"/>
        </w:rPr>
        <w:t>5、</w:t>
      </w:r>
      <w:r>
        <w:rPr>
          <w:rFonts w:cs="仿宋"/>
          <w:color w:val="auto"/>
          <w:kern w:val="0"/>
          <w:sz w:val="24"/>
          <w:highlight w:val="none"/>
          <w:lang w:bidi="ar"/>
        </w:rPr>
        <w:t>投标人</w:t>
      </w:r>
      <w:r>
        <w:rPr>
          <w:rFonts w:hint="eastAsia" w:cs="仿宋"/>
          <w:color w:val="auto"/>
          <w:kern w:val="0"/>
          <w:sz w:val="24"/>
          <w:highlight w:val="none"/>
          <w:lang w:bidi="ar"/>
        </w:rPr>
        <w:t>修改招标文件给定的工程量清单</w:t>
      </w:r>
      <w:r>
        <w:rPr>
          <w:rFonts w:hint="eastAsia" w:cs="仿宋"/>
          <w:color w:val="auto"/>
          <w:kern w:val="0"/>
          <w:sz w:val="24"/>
          <w:highlight w:val="none"/>
          <w:lang w:eastAsia="zh-CN" w:bidi="ar"/>
        </w:rPr>
        <w:t>；</w:t>
      </w:r>
    </w:p>
    <w:p w14:paraId="3A73D7C3">
      <w:pPr>
        <w:widowControl/>
        <w:spacing w:line="360" w:lineRule="auto"/>
        <w:ind w:firstLine="480" w:firstLineChars="200"/>
        <w:jc w:val="left"/>
        <w:rPr>
          <w:rFonts w:hint="eastAsia" w:eastAsia="宋体" w:cs="仿宋"/>
          <w:color w:val="auto"/>
          <w:kern w:val="0"/>
          <w:sz w:val="24"/>
          <w:highlight w:val="none"/>
          <w:lang w:eastAsia="zh-CN" w:bidi="ar"/>
        </w:rPr>
      </w:pPr>
      <w:r>
        <w:rPr>
          <w:rFonts w:hint="eastAsia" w:cs="仿宋"/>
          <w:color w:val="auto"/>
          <w:kern w:val="0"/>
          <w:sz w:val="24"/>
          <w:highlight w:val="none"/>
          <w:lang w:bidi="ar"/>
        </w:rPr>
        <w:t>6、</w:t>
      </w:r>
      <w:r>
        <w:rPr>
          <w:rFonts w:cs="仿宋"/>
          <w:color w:val="auto"/>
          <w:kern w:val="0"/>
          <w:sz w:val="24"/>
          <w:highlight w:val="none"/>
          <w:lang w:bidi="ar"/>
        </w:rPr>
        <w:t>投标人修改招标文件给定的工程量清单中所列价格（包括暂列金额、材料暂估价、专业工程暂估价等）的</w:t>
      </w:r>
      <w:r>
        <w:rPr>
          <w:rFonts w:hint="eastAsia" w:cs="仿宋"/>
          <w:color w:val="auto"/>
          <w:kern w:val="0"/>
          <w:sz w:val="24"/>
          <w:highlight w:val="none"/>
          <w:lang w:eastAsia="zh-CN" w:bidi="ar"/>
        </w:rPr>
        <w:t>；</w:t>
      </w:r>
    </w:p>
    <w:p w14:paraId="2B165CD7">
      <w:pPr>
        <w:widowControl/>
        <w:spacing w:line="360" w:lineRule="auto"/>
        <w:ind w:firstLine="480" w:firstLineChars="200"/>
        <w:jc w:val="left"/>
        <w:rPr>
          <w:rFonts w:hint="eastAsia" w:eastAsia="宋体" w:cs="仿宋"/>
          <w:color w:val="auto"/>
          <w:kern w:val="0"/>
          <w:sz w:val="24"/>
          <w:highlight w:val="none"/>
          <w:lang w:eastAsia="zh-CN" w:bidi="ar"/>
        </w:rPr>
      </w:pPr>
      <w:r>
        <w:rPr>
          <w:rFonts w:hint="eastAsia" w:cs="仿宋"/>
          <w:color w:val="auto"/>
          <w:kern w:val="0"/>
          <w:sz w:val="24"/>
          <w:highlight w:val="none"/>
          <w:lang w:bidi="ar"/>
        </w:rPr>
        <w:t>7、</w:t>
      </w:r>
      <w:r>
        <w:rPr>
          <w:rFonts w:hint="eastAsia" w:ascii="Times New Roman" w:hAnsi="Times New Roman" w:eastAsia="宋体" w:cs="宋体"/>
          <w:b w:val="0"/>
          <w:bCs w:val="0"/>
          <w:caps w:val="0"/>
          <w:smallCaps w:val="0"/>
          <w:color w:val="auto"/>
          <w:kern w:val="0"/>
          <w:sz w:val="24"/>
          <w:szCs w:val="24"/>
          <w:highlight w:val="none"/>
          <w:lang w:val="en-US" w:eastAsia="zh-CN" w:bidi="ar"/>
        </w:rPr>
        <w:t>投标报价低于成本或者高于招标文件设定的最高投标限价的；</w:t>
      </w:r>
    </w:p>
    <w:p w14:paraId="7D05956D">
      <w:pPr>
        <w:widowControl/>
        <w:spacing w:line="360" w:lineRule="auto"/>
        <w:ind w:firstLine="480" w:firstLineChars="200"/>
        <w:jc w:val="left"/>
        <w:rPr>
          <w:rFonts w:hint="eastAsia" w:eastAsia="宋体" w:cs="仿宋"/>
          <w:color w:val="auto"/>
          <w:kern w:val="0"/>
          <w:sz w:val="24"/>
          <w:highlight w:val="none"/>
          <w:lang w:eastAsia="zh-CN" w:bidi="ar"/>
        </w:rPr>
      </w:pPr>
      <w:r>
        <w:rPr>
          <w:rFonts w:hint="eastAsia" w:cs="仿宋"/>
          <w:color w:val="auto"/>
          <w:kern w:val="0"/>
          <w:sz w:val="24"/>
          <w:highlight w:val="none"/>
          <w:lang w:bidi="ar"/>
        </w:rPr>
        <w:t>8、</w:t>
      </w:r>
      <w:r>
        <w:rPr>
          <w:rFonts w:cs="仿宋"/>
          <w:color w:val="auto"/>
          <w:kern w:val="0"/>
          <w:sz w:val="24"/>
          <w:highlight w:val="none"/>
          <w:lang w:bidi="ar"/>
        </w:rPr>
        <w:t>未按招标文件</w:t>
      </w:r>
      <w:r>
        <w:rPr>
          <w:rFonts w:hint="eastAsia" w:cs="仿宋"/>
          <w:color w:val="auto"/>
          <w:kern w:val="0"/>
          <w:sz w:val="24"/>
          <w:highlight w:val="none"/>
          <w:lang w:bidi="ar"/>
        </w:rPr>
        <w:t>的</w:t>
      </w:r>
      <w:r>
        <w:rPr>
          <w:rFonts w:cs="仿宋"/>
          <w:color w:val="auto"/>
          <w:kern w:val="0"/>
          <w:sz w:val="24"/>
          <w:highlight w:val="none"/>
          <w:lang w:bidi="ar"/>
        </w:rPr>
        <w:t>暗标要求编制投标</w:t>
      </w:r>
      <w:r>
        <w:rPr>
          <w:rFonts w:hint="eastAsia" w:cs="仿宋"/>
          <w:color w:val="auto"/>
          <w:kern w:val="0"/>
          <w:sz w:val="24"/>
          <w:highlight w:val="none"/>
          <w:lang w:bidi="ar"/>
        </w:rPr>
        <w:t>文件</w:t>
      </w:r>
      <w:r>
        <w:rPr>
          <w:rFonts w:cs="仿宋"/>
          <w:color w:val="auto"/>
          <w:kern w:val="0"/>
          <w:sz w:val="24"/>
          <w:highlight w:val="none"/>
          <w:lang w:bidi="ar"/>
        </w:rPr>
        <w:t>的（如有）</w:t>
      </w:r>
      <w:r>
        <w:rPr>
          <w:rFonts w:hint="eastAsia" w:cs="仿宋"/>
          <w:color w:val="auto"/>
          <w:kern w:val="0"/>
          <w:sz w:val="24"/>
          <w:highlight w:val="none"/>
          <w:lang w:eastAsia="zh-CN" w:bidi="ar"/>
        </w:rPr>
        <w:t>；</w:t>
      </w:r>
    </w:p>
    <w:p w14:paraId="29F11AF4">
      <w:pPr>
        <w:widowControl/>
        <w:spacing w:line="360" w:lineRule="auto"/>
        <w:ind w:firstLine="480" w:firstLineChars="200"/>
        <w:jc w:val="left"/>
        <w:rPr>
          <w:rFonts w:hint="eastAsia" w:cs="仿宋"/>
          <w:color w:val="auto"/>
          <w:kern w:val="0"/>
          <w:sz w:val="24"/>
          <w:highlight w:val="none"/>
          <w:lang w:bidi="ar"/>
        </w:rPr>
      </w:pPr>
      <w:r>
        <w:rPr>
          <w:rFonts w:hint="eastAsia" w:cs="仿宋"/>
          <w:color w:val="auto"/>
          <w:kern w:val="0"/>
          <w:sz w:val="24"/>
          <w:highlight w:val="none"/>
          <w:lang w:bidi="ar"/>
        </w:rPr>
        <w:t>9、</w:t>
      </w:r>
      <w:r>
        <w:rPr>
          <w:rFonts w:hint="eastAsia" w:ascii="Times New Roman" w:hAnsi="Times New Roman" w:eastAsia="宋体" w:cs="宋体"/>
          <w:b w:val="0"/>
          <w:bCs w:val="0"/>
          <w:caps w:val="0"/>
          <w:smallCaps w:val="0"/>
          <w:color w:val="auto"/>
          <w:kern w:val="0"/>
          <w:sz w:val="24"/>
          <w:szCs w:val="24"/>
          <w:highlight w:val="none"/>
          <w:lang w:val="en-US" w:eastAsia="zh-CN" w:bidi="ar"/>
        </w:rPr>
        <w:t>投标文件没有对招标文件的实质性要求和条件作出响应的；</w:t>
      </w:r>
    </w:p>
    <w:p w14:paraId="2D4B8F38">
      <w:pPr>
        <w:widowControl/>
        <w:spacing w:line="360" w:lineRule="auto"/>
        <w:ind w:firstLine="480" w:firstLineChars="200"/>
        <w:jc w:val="left"/>
        <w:rPr>
          <w:rFonts w:hint="eastAsia" w:cs="仿宋"/>
          <w:color w:val="auto"/>
          <w:kern w:val="0"/>
          <w:sz w:val="24"/>
          <w:highlight w:val="none"/>
          <w:lang w:val="en-US" w:eastAsia="zh-CN" w:bidi="ar"/>
        </w:rPr>
      </w:pPr>
      <w:r>
        <w:rPr>
          <w:rFonts w:hint="eastAsia" w:cs="仿宋"/>
          <w:color w:val="auto"/>
          <w:kern w:val="0"/>
          <w:sz w:val="24"/>
          <w:highlight w:val="none"/>
          <w:lang w:val="en-US" w:eastAsia="zh-CN" w:bidi="ar"/>
        </w:rPr>
        <w:t xml:space="preserve">10、投标人未按评标委员会要求澄清、说明或补正的； </w:t>
      </w:r>
    </w:p>
    <w:p w14:paraId="696D5BC4">
      <w:pPr>
        <w:widowControl/>
        <w:spacing w:line="360" w:lineRule="auto"/>
        <w:ind w:firstLine="480" w:firstLineChars="200"/>
        <w:jc w:val="left"/>
        <w:rPr>
          <w:rFonts w:hint="eastAsia" w:cs="仿宋"/>
          <w:color w:val="auto"/>
          <w:kern w:val="0"/>
          <w:sz w:val="24"/>
          <w:highlight w:val="none"/>
          <w:lang w:val="en-US" w:eastAsia="zh-CN" w:bidi="ar"/>
        </w:rPr>
      </w:pPr>
      <w:r>
        <w:rPr>
          <w:rFonts w:hint="eastAsia" w:cs="仿宋"/>
          <w:color w:val="auto"/>
          <w:kern w:val="0"/>
          <w:sz w:val="24"/>
          <w:highlight w:val="none"/>
          <w:lang w:val="en-US" w:eastAsia="zh-CN" w:bidi="ar"/>
        </w:rPr>
        <w:t>11.投标人有串通投标、弄虚作假、行贿等违法行为；</w:t>
      </w:r>
    </w:p>
    <w:p w14:paraId="19F8E58C">
      <w:pPr>
        <w:widowControl/>
        <w:spacing w:line="360" w:lineRule="auto"/>
        <w:ind w:firstLine="480" w:firstLineChars="200"/>
        <w:jc w:val="left"/>
        <w:rPr>
          <w:rFonts w:hint="eastAsia" w:cs="仿宋"/>
          <w:color w:val="auto"/>
          <w:kern w:val="0"/>
          <w:sz w:val="24"/>
          <w:highlight w:val="none"/>
          <w:lang w:val="en-US" w:eastAsia="zh-CN" w:bidi="ar"/>
        </w:rPr>
      </w:pPr>
      <w:r>
        <w:rPr>
          <w:rFonts w:hint="eastAsia" w:cs="仿宋"/>
          <w:color w:val="auto"/>
          <w:kern w:val="0"/>
          <w:sz w:val="24"/>
          <w:highlight w:val="none"/>
          <w:lang w:val="en-US" w:eastAsia="zh-CN" w:bidi="ar"/>
        </w:rPr>
        <w:t>12、在形式评审、资格评审（适用于未进行资格预审的）、响应性评审中，评标委员会认定投标人的投标不符合评标办法前附表中规定的任何一项评审标准的；</w:t>
      </w:r>
    </w:p>
    <w:p w14:paraId="00D7286F">
      <w:pPr>
        <w:widowControl/>
        <w:spacing w:line="360" w:lineRule="auto"/>
        <w:ind w:firstLine="480" w:firstLineChars="200"/>
        <w:jc w:val="left"/>
        <w:rPr>
          <w:rFonts w:hint="eastAsia" w:cs="仿宋"/>
          <w:color w:val="auto"/>
          <w:kern w:val="0"/>
          <w:sz w:val="24"/>
          <w:highlight w:val="none"/>
          <w:lang w:val="en-US" w:eastAsia="zh-CN" w:bidi="ar"/>
        </w:rPr>
      </w:pPr>
      <w:r>
        <w:rPr>
          <w:rFonts w:hint="eastAsia" w:cs="仿宋"/>
          <w:color w:val="auto"/>
          <w:kern w:val="0"/>
          <w:sz w:val="24"/>
          <w:highlight w:val="none"/>
          <w:lang w:val="en-US" w:eastAsia="zh-CN" w:bidi="ar"/>
        </w:rPr>
        <w:t>13、法律法规规定的其他情形。</w:t>
      </w:r>
    </w:p>
    <w:p w14:paraId="06140CC7">
      <w:pPr>
        <w:widowControl/>
        <w:spacing w:line="360" w:lineRule="auto"/>
        <w:ind w:firstLine="480" w:firstLineChars="200"/>
        <w:jc w:val="left"/>
        <w:rPr>
          <w:rFonts w:hint="default" w:cs="仿宋"/>
          <w:color w:val="auto"/>
          <w:kern w:val="0"/>
          <w:sz w:val="24"/>
          <w:highlight w:val="none"/>
          <w:lang w:val="en-US" w:eastAsia="zh-CN" w:bidi="ar"/>
        </w:rPr>
      </w:pPr>
      <w:r>
        <w:rPr>
          <w:rFonts w:hint="eastAsia" w:cs="仿宋"/>
          <w:color w:val="auto"/>
          <w:kern w:val="0"/>
          <w:sz w:val="24"/>
          <w:highlight w:val="none"/>
          <w:lang w:val="en-US" w:eastAsia="zh-CN" w:bidi="ar"/>
        </w:rPr>
        <w:t>......</w:t>
      </w:r>
    </w:p>
    <w:p w14:paraId="7A40065E">
      <w:pPr>
        <w:pStyle w:val="3"/>
        <w:spacing w:line="400" w:lineRule="exact"/>
        <w:rPr>
          <w:rFonts w:hint="eastAsia" w:ascii="Times New Roman" w:hAnsi="Times New Roman" w:eastAsia="宋体"/>
          <w:color w:val="auto"/>
          <w:highlight w:val="none"/>
        </w:rPr>
      </w:pPr>
      <w:r>
        <w:rPr>
          <w:rFonts w:ascii="Times New Roman" w:hAnsi="Times New Roman" w:eastAsia="宋体"/>
          <w:color w:val="auto"/>
          <w:highlight w:val="none"/>
        </w:rPr>
        <w:br w:type="page"/>
      </w:r>
      <w:bookmarkStart w:id="213" w:name="_Toc221950515"/>
      <w:bookmarkStart w:id="214" w:name="_Toc259524346"/>
      <w:bookmarkStart w:id="215" w:name="_Toc31077"/>
      <w:bookmarkStart w:id="216" w:name="_Toc31570"/>
      <w:r>
        <w:rPr>
          <w:rFonts w:hint="eastAsia" w:ascii="Times New Roman" w:hAnsi="Times New Roman" w:eastAsia="宋体"/>
          <w:color w:val="auto"/>
          <w:highlight w:val="none"/>
        </w:rPr>
        <w:t>附表</w:t>
      </w:r>
      <w:bookmarkEnd w:id="213"/>
      <w:bookmarkEnd w:id="214"/>
      <w:r>
        <w:rPr>
          <w:rFonts w:hint="eastAsia" w:ascii="Times New Roman" w:hAnsi="Times New Roman" w:eastAsia="宋体"/>
          <w:color w:val="auto"/>
          <w:highlight w:val="none"/>
        </w:rPr>
        <w:t>4</w:t>
      </w:r>
      <w:bookmarkEnd w:id="215"/>
      <w:r>
        <w:rPr>
          <w:rFonts w:hint="eastAsia" w:ascii="Times New Roman" w:hAnsi="Times New Roman" w:eastAsia="宋体"/>
          <w:color w:val="auto"/>
          <w:highlight w:val="none"/>
        </w:rPr>
        <w:t>：评分标准格式</w:t>
      </w:r>
      <w:bookmarkEnd w:id="216"/>
    </w:p>
    <w:p w14:paraId="04F582BF">
      <w:pPr>
        <w:jc w:val="center"/>
        <w:rPr>
          <w:rFonts w:hint="eastAsia"/>
          <w:b/>
          <w:color w:val="auto"/>
          <w:sz w:val="32"/>
          <w:szCs w:val="22"/>
          <w:highlight w:val="none"/>
        </w:rPr>
      </w:pPr>
      <w:r>
        <w:rPr>
          <w:rFonts w:hint="eastAsia"/>
          <w:b/>
          <w:color w:val="auto"/>
          <w:sz w:val="32"/>
          <w:szCs w:val="22"/>
          <w:highlight w:val="none"/>
        </w:rPr>
        <w:t>评分标准</w:t>
      </w:r>
      <w:bookmarkStart w:id="217" w:name="_Toc221950516"/>
      <w:r>
        <w:rPr>
          <w:rFonts w:hint="eastAsia"/>
          <w:b/>
          <w:color w:val="auto"/>
          <w:sz w:val="32"/>
          <w:szCs w:val="22"/>
          <w:highlight w:val="none"/>
        </w:rPr>
        <w:t>格式</w:t>
      </w:r>
      <w:bookmarkEnd w:id="217"/>
    </w:p>
    <w:p w14:paraId="126ADDC1">
      <w:pPr>
        <w:spacing w:line="400" w:lineRule="exact"/>
        <w:rPr>
          <w:rFonts w:hint="eastAsia" w:cs="仿宋_GB2312"/>
          <w:color w:val="auto"/>
          <w:sz w:val="20"/>
          <w:szCs w:val="20"/>
          <w:highlight w:val="none"/>
        </w:rPr>
      </w:pPr>
    </w:p>
    <w:tbl>
      <w:tblPr>
        <w:tblStyle w:val="8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522"/>
        <w:gridCol w:w="901"/>
        <w:gridCol w:w="2703"/>
        <w:gridCol w:w="1802"/>
      </w:tblGrid>
      <w:tr w14:paraId="4E01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1" w:type="dxa"/>
            <w:noWrap w:val="0"/>
            <w:vAlign w:val="top"/>
          </w:tcPr>
          <w:p w14:paraId="19886DE5">
            <w:pPr>
              <w:spacing w:line="400" w:lineRule="exact"/>
              <w:jc w:val="center"/>
              <w:rPr>
                <w:rFonts w:hint="eastAsia" w:cs="仿宋_GB2312"/>
                <w:color w:val="auto"/>
                <w:szCs w:val="21"/>
                <w:highlight w:val="none"/>
              </w:rPr>
            </w:pPr>
            <w:bookmarkStart w:id="218" w:name="_Toc221950517"/>
            <w:r>
              <w:rPr>
                <w:rFonts w:hint="eastAsia" w:cs="仿宋_GB2312"/>
                <w:color w:val="auto"/>
                <w:szCs w:val="21"/>
                <w:highlight w:val="none"/>
              </w:rPr>
              <w:t>序号</w:t>
            </w:r>
            <w:bookmarkEnd w:id="218"/>
          </w:p>
        </w:tc>
        <w:tc>
          <w:tcPr>
            <w:tcW w:w="2522" w:type="dxa"/>
            <w:noWrap w:val="0"/>
            <w:vAlign w:val="top"/>
          </w:tcPr>
          <w:p w14:paraId="478C39E9">
            <w:pPr>
              <w:spacing w:line="400" w:lineRule="exact"/>
              <w:jc w:val="center"/>
              <w:rPr>
                <w:rFonts w:hint="eastAsia" w:cs="仿宋_GB2312"/>
                <w:color w:val="auto"/>
                <w:szCs w:val="21"/>
                <w:highlight w:val="none"/>
              </w:rPr>
            </w:pPr>
            <w:bookmarkStart w:id="219" w:name="_Toc221950518"/>
            <w:r>
              <w:rPr>
                <w:rFonts w:hint="eastAsia" w:cs="仿宋_GB2312"/>
                <w:color w:val="auto"/>
                <w:szCs w:val="21"/>
                <w:highlight w:val="none"/>
              </w:rPr>
              <w:t>评分因素</w:t>
            </w:r>
            <w:bookmarkEnd w:id="219"/>
          </w:p>
        </w:tc>
        <w:tc>
          <w:tcPr>
            <w:tcW w:w="901" w:type="dxa"/>
            <w:noWrap w:val="0"/>
            <w:vAlign w:val="top"/>
          </w:tcPr>
          <w:p w14:paraId="13A5CB35">
            <w:pPr>
              <w:spacing w:line="400" w:lineRule="exact"/>
              <w:jc w:val="center"/>
              <w:rPr>
                <w:rFonts w:hint="eastAsia" w:cs="仿宋_GB2312"/>
                <w:color w:val="auto"/>
                <w:szCs w:val="21"/>
                <w:highlight w:val="none"/>
              </w:rPr>
            </w:pPr>
            <w:bookmarkStart w:id="220" w:name="_Toc221950519"/>
            <w:r>
              <w:rPr>
                <w:rFonts w:hint="eastAsia" w:cs="仿宋_GB2312"/>
                <w:color w:val="auto"/>
                <w:szCs w:val="21"/>
                <w:highlight w:val="none"/>
              </w:rPr>
              <w:t>分值</w:t>
            </w:r>
            <w:bookmarkEnd w:id="220"/>
          </w:p>
        </w:tc>
        <w:tc>
          <w:tcPr>
            <w:tcW w:w="2703" w:type="dxa"/>
            <w:noWrap w:val="0"/>
            <w:vAlign w:val="top"/>
          </w:tcPr>
          <w:p w14:paraId="054AD6F5">
            <w:pPr>
              <w:spacing w:line="400" w:lineRule="exact"/>
              <w:jc w:val="center"/>
              <w:rPr>
                <w:rFonts w:hint="eastAsia" w:cs="仿宋_GB2312"/>
                <w:color w:val="auto"/>
                <w:szCs w:val="21"/>
                <w:highlight w:val="none"/>
              </w:rPr>
            </w:pPr>
            <w:bookmarkStart w:id="221" w:name="_Toc221950520"/>
            <w:r>
              <w:rPr>
                <w:rFonts w:hint="eastAsia" w:cs="仿宋_GB2312"/>
                <w:color w:val="auto"/>
                <w:szCs w:val="21"/>
                <w:highlight w:val="none"/>
              </w:rPr>
              <w:t>评分标准</w:t>
            </w:r>
            <w:bookmarkEnd w:id="221"/>
          </w:p>
        </w:tc>
        <w:tc>
          <w:tcPr>
            <w:tcW w:w="1802" w:type="dxa"/>
            <w:noWrap w:val="0"/>
            <w:vAlign w:val="top"/>
          </w:tcPr>
          <w:p w14:paraId="27386CA0">
            <w:pPr>
              <w:spacing w:line="400" w:lineRule="exact"/>
              <w:jc w:val="center"/>
              <w:rPr>
                <w:rFonts w:hint="eastAsia" w:cs="仿宋_GB2312"/>
                <w:color w:val="auto"/>
                <w:szCs w:val="21"/>
                <w:highlight w:val="none"/>
              </w:rPr>
            </w:pPr>
            <w:bookmarkStart w:id="222" w:name="_Toc221950521"/>
            <w:r>
              <w:rPr>
                <w:rFonts w:hint="eastAsia" w:cs="仿宋_GB2312"/>
                <w:color w:val="auto"/>
                <w:szCs w:val="21"/>
                <w:highlight w:val="none"/>
              </w:rPr>
              <w:t>赋分</w:t>
            </w:r>
            <w:bookmarkEnd w:id="222"/>
          </w:p>
        </w:tc>
      </w:tr>
      <w:tr w14:paraId="74F4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1" w:type="dxa"/>
            <w:noWrap w:val="0"/>
            <w:vAlign w:val="top"/>
          </w:tcPr>
          <w:p w14:paraId="03AA9589">
            <w:pPr>
              <w:spacing w:line="400" w:lineRule="exact"/>
              <w:jc w:val="center"/>
              <w:rPr>
                <w:rFonts w:hint="eastAsia" w:cs="仿宋_GB2312"/>
                <w:color w:val="auto"/>
                <w:szCs w:val="21"/>
                <w:highlight w:val="none"/>
              </w:rPr>
            </w:pPr>
            <w:r>
              <w:rPr>
                <w:rFonts w:hint="eastAsia" w:cs="仿宋_GB2312"/>
                <w:color w:val="auto"/>
                <w:szCs w:val="21"/>
                <w:highlight w:val="none"/>
              </w:rPr>
              <w:t>一</w:t>
            </w:r>
          </w:p>
        </w:tc>
        <w:tc>
          <w:tcPr>
            <w:tcW w:w="2522" w:type="dxa"/>
            <w:noWrap w:val="0"/>
            <w:vAlign w:val="center"/>
          </w:tcPr>
          <w:p w14:paraId="0C1C57CE">
            <w:pPr>
              <w:spacing w:line="400" w:lineRule="exact"/>
              <w:rPr>
                <w:rFonts w:hint="eastAsia" w:cs="仿宋_GB2312"/>
                <w:color w:val="auto"/>
                <w:szCs w:val="21"/>
                <w:highlight w:val="none"/>
              </w:rPr>
            </w:pPr>
            <w:bookmarkStart w:id="223" w:name="_Toc221950539"/>
            <w:r>
              <w:rPr>
                <w:rFonts w:hint="eastAsia" w:cs="仿宋_GB2312"/>
                <w:color w:val="auto"/>
                <w:szCs w:val="21"/>
                <w:highlight w:val="none"/>
              </w:rPr>
              <w:t>施工组织设计</w:t>
            </w:r>
            <w:bookmarkEnd w:id="223"/>
          </w:p>
        </w:tc>
        <w:tc>
          <w:tcPr>
            <w:tcW w:w="901" w:type="dxa"/>
            <w:noWrap w:val="0"/>
            <w:vAlign w:val="top"/>
          </w:tcPr>
          <w:p w14:paraId="034C0E37">
            <w:pPr>
              <w:spacing w:line="400" w:lineRule="exact"/>
              <w:jc w:val="center"/>
              <w:rPr>
                <w:rFonts w:hint="eastAsia" w:cs="仿宋_GB2312"/>
                <w:color w:val="auto"/>
                <w:szCs w:val="21"/>
                <w:highlight w:val="none"/>
              </w:rPr>
            </w:pPr>
          </w:p>
        </w:tc>
        <w:tc>
          <w:tcPr>
            <w:tcW w:w="2703" w:type="dxa"/>
            <w:noWrap w:val="0"/>
            <w:vAlign w:val="top"/>
          </w:tcPr>
          <w:p w14:paraId="5DB1AB6E">
            <w:pPr>
              <w:spacing w:line="400" w:lineRule="exact"/>
              <w:jc w:val="center"/>
              <w:rPr>
                <w:rFonts w:hint="eastAsia" w:cs="仿宋_GB2312"/>
                <w:color w:val="auto"/>
                <w:szCs w:val="21"/>
                <w:highlight w:val="none"/>
              </w:rPr>
            </w:pPr>
          </w:p>
        </w:tc>
        <w:tc>
          <w:tcPr>
            <w:tcW w:w="1802" w:type="dxa"/>
            <w:noWrap w:val="0"/>
            <w:vAlign w:val="top"/>
          </w:tcPr>
          <w:p w14:paraId="60821CB2">
            <w:pPr>
              <w:spacing w:line="400" w:lineRule="exact"/>
              <w:jc w:val="center"/>
              <w:rPr>
                <w:rFonts w:hint="eastAsia" w:cs="仿宋_GB2312"/>
                <w:color w:val="auto"/>
                <w:szCs w:val="21"/>
                <w:highlight w:val="none"/>
              </w:rPr>
            </w:pPr>
          </w:p>
        </w:tc>
      </w:tr>
      <w:tr w14:paraId="3977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21" w:type="dxa"/>
            <w:noWrap w:val="0"/>
            <w:vAlign w:val="top"/>
          </w:tcPr>
          <w:p w14:paraId="23319137">
            <w:pPr>
              <w:spacing w:line="400" w:lineRule="exact"/>
              <w:jc w:val="center"/>
              <w:rPr>
                <w:rFonts w:hint="eastAsia" w:cs="仿宋_GB2312"/>
                <w:color w:val="auto"/>
                <w:szCs w:val="21"/>
                <w:highlight w:val="none"/>
              </w:rPr>
            </w:pPr>
            <w:bookmarkStart w:id="224" w:name="_Toc221950540"/>
            <w:r>
              <w:rPr>
                <w:rFonts w:hint="eastAsia" w:cs="仿宋_GB2312"/>
                <w:color w:val="auto"/>
                <w:szCs w:val="21"/>
                <w:highlight w:val="none"/>
              </w:rPr>
              <w:t>1</w:t>
            </w:r>
            <w:bookmarkEnd w:id="224"/>
          </w:p>
        </w:tc>
        <w:tc>
          <w:tcPr>
            <w:tcW w:w="2522" w:type="dxa"/>
            <w:noWrap w:val="0"/>
            <w:vAlign w:val="center"/>
          </w:tcPr>
          <w:p w14:paraId="632F5758">
            <w:pPr>
              <w:spacing w:line="400" w:lineRule="exact"/>
              <w:rPr>
                <w:rFonts w:hint="eastAsia" w:cs="仿宋_GB2312"/>
                <w:color w:val="auto"/>
                <w:szCs w:val="21"/>
                <w:highlight w:val="none"/>
              </w:rPr>
            </w:pPr>
            <w:bookmarkStart w:id="225" w:name="_Toc221950541"/>
            <w:r>
              <w:rPr>
                <w:rFonts w:hint="eastAsia" w:cs="仿宋_GB2312"/>
                <w:color w:val="auto"/>
                <w:szCs w:val="21"/>
                <w:highlight w:val="none"/>
              </w:rPr>
              <w:t>内容完整性和编制水平</w:t>
            </w:r>
            <w:bookmarkEnd w:id="225"/>
          </w:p>
        </w:tc>
        <w:tc>
          <w:tcPr>
            <w:tcW w:w="901" w:type="dxa"/>
            <w:noWrap w:val="0"/>
            <w:vAlign w:val="top"/>
          </w:tcPr>
          <w:p w14:paraId="0066E2C3">
            <w:pPr>
              <w:spacing w:line="400" w:lineRule="exact"/>
              <w:jc w:val="center"/>
              <w:rPr>
                <w:rFonts w:hint="eastAsia" w:cs="仿宋_GB2312"/>
                <w:color w:val="auto"/>
                <w:szCs w:val="21"/>
                <w:highlight w:val="none"/>
              </w:rPr>
            </w:pPr>
          </w:p>
        </w:tc>
        <w:tc>
          <w:tcPr>
            <w:tcW w:w="2703" w:type="dxa"/>
            <w:noWrap w:val="0"/>
            <w:vAlign w:val="top"/>
          </w:tcPr>
          <w:p w14:paraId="72E6C6B7">
            <w:pPr>
              <w:spacing w:line="400" w:lineRule="exact"/>
              <w:jc w:val="center"/>
              <w:rPr>
                <w:rFonts w:hint="eastAsia" w:cs="仿宋_GB2312"/>
                <w:color w:val="auto"/>
                <w:szCs w:val="21"/>
                <w:highlight w:val="none"/>
              </w:rPr>
            </w:pPr>
          </w:p>
        </w:tc>
        <w:tc>
          <w:tcPr>
            <w:tcW w:w="1802" w:type="dxa"/>
            <w:noWrap w:val="0"/>
            <w:vAlign w:val="top"/>
          </w:tcPr>
          <w:p w14:paraId="3C8B072E">
            <w:pPr>
              <w:spacing w:line="400" w:lineRule="exact"/>
              <w:jc w:val="center"/>
              <w:rPr>
                <w:rFonts w:hint="eastAsia" w:cs="仿宋_GB2312"/>
                <w:color w:val="auto"/>
                <w:szCs w:val="21"/>
                <w:highlight w:val="none"/>
              </w:rPr>
            </w:pPr>
          </w:p>
        </w:tc>
      </w:tr>
      <w:tr w14:paraId="3723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21" w:type="dxa"/>
            <w:noWrap w:val="0"/>
            <w:vAlign w:val="top"/>
          </w:tcPr>
          <w:p w14:paraId="18C59192">
            <w:pPr>
              <w:spacing w:line="400" w:lineRule="exact"/>
              <w:jc w:val="center"/>
              <w:rPr>
                <w:rFonts w:hint="eastAsia" w:cs="仿宋_GB2312"/>
                <w:color w:val="auto"/>
                <w:szCs w:val="21"/>
                <w:highlight w:val="none"/>
              </w:rPr>
            </w:pPr>
            <w:bookmarkStart w:id="226" w:name="_Toc221950542"/>
            <w:r>
              <w:rPr>
                <w:rFonts w:hint="eastAsia" w:cs="仿宋_GB2312"/>
                <w:color w:val="auto"/>
                <w:szCs w:val="21"/>
                <w:highlight w:val="none"/>
              </w:rPr>
              <w:t>2</w:t>
            </w:r>
            <w:bookmarkEnd w:id="226"/>
          </w:p>
        </w:tc>
        <w:tc>
          <w:tcPr>
            <w:tcW w:w="2522" w:type="dxa"/>
            <w:noWrap w:val="0"/>
            <w:vAlign w:val="center"/>
          </w:tcPr>
          <w:p w14:paraId="507CE45C">
            <w:pPr>
              <w:spacing w:line="400" w:lineRule="exact"/>
              <w:rPr>
                <w:rFonts w:hint="eastAsia" w:cs="仿宋_GB2312"/>
                <w:color w:val="auto"/>
                <w:szCs w:val="21"/>
                <w:highlight w:val="none"/>
              </w:rPr>
            </w:pPr>
            <w:bookmarkStart w:id="227" w:name="_Toc221950543"/>
            <w:r>
              <w:rPr>
                <w:rFonts w:hint="eastAsia" w:cs="仿宋_GB2312"/>
                <w:color w:val="auto"/>
                <w:szCs w:val="21"/>
                <w:highlight w:val="none"/>
              </w:rPr>
              <w:t>施工方案与技术措施</w:t>
            </w:r>
            <w:bookmarkEnd w:id="227"/>
          </w:p>
        </w:tc>
        <w:tc>
          <w:tcPr>
            <w:tcW w:w="901" w:type="dxa"/>
            <w:noWrap w:val="0"/>
            <w:vAlign w:val="top"/>
          </w:tcPr>
          <w:p w14:paraId="57BBA6F3">
            <w:pPr>
              <w:spacing w:line="400" w:lineRule="exact"/>
              <w:jc w:val="center"/>
              <w:rPr>
                <w:rFonts w:hint="eastAsia" w:cs="仿宋_GB2312"/>
                <w:color w:val="auto"/>
                <w:szCs w:val="21"/>
                <w:highlight w:val="none"/>
              </w:rPr>
            </w:pPr>
          </w:p>
        </w:tc>
        <w:tc>
          <w:tcPr>
            <w:tcW w:w="2703" w:type="dxa"/>
            <w:noWrap w:val="0"/>
            <w:vAlign w:val="top"/>
          </w:tcPr>
          <w:p w14:paraId="3922C24A">
            <w:pPr>
              <w:spacing w:line="400" w:lineRule="exact"/>
              <w:jc w:val="center"/>
              <w:rPr>
                <w:rFonts w:hint="eastAsia" w:cs="仿宋_GB2312"/>
                <w:color w:val="auto"/>
                <w:szCs w:val="21"/>
                <w:highlight w:val="none"/>
              </w:rPr>
            </w:pPr>
          </w:p>
        </w:tc>
        <w:tc>
          <w:tcPr>
            <w:tcW w:w="1802" w:type="dxa"/>
            <w:noWrap w:val="0"/>
            <w:vAlign w:val="top"/>
          </w:tcPr>
          <w:p w14:paraId="524EF078">
            <w:pPr>
              <w:spacing w:line="400" w:lineRule="exact"/>
              <w:jc w:val="center"/>
              <w:rPr>
                <w:rFonts w:hint="eastAsia" w:cs="仿宋_GB2312"/>
                <w:color w:val="auto"/>
                <w:szCs w:val="21"/>
                <w:highlight w:val="none"/>
              </w:rPr>
            </w:pPr>
          </w:p>
        </w:tc>
      </w:tr>
      <w:tr w14:paraId="26A4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21" w:type="dxa"/>
            <w:noWrap w:val="0"/>
            <w:vAlign w:val="top"/>
          </w:tcPr>
          <w:p w14:paraId="3589D54F">
            <w:pPr>
              <w:spacing w:line="400" w:lineRule="exact"/>
              <w:jc w:val="center"/>
              <w:rPr>
                <w:rFonts w:hint="eastAsia" w:cs="仿宋_GB2312"/>
                <w:color w:val="auto"/>
                <w:szCs w:val="21"/>
                <w:highlight w:val="none"/>
              </w:rPr>
            </w:pPr>
          </w:p>
        </w:tc>
        <w:tc>
          <w:tcPr>
            <w:tcW w:w="2522" w:type="dxa"/>
            <w:noWrap w:val="0"/>
            <w:vAlign w:val="center"/>
          </w:tcPr>
          <w:p w14:paraId="279341D5">
            <w:pPr>
              <w:spacing w:line="400" w:lineRule="exact"/>
              <w:rPr>
                <w:rFonts w:hint="eastAsia" w:cs="仿宋_GB2312"/>
                <w:color w:val="auto"/>
                <w:szCs w:val="21"/>
                <w:highlight w:val="none"/>
              </w:rPr>
            </w:pPr>
            <w:bookmarkStart w:id="228" w:name="_Toc221950544"/>
            <w:r>
              <w:rPr>
                <w:rFonts w:hint="eastAsia" w:cs="仿宋_GB2312"/>
                <w:color w:val="auto"/>
                <w:szCs w:val="21"/>
                <w:highlight w:val="none"/>
              </w:rPr>
              <w:t>模式一:分部工程</w:t>
            </w:r>
            <w:bookmarkEnd w:id="228"/>
          </w:p>
        </w:tc>
        <w:tc>
          <w:tcPr>
            <w:tcW w:w="901" w:type="dxa"/>
            <w:noWrap w:val="0"/>
            <w:vAlign w:val="top"/>
          </w:tcPr>
          <w:p w14:paraId="2F5860DC">
            <w:pPr>
              <w:spacing w:line="400" w:lineRule="exact"/>
              <w:jc w:val="center"/>
              <w:rPr>
                <w:rFonts w:hint="eastAsia" w:cs="仿宋_GB2312"/>
                <w:color w:val="auto"/>
                <w:szCs w:val="21"/>
                <w:highlight w:val="none"/>
              </w:rPr>
            </w:pPr>
          </w:p>
        </w:tc>
        <w:tc>
          <w:tcPr>
            <w:tcW w:w="2703" w:type="dxa"/>
            <w:noWrap w:val="0"/>
            <w:vAlign w:val="top"/>
          </w:tcPr>
          <w:p w14:paraId="0A7BEFA0">
            <w:pPr>
              <w:spacing w:line="400" w:lineRule="exact"/>
              <w:jc w:val="center"/>
              <w:rPr>
                <w:rFonts w:hint="eastAsia" w:cs="仿宋_GB2312"/>
                <w:color w:val="auto"/>
                <w:szCs w:val="21"/>
                <w:highlight w:val="none"/>
              </w:rPr>
            </w:pPr>
          </w:p>
        </w:tc>
        <w:tc>
          <w:tcPr>
            <w:tcW w:w="1802" w:type="dxa"/>
            <w:noWrap w:val="0"/>
            <w:vAlign w:val="top"/>
          </w:tcPr>
          <w:p w14:paraId="372F8B10">
            <w:pPr>
              <w:spacing w:line="400" w:lineRule="exact"/>
              <w:jc w:val="center"/>
              <w:rPr>
                <w:rFonts w:hint="eastAsia" w:cs="仿宋_GB2312"/>
                <w:color w:val="auto"/>
                <w:szCs w:val="21"/>
                <w:highlight w:val="none"/>
              </w:rPr>
            </w:pPr>
          </w:p>
        </w:tc>
      </w:tr>
      <w:tr w14:paraId="5F0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21" w:type="dxa"/>
            <w:noWrap w:val="0"/>
            <w:vAlign w:val="top"/>
          </w:tcPr>
          <w:p w14:paraId="315C22B7">
            <w:pPr>
              <w:spacing w:line="400" w:lineRule="exact"/>
              <w:jc w:val="center"/>
              <w:rPr>
                <w:rFonts w:hint="eastAsia" w:cs="仿宋_GB2312"/>
                <w:color w:val="auto"/>
                <w:szCs w:val="21"/>
                <w:highlight w:val="none"/>
              </w:rPr>
            </w:pPr>
            <w:bookmarkStart w:id="229" w:name="_Toc221950545"/>
            <w:r>
              <w:rPr>
                <w:rFonts w:hint="eastAsia" w:cs="仿宋_GB2312"/>
                <w:color w:val="auto"/>
                <w:szCs w:val="21"/>
                <w:highlight w:val="none"/>
              </w:rPr>
              <w:t>2.1</w:t>
            </w:r>
            <w:bookmarkEnd w:id="229"/>
          </w:p>
        </w:tc>
        <w:tc>
          <w:tcPr>
            <w:tcW w:w="2522" w:type="dxa"/>
            <w:noWrap w:val="0"/>
            <w:vAlign w:val="center"/>
          </w:tcPr>
          <w:p w14:paraId="19268580">
            <w:pPr>
              <w:spacing w:line="400" w:lineRule="exact"/>
              <w:rPr>
                <w:rFonts w:hint="eastAsia" w:cs="仿宋_GB2312"/>
                <w:color w:val="auto"/>
                <w:szCs w:val="21"/>
                <w:highlight w:val="none"/>
              </w:rPr>
            </w:pPr>
            <w:bookmarkStart w:id="230" w:name="_Toc221950546"/>
            <w:r>
              <w:rPr>
                <w:rFonts w:hint="eastAsia" w:cs="仿宋_GB2312"/>
                <w:color w:val="auto"/>
                <w:szCs w:val="21"/>
                <w:highlight w:val="none"/>
              </w:rPr>
              <w:t>施工导流</w:t>
            </w:r>
            <w:bookmarkEnd w:id="230"/>
          </w:p>
        </w:tc>
        <w:tc>
          <w:tcPr>
            <w:tcW w:w="901" w:type="dxa"/>
            <w:noWrap w:val="0"/>
            <w:vAlign w:val="top"/>
          </w:tcPr>
          <w:p w14:paraId="474981DA">
            <w:pPr>
              <w:spacing w:line="400" w:lineRule="exact"/>
              <w:jc w:val="center"/>
              <w:rPr>
                <w:rFonts w:hint="eastAsia" w:cs="仿宋_GB2312"/>
                <w:color w:val="auto"/>
                <w:szCs w:val="21"/>
                <w:highlight w:val="none"/>
              </w:rPr>
            </w:pPr>
          </w:p>
        </w:tc>
        <w:tc>
          <w:tcPr>
            <w:tcW w:w="2703" w:type="dxa"/>
            <w:noWrap w:val="0"/>
            <w:vAlign w:val="top"/>
          </w:tcPr>
          <w:p w14:paraId="34995E9E">
            <w:pPr>
              <w:spacing w:line="400" w:lineRule="exact"/>
              <w:jc w:val="center"/>
              <w:rPr>
                <w:rFonts w:hint="eastAsia" w:cs="仿宋_GB2312"/>
                <w:color w:val="auto"/>
                <w:szCs w:val="21"/>
                <w:highlight w:val="none"/>
              </w:rPr>
            </w:pPr>
          </w:p>
        </w:tc>
        <w:tc>
          <w:tcPr>
            <w:tcW w:w="1802" w:type="dxa"/>
            <w:noWrap w:val="0"/>
            <w:vAlign w:val="top"/>
          </w:tcPr>
          <w:p w14:paraId="15B3596D">
            <w:pPr>
              <w:spacing w:line="400" w:lineRule="exact"/>
              <w:jc w:val="center"/>
              <w:rPr>
                <w:rFonts w:hint="eastAsia" w:cs="仿宋_GB2312"/>
                <w:color w:val="auto"/>
                <w:szCs w:val="21"/>
                <w:highlight w:val="none"/>
              </w:rPr>
            </w:pPr>
          </w:p>
        </w:tc>
      </w:tr>
      <w:tr w14:paraId="2BD3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1" w:type="dxa"/>
            <w:noWrap w:val="0"/>
            <w:vAlign w:val="top"/>
          </w:tcPr>
          <w:p w14:paraId="543B8119">
            <w:pPr>
              <w:spacing w:line="400" w:lineRule="exact"/>
              <w:jc w:val="center"/>
              <w:rPr>
                <w:rFonts w:hint="eastAsia" w:cs="仿宋_GB2312"/>
                <w:color w:val="auto"/>
                <w:szCs w:val="21"/>
                <w:highlight w:val="none"/>
              </w:rPr>
            </w:pPr>
            <w:bookmarkStart w:id="231" w:name="_Toc221950547"/>
            <w:r>
              <w:rPr>
                <w:rFonts w:hint="eastAsia" w:cs="仿宋_GB2312"/>
                <w:color w:val="auto"/>
                <w:szCs w:val="21"/>
                <w:highlight w:val="none"/>
              </w:rPr>
              <w:t>2.2</w:t>
            </w:r>
            <w:bookmarkEnd w:id="231"/>
          </w:p>
        </w:tc>
        <w:tc>
          <w:tcPr>
            <w:tcW w:w="2522" w:type="dxa"/>
            <w:noWrap w:val="0"/>
            <w:vAlign w:val="center"/>
          </w:tcPr>
          <w:p w14:paraId="115BDDCC">
            <w:pPr>
              <w:spacing w:line="400" w:lineRule="exact"/>
              <w:rPr>
                <w:rFonts w:hint="eastAsia" w:cs="仿宋_GB2312"/>
                <w:color w:val="auto"/>
                <w:szCs w:val="21"/>
                <w:highlight w:val="none"/>
              </w:rPr>
            </w:pPr>
            <w:bookmarkStart w:id="232" w:name="_Toc221950548"/>
            <w:r>
              <w:rPr>
                <w:rFonts w:hint="eastAsia" w:cs="仿宋_GB2312"/>
                <w:color w:val="auto"/>
                <w:szCs w:val="21"/>
                <w:highlight w:val="none"/>
              </w:rPr>
              <w:t>上下游连接工程</w:t>
            </w:r>
            <w:bookmarkEnd w:id="232"/>
          </w:p>
        </w:tc>
        <w:tc>
          <w:tcPr>
            <w:tcW w:w="901" w:type="dxa"/>
            <w:noWrap w:val="0"/>
            <w:vAlign w:val="top"/>
          </w:tcPr>
          <w:p w14:paraId="5CD32447">
            <w:pPr>
              <w:spacing w:line="400" w:lineRule="exact"/>
              <w:jc w:val="center"/>
              <w:rPr>
                <w:rFonts w:hint="eastAsia" w:cs="仿宋_GB2312"/>
                <w:color w:val="auto"/>
                <w:szCs w:val="21"/>
                <w:highlight w:val="none"/>
              </w:rPr>
            </w:pPr>
          </w:p>
        </w:tc>
        <w:tc>
          <w:tcPr>
            <w:tcW w:w="2703" w:type="dxa"/>
            <w:noWrap w:val="0"/>
            <w:vAlign w:val="top"/>
          </w:tcPr>
          <w:p w14:paraId="07BA2285">
            <w:pPr>
              <w:spacing w:line="400" w:lineRule="exact"/>
              <w:jc w:val="center"/>
              <w:rPr>
                <w:rFonts w:hint="eastAsia" w:cs="仿宋_GB2312"/>
                <w:color w:val="auto"/>
                <w:szCs w:val="21"/>
                <w:highlight w:val="none"/>
              </w:rPr>
            </w:pPr>
          </w:p>
        </w:tc>
        <w:tc>
          <w:tcPr>
            <w:tcW w:w="1802" w:type="dxa"/>
            <w:noWrap w:val="0"/>
            <w:vAlign w:val="top"/>
          </w:tcPr>
          <w:p w14:paraId="05863F24">
            <w:pPr>
              <w:spacing w:line="400" w:lineRule="exact"/>
              <w:jc w:val="center"/>
              <w:rPr>
                <w:rFonts w:hint="eastAsia" w:cs="仿宋_GB2312"/>
                <w:color w:val="auto"/>
                <w:szCs w:val="21"/>
                <w:highlight w:val="none"/>
              </w:rPr>
            </w:pPr>
          </w:p>
        </w:tc>
      </w:tr>
      <w:tr w14:paraId="5C84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21" w:type="dxa"/>
            <w:noWrap w:val="0"/>
            <w:vAlign w:val="top"/>
          </w:tcPr>
          <w:p w14:paraId="7432869C">
            <w:pPr>
              <w:spacing w:line="400" w:lineRule="exact"/>
              <w:jc w:val="center"/>
              <w:rPr>
                <w:rFonts w:hint="eastAsia" w:cs="仿宋_GB2312"/>
                <w:color w:val="auto"/>
                <w:szCs w:val="21"/>
                <w:highlight w:val="none"/>
              </w:rPr>
            </w:pPr>
            <w:bookmarkStart w:id="233" w:name="_Toc221950549"/>
            <w:r>
              <w:rPr>
                <w:rFonts w:hint="eastAsia" w:cs="仿宋_GB2312"/>
                <w:color w:val="auto"/>
                <w:szCs w:val="21"/>
                <w:highlight w:val="none"/>
              </w:rPr>
              <w:t>2.3</w:t>
            </w:r>
            <w:bookmarkEnd w:id="233"/>
          </w:p>
        </w:tc>
        <w:tc>
          <w:tcPr>
            <w:tcW w:w="2522" w:type="dxa"/>
            <w:noWrap w:val="0"/>
            <w:vAlign w:val="center"/>
          </w:tcPr>
          <w:p w14:paraId="2146FE37">
            <w:pPr>
              <w:spacing w:line="400" w:lineRule="exact"/>
              <w:rPr>
                <w:rFonts w:hint="eastAsia" w:cs="仿宋_GB2312"/>
                <w:color w:val="auto"/>
                <w:szCs w:val="21"/>
                <w:highlight w:val="none"/>
              </w:rPr>
            </w:pPr>
            <w:bookmarkStart w:id="234" w:name="_Toc221950550"/>
            <w:r>
              <w:rPr>
                <w:rFonts w:hint="eastAsia" w:cs="仿宋_GB2312"/>
                <w:color w:val="auto"/>
                <w:szCs w:val="21"/>
                <w:highlight w:val="none"/>
              </w:rPr>
              <w:t>基础工程</w:t>
            </w:r>
            <w:bookmarkEnd w:id="234"/>
          </w:p>
        </w:tc>
        <w:tc>
          <w:tcPr>
            <w:tcW w:w="901" w:type="dxa"/>
            <w:noWrap w:val="0"/>
            <w:vAlign w:val="top"/>
          </w:tcPr>
          <w:p w14:paraId="0E839BCC">
            <w:pPr>
              <w:spacing w:line="400" w:lineRule="exact"/>
              <w:jc w:val="center"/>
              <w:rPr>
                <w:rFonts w:hint="eastAsia" w:cs="仿宋_GB2312"/>
                <w:color w:val="auto"/>
                <w:szCs w:val="21"/>
                <w:highlight w:val="none"/>
              </w:rPr>
            </w:pPr>
          </w:p>
        </w:tc>
        <w:tc>
          <w:tcPr>
            <w:tcW w:w="2703" w:type="dxa"/>
            <w:noWrap w:val="0"/>
            <w:vAlign w:val="top"/>
          </w:tcPr>
          <w:p w14:paraId="5C75DD80">
            <w:pPr>
              <w:spacing w:line="400" w:lineRule="exact"/>
              <w:jc w:val="center"/>
              <w:rPr>
                <w:rFonts w:hint="eastAsia" w:cs="仿宋_GB2312"/>
                <w:color w:val="auto"/>
                <w:szCs w:val="21"/>
                <w:highlight w:val="none"/>
              </w:rPr>
            </w:pPr>
          </w:p>
        </w:tc>
        <w:tc>
          <w:tcPr>
            <w:tcW w:w="1802" w:type="dxa"/>
            <w:noWrap w:val="0"/>
            <w:vAlign w:val="top"/>
          </w:tcPr>
          <w:p w14:paraId="1BB91538">
            <w:pPr>
              <w:spacing w:line="400" w:lineRule="exact"/>
              <w:jc w:val="center"/>
              <w:rPr>
                <w:rFonts w:hint="eastAsia" w:cs="仿宋_GB2312"/>
                <w:color w:val="auto"/>
                <w:szCs w:val="21"/>
                <w:highlight w:val="none"/>
              </w:rPr>
            </w:pPr>
          </w:p>
        </w:tc>
      </w:tr>
      <w:tr w14:paraId="45B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1" w:type="dxa"/>
            <w:noWrap w:val="0"/>
            <w:vAlign w:val="top"/>
          </w:tcPr>
          <w:p w14:paraId="2DACC36F">
            <w:pPr>
              <w:spacing w:line="400" w:lineRule="exact"/>
              <w:jc w:val="center"/>
              <w:rPr>
                <w:rFonts w:hint="eastAsia" w:cs="仿宋_GB2312"/>
                <w:color w:val="auto"/>
                <w:szCs w:val="21"/>
                <w:highlight w:val="none"/>
              </w:rPr>
            </w:pPr>
            <w:bookmarkStart w:id="235" w:name="_Toc221950551"/>
            <w:r>
              <w:rPr>
                <w:rFonts w:hint="eastAsia" w:cs="仿宋_GB2312"/>
                <w:color w:val="auto"/>
                <w:szCs w:val="21"/>
                <w:highlight w:val="none"/>
              </w:rPr>
              <w:t>2.4</w:t>
            </w:r>
            <w:bookmarkEnd w:id="235"/>
          </w:p>
        </w:tc>
        <w:tc>
          <w:tcPr>
            <w:tcW w:w="2522" w:type="dxa"/>
            <w:noWrap w:val="0"/>
            <w:vAlign w:val="center"/>
          </w:tcPr>
          <w:p w14:paraId="13F4D2FA">
            <w:pPr>
              <w:spacing w:line="400" w:lineRule="exact"/>
              <w:rPr>
                <w:rFonts w:hint="eastAsia" w:cs="仿宋_GB2312"/>
                <w:color w:val="auto"/>
                <w:szCs w:val="21"/>
                <w:highlight w:val="none"/>
              </w:rPr>
            </w:pPr>
            <w:bookmarkStart w:id="236" w:name="_Toc221950552"/>
            <w:r>
              <w:rPr>
                <w:rFonts w:hint="eastAsia" w:cs="仿宋_GB2312"/>
                <w:color w:val="auto"/>
                <w:szCs w:val="21"/>
                <w:highlight w:val="none"/>
              </w:rPr>
              <w:t>水下工程</w:t>
            </w:r>
            <w:bookmarkEnd w:id="236"/>
          </w:p>
        </w:tc>
        <w:tc>
          <w:tcPr>
            <w:tcW w:w="901" w:type="dxa"/>
            <w:noWrap w:val="0"/>
            <w:vAlign w:val="top"/>
          </w:tcPr>
          <w:p w14:paraId="4AA4A775">
            <w:pPr>
              <w:spacing w:line="400" w:lineRule="exact"/>
              <w:jc w:val="center"/>
              <w:rPr>
                <w:rFonts w:hint="eastAsia" w:cs="仿宋_GB2312"/>
                <w:color w:val="auto"/>
                <w:szCs w:val="21"/>
                <w:highlight w:val="none"/>
              </w:rPr>
            </w:pPr>
          </w:p>
        </w:tc>
        <w:tc>
          <w:tcPr>
            <w:tcW w:w="2703" w:type="dxa"/>
            <w:noWrap w:val="0"/>
            <w:vAlign w:val="top"/>
          </w:tcPr>
          <w:p w14:paraId="40D7EA2F">
            <w:pPr>
              <w:spacing w:line="400" w:lineRule="exact"/>
              <w:jc w:val="center"/>
              <w:rPr>
                <w:rFonts w:hint="eastAsia" w:cs="仿宋_GB2312"/>
                <w:color w:val="auto"/>
                <w:szCs w:val="21"/>
                <w:highlight w:val="none"/>
              </w:rPr>
            </w:pPr>
          </w:p>
        </w:tc>
        <w:tc>
          <w:tcPr>
            <w:tcW w:w="1802" w:type="dxa"/>
            <w:noWrap w:val="0"/>
            <w:vAlign w:val="top"/>
          </w:tcPr>
          <w:p w14:paraId="47FCFD36">
            <w:pPr>
              <w:spacing w:line="400" w:lineRule="exact"/>
              <w:jc w:val="center"/>
              <w:rPr>
                <w:rFonts w:hint="eastAsia" w:cs="仿宋_GB2312"/>
                <w:color w:val="auto"/>
                <w:szCs w:val="21"/>
                <w:highlight w:val="none"/>
              </w:rPr>
            </w:pPr>
          </w:p>
        </w:tc>
      </w:tr>
      <w:tr w14:paraId="0DAA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1" w:type="dxa"/>
            <w:noWrap w:val="0"/>
            <w:vAlign w:val="top"/>
          </w:tcPr>
          <w:p w14:paraId="74FC49AB">
            <w:pPr>
              <w:spacing w:line="400" w:lineRule="exact"/>
              <w:jc w:val="center"/>
              <w:rPr>
                <w:rFonts w:hint="eastAsia" w:cs="仿宋_GB2312"/>
                <w:color w:val="auto"/>
                <w:szCs w:val="21"/>
                <w:highlight w:val="none"/>
              </w:rPr>
            </w:pPr>
            <w:bookmarkStart w:id="237" w:name="_Toc221950553"/>
            <w:r>
              <w:rPr>
                <w:rFonts w:hint="eastAsia" w:cs="仿宋_GB2312"/>
                <w:color w:val="auto"/>
                <w:szCs w:val="21"/>
                <w:highlight w:val="none"/>
              </w:rPr>
              <w:t>2.5</w:t>
            </w:r>
            <w:bookmarkEnd w:id="237"/>
          </w:p>
        </w:tc>
        <w:tc>
          <w:tcPr>
            <w:tcW w:w="2522" w:type="dxa"/>
            <w:noWrap w:val="0"/>
            <w:vAlign w:val="center"/>
          </w:tcPr>
          <w:p w14:paraId="12E5AF61">
            <w:pPr>
              <w:spacing w:line="400" w:lineRule="exact"/>
              <w:rPr>
                <w:rFonts w:hint="eastAsia" w:cs="仿宋_GB2312"/>
                <w:color w:val="auto"/>
                <w:szCs w:val="21"/>
                <w:highlight w:val="none"/>
              </w:rPr>
            </w:pPr>
            <w:bookmarkStart w:id="238" w:name="_Toc221950554"/>
            <w:r>
              <w:rPr>
                <w:rFonts w:hint="eastAsia" w:cs="仿宋_GB2312"/>
                <w:color w:val="auto"/>
                <w:szCs w:val="21"/>
                <w:highlight w:val="none"/>
              </w:rPr>
              <w:t>上部结构</w:t>
            </w:r>
            <w:bookmarkEnd w:id="238"/>
          </w:p>
        </w:tc>
        <w:tc>
          <w:tcPr>
            <w:tcW w:w="901" w:type="dxa"/>
            <w:noWrap w:val="0"/>
            <w:vAlign w:val="top"/>
          </w:tcPr>
          <w:p w14:paraId="4CB0037F">
            <w:pPr>
              <w:spacing w:line="400" w:lineRule="exact"/>
              <w:jc w:val="center"/>
              <w:rPr>
                <w:rFonts w:hint="eastAsia" w:cs="仿宋_GB2312"/>
                <w:color w:val="auto"/>
                <w:szCs w:val="21"/>
                <w:highlight w:val="none"/>
              </w:rPr>
            </w:pPr>
          </w:p>
        </w:tc>
        <w:tc>
          <w:tcPr>
            <w:tcW w:w="2703" w:type="dxa"/>
            <w:noWrap w:val="0"/>
            <w:vAlign w:val="top"/>
          </w:tcPr>
          <w:p w14:paraId="7FCA8792">
            <w:pPr>
              <w:spacing w:line="400" w:lineRule="exact"/>
              <w:jc w:val="center"/>
              <w:rPr>
                <w:rFonts w:hint="eastAsia" w:cs="仿宋_GB2312"/>
                <w:color w:val="auto"/>
                <w:szCs w:val="21"/>
                <w:highlight w:val="none"/>
              </w:rPr>
            </w:pPr>
          </w:p>
        </w:tc>
        <w:tc>
          <w:tcPr>
            <w:tcW w:w="1802" w:type="dxa"/>
            <w:noWrap w:val="0"/>
            <w:vAlign w:val="top"/>
          </w:tcPr>
          <w:p w14:paraId="0C9E252A">
            <w:pPr>
              <w:spacing w:line="400" w:lineRule="exact"/>
              <w:jc w:val="center"/>
              <w:rPr>
                <w:rFonts w:hint="eastAsia" w:cs="仿宋_GB2312"/>
                <w:color w:val="auto"/>
                <w:szCs w:val="21"/>
                <w:highlight w:val="none"/>
              </w:rPr>
            </w:pPr>
          </w:p>
        </w:tc>
      </w:tr>
      <w:tr w14:paraId="0136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1" w:type="dxa"/>
            <w:noWrap w:val="0"/>
            <w:vAlign w:val="top"/>
          </w:tcPr>
          <w:p w14:paraId="3B49F755">
            <w:pPr>
              <w:spacing w:line="400" w:lineRule="exact"/>
              <w:jc w:val="center"/>
              <w:rPr>
                <w:rFonts w:hint="eastAsia" w:cs="仿宋_GB2312"/>
                <w:color w:val="auto"/>
                <w:szCs w:val="21"/>
                <w:highlight w:val="none"/>
              </w:rPr>
            </w:pPr>
            <w:bookmarkStart w:id="239" w:name="_Toc221950560"/>
            <w:r>
              <w:rPr>
                <w:rFonts w:hint="eastAsia" w:cs="仿宋_GB2312"/>
                <w:color w:val="auto"/>
                <w:szCs w:val="21"/>
                <w:highlight w:val="none"/>
              </w:rPr>
              <w:t>2.6</w:t>
            </w:r>
            <w:bookmarkEnd w:id="239"/>
          </w:p>
        </w:tc>
        <w:tc>
          <w:tcPr>
            <w:tcW w:w="2522" w:type="dxa"/>
            <w:noWrap w:val="0"/>
            <w:vAlign w:val="center"/>
          </w:tcPr>
          <w:p w14:paraId="6B4DBE04">
            <w:pPr>
              <w:spacing w:line="400" w:lineRule="exact"/>
              <w:rPr>
                <w:rFonts w:hint="eastAsia" w:cs="仿宋_GB2312"/>
                <w:color w:val="auto"/>
                <w:szCs w:val="21"/>
                <w:highlight w:val="none"/>
              </w:rPr>
            </w:pPr>
            <w:bookmarkStart w:id="240" w:name="_Toc221950561"/>
            <w:r>
              <w:rPr>
                <w:rFonts w:hint="eastAsia" w:cs="仿宋_GB2312"/>
                <w:color w:val="auto"/>
                <w:szCs w:val="21"/>
                <w:highlight w:val="none"/>
              </w:rPr>
              <w:t>设备安装工程</w:t>
            </w:r>
            <w:bookmarkEnd w:id="240"/>
          </w:p>
        </w:tc>
        <w:tc>
          <w:tcPr>
            <w:tcW w:w="901" w:type="dxa"/>
            <w:noWrap w:val="0"/>
            <w:vAlign w:val="top"/>
          </w:tcPr>
          <w:p w14:paraId="4AED1781">
            <w:pPr>
              <w:spacing w:line="400" w:lineRule="exact"/>
              <w:jc w:val="center"/>
              <w:rPr>
                <w:rFonts w:hint="eastAsia" w:cs="仿宋_GB2312"/>
                <w:color w:val="auto"/>
                <w:szCs w:val="21"/>
                <w:highlight w:val="none"/>
              </w:rPr>
            </w:pPr>
          </w:p>
        </w:tc>
        <w:tc>
          <w:tcPr>
            <w:tcW w:w="2703" w:type="dxa"/>
            <w:noWrap w:val="0"/>
            <w:vAlign w:val="top"/>
          </w:tcPr>
          <w:p w14:paraId="38B7DEC5">
            <w:pPr>
              <w:spacing w:line="400" w:lineRule="exact"/>
              <w:jc w:val="center"/>
              <w:rPr>
                <w:rFonts w:hint="eastAsia" w:cs="仿宋_GB2312"/>
                <w:color w:val="auto"/>
                <w:szCs w:val="21"/>
                <w:highlight w:val="none"/>
              </w:rPr>
            </w:pPr>
          </w:p>
        </w:tc>
        <w:tc>
          <w:tcPr>
            <w:tcW w:w="1802" w:type="dxa"/>
            <w:noWrap w:val="0"/>
            <w:vAlign w:val="top"/>
          </w:tcPr>
          <w:p w14:paraId="690726CB">
            <w:pPr>
              <w:spacing w:line="400" w:lineRule="exact"/>
              <w:jc w:val="center"/>
              <w:rPr>
                <w:rFonts w:hint="eastAsia" w:cs="仿宋_GB2312"/>
                <w:color w:val="auto"/>
                <w:szCs w:val="21"/>
                <w:highlight w:val="none"/>
              </w:rPr>
            </w:pPr>
          </w:p>
        </w:tc>
      </w:tr>
      <w:tr w14:paraId="3D60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1" w:type="dxa"/>
            <w:noWrap w:val="0"/>
            <w:vAlign w:val="top"/>
          </w:tcPr>
          <w:p w14:paraId="405C0A9A">
            <w:pPr>
              <w:spacing w:line="400" w:lineRule="exact"/>
              <w:jc w:val="center"/>
              <w:rPr>
                <w:rFonts w:hint="eastAsia" w:cs="仿宋_GB2312"/>
                <w:color w:val="auto"/>
                <w:szCs w:val="21"/>
                <w:highlight w:val="none"/>
              </w:rPr>
            </w:pPr>
            <w:bookmarkStart w:id="241" w:name="_Toc221950562"/>
            <w:r>
              <w:rPr>
                <w:rFonts w:hint="eastAsia" w:cs="仿宋_GB2312"/>
                <w:color w:val="auto"/>
                <w:szCs w:val="21"/>
                <w:highlight w:val="none"/>
              </w:rPr>
              <w:t>2.7</w:t>
            </w:r>
            <w:bookmarkEnd w:id="241"/>
          </w:p>
        </w:tc>
        <w:tc>
          <w:tcPr>
            <w:tcW w:w="2522" w:type="dxa"/>
            <w:noWrap w:val="0"/>
            <w:vAlign w:val="center"/>
          </w:tcPr>
          <w:p w14:paraId="4CF10DD2">
            <w:pPr>
              <w:spacing w:line="400" w:lineRule="exact"/>
              <w:rPr>
                <w:rFonts w:hint="eastAsia" w:cs="仿宋_GB2312"/>
                <w:color w:val="auto"/>
                <w:szCs w:val="21"/>
                <w:highlight w:val="none"/>
              </w:rPr>
            </w:pPr>
            <w:bookmarkStart w:id="242" w:name="_Toc221950563"/>
            <w:r>
              <w:rPr>
                <w:rFonts w:hint="eastAsia" w:cs="仿宋_GB2312"/>
                <w:color w:val="auto"/>
                <w:szCs w:val="21"/>
                <w:highlight w:val="none"/>
              </w:rPr>
              <w:t>观测工程</w:t>
            </w:r>
            <w:bookmarkEnd w:id="242"/>
          </w:p>
        </w:tc>
        <w:tc>
          <w:tcPr>
            <w:tcW w:w="901" w:type="dxa"/>
            <w:noWrap w:val="0"/>
            <w:vAlign w:val="top"/>
          </w:tcPr>
          <w:p w14:paraId="7A0FF3E9">
            <w:pPr>
              <w:spacing w:line="400" w:lineRule="exact"/>
              <w:jc w:val="center"/>
              <w:rPr>
                <w:rFonts w:hint="eastAsia" w:cs="仿宋_GB2312"/>
                <w:color w:val="auto"/>
                <w:szCs w:val="21"/>
                <w:highlight w:val="none"/>
              </w:rPr>
            </w:pPr>
          </w:p>
        </w:tc>
        <w:tc>
          <w:tcPr>
            <w:tcW w:w="2703" w:type="dxa"/>
            <w:noWrap w:val="0"/>
            <w:vAlign w:val="top"/>
          </w:tcPr>
          <w:p w14:paraId="0337034A">
            <w:pPr>
              <w:spacing w:line="400" w:lineRule="exact"/>
              <w:jc w:val="center"/>
              <w:rPr>
                <w:rFonts w:hint="eastAsia" w:cs="仿宋_GB2312"/>
                <w:color w:val="auto"/>
                <w:szCs w:val="21"/>
                <w:highlight w:val="none"/>
              </w:rPr>
            </w:pPr>
          </w:p>
        </w:tc>
        <w:tc>
          <w:tcPr>
            <w:tcW w:w="1802" w:type="dxa"/>
            <w:noWrap w:val="0"/>
            <w:vAlign w:val="top"/>
          </w:tcPr>
          <w:p w14:paraId="4C352548">
            <w:pPr>
              <w:spacing w:line="400" w:lineRule="exact"/>
              <w:jc w:val="center"/>
              <w:rPr>
                <w:rFonts w:hint="eastAsia" w:cs="仿宋_GB2312"/>
                <w:color w:val="auto"/>
                <w:szCs w:val="21"/>
                <w:highlight w:val="none"/>
              </w:rPr>
            </w:pPr>
          </w:p>
        </w:tc>
      </w:tr>
      <w:tr w14:paraId="072E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21" w:type="dxa"/>
            <w:noWrap w:val="0"/>
            <w:vAlign w:val="top"/>
          </w:tcPr>
          <w:p w14:paraId="4F5C339E">
            <w:pPr>
              <w:spacing w:line="400" w:lineRule="exact"/>
              <w:jc w:val="center"/>
              <w:rPr>
                <w:rFonts w:hint="eastAsia" w:cs="仿宋_GB2312"/>
                <w:color w:val="auto"/>
                <w:szCs w:val="21"/>
                <w:highlight w:val="none"/>
              </w:rPr>
            </w:pPr>
          </w:p>
        </w:tc>
        <w:tc>
          <w:tcPr>
            <w:tcW w:w="2522" w:type="dxa"/>
            <w:noWrap w:val="0"/>
            <w:vAlign w:val="center"/>
          </w:tcPr>
          <w:p w14:paraId="2E021E1F">
            <w:pPr>
              <w:spacing w:line="400" w:lineRule="exact"/>
              <w:rPr>
                <w:rFonts w:hint="eastAsia" w:cs="仿宋_GB2312"/>
                <w:color w:val="auto"/>
                <w:szCs w:val="21"/>
                <w:highlight w:val="none"/>
              </w:rPr>
            </w:pPr>
            <w:bookmarkStart w:id="243" w:name="_Toc221950565"/>
            <w:r>
              <w:rPr>
                <w:rFonts w:hint="eastAsia" w:cs="仿宋_GB2312"/>
                <w:color w:val="auto"/>
                <w:szCs w:val="21"/>
                <w:highlight w:val="none"/>
              </w:rPr>
              <w:t>模式二:专业工程</w:t>
            </w:r>
            <w:bookmarkEnd w:id="243"/>
          </w:p>
        </w:tc>
        <w:tc>
          <w:tcPr>
            <w:tcW w:w="901" w:type="dxa"/>
            <w:noWrap w:val="0"/>
            <w:vAlign w:val="top"/>
          </w:tcPr>
          <w:p w14:paraId="46C48A3B">
            <w:pPr>
              <w:spacing w:line="400" w:lineRule="exact"/>
              <w:jc w:val="center"/>
              <w:rPr>
                <w:rFonts w:hint="eastAsia" w:cs="仿宋_GB2312"/>
                <w:color w:val="auto"/>
                <w:szCs w:val="21"/>
                <w:highlight w:val="none"/>
              </w:rPr>
            </w:pPr>
          </w:p>
        </w:tc>
        <w:tc>
          <w:tcPr>
            <w:tcW w:w="2703" w:type="dxa"/>
            <w:noWrap w:val="0"/>
            <w:vAlign w:val="top"/>
          </w:tcPr>
          <w:p w14:paraId="071E17B3">
            <w:pPr>
              <w:spacing w:line="400" w:lineRule="exact"/>
              <w:jc w:val="center"/>
              <w:rPr>
                <w:rFonts w:hint="eastAsia" w:cs="仿宋_GB2312"/>
                <w:color w:val="auto"/>
                <w:szCs w:val="21"/>
                <w:highlight w:val="none"/>
              </w:rPr>
            </w:pPr>
          </w:p>
        </w:tc>
        <w:tc>
          <w:tcPr>
            <w:tcW w:w="1802" w:type="dxa"/>
            <w:noWrap w:val="0"/>
            <w:vAlign w:val="top"/>
          </w:tcPr>
          <w:p w14:paraId="02B066AA">
            <w:pPr>
              <w:spacing w:line="400" w:lineRule="exact"/>
              <w:jc w:val="center"/>
              <w:rPr>
                <w:rFonts w:hint="eastAsia" w:cs="仿宋_GB2312"/>
                <w:color w:val="auto"/>
                <w:szCs w:val="21"/>
                <w:highlight w:val="none"/>
              </w:rPr>
            </w:pPr>
          </w:p>
        </w:tc>
      </w:tr>
      <w:tr w14:paraId="7E0C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1" w:type="dxa"/>
            <w:noWrap w:val="0"/>
            <w:vAlign w:val="top"/>
          </w:tcPr>
          <w:p w14:paraId="450D999A">
            <w:pPr>
              <w:spacing w:line="400" w:lineRule="exact"/>
              <w:jc w:val="center"/>
              <w:rPr>
                <w:rFonts w:hint="eastAsia" w:cs="仿宋_GB2312"/>
                <w:color w:val="auto"/>
                <w:szCs w:val="21"/>
                <w:highlight w:val="none"/>
              </w:rPr>
            </w:pPr>
            <w:bookmarkStart w:id="244" w:name="_Toc221950566"/>
            <w:r>
              <w:rPr>
                <w:rFonts w:hint="eastAsia" w:cs="仿宋_GB2312"/>
                <w:color w:val="auto"/>
                <w:szCs w:val="21"/>
                <w:highlight w:val="none"/>
              </w:rPr>
              <w:t>2.1</w:t>
            </w:r>
            <w:bookmarkEnd w:id="244"/>
          </w:p>
        </w:tc>
        <w:tc>
          <w:tcPr>
            <w:tcW w:w="2522" w:type="dxa"/>
            <w:noWrap w:val="0"/>
            <w:vAlign w:val="center"/>
          </w:tcPr>
          <w:p w14:paraId="31B7A3A2">
            <w:pPr>
              <w:spacing w:line="400" w:lineRule="exact"/>
              <w:ind w:firstLine="105" w:firstLineChars="50"/>
              <w:rPr>
                <w:rFonts w:hint="eastAsia" w:cs="仿宋_GB2312"/>
                <w:color w:val="auto"/>
                <w:szCs w:val="21"/>
                <w:highlight w:val="none"/>
              </w:rPr>
            </w:pPr>
            <w:bookmarkStart w:id="245" w:name="_Toc221950567"/>
            <w:r>
              <w:rPr>
                <w:rFonts w:hint="eastAsia" w:cs="仿宋_GB2312"/>
                <w:color w:val="auto"/>
                <w:szCs w:val="21"/>
                <w:highlight w:val="none"/>
              </w:rPr>
              <w:t>施工导流</w:t>
            </w:r>
            <w:bookmarkEnd w:id="245"/>
          </w:p>
        </w:tc>
        <w:tc>
          <w:tcPr>
            <w:tcW w:w="901" w:type="dxa"/>
            <w:noWrap w:val="0"/>
            <w:vAlign w:val="top"/>
          </w:tcPr>
          <w:p w14:paraId="66054366">
            <w:pPr>
              <w:spacing w:line="400" w:lineRule="exact"/>
              <w:jc w:val="center"/>
              <w:rPr>
                <w:rFonts w:hint="eastAsia" w:cs="仿宋_GB2312"/>
                <w:color w:val="auto"/>
                <w:szCs w:val="21"/>
                <w:highlight w:val="none"/>
              </w:rPr>
            </w:pPr>
          </w:p>
        </w:tc>
        <w:tc>
          <w:tcPr>
            <w:tcW w:w="2703" w:type="dxa"/>
            <w:noWrap w:val="0"/>
            <w:vAlign w:val="top"/>
          </w:tcPr>
          <w:p w14:paraId="1F39B60A">
            <w:pPr>
              <w:spacing w:line="400" w:lineRule="exact"/>
              <w:jc w:val="center"/>
              <w:rPr>
                <w:rFonts w:hint="eastAsia" w:cs="仿宋_GB2312"/>
                <w:color w:val="auto"/>
                <w:szCs w:val="21"/>
                <w:highlight w:val="none"/>
              </w:rPr>
            </w:pPr>
          </w:p>
        </w:tc>
        <w:tc>
          <w:tcPr>
            <w:tcW w:w="1802" w:type="dxa"/>
            <w:noWrap w:val="0"/>
            <w:vAlign w:val="top"/>
          </w:tcPr>
          <w:p w14:paraId="0CD3B43E">
            <w:pPr>
              <w:spacing w:line="400" w:lineRule="exact"/>
              <w:jc w:val="center"/>
              <w:rPr>
                <w:rFonts w:hint="eastAsia" w:cs="仿宋_GB2312"/>
                <w:color w:val="auto"/>
                <w:szCs w:val="21"/>
                <w:highlight w:val="none"/>
              </w:rPr>
            </w:pPr>
          </w:p>
        </w:tc>
      </w:tr>
      <w:tr w14:paraId="3EA8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1" w:type="dxa"/>
            <w:noWrap w:val="0"/>
            <w:vAlign w:val="top"/>
          </w:tcPr>
          <w:p w14:paraId="01693095">
            <w:pPr>
              <w:spacing w:line="400" w:lineRule="exact"/>
              <w:jc w:val="center"/>
              <w:rPr>
                <w:rFonts w:hint="eastAsia" w:cs="仿宋_GB2312"/>
                <w:color w:val="auto"/>
                <w:szCs w:val="21"/>
                <w:highlight w:val="none"/>
              </w:rPr>
            </w:pPr>
            <w:bookmarkStart w:id="246" w:name="_Toc221950568"/>
            <w:r>
              <w:rPr>
                <w:rFonts w:hint="eastAsia" w:cs="仿宋_GB2312"/>
                <w:color w:val="auto"/>
                <w:szCs w:val="21"/>
                <w:highlight w:val="none"/>
              </w:rPr>
              <w:t>2.2</w:t>
            </w:r>
            <w:bookmarkEnd w:id="246"/>
          </w:p>
        </w:tc>
        <w:tc>
          <w:tcPr>
            <w:tcW w:w="2522" w:type="dxa"/>
            <w:noWrap w:val="0"/>
            <w:vAlign w:val="center"/>
          </w:tcPr>
          <w:p w14:paraId="1556803B">
            <w:pPr>
              <w:spacing w:line="400" w:lineRule="exact"/>
              <w:rPr>
                <w:rFonts w:hint="eastAsia" w:cs="仿宋_GB2312"/>
                <w:color w:val="auto"/>
                <w:szCs w:val="21"/>
                <w:highlight w:val="none"/>
              </w:rPr>
            </w:pPr>
            <w:bookmarkStart w:id="247" w:name="_Toc221950569"/>
            <w:r>
              <w:rPr>
                <w:rFonts w:hint="eastAsia" w:cs="仿宋_GB2312"/>
                <w:color w:val="auto"/>
                <w:szCs w:val="21"/>
                <w:highlight w:val="none"/>
              </w:rPr>
              <w:t>土方工程</w:t>
            </w:r>
            <w:bookmarkEnd w:id="247"/>
          </w:p>
        </w:tc>
        <w:tc>
          <w:tcPr>
            <w:tcW w:w="901" w:type="dxa"/>
            <w:noWrap w:val="0"/>
            <w:vAlign w:val="top"/>
          </w:tcPr>
          <w:p w14:paraId="05165505">
            <w:pPr>
              <w:spacing w:line="400" w:lineRule="exact"/>
              <w:jc w:val="center"/>
              <w:rPr>
                <w:rFonts w:hint="eastAsia" w:cs="仿宋_GB2312"/>
                <w:color w:val="auto"/>
                <w:szCs w:val="21"/>
                <w:highlight w:val="none"/>
              </w:rPr>
            </w:pPr>
          </w:p>
        </w:tc>
        <w:tc>
          <w:tcPr>
            <w:tcW w:w="2703" w:type="dxa"/>
            <w:noWrap w:val="0"/>
            <w:vAlign w:val="top"/>
          </w:tcPr>
          <w:p w14:paraId="46018BFD">
            <w:pPr>
              <w:spacing w:line="400" w:lineRule="exact"/>
              <w:jc w:val="center"/>
              <w:rPr>
                <w:rFonts w:hint="eastAsia" w:cs="仿宋_GB2312"/>
                <w:color w:val="auto"/>
                <w:szCs w:val="21"/>
                <w:highlight w:val="none"/>
              </w:rPr>
            </w:pPr>
          </w:p>
        </w:tc>
        <w:tc>
          <w:tcPr>
            <w:tcW w:w="1802" w:type="dxa"/>
            <w:noWrap w:val="0"/>
            <w:vAlign w:val="top"/>
          </w:tcPr>
          <w:p w14:paraId="6A85F96E">
            <w:pPr>
              <w:spacing w:line="400" w:lineRule="exact"/>
              <w:jc w:val="center"/>
              <w:rPr>
                <w:rFonts w:hint="eastAsia" w:cs="仿宋_GB2312"/>
                <w:color w:val="auto"/>
                <w:szCs w:val="21"/>
                <w:highlight w:val="none"/>
              </w:rPr>
            </w:pPr>
          </w:p>
        </w:tc>
      </w:tr>
      <w:tr w14:paraId="52AC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21" w:type="dxa"/>
            <w:noWrap w:val="0"/>
            <w:vAlign w:val="top"/>
          </w:tcPr>
          <w:p w14:paraId="49AABA96">
            <w:pPr>
              <w:spacing w:line="400" w:lineRule="exact"/>
              <w:jc w:val="center"/>
              <w:rPr>
                <w:rFonts w:hint="eastAsia" w:cs="仿宋_GB2312"/>
                <w:color w:val="auto"/>
                <w:szCs w:val="21"/>
                <w:highlight w:val="none"/>
              </w:rPr>
            </w:pPr>
            <w:bookmarkStart w:id="248" w:name="_Toc221950570"/>
            <w:r>
              <w:rPr>
                <w:rFonts w:hint="eastAsia" w:cs="仿宋_GB2312"/>
                <w:color w:val="auto"/>
                <w:szCs w:val="21"/>
                <w:highlight w:val="none"/>
              </w:rPr>
              <w:t>2.3</w:t>
            </w:r>
            <w:bookmarkEnd w:id="248"/>
          </w:p>
        </w:tc>
        <w:tc>
          <w:tcPr>
            <w:tcW w:w="2522" w:type="dxa"/>
            <w:noWrap w:val="0"/>
            <w:vAlign w:val="center"/>
          </w:tcPr>
          <w:p w14:paraId="00C1B815">
            <w:pPr>
              <w:spacing w:line="400" w:lineRule="exact"/>
              <w:rPr>
                <w:rFonts w:hint="eastAsia" w:cs="仿宋_GB2312"/>
                <w:color w:val="auto"/>
                <w:szCs w:val="21"/>
                <w:highlight w:val="none"/>
              </w:rPr>
            </w:pPr>
            <w:bookmarkStart w:id="249" w:name="_Toc221950571"/>
            <w:r>
              <w:rPr>
                <w:rFonts w:hint="eastAsia" w:cs="仿宋_GB2312"/>
                <w:color w:val="auto"/>
                <w:szCs w:val="21"/>
                <w:highlight w:val="none"/>
              </w:rPr>
              <w:t>砌石工程</w:t>
            </w:r>
            <w:bookmarkEnd w:id="249"/>
          </w:p>
        </w:tc>
        <w:tc>
          <w:tcPr>
            <w:tcW w:w="901" w:type="dxa"/>
            <w:noWrap w:val="0"/>
            <w:vAlign w:val="top"/>
          </w:tcPr>
          <w:p w14:paraId="27512DC4">
            <w:pPr>
              <w:spacing w:line="400" w:lineRule="exact"/>
              <w:jc w:val="center"/>
              <w:rPr>
                <w:rFonts w:hint="eastAsia" w:cs="仿宋_GB2312"/>
                <w:color w:val="auto"/>
                <w:szCs w:val="21"/>
                <w:highlight w:val="none"/>
              </w:rPr>
            </w:pPr>
          </w:p>
        </w:tc>
        <w:tc>
          <w:tcPr>
            <w:tcW w:w="2703" w:type="dxa"/>
            <w:noWrap w:val="0"/>
            <w:vAlign w:val="top"/>
          </w:tcPr>
          <w:p w14:paraId="54238799">
            <w:pPr>
              <w:spacing w:line="400" w:lineRule="exact"/>
              <w:jc w:val="center"/>
              <w:rPr>
                <w:rFonts w:hint="eastAsia" w:cs="仿宋_GB2312"/>
                <w:color w:val="auto"/>
                <w:szCs w:val="21"/>
                <w:highlight w:val="none"/>
              </w:rPr>
            </w:pPr>
          </w:p>
        </w:tc>
        <w:tc>
          <w:tcPr>
            <w:tcW w:w="1802" w:type="dxa"/>
            <w:noWrap w:val="0"/>
            <w:vAlign w:val="top"/>
          </w:tcPr>
          <w:p w14:paraId="6CD1465D">
            <w:pPr>
              <w:spacing w:line="400" w:lineRule="exact"/>
              <w:jc w:val="center"/>
              <w:rPr>
                <w:rFonts w:hint="eastAsia" w:cs="仿宋_GB2312"/>
                <w:color w:val="auto"/>
                <w:szCs w:val="21"/>
                <w:highlight w:val="none"/>
              </w:rPr>
            </w:pPr>
          </w:p>
        </w:tc>
      </w:tr>
      <w:tr w14:paraId="4F1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21" w:type="dxa"/>
            <w:noWrap w:val="0"/>
            <w:vAlign w:val="top"/>
          </w:tcPr>
          <w:p w14:paraId="651827E2">
            <w:pPr>
              <w:spacing w:line="400" w:lineRule="exact"/>
              <w:jc w:val="center"/>
              <w:rPr>
                <w:rFonts w:hint="eastAsia" w:cs="仿宋_GB2312"/>
                <w:color w:val="auto"/>
                <w:szCs w:val="21"/>
                <w:highlight w:val="none"/>
              </w:rPr>
            </w:pPr>
            <w:bookmarkStart w:id="250" w:name="_Toc221950572"/>
            <w:r>
              <w:rPr>
                <w:rFonts w:hint="eastAsia" w:cs="仿宋_GB2312"/>
                <w:color w:val="auto"/>
                <w:szCs w:val="21"/>
                <w:highlight w:val="none"/>
              </w:rPr>
              <w:t>2.4</w:t>
            </w:r>
            <w:bookmarkEnd w:id="250"/>
          </w:p>
        </w:tc>
        <w:tc>
          <w:tcPr>
            <w:tcW w:w="2522" w:type="dxa"/>
            <w:noWrap w:val="0"/>
            <w:vAlign w:val="center"/>
          </w:tcPr>
          <w:p w14:paraId="165D59F0">
            <w:pPr>
              <w:spacing w:line="400" w:lineRule="exact"/>
              <w:rPr>
                <w:rFonts w:hint="eastAsia" w:cs="仿宋_GB2312"/>
                <w:color w:val="auto"/>
                <w:szCs w:val="21"/>
                <w:highlight w:val="none"/>
              </w:rPr>
            </w:pPr>
            <w:bookmarkStart w:id="251" w:name="_Toc221950573"/>
            <w:r>
              <w:rPr>
                <w:rFonts w:hint="eastAsia" w:cs="仿宋_GB2312"/>
                <w:color w:val="auto"/>
                <w:szCs w:val="21"/>
                <w:highlight w:val="none"/>
              </w:rPr>
              <w:t>混凝土工程</w:t>
            </w:r>
            <w:bookmarkEnd w:id="251"/>
          </w:p>
        </w:tc>
        <w:tc>
          <w:tcPr>
            <w:tcW w:w="901" w:type="dxa"/>
            <w:noWrap w:val="0"/>
            <w:vAlign w:val="top"/>
          </w:tcPr>
          <w:p w14:paraId="2BAA10FB">
            <w:pPr>
              <w:spacing w:line="400" w:lineRule="exact"/>
              <w:jc w:val="center"/>
              <w:rPr>
                <w:rFonts w:hint="eastAsia" w:cs="仿宋_GB2312"/>
                <w:color w:val="auto"/>
                <w:szCs w:val="21"/>
                <w:highlight w:val="none"/>
              </w:rPr>
            </w:pPr>
          </w:p>
        </w:tc>
        <w:tc>
          <w:tcPr>
            <w:tcW w:w="2703" w:type="dxa"/>
            <w:noWrap w:val="0"/>
            <w:vAlign w:val="top"/>
          </w:tcPr>
          <w:p w14:paraId="34807CBC">
            <w:pPr>
              <w:spacing w:line="400" w:lineRule="exact"/>
              <w:jc w:val="center"/>
              <w:rPr>
                <w:rFonts w:hint="eastAsia" w:cs="仿宋_GB2312"/>
                <w:color w:val="auto"/>
                <w:szCs w:val="21"/>
                <w:highlight w:val="none"/>
              </w:rPr>
            </w:pPr>
          </w:p>
        </w:tc>
        <w:tc>
          <w:tcPr>
            <w:tcW w:w="1802" w:type="dxa"/>
            <w:noWrap w:val="0"/>
            <w:vAlign w:val="top"/>
          </w:tcPr>
          <w:p w14:paraId="103EDBD2">
            <w:pPr>
              <w:spacing w:line="400" w:lineRule="exact"/>
              <w:jc w:val="center"/>
              <w:rPr>
                <w:rFonts w:hint="eastAsia" w:cs="仿宋_GB2312"/>
                <w:color w:val="auto"/>
                <w:szCs w:val="21"/>
                <w:highlight w:val="none"/>
              </w:rPr>
            </w:pPr>
          </w:p>
        </w:tc>
      </w:tr>
      <w:tr w14:paraId="53ED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1" w:type="dxa"/>
            <w:noWrap w:val="0"/>
            <w:vAlign w:val="top"/>
          </w:tcPr>
          <w:p w14:paraId="6F660F5A">
            <w:pPr>
              <w:spacing w:line="400" w:lineRule="exact"/>
              <w:jc w:val="center"/>
              <w:rPr>
                <w:rFonts w:hint="eastAsia" w:cs="仿宋_GB2312"/>
                <w:color w:val="auto"/>
                <w:szCs w:val="21"/>
                <w:highlight w:val="none"/>
              </w:rPr>
            </w:pPr>
            <w:bookmarkStart w:id="252" w:name="_Toc221950574"/>
            <w:r>
              <w:rPr>
                <w:rFonts w:hint="eastAsia" w:cs="仿宋_GB2312"/>
                <w:color w:val="auto"/>
                <w:szCs w:val="21"/>
                <w:highlight w:val="none"/>
              </w:rPr>
              <w:t>2.5</w:t>
            </w:r>
            <w:bookmarkEnd w:id="252"/>
          </w:p>
        </w:tc>
        <w:tc>
          <w:tcPr>
            <w:tcW w:w="2522" w:type="dxa"/>
            <w:noWrap w:val="0"/>
            <w:vAlign w:val="center"/>
          </w:tcPr>
          <w:p w14:paraId="0F32E72E">
            <w:pPr>
              <w:spacing w:line="400" w:lineRule="exact"/>
              <w:rPr>
                <w:rFonts w:hint="eastAsia" w:cs="仿宋_GB2312"/>
                <w:color w:val="auto"/>
                <w:szCs w:val="21"/>
                <w:highlight w:val="none"/>
              </w:rPr>
            </w:pPr>
            <w:bookmarkStart w:id="253" w:name="_Toc221950575"/>
            <w:r>
              <w:rPr>
                <w:rFonts w:hint="eastAsia" w:cs="仿宋_GB2312"/>
                <w:color w:val="auto"/>
                <w:szCs w:val="21"/>
                <w:highlight w:val="none"/>
              </w:rPr>
              <w:t>基础处理工程</w:t>
            </w:r>
            <w:bookmarkEnd w:id="253"/>
          </w:p>
        </w:tc>
        <w:tc>
          <w:tcPr>
            <w:tcW w:w="901" w:type="dxa"/>
            <w:noWrap w:val="0"/>
            <w:vAlign w:val="top"/>
          </w:tcPr>
          <w:p w14:paraId="57D67224">
            <w:pPr>
              <w:spacing w:line="400" w:lineRule="exact"/>
              <w:jc w:val="center"/>
              <w:rPr>
                <w:rFonts w:hint="eastAsia" w:cs="仿宋_GB2312"/>
                <w:color w:val="auto"/>
                <w:szCs w:val="21"/>
                <w:highlight w:val="none"/>
              </w:rPr>
            </w:pPr>
          </w:p>
        </w:tc>
        <w:tc>
          <w:tcPr>
            <w:tcW w:w="2703" w:type="dxa"/>
            <w:noWrap w:val="0"/>
            <w:vAlign w:val="top"/>
          </w:tcPr>
          <w:p w14:paraId="66FE5147">
            <w:pPr>
              <w:spacing w:line="400" w:lineRule="exact"/>
              <w:jc w:val="center"/>
              <w:rPr>
                <w:rFonts w:hint="eastAsia" w:cs="仿宋_GB2312"/>
                <w:color w:val="auto"/>
                <w:szCs w:val="21"/>
                <w:highlight w:val="none"/>
              </w:rPr>
            </w:pPr>
          </w:p>
        </w:tc>
        <w:tc>
          <w:tcPr>
            <w:tcW w:w="1802" w:type="dxa"/>
            <w:noWrap w:val="0"/>
            <w:vAlign w:val="top"/>
          </w:tcPr>
          <w:p w14:paraId="7906ED22">
            <w:pPr>
              <w:spacing w:line="400" w:lineRule="exact"/>
              <w:jc w:val="center"/>
              <w:rPr>
                <w:rFonts w:hint="eastAsia" w:cs="仿宋_GB2312"/>
                <w:color w:val="auto"/>
                <w:szCs w:val="21"/>
                <w:highlight w:val="none"/>
              </w:rPr>
            </w:pPr>
          </w:p>
        </w:tc>
      </w:tr>
      <w:tr w14:paraId="50AC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21" w:type="dxa"/>
            <w:noWrap w:val="0"/>
            <w:vAlign w:val="top"/>
          </w:tcPr>
          <w:p w14:paraId="53185395">
            <w:pPr>
              <w:spacing w:line="400" w:lineRule="exact"/>
              <w:jc w:val="center"/>
              <w:rPr>
                <w:rFonts w:hint="eastAsia" w:cs="仿宋_GB2312"/>
                <w:color w:val="auto"/>
                <w:szCs w:val="21"/>
                <w:highlight w:val="none"/>
              </w:rPr>
            </w:pPr>
            <w:bookmarkStart w:id="254" w:name="_Toc221950576"/>
            <w:r>
              <w:rPr>
                <w:rFonts w:hint="eastAsia" w:cs="仿宋_GB2312"/>
                <w:color w:val="auto"/>
                <w:szCs w:val="21"/>
                <w:highlight w:val="none"/>
              </w:rPr>
              <w:t>2.6</w:t>
            </w:r>
            <w:bookmarkEnd w:id="254"/>
          </w:p>
        </w:tc>
        <w:tc>
          <w:tcPr>
            <w:tcW w:w="2522" w:type="dxa"/>
            <w:noWrap w:val="0"/>
            <w:vAlign w:val="center"/>
          </w:tcPr>
          <w:p w14:paraId="1D49065A">
            <w:pPr>
              <w:spacing w:line="400" w:lineRule="exact"/>
              <w:rPr>
                <w:rFonts w:hint="eastAsia" w:cs="仿宋_GB2312"/>
                <w:color w:val="auto"/>
                <w:szCs w:val="21"/>
                <w:highlight w:val="none"/>
              </w:rPr>
            </w:pPr>
            <w:bookmarkStart w:id="255" w:name="_Toc221950577"/>
            <w:r>
              <w:rPr>
                <w:rFonts w:hint="eastAsia" w:cs="仿宋_GB2312"/>
                <w:color w:val="auto"/>
                <w:szCs w:val="21"/>
                <w:highlight w:val="none"/>
              </w:rPr>
              <w:t>设备安装工程</w:t>
            </w:r>
            <w:bookmarkEnd w:id="255"/>
          </w:p>
        </w:tc>
        <w:tc>
          <w:tcPr>
            <w:tcW w:w="901" w:type="dxa"/>
            <w:noWrap w:val="0"/>
            <w:vAlign w:val="top"/>
          </w:tcPr>
          <w:p w14:paraId="1AC98164">
            <w:pPr>
              <w:spacing w:line="400" w:lineRule="exact"/>
              <w:jc w:val="center"/>
              <w:rPr>
                <w:rFonts w:hint="eastAsia" w:cs="仿宋_GB2312"/>
                <w:color w:val="auto"/>
                <w:szCs w:val="21"/>
                <w:highlight w:val="none"/>
              </w:rPr>
            </w:pPr>
          </w:p>
        </w:tc>
        <w:tc>
          <w:tcPr>
            <w:tcW w:w="2703" w:type="dxa"/>
            <w:noWrap w:val="0"/>
            <w:vAlign w:val="top"/>
          </w:tcPr>
          <w:p w14:paraId="34FC27CE">
            <w:pPr>
              <w:spacing w:line="400" w:lineRule="exact"/>
              <w:jc w:val="center"/>
              <w:rPr>
                <w:rFonts w:hint="eastAsia" w:cs="仿宋_GB2312"/>
                <w:color w:val="auto"/>
                <w:szCs w:val="21"/>
                <w:highlight w:val="none"/>
              </w:rPr>
            </w:pPr>
          </w:p>
        </w:tc>
        <w:tc>
          <w:tcPr>
            <w:tcW w:w="1802" w:type="dxa"/>
            <w:noWrap w:val="0"/>
            <w:vAlign w:val="top"/>
          </w:tcPr>
          <w:p w14:paraId="3CAABA72">
            <w:pPr>
              <w:spacing w:line="400" w:lineRule="exact"/>
              <w:jc w:val="center"/>
              <w:rPr>
                <w:rFonts w:hint="eastAsia" w:cs="仿宋_GB2312"/>
                <w:color w:val="auto"/>
                <w:szCs w:val="21"/>
                <w:highlight w:val="none"/>
              </w:rPr>
            </w:pPr>
          </w:p>
        </w:tc>
      </w:tr>
      <w:tr w14:paraId="0D5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21" w:type="dxa"/>
            <w:noWrap w:val="0"/>
            <w:vAlign w:val="top"/>
          </w:tcPr>
          <w:p w14:paraId="104169F2">
            <w:pPr>
              <w:spacing w:line="400" w:lineRule="exact"/>
              <w:jc w:val="center"/>
              <w:rPr>
                <w:rFonts w:hint="eastAsia" w:cs="仿宋_GB2312"/>
                <w:color w:val="auto"/>
                <w:szCs w:val="21"/>
                <w:highlight w:val="none"/>
              </w:rPr>
            </w:pPr>
            <w:bookmarkStart w:id="256" w:name="_Toc221950578"/>
            <w:r>
              <w:rPr>
                <w:rFonts w:hint="eastAsia" w:cs="仿宋_GB2312"/>
                <w:color w:val="auto"/>
                <w:szCs w:val="21"/>
                <w:highlight w:val="none"/>
              </w:rPr>
              <w:t>2.7</w:t>
            </w:r>
            <w:bookmarkEnd w:id="256"/>
          </w:p>
        </w:tc>
        <w:tc>
          <w:tcPr>
            <w:tcW w:w="2522" w:type="dxa"/>
            <w:noWrap w:val="0"/>
            <w:vAlign w:val="center"/>
          </w:tcPr>
          <w:p w14:paraId="1F044EC3">
            <w:pPr>
              <w:spacing w:line="400" w:lineRule="exact"/>
              <w:rPr>
                <w:rFonts w:hint="eastAsia" w:cs="仿宋_GB2312"/>
                <w:color w:val="auto"/>
                <w:szCs w:val="21"/>
                <w:highlight w:val="none"/>
              </w:rPr>
            </w:pPr>
            <w:bookmarkStart w:id="257" w:name="_Toc221950579"/>
            <w:r>
              <w:rPr>
                <w:rFonts w:hint="eastAsia" w:cs="仿宋_GB2312"/>
                <w:color w:val="auto"/>
                <w:szCs w:val="21"/>
                <w:highlight w:val="none"/>
              </w:rPr>
              <w:t>观测工程</w:t>
            </w:r>
            <w:bookmarkEnd w:id="257"/>
          </w:p>
        </w:tc>
        <w:tc>
          <w:tcPr>
            <w:tcW w:w="901" w:type="dxa"/>
            <w:noWrap w:val="0"/>
            <w:vAlign w:val="top"/>
          </w:tcPr>
          <w:p w14:paraId="62EEF99E">
            <w:pPr>
              <w:spacing w:line="400" w:lineRule="exact"/>
              <w:jc w:val="center"/>
              <w:rPr>
                <w:rFonts w:hint="eastAsia" w:cs="仿宋_GB2312"/>
                <w:color w:val="auto"/>
                <w:szCs w:val="21"/>
                <w:highlight w:val="none"/>
              </w:rPr>
            </w:pPr>
          </w:p>
        </w:tc>
        <w:tc>
          <w:tcPr>
            <w:tcW w:w="2703" w:type="dxa"/>
            <w:noWrap w:val="0"/>
            <w:vAlign w:val="top"/>
          </w:tcPr>
          <w:p w14:paraId="024EA2AD">
            <w:pPr>
              <w:spacing w:line="400" w:lineRule="exact"/>
              <w:jc w:val="center"/>
              <w:rPr>
                <w:rFonts w:hint="eastAsia" w:cs="仿宋_GB2312"/>
                <w:color w:val="auto"/>
                <w:szCs w:val="21"/>
                <w:highlight w:val="none"/>
              </w:rPr>
            </w:pPr>
          </w:p>
        </w:tc>
        <w:tc>
          <w:tcPr>
            <w:tcW w:w="1802" w:type="dxa"/>
            <w:noWrap w:val="0"/>
            <w:vAlign w:val="top"/>
          </w:tcPr>
          <w:p w14:paraId="3B7A9A24">
            <w:pPr>
              <w:spacing w:line="400" w:lineRule="exact"/>
              <w:jc w:val="center"/>
              <w:rPr>
                <w:rFonts w:hint="eastAsia" w:cs="仿宋_GB2312"/>
                <w:color w:val="auto"/>
                <w:szCs w:val="21"/>
                <w:highlight w:val="none"/>
              </w:rPr>
            </w:pPr>
          </w:p>
        </w:tc>
      </w:tr>
      <w:tr w14:paraId="736F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1" w:type="dxa"/>
            <w:noWrap w:val="0"/>
            <w:vAlign w:val="top"/>
          </w:tcPr>
          <w:p w14:paraId="0DDCF3DA">
            <w:pPr>
              <w:spacing w:line="400" w:lineRule="exact"/>
              <w:jc w:val="center"/>
              <w:rPr>
                <w:rFonts w:hint="eastAsia" w:cs="仿宋_GB2312"/>
                <w:color w:val="auto"/>
                <w:szCs w:val="21"/>
                <w:highlight w:val="none"/>
              </w:rPr>
            </w:pPr>
          </w:p>
        </w:tc>
        <w:tc>
          <w:tcPr>
            <w:tcW w:w="2522" w:type="dxa"/>
            <w:noWrap w:val="0"/>
            <w:vAlign w:val="center"/>
          </w:tcPr>
          <w:p w14:paraId="4D23E402">
            <w:pPr>
              <w:spacing w:line="400" w:lineRule="exact"/>
              <w:rPr>
                <w:rFonts w:hint="eastAsia" w:cs="仿宋_GB2312"/>
                <w:color w:val="auto"/>
                <w:szCs w:val="21"/>
                <w:highlight w:val="none"/>
              </w:rPr>
            </w:pPr>
            <w:bookmarkStart w:id="258" w:name="_Toc221950580"/>
            <w:r>
              <w:rPr>
                <w:rFonts w:hint="eastAsia" w:cs="仿宋_GB2312"/>
                <w:color w:val="auto"/>
                <w:szCs w:val="21"/>
                <w:highlight w:val="none"/>
              </w:rPr>
              <w:t>…….</w:t>
            </w:r>
            <w:bookmarkEnd w:id="258"/>
          </w:p>
        </w:tc>
        <w:tc>
          <w:tcPr>
            <w:tcW w:w="901" w:type="dxa"/>
            <w:noWrap w:val="0"/>
            <w:vAlign w:val="top"/>
          </w:tcPr>
          <w:p w14:paraId="6047B5CE">
            <w:pPr>
              <w:spacing w:line="400" w:lineRule="exact"/>
              <w:jc w:val="center"/>
              <w:rPr>
                <w:rFonts w:hint="eastAsia" w:cs="仿宋_GB2312"/>
                <w:color w:val="auto"/>
                <w:szCs w:val="21"/>
                <w:highlight w:val="none"/>
              </w:rPr>
            </w:pPr>
          </w:p>
        </w:tc>
        <w:tc>
          <w:tcPr>
            <w:tcW w:w="2703" w:type="dxa"/>
            <w:noWrap w:val="0"/>
            <w:vAlign w:val="top"/>
          </w:tcPr>
          <w:p w14:paraId="56269EB6">
            <w:pPr>
              <w:spacing w:line="400" w:lineRule="exact"/>
              <w:jc w:val="center"/>
              <w:rPr>
                <w:rFonts w:hint="eastAsia" w:cs="仿宋_GB2312"/>
                <w:color w:val="auto"/>
                <w:szCs w:val="21"/>
                <w:highlight w:val="none"/>
              </w:rPr>
            </w:pPr>
          </w:p>
        </w:tc>
        <w:tc>
          <w:tcPr>
            <w:tcW w:w="1802" w:type="dxa"/>
            <w:noWrap w:val="0"/>
            <w:vAlign w:val="top"/>
          </w:tcPr>
          <w:p w14:paraId="2361F4B5">
            <w:pPr>
              <w:spacing w:line="400" w:lineRule="exact"/>
              <w:jc w:val="center"/>
              <w:rPr>
                <w:rFonts w:hint="eastAsia" w:cs="仿宋_GB2312"/>
                <w:color w:val="auto"/>
                <w:szCs w:val="21"/>
                <w:highlight w:val="none"/>
              </w:rPr>
            </w:pPr>
          </w:p>
        </w:tc>
      </w:tr>
    </w:tbl>
    <w:p w14:paraId="1A20C47E">
      <w:pPr>
        <w:spacing w:line="400" w:lineRule="exact"/>
        <w:rPr>
          <w:rFonts w:hint="eastAsia" w:cs="仿宋_GB2312"/>
          <w:color w:val="auto"/>
          <w:sz w:val="20"/>
          <w:szCs w:val="20"/>
          <w:highlight w:val="none"/>
        </w:rPr>
      </w:pPr>
    </w:p>
    <w:tbl>
      <w:tblPr>
        <w:tblStyle w:val="8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700"/>
        <w:gridCol w:w="720"/>
        <w:gridCol w:w="2700"/>
        <w:gridCol w:w="1800"/>
      </w:tblGrid>
      <w:tr w14:paraId="09C7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720" w:type="dxa"/>
            <w:noWrap w:val="0"/>
            <w:vAlign w:val="top"/>
          </w:tcPr>
          <w:p w14:paraId="7BACAEF8">
            <w:pPr>
              <w:spacing w:line="400" w:lineRule="exact"/>
              <w:jc w:val="center"/>
              <w:rPr>
                <w:rFonts w:hint="eastAsia" w:cs="仿宋_GB2312"/>
                <w:color w:val="auto"/>
                <w:szCs w:val="21"/>
                <w:highlight w:val="none"/>
              </w:rPr>
            </w:pPr>
            <w:bookmarkStart w:id="259" w:name="_Toc221950555"/>
            <w:r>
              <w:rPr>
                <w:rFonts w:hint="eastAsia" w:cs="仿宋_GB2312"/>
                <w:color w:val="auto"/>
                <w:szCs w:val="21"/>
                <w:highlight w:val="none"/>
              </w:rPr>
              <w:t>序号</w:t>
            </w:r>
            <w:bookmarkEnd w:id="259"/>
          </w:p>
        </w:tc>
        <w:tc>
          <w:tcPr>
            <w:tcW w:w="2700" w:type="dxa"/>
            <w:noWrap w:val="0"/>
            <w:vAlign w:val="top"/>
          </w:tcPr>
          <w:p w14:paraId="2F57A366">
            <w:pPr>
              <w:spacing w:line="400" w:lineRule="exact"/>
              <w:jc w:val="center"/>
              <w:rPr>
                <w:rFonts w:hint="eastAsia" w:cs="仿宋_GB2312"/>
                <w:color w:val="auto"/>
                <w:szCs w:val="21"/>
                <w:highlight w:val="none"/>
              </w:rPr>
            </w:pPr>
            <w:bookmarkStart w:id="260" w:name="_Toc221950556"/>
            <w:r>
              <w:rPr>
                <w:rFonts w:hint="eastAsia" w:cs="仿宋_GB2312"/>
                <w:color w:val="auto"/>
                <w:szCs w:val="21"/>
                <w:highlight w:val="none"/>
              </w:rPr>
              <w:t>评分因素</w:t>
            </w:r>
            <w:bookmarkEnd w:id="260"/>
          </w:p>
        </w:tc>
        <w:tc>
          <w:tcPr>
            <w:tcW w:w="720" w:type="dxa"/>
            <w:noWrap w:val="0"/>
            <w:vAlign w:val="top"/>
          </w:tcPr>
          <w:p w14:paraId="4C624E50">
            <w:pPr>
              <w:spacing w:line="400" w:lineRule="exact"/>
              <w:jc w:val="center"/>
              <w:rPr>
                <w:rFonts w:hint="eastAsia" w:cs="仿宋_GB2312"/>
                <w:color w:val="auto"/>
                <w:szCs w:val="21"/>
                <w:highlight w:val="none"/>
              </w:rPr>
            </w:pPr>
            <w:bookmarkStart w:id="261" w:name="_Toc221950557"/>
            <w:r>
              <w:rPr>
                <w:rFonts w:hint="eastAsia" w:cs="仿宋_GB2312"/>
                <w:color w:val="auto"/>
                <w:szCs w:val="21"/>
                <w:highlight w:val="none"/>
              </w:rPr>
              <w:t>分值</w:t>
            </w:r>
            <w:bookmarkEnd w:id="261"/>
          </w:p>
        </w:tc>
        <w:tc>
          <w:tcPr>
            <w:tcW w:w="2700" w:type="dxa"/>
            <w:noWrap w:val="0"/>
            <w:vAlign w:val="top"/>
          </w:tcPr>
          <w:p w14:paraId="0196CE82">
            <w:pPr>
              <w:spacing w:line="400" w:lineRule="exact"/>
              <w:jc w:val="center"/>
              <w:rPr>
                <w:rFonts w:hint="eastAsia" w:cs="仿宋_GB2312"/>
                <w:color w:val="auto"/>
                <w:szCs w:val="21"/>
                <w:highlight w:val="none"/>
              </w:rPr>
            </w:pPr>
            <w:bookmarkStart w:id="262" w:name="_Toc221950558"/>
            <w:r>
              <w:rPr>
                <w:rFonts w:hint="eastAsia" w:cs="仿宋_GB2312"/>
                <w:color w:val="auto"/>
                <w:szCs w:val="21"/>
                <w:highlight w:val="none"/>
              </w:rPr>
              <w:t>评分标准</w:t>
            </w:r>
            <w:bookmarkEnd w:id="262"/>
          </w:p>
        </w:tc>
        <w:tc>
          <w:tcPr>
            <w:tcW w:w="1800" w:type="dxa"/>
            <w:noWrap w:val="0"/>
            <w:vAlign w:val="top"/>
          </w:tcPr>
          <w:p w14:paraId="44A9DD59">
            <w:pPr>
              <w:spacing w:line="400" w:lineRule="exact"/>
              <w:jc w:val="center"/>
              <w:rPr>
                <w:rFonts w:hint="eastAsia" w:cs="仿宋_GB2312"/>
                <w:color w:val="auto"/>
                <w:szCs w:val="21"/>
                <w:highlight w:val="none"/>
              </w:rPr>
            </w:pPr>
            <w:bookmarkStart w:id="263" w:name="_Toc221950559"/>
            <w:r>
              <w:rPr>
                <w:rFonts w:hint="eastAsia" w:cs="仿宋_GB2312"/>
                <w:color w:val="auto"/>
                <w:szCs w:val="21"/>
                <w:highlight w:val="none"/>
              </w:rPr>
              <w:t>赋分</w:t>
            </w:r>
            <w:bookmarkEnd w:id="263"/>
          </w:p>
        </w:tc>
      </w:tr>
      <w:tr w14:paraId="52B8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noWrap w:val="0"/>
            <w:vAlign w:val="top"/>
          </w:tcPr>
          <w:p w14:paraId="536AA268">
            <w:pPr>
              <w:spacing w:line="400" w:lineRule="exact"/>
              <w:jc w:val="center"/>
              <w:rPr>
                <w:rFonts w:hint="eastAsia" w:cs="仿宋_GB2312"/>
                <w:color w:val="auto"/>
                <w:szCs w:val="21"/>
                <w:highlight w:val="none"/>
              </w:rPr>
            </w:pPr>
            <w:bookmarkStart w:id="264" w:name="_Toc221950581"/>
            <w:r>
              <w:rPr>
                <w:rFonts w:hint="eastAsia" w:cs="仿宋_GB2312"/>
                <w:color w:val="auto"/>
                <w:szCs w:val="21"/>
                <w:highlight w:val="none"/>
              </w:rPr>
              <w:t>3</w:t>
            </w:r>
            <w:bookmarkEnd w:id="264"/>
          </w:p>
        </w:tc>
        <w:tc>
          <w:tcPr>
            <w:tcW w:w="2700" w:type="dxa"/>
            <w:noWrap w:val="0"/>
            <w:vAlign w:val="center"/>
          </w:tcPr>
          <w:p w14:paraId="3EE205FC">
            <w:pPr>
              <w:pStyle w:val="30"/>
              <w:spacing w:line="400" w:lineRule="exact"/>
              <w:rPr>
                <w:rFonts w:hint="eastAsia" w:cs="仿宋_GB2312"/>
                <w:color w:val="auto"/>
                <w:sz w:val="21"/>
                <w:szCs w:val="21"/>
                <w:highlight w:val="none"/>
              </w:rPr>
            </w:pPr>
            <w:bookmarkStart w:id="265" w:name="_Toc221950582"/>
            <w:r>
              <w:rPr>
                <w:rFonts w:hint="eastAsia" w:cs="仿宋_GB2312"/>
                <w:color w:val="auto"/>
                <w:sz w:val="21"/>
                <w:szCs w:val="21"/>
                <w:highlight w:val="none"/>
              </w:rPr>
              <w:t>质量管理体系与措施</w:t>
            </w:r>
            <w:bookmarkEnd w:id="265"/>
          </w:p>
        </w:tc>
        <w:tc>
          <w:tcPr>
            <w:tcW w:w="720" w:type="dxa"/>
            <w:noWrap w:val="0"/>
            <w:vAlign w:val="top"/>
          </w:tcPr>
          <w:p w14:paraId="02818A3C">
            <w:pPr>
              <w:spacing w:line="400" w:lineRule="exact"/>
              <w:jc w:val="center"/>
              <w:rPr>
                <w:rFonts w:hint="eastAsia" w:cs="仿宋_GB2312"/>
                <w:color w:val="auto"/>
                <w:szCs w:val="21"/>
                <w:highlight w:val="none"/>
              </w:rPr>
            </w:pPr>
          </w:p>
        </w:tc>
        <w:tc>
          <w:tcPr>
            <w:tcW w:w="2700" w:type="dxa"/>
            <w:noWrap w:val="0"/>
            <w:vAlign w:val="top"/>
          </w:tcPr>
          <w:p w14:paraId="37B97C65">
            <w:pPr>
              <w:spacing w:line="400" w:lineRule="exact"/>
              <w:jc w:val="center"/>
              <w:rPr>
                <w:rFonts w:hint="eastAsia" w:cs="仿宋_GB2312"/>
                <w:color w:val="auto"/>
                <w:szCs w:val="21"/>
                <w:highlight w:val="none"/>
              </w:rPr>
            </w:pPr>
          </w:p>
        </w:tc>
        <w:tc>
          <w:tcPr>
            <w:tcW w:w="1800" w:type="dxa"/>
            <w:noWrap w:val="0"/>
            <w:vAlign w:val="top"/>
          </w:tcPr>
          <w:p w14:paraId="1A2B6503">
            <w:pPr>
              <w:spacing w:line="400" w:lineRule="exact"/>
              <w:jc w:val="center"/>
              <w:rPr>
                <w:rFonts w:hint="eastAsia" w:cs="仿宋_GB2312"/>
                <w:color w:val="auto"/>
                <w:szCs w:val="21"/>
                <w:highlight w:val="none"/>
              </w:rPr>
            </w:pPr>
          </w:p>
        </w:tc>
      </w:tr>
      <w:tr w14:paraId="6539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noWrap w:val="0"/>
            <w:vAlign w:val="top"/>
          </w:tcPr>
          <w:p w14:paraId="1B506FCF">
            <w:pPr>
              <w:spacing w:line="400" w:lineRule="exact"/>
              <w:jc w:val="center"/>
              <w:rPr>
                <w:rFonts w:hint="eastAsia" w:cs="仿宋_GB2312"/>
                <w:color w:val="auto"/>
                <w:szCs w:val="21"/>
                <w:highlight w:val="none"/>
              </w:rPr>
            </w:pPr>
            <w:bookmarkStart w:id="266" w:name="_Toc221950583"/>
            <w:r>
              <w:rPr>
                <w:rFonts w:hint="eastAsia" w:cs="仿宋_GB2312"/>
                <w:color w:val="auto"/>
                <w:szCs w:val="21"/>
                <w:highlight w:val="none"/>
              </w:rPr>
              <w:t>3.1</w:t>
            </w:r>
            <w:bookmarkEnd w:id="266"/>
          </w:p>
        </w:tc>
        <w:tc>
          <w:tcPr>
            <w:tcW w:w="2700" w:type="dxa"/>
            <w:noWrap w:val="0"/>
            <w:vAlign w:val="center"/>
          </w:tcPr>
          <w:p w14:paraId="4847246D">
            <w:pPr>
              <w:spacing w:line="400" w:lineRule="exact"/>
              <w:rPr>
                <w:rFonts w:hint="eastAsia" w:cs="仿宋_GB2312"/>
                <w:color w:val="auto"/>
                <w:szCs w:val="21"/>
                <w:highlight w:val="none"/>
              </w:rPr>
            </w:pPr>
            <w:bookmarkStart w:id="267" w:name="_Toc221950584"/>
            <w:r>
              <w:rPr>
                <w:rFonts w:hint="eastAsia" w:cs="仿宋_GB2312"/>
                <w:color w:val="auto"/>
                <w:szCs w:val="21"/>
                <w:highlight w:val="none"/>
              </w:rPr>
              <w:t>质量计划</w:t>
            </w:r>
            <w:bookmarkEnd w:id="267"/>
          </w:p>
        </w:tc>
        <w:tc>
          <w:tcPr>
            <w:tcW w:w="720" w:type="dxa"/>
            <w:noWrap w:val="0"/>
            <w:vAlign w:val="top"/>
          </w:tcPr>
          <w:p w14:paraId="5E3076BC">
            <w:pPr>
              <w:spacing w:line="400" w:lineRule="exact"/>
              <w:jc w:val="center"/>
              <w:rPr>
                <w:rFonts w:hint="eastAsia" w:cs="仿宋_GB2312"/>
                <w:color w:val="auto"/>
                <w:szCs w:val="21"/>
                <w:highlight w:val="none"/>
              </w:rPr>
            </w:pPr>
          </w:p>
        </w:tc>
        <w:tc>
          <w:tcPr>
            <w:tcW w:w="2700" w:type="dxa"/>
            <w:noWrap w:val="0"/>
            <w:vAlign w:val="top"/>
          </w:tcPr>
          <w:p w14:paraId="56FE2252">
            <w:pPr>
              <w:spacing w:line="400" w:lineRule="exact"/>
              <w:jc w:val="center"/>
              <w:rPr>
                <w:rFonts w:hint="eastAsia" w:cs="仿宋_GB2312"/>
                <w:color w:val="auto"/>
                <w:szCs w:val="21"/>
                <w:highlight w:val="none"/>
              </w:rPr>
            </w:pPr>
          </w:p>
        </w:tc>
        <w:tc>
          <w:tcPr>
            <w:tcW w:w="1800" w:type="dxa"/>
            <w:noWrap w:val="0"/>
            <w:vAlign w:val="top"/>
          </w:tcPr>
          <w:p w14:paraId="6823A76E">
            <w:pPr>
              <w:spacing w:line="400" w:lineRule="exact"/>
              <w:jc w:val="center"/>
              <w:rPr>
                <w:rFonts w:hint="eastAsia" w:cs="仿宋_GB2312"/>
                <w:color w:val="auto"/>
                <w:szCs w:val="21"/>
                <w:highlight w:val="none"/>
              </w:rPr>
            </w:pPr>
          </w:p>
        </w:tc>
      </w:tr>
      <w:tr w14:paraId="4476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20" w:type="dxa"/>
            <w:noWrap w:val="0"/>
            <w:vAlign w:val="top"/>
          </w:tcPr>
          <w:p w14:paraId="3C55AF36">
            <w:pPr>
              <w:spacing w:line="400" w:lineRule="exact"/>
              <w:jc w:val="center"/>
              <w:rPr>
                <w:rFonts w:hint="eastAsia" w:cs="仿宋_GB2312"/>
                <w:color w:val="auto"/>
                <w:szCs w:val="21"/>
                <w:highlight w:val="none"/>
              </w:rPr>
            </w:pPr>
            <w:bookmarkStart w:id="268" w:name="_Toc221950585"/>
            <w:r>
              <w:rPr>
                <w:rFonts w:hint="eastAsia" w:cs="仿宋_GB2312"/>
                <w:color w:val="auto"/>
                <w:szCs w:val="21"/>
                <w:highlight w:val="none"/>
              </w:rPr>
              <w:t>3.2</w:t>
            </w:r>
            <w:bookmarkEnd w:id="268"/>
          </w:p>
        </w:tc>
        <w:tc>
          <w:tcPr>
            <w:tcW w:w="2700" w:type="dxa"/>
            <w:noWrap w:val="0"/>
            <w:vAlign w:val="center"/>
          </w:tcPr>
          <w:p w14:paraId="7A3505E5">
            <w:pPr>
              <w:spacing w:line="400" w:lineRule="exact"/>
              <w:ind w:firstLine="105" w:firstLineChars="50"/>
              <w:rPr>
                <w:rFonts w:hint="eastAsia" w:cs="仿宋_GB2312"/>
                <w:color w:val="auto"/>
                <w:szCs w:val="21"/>
                <w:highlight w:val="none"/>
              </w:rPr>
            </w:pPr>
            <w:bookmarkStart w:id="269" w:name="_Toc221950586"/>
            <w:r>
              <w:rPr>
                <w:rFonts w:hint="eastAsia" w:cs="仿宋_GB2312"/>
                <w:color w:val="auto"/>
                <w:szCs w:val="21"/>
                <w:highlight w:val="none"/>
              </w:rPr>
              <w:t>岗位职责</w:t>
            </w:r>
            <w:bookmarkEnd w:id="269"/>
          </w:p>
        </w:tc>
        <w:tc>
          <w:tcPr>
            <w:tcW w:w="720" w:type="dxa"/>
            <w:noWrap w:val="0"/>
            <w:vAlign w:val="top"/>
          </w:tcPr>
          <w:p w14:paraId="2ED0EC50">
            <w:pPr>
              <w:spacing w:line="400" w:lineRule="exact"/>
              <w:jc w:val="center"/>
              <w:rPr>
                <w:rFonts w:hint="eastAsia" w:cs="仿宋_GB2312"/>
                <w:color w:val="auto"/>
                <w:szCs w:val="21"/>
                <w:highlight w:val="none"/>
              </w:rPr>
            </w:pPr>
          </w:p>
        </w:tc>
        <w:tc>
          <w:tcPr>
            <w:tcW w:w="2700" w:type="dxa"/>
            <w:noWrap w:val="0"/>
            <w:vAlign w:val="top"/>
          </w:tcPr>
          <w:p w14:paraId="577B69F1">
            <w:pPr>
              <w:spacing w:line="400" w:lineRule="exact"/>
              <w:jc w:val="center"/>
              <w:rPr>
                <w:rFonts w:hint="eastAsia" w:cs="仿宋_GB2312"/>
                <w:color w:val="auto"/>
                <w:szCs w:val="21"/>
                <w:highlight w:val="none"/>
              </w:rPr>
            </w:pPr>
          </w:p>
        </w:tc>
        <w:tc>
          <w:tcPr>
            <w:tcW w:w="1800" w:type="dxa"/>
            <w:noWrap w:val="0"/>
            <w:vAlign w:val="top"/>
          </w:tcPr>
          <w:p w14:paraId="68D7D3D5">
            <w:pPr>
              <w:spacing w:line="400" w:lineRule="exact"/>
              <w:jc w:val="center"/>
              <w:rPr>
                <w:rFonts w:hint="eastAsia" w:cs="仿宋_GB2312"/>
                <w:color w:val="auto"/>
                <w:szCs w:val="21"/>
                <w:highlight w:val="none"/>
              </w:rPr>
            </w:pPr>
          </w:p>
        </w:tc>
      </w:tr>
      <w:tr w14:paraId="3D12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noWrap w:val="0"/>
            <w:vAlign w:val="top"/>
          </w:tcPr>
          <w:p w14:paraId="503A4A08">
            <w:pPr>
              <w:spacing w:line="400" w:lineRule="exact"/>
              <w:jc w:val="center"/>
              <w:rPr>
                <w:rFonts w:hint="eastAsia" w:cs="仿宋_GB2312"/>
                <w:color w:val="auto"/>
                <w:szCs w:val="21"/>
                <w:highlight w:val="none"/>
              </w:rPr>
            </w:pPr>
            <w:bookmarkStart w:id="270" w:name="_Toc221950587"/>
            <w:r>
              <w:rPr>
                <w:rFonts w:hint="eastAsia" w:cs="仿宋_GB2312"/>
                <w:color w:val="auto"/>
                <w:szCs w:val="21"/>
                <w:highlight w:val="none"/>
              </w:rPr>
              <w:t>3.3</w:t>
            </w:r>
            <w:bookmarkEnd w:id="270"/>
          </w:p>
        </w:tc>
        <w:tc>
          <w:tcPr>
            <w:tcW w:w="2700" w:type="dxa"/>
            <w:noWrap w:val="0"/>
            <w:vAlign w:val="center"/>
          </w:tcPr>
          <w:p w14:paraId="3CF1D449">
            <w:pPr>
              <w:spacing w:line="400" w:lineRule="exact"/>
              <w:rPr>
                <w:rFonts w:hint="eastAsia" w:cs="仿宋_GB2312"/>
                <w:color w:val="auto"/>
                <w:szCs w:val="21"/>
                <w:highlight w:val="none"/>
              </w:rPr>
            </w:pPr>
            <w:bookmarkStart w:id="271" w:name="_Toc221950588"/>
            <w:r>
              <w:rPr>
                <w:rFonts w:hint="eastAsia" w:cs="仿宋_GB2312"/>
                <w:color w:val="auto"/>
                <w:szCs w:val="21"/>
                <w:highlight w:val="none"/>
              </w:rPr>
              <w:t>材料采购</w:t>
            </w:r>
            <w:bookmarkEnd w:id="271"/>
          </w:p>
        </w:tc>
        <w:tc>
          <w:tcPr>
            <w:tcW w:w="720" w:type="dxa"/>
            <w:noWrap w:val="0"/>
            <w:vAlign w:val="top"/>
          </w:tcPr>
          <w:p w14:paraId="534BC405">
            <w:pPr>
              <w:spacing w:line="400" w:lineRule="exact"/>
              <w:jc w:val="center"/>
              <w:rPr>
                <w:rFonts w:hint="eastAsia" w:cs="仿宋_GB2312"/>
                <w:color w:val="auto"/>
                <w:szCs w:val="21"/>
                <w:highlight w:val="none"/>
              </w:rPr>
            </w:pPr>
          </w:p>
        </w:tc>
        <w:tc>
          <w:tcPr>
            <w:tcW w:w="2700" w:type="dxa"/>
            <w:noWrap w:val="0"/>
            <w:vAlign w:val="top"/>
          </w:tcPr>
          <w:p w14:paraId="1B2F9795">
            <w:pPr>
              <w:spacing w:line="400" w:lineRule="exact"/>
              <w:ind w:firstLine="420" w:firstLineChars="200"/>
              <w:jc w:val="center"/>
              <w:rPr>
                <w:rFonts w:hint="eastAsia" w:cs="仿宋_GB2312"/>
                <w:color w:val="auto"/>
                <w:szCs w:val="21"/>
                <w:highlight w:val="none"/>
              </w:rPr>
            </w:pPr>
          </w:p>
        </w:tc>
        <w:tc>
          <w:tcPr>
            <w:tcW w:w="1800" w:type="dxa"/>
            <w:noWrap w:val="0"/>
            <w:vAlign w:val="top"/>
          </w:tcPr>
          <w:p w14:paraId="07FC7713">
            <w:pPr>
              <w:spacing w:line="400" w:lineRule="exact"/>
              <w:jc w:val="center"/>
              <w:rPr>
                <w:rFonts w:hint="eastAsia" w:cs="仿宋_GB2312"/>
                <w:color w:val="auto"/>
                <w:szCs w:val="21"/>
                <w:highlight w:val="none"/>
              </w:rPr>
            </w:pPr>
          </w:p>
        </w:tc>
      </w:tr>
      <w:tr w14:paraId="0CF1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noWrap w:val="0"/>
            <w:vAlign w:val="top"/>
          </w:tcPr>
          <w:p w14:paraId="7BCE1262">
            <w:pPr>
              <w:spacing w:line="400" w:lineRule="exact"/>
              <w:jc w:val="center"/>
              <w:rPr>
                <w:rFonts w:hint="eastAsia" w:cs="仿宋_GB2312"/>
                <w:color w:val="auto"/>
                <w:szCs w:val="21"/>
                <w:highlight w:val="none"/>
              </w:rPr>
            </w:pPr>
            <w:bookmarkStart w:id="272" w:name="_Toc221950589"/>
            <w:r>
              <w:rPr>
                <w:rFonts w:hint="eastAsia" w:cs="仿宋_GB2312"/>
                <w:color w:val="auto"/>
                <w:szCs w:val="21"/>
                <w:highlight w:val="none"/>
              </w:rPr>
              <w:t>3.4</w:t>
            </w:r>
            <w:bookmarkEnd w:id="272"/>
          </w:p>
        </w:tc>
        <w:tc>
          <w:tcPr>
            <w:tcW w:w="2700" w:type="dxa"/>
            <w:noWrap w:val="0"/>
            <w:vAlign w:val="center"/>
          </w:tcPr>
          <w:p w14:paraId="05EFCD8B">
            <w:pPr>
              <w:spacing w:line="400" w:lineRule="exact"/>
              <w:rPr>
                <w:rFonts w:hint="eastAsia" w:cs="仿宋_GB2312"/>
                <w:color w:val="auto"/>
                <w:szCs w:val="21"/>
                <w:highlight w:val="none"/>
              </w:rPr>
            </w:pPr>
            <w:bookmarkStart w:id="273" w:name="_Toc221950590"/>
            <w:r>
              <w:rPr>
                <w:rFonts w:hint="eastAsia" w:cs="仿宋_GB2312"/>
                <w:color w:val="auto"/>
                <w:szCs w:val="21"/>
                <w:highlight w:val="none"/>
              </w:rPr>
              <w:t>过程控制及检验</w:t>
            </w:r>
            <w:bookmarkEnd w:id="273"/>
          </w:p>
        </w:tc>
        <w:tc>
          <w:tcPr>
            <w:tcW w:w="720" w:type="dxa"/>
            <w:noWrap w:val="0"/>
            <w:vAlign w:val="top"/>
          </w:tcPr>
          <w:p w14:paraId="4948AA45">
            <w:pPr>
              <w:spacing w:line="400" w:lineRule="exact"/>
              <w:jc w:val="center"/>
              <w:rPr>
                <w:rFonts w:hint="eastAsia" w:cs="仿宋_GB2312"/>
                <w:color w:val="auto"/>
                <w:szCs w:val="21"/>
                <w:highlight w:val="none"/>
              </w:rPr>
            </w:pPr>
          </w:p>
        </w:tc>
        <w:tc>
          <w:tcPr>
            <w:tcW w:w="2700" w:type="dxa"/>
            <w:noWrap w:val="0"/>
            <w:vAlign w:val="top"/>
          </w:tcPr>
          <w:p w14:paraId="662AABB1">
            <w:pPr>
              <w:spacing w:line="400" w:lineRule="exact"/>
              <w:jc w:val="center"/>
              <w:rPr>
                <w:rFonts w:hint="eastAsia" w:cs="仿宋_GB2312"/>
                <w:color w:val="auto"/>
                <w:szCs w:val="21"/>
                <w:highlight w:val="none"/>
              </w:rPr>
            </w:pPr>
          </w:p>
        </w:tc>
        <w:tc>
          <w:tcPr>
            <w:tcW w:w="1800" w:type="dxa"/>
            <w:noWrap w:val="0"/>
            <w:vAlign w:val="top"/>
          </w:tcPr>
          <w:p w14:paraId="4DDFB43E">
            <w:pPr>
              <w:spacing w:line="400" w:lineRule="exact"/>
              <w:jc w:val="center"/>
              <w:rPr>
                <w:rFonts w:hint="eastAsia" w:cs="仿宋_GB2312"/>
                <w:color w:val="auto"/>
                <w:szCs w:val="21"/>
                <w:highlight w:val="none"/>
              </w:rPr>
            </w:pPr>
          </w:p>
        </w:tc>
      </w:tr>
      <w:tr w14:paraId="3865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noWrap w:val="0"/>
            <w:vAlign w:val="top"/>
          </w:tcPr>
          <w:p w14:paraId="2ED4DA67">
            <w:pPr>
              <w:spacing w:line="400" w:lineRule="exact"/>
              <w:jc w:val="center"/>
              <w:rPr>
                <w:rFonts w:hint="eastAsia" w:cs="仿宋_GB2312"/>
                <w:color w:val="auto"/>
                <w:szCs w:val="21"/>
                <w:highlight w:val="none"/>
              </w:rPr>
            </w:pPr>
            <w:bookmarkStart w:id="274" w:name="_Toc221950591"/>
            <w:r>
              <w:rPr>
                <w:rFonts w:hint="eastAsia" w:cs="仿宋_GB2312"/>
                <w:color w:val="auto"/>
                <w:szCs w:val="21"/>
                <w:highlight w:val="none"/>
              </w:rPr>
              <w:t>3.5</w:t>
            </w:r>
            <w:bookmarkEnd w:id="274"/>
          </w:p>
        </w:tc>
        <w:tc>
          <w:tcPr>
            <w:tcW w:w="2700" w:type="dxa"/>
            <w:noWrap w:val="0"/>
            <w:vAlign w:val="center"/>
          </w:tcPr>
          <w:p w14:paraId="6334ACC3">
            <w:pPr>
              <w:spacing w:line="400" w:lineRule="exact"/>
              <w:rPr>
                <w:rFonts w:hint="eastAsia" w:cs="仿宋_GB2312"/>
                <w:color w:val="auto"/>
                <w:szCs w:val="21"/>
                <w:highlight w:val="none"/>
              </w:rPr>
            </w:pPr>
            <w:bookmarkStart w:id="275" w:name="_Toc221950592"/>
            <w:r>
              <w:rPr>
                <w:rFonts w:hint="eastAsia" w:cs="仿宋_GB2312"/>
                <w:color w:val="auto"/>
                <w:szCs w:val="21"/>
                <w:highlight w:val="none"/>
              </w:rPr>
              <w:t>分项措施的针对性</w:t>
            </w:r>
            <w:bookmarkEnd w:id="275"/>
          </w:p>
        </w:tc>
        <w:tc>
          <w:tcPr>
            <w:tcW w:w="720" w:type="dxa"/>
            <w:noWrap w:val="0"/>
            <w:vAlign w:val="top"/>
          </w:tcPr>
          <w:p w14:paraId="7F353E65">
            <w:pPr>
              <w:spacing w:line="400" w:lineRule="exact"/>
              <w:jc w:val="center"/>
              <w:rPr>
                <w:rFonts w:hint="eastAsia" w:cs="仿宋_GB2312"/>
                <w:color w:val="auto"/>
                <w:szCs w:val="21"/>
                <w:highlight w:val="none"/>
              </w:rPr>
            </w:pPr>
          </w:p>
        </w:tc>
        <w:tc>
          <w:tcPr>
            <w:tcW w:w="2700" w:type="dxa"/>
            <w:noWrap w:val="0"/>
            <w:vAlign w:val="top"/>
          </w:tcPr>
          <w:p w14:paraId="6D0A5064">
            <w:pPr>
              <w:spacing w:line="400" w:lineRule="exact"/>
              <w:jc w:val="center"/>
              <w:rPr>
                <w:rFonts w:hint="eastAsia" w:cs="仿宋_GB2312"/>
                <w:color w:val="auto"/>
                <w:szCs w:val="21"/>
                <w:highlight w:val="none"/>
              </w:rPr>
            </w:pPr>
          </w:p>
        </w:tc>
        <w:tc>
          <w:tcPr>
            <w:tcW w:w="1800" w:type="dxa"/>
            <w:noWrap w:val="0"/>
            <w:vAlign w:val="top"/>
          </w:tcPr>
          <w:p w14:paraId="05A36371">
            <w:pPr>
              <w:spacing w:line="400" w:lineRule="exact"/>
              <w:jc w:val="center"/>
              <w:rPr>
                <w:rFonts w:hint="eastAsia" w:cs="仿宋_GB2312"/>
                <w:color w:val="auto"/>
                <w:szCs w:val="21"/>
                <w:highlight w:val="none"/>
              </w:rPr>
            </w:pPr>
          </w:p>
        </w:tc>
      </w:tr>
      <w:tr w14:paraId="2BD2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0" w:type="dxa"/>
            <w:noWrap w:val="0"/>
            <w:vAlign w:val="top"/>
          </w:tcPr>
          <w:p w14:paraId="1BD6D604">
            <w:pPr>
              <w:spacing w:line="400" w:lineRule="exact"/>
              <w:jc w:val="center"/>
              <w:rPr>
                <w:rFonts w:hint="eastAsia" w:cs="仿宋_GB2312"/>
                <w:color w:val="auto"/>
                <w:szCs w:val="21"/>
                <w:highlight w:val="none"/>
              </w:rPr>
            </w:pPr>
          </w:p>
        </w:tc>
        <w:tc>
          <w:tcPr>
            <w:tcW w:w="2700" w:type="dxa"/>
            <w:noWrap w:val="0"/>
            <w:vAlign w:val="center"/>
          </w:tcPr>
          <w:p w14:paraId="461C29D9">
            <w:pPr>
              <w:spacing w:line="400" w:lineRule="exact"/>
              <w:rPr>
                <w:rFonts w:hint="eastAsia" w:cs="仿宋_GB2312"/>
                <w:color w:val="auto"/>
                <w:szCs w:val="21"/>
                <w:highlight w:val="none"/>
              </w:rPr>
            </w:pPr>
            <w:r>
              <w:rPr>
                <w:rFonts w:hint="eastAsia" w:cs="仿宋_GB2312"/>
                <w:color w:val="auto"/>
                <w:szCs w:val="21"/>
                <w:highlight w:val="none"/>
              </w:rPr>
              <w:t>……</w:t>
            </w:r>
          </w:p>
        </w:tc>
        <w:tc>
          <w:tcPr>
            <w:tcW w:w="720" w:type="dxa"/>
            <w:noWrap w:val="0"/>
            <w:vAlign w:val="top"/>
          </w:tcPr>
          <w:p w14:paraId="00BBBF05">
            <w:pPr>
              <w:spacing w:line="400" w:lineRule="exact"/>
              <w:jc w:val="center"/>
              <w:rPr>
                <w:rFonts w:hint="eastAsia" w:cs="仿宋_GB2312"/>
                <w:color w:val="auto"/>
                <w:szCs w:val="21"/>
                <w:highlight w:val="none"/>
              </w:rPr>
            </w:pPr>
          </w:p>
        </w:tc>
        <w:tc>
          <w:tcPr>
            <w:tcW w:w="2700" w:type="dxa"/>
            <w:noWrap w:val="0"/>
            <w:vAlign w:val="top"/>
          </w:tcPr>
          <w:p w14:paraId="016FE764">
            <w:pPr>
              <w:spacing w:line="400" w:lineRule="exact"/>
              <w:jc w:val="center"/>
              <w:rPr>
                <w:rFonts w:hint="eastAsia" w:cs="仿宋_GB2312"/>
                <w:color w:val="auto"/>
                <w:szCs w:val="21"/>
                <w:highlight w:val="none"/>
              </w:rPr>
            </w:pPr>
          </w:p>
        </w:tc>
        <w:tc>
          <w:tcPr>
            <w:tcW w:w="1800" w:type="dxa"/>
            <w:noWrap w:val="0"/>
            <w:vAlign w:val="top"/>
          </w:tcPr>
          <w:p w14:paraId="680552A2">
            <w:pPr>
              <w:spacing w:line="400" w:lineRule="exact"/>
              <w:jc w:val="center"/>
              <w:rPr>
                <w:rFonts w:hint="eastAsia" w:cs="仿宋_GB2312"/>
                <w:color w:val="auto"/>
                <w:szCs w:val="21"/>
                <w:highlight w:val="none"/>
              </w:rPr>
            </w:pPr>
          </w:p>
        </w:tc>
      </w:tr>
      <w:tr w14:paraId="5BC6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20" w:type="dxa"/>
            <w:noWrap w:val="0"/>
            <w:vAlign w:val="top"/>
          </w:tcPr>
          <w:p w14:paraId="612BB604">
            <w:pPr>
              <w:spacing w:line="400" w:lineRule="exact"/>
              <w:jc w:val="center"/>
              <w:rPr>
                <w:rFonts w:hint="eastAsia" w:cs="仿宋_GB2312"/>
                <w:color w:val="auto"/>
                <w:szCs w:val="21"/>
                <w:highlight w:val="none"/>
              </w:rPr>
            </w:pPr>
            <w:bookmarkStart w:id="276" w:name="_Toc221950594"/>
            <w:r>
              <w:rPr>
                <w:rFonts w:hint="eastAsia" w:cs="仿宋_GB2312"/>
                <w:color w:val="auto"/>
                <w:szCs w:val="21"/>
                <w:highlight w:val="none"/>
              </w:rPr>
              <w:t>4</w:t>
            </w:r>
            <w:bookmarkEnd w:id="276"/>
          </w:p>
        </w:tc>
        <w:tc>
          <w:tcPr>
            <w:tcW w:w="2700" w:type="dxa"/>
            <w:noWrap w:val="0"/>
            <w:vAlign w:val="center"/>
          </w:tcPr>
          <w:p w14:paraId="7A163455">
            <w:pPr>
              <w:pStyle w:val="30"/>
              <w:spacing w:line="400" w:lineRule="exact"/>
              <w:rPr>
                <w:rFonts w:hint="eastAsia" w:cs="仿宋_GB2312"/>
                <w:color w:val="auto"/>
                <w:sz w:val="21"/>
                <w:szCs w:val="21"/>
                <w:highlight w:val="none"/>
              </w:rPr>
            </w:pPr>
            <w:bookmarkStart w:id="277" w:name="_Toc221950595"/>
            <w:r>
              <w:rPr>
                <w:rFonts w:hint="eastAsia" w:cs="仿宋_GB2312"/>
                <w:color w:val="auto"/>
                <w:sz w:val="21"/>
                <w:szCs w:val="21"/>
                <w:highlight w:val="none"/>
              </w:rPr>
              <w:t>安全管理体系与措施</w:t>
            </w:r>
            <w:bookmarkEnd w:id="277"/>
          </w:p>
        </w:tc>
        <w:tc>
          <w:tcPr>
            <w:tcW w:w="720" w:type="dxa"/>
            <w:noWrap w:val="0"/>
            <w:vAlign w:val="top"/>
          </w:tcPr>
          <w:p w14:paraId="032656CC">
            <w:pPr>
              <w:spacing w:line="400" w:lineRule="exact"/>
              <w:jc w:val="center"/>
              <w:rPr>
                <w:rFonts w:hint="eastAsia" w:cs="仿宋_GB2312"/>
                <w:color w:val="auto"/>
                <w:szCs w:val="21"/>
                <w:highlight w:val="none"/>
              </w:rPr>
            </w:pPr>
          </w:p>
        </w:tc>
        <w:tc>
          <w:tcPr>
            <w:tcW w:w="2700" w:type="dxa"/>
            <w:noWrap w:val="0"/>
            <w:vAlign w:val="top"/>
          </w:tcPr>
          <w:p w14:paraId="3A910D20">
            <w:pPr>
              <w:spacing w:line="400" w:lineRule="exact"/>
              <w:jc w:val="center"/>
              <w:rPr>
                <w:rFonts w:hint="eastAsia" w:cs="仿宋_GB2312"/>
                <w:color w:val="auto"/>
                <w:szCs w:val="21"/>
                <w:highlight w:val="none"/>
              </w:rPr>
            </w:pPr>
          </w:p>
        </w:tc>
        <w:tc>
          <w:tcPr>
            <w:tcW w:w="1800" w:type="dxa"/>
            <w:noWrap w:val="0"/>
            <w:vAlign w:val="top"/>
          </w:tcPr>
          <w:p w14:paraId="01AEFE35">
            <w:pPr>
              <w:spacing w:line="400" w:lineRule="exact"/>
              <w:jc w:val="center"/>
              <w:rPr>
                <w:rFonts w:hint="eastAsia" w:cs="仿宋_GB2312"/>
                <w:color w:val="auto"/>
                <w:szCs w:val="21"/>
                <w:highlight w:val="none"/>
              </w:rPr>
            </w:pPr>
          </w:p>
        </w:tc>
      </w:tr>
      <w:tr w14:paraId="7017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20" w:type="dxa"/>
            <w:noWrap w:val="0"/>
            <w:vAlign w:val="top"/>
          </w:tcPr>
          <w:p w14:paraId="5B588538">
            <w:pPr>
              <w:spacing w:line="400" w:lineRule="exact"/>
              <w:jc w:val="center"/>
              <w:rPr>
                <w:rFonts w:hint="eastAsia" w:cs="仿宋_GB2312"/>
                <w:color w:val="auto"/>
                <w:szCs w:val="21"/>
                <w:highlight w:val="none"/>
              </w:rPr>
            </w:pPr>
            <w:bookmarkStart w:id="278" w:name="_Toc221950596"/>
            <w:r>
              <w:rPr>
                <w:rFonts w:hint="eastAsia" w:cs="仿宋_GB2312"/>
                <w:color w:val="auto"/>
                <w:szCs w:val="21"/>
                <w:highlight w:val="none"/>
              </w:rPr>
              <w:t>4.1</w:t>
            </w:r>
            <w:bookmarkEnd w:id="278"/>
          </w:p>
        </w:tc>
        <w:tc>
          <w:tcPr>
            <w:tcW w:w="2700" w:type="dxa"/>
            <w:noWrap w:val="0"/>
            <w:vAlign w:val="center"/>
          </w:tcPr>
          <w:p w14:paraId="18F99ADD">
            <w:pPr>
              <w:spacing w:line="400" w:lineRule="exact"/>
              <w:rPr>
                <w:rFonts w:hint="eastAsia" w:cs="仿宋_GB2312"/>
                <w:color w:val="auto"/>
                <w:szCs w:val="21"/>
                <w:highlight w:val="none"/>
              </w:rPr>
            </w:pPr>
            <w:bookmarkStart w:id="279" w:name="_Toc221950597"/>
            <w:r>
              <w:rPr>
                <w:rFonts w:hint="eastAsia" w:cs="仿宋_GB2312"/>
                <w:color w:val="auto"/>
                <w:szCs w:val="21"/>
                <w:highlight w:val="none"/>
              </w:rPr>
              <w:t>安全体系建设</w:t>
            </w:r>
            <w:bookmarkEnd w:id="279"/>
          </w:p>
        </w:tc>
        <w:tc>
          <w:tcPr>
            <w:tcW w:w="720" w:type="dxa"/>
            <w:noWrap w:val="0"/>
            <w:vAlign w:val="top"/>
          </w:tcPr>
          <w:p w14:paraId="23F8A30D">
            <w:pPr>
              <w:spacing w:line="400" w:lineRule="exact"/>
              <w:jc w:val="center"/>
              <w:rPr>
                <w:rFonts w:hint="eastAsia" w:cs="仿宋_GB2312"/>
                <w:color w:val="auto"/>
                <w:szCs w:val="21"/>
                <w:highlight w:val="none"/>
              </w:rPr>
            </w:pPr>
          </w:p>
        </w:tc>
        <w:tc>
          <w:tcPr>
            <w:tcW w:w="2700" w:type="dxa"/>
            <w:noWrap w:val="0"/>
            <w:vAlign w:val="top"/>
          </w:tcPr>
          <w:p w14:paraId="71DAFCE5">
            <w:pPr>
              <w:spacing w:line="400" w:lineRule="exact"/>
              <w:jc w:val="center"/>
              <w:rPr>
                <w:rFonts w:hint="eastAsia" w:cs="仿宋_GB2312"/>
                <w:color w:val="auto"/>
                <w:szCs w:val="21"/>
                <w:highlight w:val="none"/>
              </w:rPr>
            </w:pPr>
          </w:p>
        </w:tc>
        <w:tc>
          <w:tcPr>
            <w:tcW w:w="1800" w:type="dxa"/>
            <w:noWrap w:val="0"/>
            <w:vAlign w:val="top"/>
          </w:tcPr>
          <w:p w14:paraId="481C4D78">
            <w:pPr>
              <w:spacing w:line="400" w:lineRule="exact"/>
              <w:jc w:val="center"/>
              <w:rPr>
                <w:rFonts w:hint="eastAsia" w:cs="仿宋_GB2312"/>
                <w:color w:val="auto"/>
                <w:szCs w:val="21"/>
                <w:highlight w:val="none"/>
              </w:rPr>
            </w:pPr>
          </w:p>
        </w:tc>
      </w:tr>
      <w:tr w14:paraId="5E91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0" w:type="dxa"/>
            <w:noWrap w:val="0"/>
            <w:vAlign w:val="top"/>
          </w:tcPr>
          <w:p w14:paraId="1EC134DD">
            <w:pPr>
              <w:spacing w:line="400" w:lineRule="exact"/>
              <w:jc w:val="center"/>
              <w:rPr>
                <w:rFonts w:hint="eastAsia" w:cs="仿宋_GB2312"/>
                <w:color w:val="auto"/>
                <w:szCs w:val="21"/>
                <w:highlight w:val="none"/>
              </w:rPr>
            </w:pPr>
            <w:bookmarkStart w:id="280" w:name="_Toc221950598"/>
            <w:r>
              <w:rPr>
                <w:rFonts w:hint="eastAsia" w:cs="仿宋_GB2312"/>
                <w:color w:val="auto"/>
                <w:szCs w:val="21"/>
                <w:highlight w:val="none"/>
              </w:rPr>
              <w:t>4.2</w:t>
            </w:r>
            <w:bookmarkEnd w:id="280"/>
          </w:p>
        </w:tc>
        <w:tc>
          <w:tcPr>
            <w:tcW w:w="2700" w:type="dxa"/>
            <w:noWrap w:val="0"/>
            <w:vAlign w:val="center"/>
          </w:tcPr>
          <w:p w14:paraId="5A62CEBE">
            <w:pPr>
              <w:spacing w:line="400" w:lineRule="exact"/>
              <w:ind w:firstLine="105" w:firstLineChars="50"/>
              <w:rPr>
                <w:rFonts w:hint="eastAsia" w:cs="仿宋_GB2312"/>
                <w:color w:val="auto"/>
                <w:szCs w:val="21"/>
                <w:highlight w:val="none"/>
              </w:rPr>
            </w:pPr>
            <w:bookmarkStart w:id="281" w:name="_Toc221950599"/>
            <w:r>
              <w:rPr>
                <w:rFonts w:hint="eastAsia" w:cs="仿宋_GB2312"/>
                <w:color w:val="auto"/>
                <w:szCs w:val="21"/>
                <w:highlight w:val="none"/>
              </w:rPr>
              <w:t>安全预案可靠性</w:t>
            </w:r>
            <w:bookmarkEnd w:id="281"/>
          </w:p>
        </w:tc>
        <w:tc>
          <w:tcPr>
            <w:tcW w:w="720" w:type="dxa"/>
            <w:noWrap w:val="0"/>
            <w:vAlign w:val="top"/>
          </w:tcPr>
          <w:p w14:paraId="38C38C26">
            <w:pPr>
              <w:spacing w:line="400" w:lineRule="exact"/>
              <w:jc w:val="center"/>
              <w:rPr>
                <w:rFonts w:hint="eastAsia" w:cs="仿宋_GB2312"/>
                <w:color w:val="auto"/>
                <w:szCs w:val="21"/>
                <w:highlight w:val="none"/>
              </w:rPr>
            </w:pPr>
          </w:p>
        </w:tc>
        <w:tc>
          <w:tcPr>
            <w:tcW w:w="2700" w:type="dxa"/>
            <w:noWrap w:val="0"/>
            <w:vAlign w:val="top"/>
          </w:tcPr>
          <w:p w14:paraId="01BD06BA">
            <w:pPr>
              <w:spacing w:line="400" w:lineRule="exact"/>
              <w:jc w:val="center"/>
              <w:rPr>
                <w:rFonts w:hint="eastAsia" w:cs="仿宋_GB2312"/>
                <w:color w:val="auto"/>
                <w:szCs w:val="21"/>
                <w:highlight w:val="none"/>
              </w:rPr>
            </w:pPr>
          </w:p>
        </w:tc>
        <w:tc>
          <w:tcPr>
            <w:tcW w:w="1800" w:type="dxa"/>
            <w:noWrap w:val="0"/>
            <w:vAlign w:val="top"/>
          </w:tcPr>
          <w:p w14:paraId="2819909A">
            <w:pPr>
              <w:spacing w:line="400" w:lineRule="exact"/>
              <w:jc w:val="center"/>
              <w:rPr>
                <w:rFonts w:hint="eastAsia" w:cs="仿宋_GB2312"/>
                <w:color w:val="auto"/>
                <w:szCs w:val="21"/>
                <w:highlight w:val="none"/>
              </w:rPr>
            </w:pPr>
          </w:p>
        </w:tc>
      </w:tr>
      <w:tr w14:paraId="00CF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noWrap w:val="0"/>
            <w:vAlign w:val="top"/>
          </w:tcPr>
          <w:p w14:paraId="7163A31F">
            <w:pPr>
              <w:spacing w:line="400" w:lineRule="exact"/>
              <w:jc w:val="center"/>
              <w:rPr>
                <w:rFonts w:hint="eastAsia" w:cs="仿宋_GB2312"/>
                <w:color w:val="auto"/>
                <w:szCs w:val="21"/>
                <w:highlight w:val="none"/>
              </w:rPr>
            </w:pPr>
            <w:bookmarkStart w:id="282" w:name="_Toc221950600"/>
            <w:r>
              <w:rPr>
                <w:rFonts w:hint="eastAsia" w:cs="仿宋_GB2312"/>
                <w:color w:val="auto"/>
                <w:szCs w:val="21"/>
                <w:highlight w:val="none"/>
              </w:rPr>
              <w:t>4.3</w:t>
            </w:r>
            <w:bookmarkEnd w:id="282"/>
          </w:p>
        </w:tc>
        <w:tc>
          <w:tcPr>
            <w:tcW w:w="2700" w:type="dxa"/>
            <w:noWrap w:val="0"/>
            <w:vAlign w:val="center"/>
          </w:tcPr>
          <w:p w14:paraId="08761A4E">
            <w:pPr>
              <w:spacing w:line="400" w:lineRule="exact"/>
              <w:rPr>
                <w:rFonts w:hint="eastAsia" w:cs="仿宋_GB2312"/>
                <w:color w:val="auto"/>
                <w:szCs w:val="21"/>
                <w:highlight w:val="none"/>
              </w:rPr>
            </w:pPr>
            <w:bookmarkStart w:id="283" w:name="_Toc221950601"/>
            <w:r>
              <w:rPr>
                <w:rFonts w:hint="eastAsia" w:cs="仿宋_GB2312"/>
                <w:color w:val="auto"/>
                <w:szCs w:val="21"/>
                <w:highlight w:val="none"/>
              </w:rPr>
              <w:t>安全经费保障</w:t>
            </w:r>
            <w:bookmarkEnd w:id="283"/>
          </w:p>
        </w:tc>
        <w:tc>
          <w:tcPr>
            <w:tcW w:w="720" w:type="dxa"/>
            <w:noWrap w:val="0"/>
            <w:vAlign w:val="top"/>
          </w:tcPr>
          <w:p w14:paraId="5837C1F2">
            <w:pPr>
              <w:spacing w:line="400" w:lineRule="exact"/>
              <w:jc w:val="center"/>
              <w:rPr>
                <w:rFonts w:hint="eastAsia" w:cs="仿宋_GB2312"/>
                <w:color w:val="auto"/>
                <w:szCs w:val="21"/>
                <w:highlight w:val="none"/>
              </w:rPr>
            </w:pPr>
          </w:p>
        </w:tc>
        <w:tc>
          <w:tcPr>
            <w:tcW w:w="2700" w:type="dxa"/>
            <w:noWrap w:val="0"/>
            <w:vAlign w:val="top"/>
          </w:tcPr>
          <w:p w14:paraId="3F453CC8">
            <w:pPr>
              <w:spacing w:line="400" w:lineRule="exact"/>
              <w:jc w:val="center"/>
              <w:rPr>
                <w:rFonts w:hint="eastAsia" w:cs="仿宋_GB2312"/>
                <w:color w:val="auto"/>
                <w:szCs w:val="21"/>
                <w:highlight w:val="none"/>
              </w:rPr>
            </w:pPr>
          </w:p>
        </w:tc>
        <w:tc>
          <w:tcPr>
            <w:tcW w:w="1800" w:type="dxa"/>
            <w:noWrap w:val="0"/>
            <w:vAlign w:val="top"/>
          </w:tcPr>
          <w:p w14:paraId="3324E6DC">
            <w:pPr>
              <w:spacing w:line="400" w:lineRule="exact"/>
              <w:jc w:val="center"/>
              <w:rPr>
                <w:rFonts w:hint="eastAsia" w:cs="仿宋_GB2312"/>
                <w:color w:val="auto"/>
                <w:szCs w:val="21"/>
                <w:highlight w:val="none"/>
              </w:rPr>
            </w:pPr>
          </w:p>
        </w:tc>
      </w:tr>
      <w:tr w14:paraId="0AAE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noWrap w:val="0"/>
            <w:vAlign w:val="top"/>
          </w:tcPr>
          <w:p w14:paraId="2A034877">
            <w:pPr>
              <w:spacing w:line="400" w:lineRule="exact"/>
              <w:jc w:val="center"/>
              <w:rPr>
                <w:rFonts w:hint="eastAsia" w:cs="仿宋_GB2312"/>
                <w:color w:val="auto"/>
                <w:szCs w:val="21"/>
                <w:highlight w:val="none"/>
              </w:rPr>
            </w:pPr>
          </w:p>
        </w:tc>
        <w:tc>
          <w:tcPr>
            <w:tcW w:w="2700" w:type="dxa"/>
            <w:noWrap w:val="0"/>
            <w:vAlign w:val="center"/>
          </w:tcPr>
          <w:p w14:paraId="62F99FD5">
            <w:pPr>
              <w:spacing w:line="400" w:lineRule="exact"/>
              <w:rPr>
                <w:rFonts w:hint="eastAsia" w:cs="仿宋_GB2312"/>
                <w:color w:val="auto"/>
                <w:szCs w:val="21"/>
                <w:highlight w:val="none"/>
              </w:rPr>
            </w:pPr>
            <w:r>
              <w:rPr>
                <w:rFonts w:hint="eastAsia" w:cs="仿宋_GB2312"/>
                <w:color w:val="auto"/>
                <w:szCs w:val="21"/>
                <w:highlight w:val="none"/>
              </w:rPr>
              <w:t>……</w:t>
            </w:r>
          </w:p>
        </w:tc>
        <w:tc>
          <w:tcPr>
            <w:tcW w:w="720" w:type="dxa"/>
            <w:noWrap w:val="0"/>
            <w:vAlign w:val="top"/>
          </w:tcPr>
          <w:p w14:paraId="340E1731">
            <w:pPr>
              <w:spacing w:line="400" w:lineRule="exact"/>
              <w:jc w:val="center"/>
              <w:rPr>
                <w:rFonts w:hint="eastAsia" w:cs="仿宋_GB2312"/>
                <w:color w:val="auto"/>
                <w:szCs w:val="21"/>
                <w:highlight w:val="none"/>
              </w:rPr>
            </w:pPr>
          </w:p>
        </w:tc>
        <w:tc>
          <w:tcPr>
            <w:tcW w:w="2700" w:type="dxa"/>
            <w:noWrap w:val="0"/>
            <w:vAlign w:val="top"/>
          </w:tcPr>
          <w:p w14:paraId="31FCD37E">
            <w:pPr>
              <w:spacing w:line="400" w:lineRule="exact"/>
              <w:jc w:val="center"/>
              <w:rPr>
                <w:rFonts w:hint="eastAsia" w:cs="仿宋_GB2312"/>
                <w:color w:val="auto"/>
                <w:szCs w:val="21"/>
                <w:highlight w:val="none"/>
              </w:rPr>
            </w:pPr>
          </w:p>
        </w:tc>
        <w:tc>
          <w:tcPr>
            <w:tcW w:w="1800" w:type="dxa"/>
            <w:noWrap w:val="0"/>
            <w:vAlign w:val="top"/>
          </w:tcPr>
          <w:p w14:paraId="1FAFEDEA">
            <w:pPr>
              <w:spacing w:line="400" w:lineRule="exact"/>
              <w:jc w:val="center"/>
              <w:rPr>
                <w:rFonts w:hint="eastAsia" w:cs="仿宋_GB2312"/>
                <w:color w:val="auto"/>
                <w:szCs w:val="21"/>
                <w:highlight w:val="none"/>
              </w:rPr>
            </w:pPr>
          </w:p>
        </w:tc>
      </w:tr>
      <w:tr w14:paraId="7F65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20" w:type="dxa"/>
            <w:noWrap w:val="0"/>
            <w:vAlign w:val="top"/>
          </w:tcPr>
          <w:p w14:paraId="66A66FB3">
            <w:pPr>
              <w:spacing w:line="400" w:lineRule="exact"/>
              <w:jc w:val="center"/>
              <w:rPr>
                <w:rFonts w:hint="eastAsia" w:cs="仿宋_GB2312"/>
                <w:color w:val="auto"/>
                <w:szCs w:val="21"/>
                <w:highlight w:val="none"/>
              </w:rPr>
            </w:pPr>
            <w:bookmarkStart w:id="284" w:name="_Toc221950602"/>
            <w:r>
              <w:rPr>
                <w:rFonts w:hint="eastAsia" w:cs="仿宋_GB2312"/>
                <w:color w:val="auto"/>
                <w:szCs w:val="21"/>
                <w:highlight w:val="none"/>
              </w:rPr>
              <w:t>5</w:t>
            </w:r>
            <w:bookmarkEnd w:id="284"/>
          </w:p>
        </w:tc>
        <w:tc>
          <w:tcPr>
            <w:tcW w:w="2700" w:type="dxa"/>
            <w:noWrap w:val="0"/>
            <w:vAlign w:val="center"/>
          </w:tcPr>
          <w:p w14:paraId="6579B6CE">
            <w:pPr>
              <w:pStyle w:val="30"/>
              <w:spacing w:line="400" w:lineRule="exact"/>
              <w:rPr>
                <w:rFonts w:hint="eastAsia" w:cs="仿宋_GB2312"/>
                <w:color w:val="auto"/>
                <w:sz w:val="21"/>
                <w:szCs w:val="21"/>
                <w:highlight w:val="none"/>
              </w:rPr>
            </w:pPr>
            <w:bookmarkStart w:id="285" w:name="_Toc221950603"/>
            <w:r>
              <w:rPr>
                <w:rFonts w:hint="eastAsia" w:cs="仿宋_GB2312"/>
                <w:color w:val="auto"/>
                <w:sz w:val="21"/>
                <w:szCs w:val="21"/>
                <w:highlight w:val="none"/>
              </w:rPr>
              <w:t>环境保护管理体系与措施</w:t>
            </w:r>
            <w:bookmarkEnd w:id="285"/>
          </w:p>
        </w:tc>
        <w:tc>
          <w:tcPr>
            <w:tcW w:w="720" w:type="dxa"/>
            <w:noWrap w:val="0"/>
            <w:vAlign w:val="top"/>
          </w:tcPr>
          <w:p w14:paraId="3F8A07F1">
            <w:pPr>
              <w:spacing w:line="400" w:lineRule="exact"/>
              <w:jc w:val="center"/>
              <w:rPr>
                <w:rFonts w:hint="eastAsia" w:cs="仿宋_GB2312"/>
                <w:color w:val="auto"/>
                <w:szCs w:val="21"/>
                <w:highlight w:val="none"/>
              </w:rPr>
            </w:pPr>
          </w:p>
        </w:tc>
        <w:tc>
          <w:tcPr>
            <w:tcW w:w="2700" w:type="dxa"/>
            <w:noWrap w:val="0"/>
            <w:vAlign w:val="top"/>
          </w:tcPr>
          <w:p w14:paraId="23A9FC6A">
            <w:pPr>
              <w:spacing w:line="400" w:lineRule="exact"/>
              <w:jc w:val="center"/>
              <w:rPr>
                <w:rFonts w:hint="eastAsia" w:cs="仿宋_GB2312"/>
                <w:color w:val="auto"/>
                <w:szCs w:val="21"/>
                <w:highlight w:val="none"/>
              </w:rPr>
            </w:pPr>
          </w:p>
        </w:tc>
        <w:tc>
          <w:tcPr>
            <w:tcW w:w="1800" w:type="dxa"/>
            <w:noWrap w:val="0"/>
            <w:vAlign w:val="top"/>
          </w:tcPr>
          <w:p w14:paraId="5EFEC2E0">
            <w:pPr>
              <w:spacing w:line="400" w:lineRule="exact"/>
              <w:jc w:val="center"/>
              <w:rPr>
                <w:rFonts w:hint="eastAsia" w:cs="仿宋_GB2312"/>
                <w:color w:val="auto"/>
                <w:szCs w:val="21"/>
                <w:highlight w:val="none"/>
              </w:rPr>
            </w:pPr>
          </w:p>
        </w:tc>
      </w:tr>
      <w:tr w14:paraId="6985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720" w:type="dxa"/>
            <w:noWrap w:val="0"/>
            <w:vAlign w:val="top"/>
          </w:tcPr>
          <w:p w14:paraId="0AE0D372">
            <w:pPr>
              <w:spacing w:line="400" w:lineRule="exact"/>
              <w:jc w:val="center"/>
              <w:rPr>
                <w:rFonts w:hint="eastAsia" w:cs="仿宋_GB2312"/>
                <w:color w:val="auto"/>
                <w:szCs w:val="21"/>
                <w:highlight w:val="none"/>
              </w:rPr>
            </w:pPr>
            <w:bookmarkStart w:id="286" w:name="_Toc221950604"/>
            <w:r>
              <w:rPr>
                <w:rFonts w:hint="eastAsia" w:cs="仿宋_GB2312"/>
                <w:color w:val="auto"/>
                <w:szCs w:val="21"/>
                <w:highlight w:val="none"/>
              </w:rPr>
              <w:t>5.1</w:t>
            </w:r>
            <w:bookmarkEnd w:id="286"/>
          </w:p>
        </w:tc>
        <w:tc>
          <w:tcPr>
            <w:tcW w:w="2700" w:type="dxa"/>
            <w:noWrap w:val="0"/>
            <w:vAlign w:val="center"/>
          </w:tcPr>
          <w:p w14:paraId="04191BF3">
            <w:pPr>
              <w:spacing w:line="400" w:lineRule="exact"/>
              <w:rPr>
                <w:rFonts w:hint="eastAsia" w:cs="仿宋_GB2312"/>
                <w:color w:val="auto"/>
                <w:szCs w:val="21"/>
                <w:highlight w:val="none"/>
              </w:rPr>
            </w:pPr>
            <w:bookmarkStart w:id="287" w:name="_Toc221950605"/>
            <w:r>
              <w:rPr>
                <w:rFonts w:hint="eastAsia" w:cs="仿宋_GB2312"/>
                <w:color w:val="auto"/>
                <w:szCs w:val="21"/>
                <w:highlight w:val="none"/>
              </w:rPr>
              <w:t>环境保护管理体系健全</w:t>
            </w:r>
            <w:bookmarkEnd w:id="287"/>
          </w:p>
        </w:tc>
        <w:tc>
          <w:tcPr>
            <w:tcW w:w="720" w:type="dxa"/>
            <w:noWrap w:val="0"/>
            <w:vAlign w:val="top"/>
          </w:tcPr>
          <w:p w14:paraId="498FEFA2">
            <w:pPr>
              <w:spacing w:line="400" w:lineRule="exact"/>
              <w:jc w:val="center"/>
              <w:rPr>
                <w:rFonts w:hint="eastAsia" w:cs="仿宋_GB2312"/>
                <w:color w:val="auto"/>
                <w:szCs w:val="21"/>
                <w:highlight w:val="none"/>
              </w:rPr>
            </w:pPr>
          </w:p>
        </w:tc>
        <w:tc>
          <w:tcPr>
            <w:tcW w:w="2700" w:type="dxa"/>
            <w:noWrap w:val="0"/>
            <w:vAlign w:val="top"/>
          </w:tcPr>
          <w:p w14:paraId="09BC6CAE">
            <w:pPr>
              <w:spacing w:line="400" w:lineRule="exact"/>
              <w:jc w:val="center"/>
              <w:rPr>
                <w:rFonts w:hint="eastAsia" w:cs="仿宋_GB2312"/>
                <w:color w:val="auto"/>
                <w:szCs w:val="21"/>
                <w:highlight w:val="none"/>
              </w:rPr>
            </w:pPr>
          </w:p>
        </w:tc>
        <w:tc>
          <w:tcPr>
            <w:tcW w:w="1800" w:type="dxa"/>
            <w:noWrap w:val="0"/>
            <w:vAlign w:val="top"/>
          </w:tcPr>
          <w:p w14:paraId="73F11C62">
            <w:pPr>
              <w:spacing w:line="400" w:lineRule="exact"/>
              <w:jc w:val="center"/>
              <w:rPr>
                <w:rFonts w:hint="eastAsia" w:cs="仿宋_GB2312"/>
                <w:color w:val="auto"/>
                <w:szCs w:val="21"/>
                <w:highlight w:val="none"/>
              </w:rPr>
            </w:pPr>
          </w:p>
        </w:tc>
      </w:tr>
      <w:tr w14:paraId="58C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4" w:hRule="atLeast"/>
        </w:trPr>
        <w:tc>
          <w:tcPr>
            <w:tcW w:w="720" w:type="dxa"/>
            <w:noWrap w:val="0"/>
            <w:vAlign w:val="top"/>
          </w:tcPr>
          <w:p w14:paraId="4E23ED90">
            <w:pPr>
              <w:spacing w:line="400" w:lineRule="exact"/>
              <w:jc w:val="center"/>
              <w:rPr>
                <w:rFonts w:hint="eastAsia" w:cs="仿宋_GB2312"/>
                <w:color w:val="auto"/>
                <w:szCs w:val="21"/>
                <w:highlight w:val="none"/>
              </w:rPr>
            </w:pPr>
            <w:bookmarkStart w:id="288" w:name="_Toc221950606"/>
            <w:r>
              <w:rPr>
                <w:rFonts w:hint="eastAsia" w:cs="仿宋_GB2312"/>
                <w:color w:val="auto"/>
                <w:szCs w:val="21"/>
                <w:highlight w:val="none"/>
              </w:rPr>
              <w:t>5.2</w:t>
            </w:r>
            <w:bookmarkEnd w:id="288"/>
          </w:p>
        </w:tc>
        <w:tc>
          <w:tcPr>
            <w:tcW w:w="2700" w:type="dxa"/>
            <w:noWrap w:val="0"/>
            <w:vAlign w:val="center"/>
          </w:tcPr>
          <w:p w14:paraId="687B6821">
            <w:pPr>
              <w:spacing w:line="400" w:lineRule="exact"/>
              <w:rPr>
                <w:rFonts w:hint="eastAsia" w:cs="仿宋_GB2312"/>
                <w:color w:val="auto"/>
                <w:szCs w:val="21"/>
                <w:highlight w:val="none"/>
              </w:rPr>
            </w:pPr>
            <w:bookmarkStart w:id="289" w:name="_Toc221950607"/>
            <w:r>
              <w:rPr>
                <w:rFonts w:hint="eastAsia" w:cs="仿宋_GB2312"/>
                <w:color w:val="auto"/>
                <w:szCs w:val="21"/>
                <w:highlight w:val="none"/>
              </w:rPr>
              <w:t>污染物处理及排放与国家及地方环境保护标准的符合性</w:t>
            </w:r>
            <w:bookmarkEnd w:id="289"/>
          </w:p>
        </w:tc>
        <w:tc>
          <w:tcPr>
            <w:tcW w:w="720" w:type="dxa"/>
            <w:noWrap w:val="0"/>
            <w:vAlign w:val="top"/>
          </w:tcPr>
          <w:p w14:paraId="69CF3A4B">
            <w:pPr>
              <w:spacing w:line="400" w:lineRule="exact"/>
              <w:jc w:val="center"/>
              <w:rPr>
                <w:rFonts w:hint="eastAsia" w:cs="仿宋_GB2312"/>
                <w:color w:val="auto"/>
                <w:szCs w:val="21"/>
                <w:highlight w:val="none"/>
              </w:rPr>
            </w:pPr>
          </w:p>
        </w:tc>
        <w:tc>
          <w:tcPr>
            <w:tcW w:w="2700" w:type="dxa"/>
            <w:noWrap w:val="0"/>
            <w:vAlign w:val="top"/>
          </w:tcPr>
          <w:p w14:paraId="2D02CE37">
            <w:pPr>
              <w:spacing w:line="400" w:lineRule="exact"/>
              <w:jc w:val="center"/>
              <w:rPr>
                <w:rFonts w:hint="eastAsia" w:cs="仿宋_GB2312"/>
                <w:color w:val="auto"/>
                <w:szCs w:val="21"/>
                <w:highlight w:val="none"/>
              </w:rPr>
            </w:pPr>
          </w:p>
        </w:tc>
        <w:tc>
          <w:tcPr>
            <w:tcW w:w="1800" w:type="dxa"/>
            <w:noWrap w:val="0"/>
            <w:vAlign w:val="top"/>
          </w:tcPr>
          <w:p w14:paraId="26A46AA9">
            <w:pPr>
              <w:spacing w:line="400" w:lineRule="exact"/>
              <w:jc w:val="center"/>
              <w:rPr>
                <w:rFonts w:hint="eastAsia" w:cs="仿宋_GB2312"/>
                <w:color w:val="auto"/>
                <w:szCs w:val="21"/>
                <w:highlight w:val="none"/>
              </w:rPr>
            </w:pPr>
          </w:p>
        </w:tc>
      </w:tr>
      <w:tr w14:paraId="5895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20" w:type="dxa"/>
            <w:noWrap w:val="0"/>
            <w:vAlign w:val="top"/>
          </w:tcPr>
          <w:p w14:paraId="16D24E9D">
            <w:pPr>
              <w:spacing w:line="400" w:lineRule="exact"/>
              <w:jc w:val="center"/>
              <w:rPr>
                <w:rFonts w:hint="eastAsia" w:cs="仿宋_GB2312"/>
                <w:color w:val="auto"/>
                <w:szCs w:val="21"/>
                <w:highlight w:val="none"/>
              </w:rPr>
            </w:pPr>
            <w:bookmarkStart w:id="290" w:name="_Toc221950608"/>
            <w:r>
              <w:rPr>
                <w:rFonts w:hint="eastAsia" w:cs="仿宋_GB2312"/>
                <w:color w:val="auto"/>
                <w:szCs w:val="21"/>
                <w:highlight w:val="none"/>
              </w:rPr>
              <w:t>5.3</w:t>
            </w:r>
            <w:bookmarkEnd w:id="290"/>
          </w:p>
        </w:tc>
        <w:tc>
          <w:tcPr>
            <w:tcW w:w="2700" w:type="dxa"/>
            <w:noWrap w:val="0"/>
            <w:vAlign w:val="center"/>
          </w:tcPr>
          <w:p w14:paraId="0F68CF4A">
            <w:pPr>
              <w:spacing w:line="400" w:lineRule="exact"/>
              <w:rPr>
                <w:rFonts w:hint="eastAsia" w:cs="仿宋_GB2312"/>
                <w:color w:val="auto"/>
                <w:szCs w:val="21"/>
                <w:highlight w:val="none"/>
              </w:rPr>
            </w:pPr>
            <w:bookmarkStart w:id="291" w:name="_Toc221950609"/>
            <w:r>
              <w:rPr>
                <w:rFonts w:hint="eastAsia" w:cs="仿宋_GB2312"/>
                <w:color w:val="auto"/>
                <w:szCs w:val="21"/>
                <w:highlight w:val="none"/>
              </w:rPr>
              <w:t>技术及管理措施可行性</w:t>
            </w:r>
            <w:bookmarkEnd w:id="291"/>
          </w:p>
        </w:tc>
        <w:tc>
          <w:tcPr>
            <w:tcW w:w="720" w:type="dxa"/>
            <w:noWrap w:val="0"/>
            <w:vAlign w:val="top"/>
          </w:tcPr>
          <w:p w14:paraId="1AC0DDC4">
            <w:pPr>
              <w:spacing w:line="400" w:lineRule="exact"/>
              <w:jc w:val="center"/>
              <w:rPr>
                <w:rFonts w:hint="eastAsia" w:cs="仿宋_GB2312"/>
                <w:color w:val="auto"/>
                <w:szCs w:val="21"/>
                <w:highlight w:val="none"/>
              </w:rPr>
            </w:pPr>
          </w:p>
        </w:tc>
        <w:tc>
          <w:tcPr>
            <w:tcW w:w="2700" w:type="dxa"/>
            <w:noWrap w:val="0"/>
            <w:vAlign w:val="top"/>
          </w:tcPr>
          <w:p w14:paraId="70BA12C2">
            <w:pPr>
              <w:spacing w:line="400" w:lineRule="exact"/>
              <w:jc w:val="center"/>
              <w:rPr>
                <w:rFonts w:hint="eastAsia" w:cs="仿宋_GB2312"/>
                <w:color w:val="auto"/>
                <w:szCs w:val="21"/>
                <w:highlight w:val="none"/>
              </w:rPr>
            </w:pPr>
          </w:p>
        </w:tc>
        <w:tc>
          <w:tcPr>
            <w:tcW w:w="1800" w:type="dxa"/>
            <w:noWrap w:val="0"/>
            <w:vAlign w:val="top"/>
          </w:tcPr>
          <w:p w14:paraId="1567A3E7">
            <w:pPr>
              <w:spacing w:line="400" w:lineRule="exact"/>
              <w:jc w:val="center"/>
              <w:rPr>
                <w:rFonts w:hint="eastAsia" w:cs="仿宋_GB2312"/>
                <w:color w:val="auto"/>
                <w:szCs w:val="21"/>
                <w:highlight w:val="none"/>
              </w:rPr>
            </w:pPr>
          </w:p>
        </w:tc>
      </w:tr>
      <w:tr w14:paraId="7919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20" w:type="dxa"/>
            <w:noWrap w:val="0"/>
            <w:vAlign w:val="top"/>
          </w:tcPr>
          <w:p w14:paraId="56E033E0">
            <w:pPr>
              <w:spacing w:line="400" w:lineRule="exact"/>
              <w:jc w:val="center"/>
              <w:rPr>
                <w:rFonts w:hint="eastAsia" w:cs="仿宋_GB2312"/>
                <w:color w:val="auto"/>
                <w:szCs w:val="21"/>
                <w:highlight w:val="none"/>
              </w:rPr>
            </w:pPr>
          </w:p>
        </w:tc>
        <w:tc>
          <w:tcPr>
            <w:tcW w:w="2700" w:type="dxa"/>
            <w:noWrap w:val="0"/>
            <w:vAlign w:val="center"/>
          </w:tcPr>
          <w:p w14:paraId="43673C9A">
            <w:pPr>
              <w:spacing w:line="400" w:lineRule="exact"/>
              <w:rPr>
                <w:rFonts w:hint="eastAsia" w:cs="仿宋_GB2312"/>
                <w:color w:val="auto"/>
                <w:szCs w:val="21"/>
                <w:highlight w:val="none"/>
              </w:rPr>
            </w:pPr>
            <w:r>
              <w:rPr>
                <w:rFonts w:hint="eastAsia" w:cs="仿宋_GB2312"/>
                <w:color w:val="auto"/>
                <w:szCs w:val="21"/>
                <w:highlight w:val="none"/>
              </w:rPr>
              <w:t>……</w:t>
            </w:r>
          </w:p>
        </w:tc>
        <w:tc>
          <w:tcPr>
            <w:tcW w:w="720" w:type="dxa"/>
            <w:noWrap w:val="0"/>
            <w:vAlign w:val="top"/>
          </w:tcPr>
          <w:p w14:paraId="2BA8DE3E">
            <w:pPr>
              <w:spacing w:line="400" w:lineRule="exact"/>
              <w:jc w:val="center"/>
              <w:rPr>
                <w:rFonts w:hint="eastAsia" w:cs="仿宋_GB2312"/>
                <w:color w:val="auto"/>
                <w:szCs w:val="21"/>
                <w:highlight w:val="none"/>
              </w:rPr>
            </w:pPr>
          </w:p>
        </w:tc>
        <w:tc>
          <w:tcPr>
            <w:tcW w:w="2700" w:type="dxa"/>
            <w:noWrap w:val="0"/>
            <w:vAlign w:val="top"/>
          </w:tcPr>
          <w:p w14:paraId="30DBEFF3">
            <w:pPr>
              <w:spacing w:line="400" w:lineRule="exact"/>
              <w:jc w:val="center"/>
              <w:rPr>
                <w:rFonts w:hint="eastAsia" w:cs="仿宋_GB2312"/>
                <w:color w:val="auto"/>
                <w:szCs w:val="21"/>
                <w:highlight w:val="none"/>
              </w:rPr>
            </w:pPr>
          </w:p>
        </w:tc>
        <w:tc>
          <w:tcPr>
            <w:tcW w:w="1800" w:type="dxa"/>
            <w:noWrap w:val="0"/>
            <w:vAlign w:val="top"/>
          </w:tcPr>
          <w:p w14:paraId="4E700BAE">
            <w:pPr>
              <w:spacing w:line="400" w:lineRule="exact"/>
              <w:jc w:val="center"/>
              <w:rPr>
                <w:rFonts w:hint="eastAsia" w:cs="仿宋_GB2312"/>
                <w:color w:val="auto"/>
                <w:szCs w:val="21"/>
                <w:highlight w:val="none"/>
              </w:rPr>
            </w:pPr>
          </w:p>
        </w:tc>
      </w:tr>
      <w:tr w14:paraId="0F6F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720" w:type="dxa"/>
            <w:noWrap w:val="0"/>
            <w:vAlign w:val="top"/>
          </w:tcPr>
          <w:p w14:paraId="0D81E78B">
            <w:pPr>
              <w:spacing w:line="400" w:lineRule="exact"/>
              <w:jc w:val="center"/>
              <w:rPr>
                <w:rFonts w:hint="eastAsia" w:cs="仿宋_GB2312"/>
                <w:color w:val="auto"/>
                <w:szCs w:val="21"/>
                <w:highlight w:val="none"/>
              </w:rPr>
            </w:pPr>
            <w:bookmarkStart w:id="292" w:name="_Toc221950612"/>
            <w:r>
              <w:rPr>
                <w:rFonts w:hint="eastAsia" w:cs="仿宋_GB2312"/>
                <w:color w:val="auto"/>
                <w:szCs w:val="21"/>
                <w:highlight w:val="none"/>
              </w:rPr>
              <w:t>6</w:t>
            </w:r>
            <w:bookmarkEnd w:id="292"/>
          </w:p>
        </w:tc>
        <w:tc>
          <w:tcPr>
            <w:tcW w:w="2700" w:type="dxa"/>
            <w:noWrap w:val="0"/>
            <w:vAlign w:val="center"/>
          </w:tcPr>
          <w:p w14:paraId="1F57FDB5">
            <w:pPr>
              <w:pStyle w:val="30"/>
              <w:spacing w:line="400" w:lineRule="exact"/>
              <w:rPr>
                <w:rFonts w:hint="eastAsia" w:cs="仿宋_GB2312"/>
                <w:color w:val="auto"/>
                <w:sz w:val="21"/>
                <w:szCs w:val="21"/>
                <w:highlight w:val="none"/>
              </w:rPr>
            </w:pPr>
            <w:bookmarkStart w:id="293" w:name="_Toc221950613"/>
            <w:r>
              <w:rPr>
                <w:rFonts w:hint="eastAsia" w:cs="仿宋_GB2312"/>
                <w:color w:val="auto"/>
                <w:sz w:val="21"/>
                <w:szCs w:val="21"/>
                <w:highlight w:val="none"/>
              </w:rPr>
              <w:t>工程进度计划与措施</w:t>
            </w:r>
            <w:bookmarkEnd w:id="293"/>
          </w:p>
        </w:tc>
        <w:tc>
          <w:tcPr>
            <w:tcW w:w="720" w:type="dxa"/>
            <w:noWrap w:val="0"/>
            <w:vAlign w:val="top"/>
          </w:tcPr>
          <w:p w14:paraId="1FAF1CCD">
            <w:pPr>
              <w:spacing w:line="400" w:lineRule="exact"/>
              <w:jc w:val="center"/>
              <w:rPr>
                <w:rFonts w:hint="eastAsia" w:cs="仿宋_GB2312"/>
                <w:color w:val="auto"/>
                <w:szCs w:val="21"/>
                <w:highlight w:val="none"/>
              </w:rPr>
            </w:pPr>
          </w:p>
        </w:tc>
        <w:tc>
          <w:tcPr>
            <w:tcW w:w="2700" w:type="dxa"/>
            <w:noWrap w:val="0"/>
            <w:vAlign w:val="top"/>
          </w:tcPr>
          <w:p w14:paraId="5C896335">
            <w:pPr>
              <w:spacing w:line="400" w:lineRule="exact"/>
              <w:jc w:val="center"/>
              <w:rPr>
                <w:rFonts w:hint="eastAsia" w:cs="仿宋_GB2312"/>
                <w:color w:val="auto"/>
                <w:szCs w:val="21"/>
                <w:highlight w:val="none"/>
              </w:rPr>
            </w:pPr>
          </w:p>
        </w:tc>
        <w:tc>
          <w:tcPr>
            <w:tcW w:w="1800" w:type="dxa"/>
            <w:noWrap w:val="0"/>
            <w:vAlign w:val="top"/>
          </w:tcPr>
          <w:p w14:paraId="7225627C">
            <w:pPr>
              <w:spacing w:line="400" w:lineRule="exact"/>
              <w:jc w:val="center"/>
              <w:rPr>
                <w:rFonts w:hint="eastAsia" w:cs="仿宋_GB2312"/>
                <w:color w:val="auto"/>
                <w:szCs w:val="21"/>
                <w:highlight w:val="none"/>
              </w:rPr>
            </w:pPr>
          </w:p>
        </w:tc>
      </w:tr>
      <w:tr w14:paraId="657B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720" w:type="dxa"/>
            <w:noWrap w:val="0"/>
            <w:vAlign w:val="top"/>
          </w:tcPr>
          <w:p w14:paraId="2A58DDD9">
            <w:pPr>
              <w:spacing w:line="400" w:lineRule="exact"/>
              <w:jc w:val="center"/>
              <w:rPr>
                <w:rFonts w:hint="eastAsia" w:cs="仿宋_GB2312"/>
                <w:color w:val="auto"/>
                <w:szCs w:val="21"/>
                <w:highlight w:val="none"/>
              </w:rPr>
            </w:pPr>
            <w:bookmarkStart w:id="294" w:name="_Toc221950614"/>
            <w:r>
              <w:rPr>
                <w:rFonts w:hint="eastAsia" w:cs="仿宋_GB2312"/>
                <w:color w:val="auto"/>
                <w:szCs w:val="21"/>
                <w:highlight w:val="none"/>
              </w:rPr>
              <w:t>6.1</w:t>
            </w:r>
            <w:bookmarkEnd w:id="294"/>
          </w:p>
        </w:tc>
        <w:tc>
          <w:tcPr>
            <w:tcW w:w="2700" w:type="dxa"/>
            <w:noWrap w:val="0"/>
            <w:vAlign w:val="center"/>
          </w:tcPr>
          <w:p w14:paraId="77E13A64">
            <w:pPr>
              <w:spacing w:line="400" w:lineRule="exact"/>
              <w:ind w:firstLine="105" w:firstLineChars="50"/>
              <w:rPr>
                <w:rFonts w:hint="eastAsia" w:cs="仿宋_GB2312"/>
                <w:color w:val="auto"/>
                <w:szCs w:val="21"/>
                <w:highlight w:val="none"/>
              </w:rPr>
            </w:pPr>
            <w:bookmarkStart w:id="295" w:name="_Toc221950615"/>
            <w:r>
              <w:rPr>
                <w:rFonts w:hint="eastAsia" w:cs="仿宋_GB2312"/>
                <w:color w:val="auto"/>
                <w:szCs w:val="21"/>
                <w:highlight w:val="none"/>
              </w:rPr>
              <w:t>进度计划</w:t>
            </w:r>
            <w:bookmarkEnd w:id="295"/>
          </w:p>
        </w:tc>
        <w:tc>
          <w:tcPr>
            <w:tcW w:w="720" w:type="dxa"/>
            <w:noWrap w:val="0"/>
            <w:vAlign w:val="top"/>
          </w:tcPr>
          <w:p w14:paraId="0D25EDDF">
            <w:pPr>
              <w:spacing w:line="400" w:lineRule="exact"/>
              <w:jc w:val="center"/>
              <w:rPr>
                <w:rFonts w:hint="eastAsia" w:cs="仿宋_GB2312"/>
                <w:color w:val="auto"/>
                <w:szCs w:val="21"/>
                <w:highlight w:val="none"/>
              </w:rPr>
            </w:pPr>
          </w:p>
        </w:tc>
        <w:tc>
          <w:tcPr>
            <w:tcW w:w="2700" w:type="dxa"/>
            <w:noWrap w:val="0"/>
            <w:vAlign w:val="top"/>
          </w:tcPr>
          <w:p w14:paraId="5D740FFF">
            <w:pPr>
              <w:spacing w:line="400" w:lineRule="exact"/>
              <w:jc w:val="center"/>
              <w:rPr>
                <w:rFonts w:hint="eastAsia" w:cs="仿宋_GB2312"/>
                <w:color w:val="auto"/>
                <w:szCs w:val="21"/>
                <w:highlight w:val="none"/>
              </w:rPr>
            </w:pPr>
          </w:p>
        </w:tc>
        <w:tc>
          <w:tcPr>
            <w:tcW w:w="1800" w:type="dxa"/>
            <w:noWrap w:val="0"/>
            <w:vAlign w:val="top"/>
          </w:tcPr>
          <w:p w14:paraId="129948DC">
            <w:pPr>
              <w:spacing w:line="400" w:lineRule="exact"/>
              <w:jc w:val="center"/>
              <w:rPr>
                <w:rFonts w:hint="eastAsia" w:cs="仿宋_GB2312"/>
                <w:color w:val="auto"/>
                <w:szCs w:val="21"/>
                <w:highlight w:val="none"/>
              </w:rPr>
            </w:pPr>
          </w:p>
        </w:tc>
      </w:tr>
      <w:tr w14:paraId="4039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noWrap w:val="0"/>
            <w:vAlign w:val="top"/>
          </w:tcPr>
          <w:p w14:paraId="2703C74B">
            <w:pPr>
              <w:spacing w:line="400" w:lineRule="exact"/>
              <w:jc w:val="center"/>
              <w:rPr>
                <w:rFonts w:hint="eastAsia" w:cs="仿宋_GB2312"/>
                <w:color w:val="auto"/>
                <w:szCs w:val="21"/>
                <w:highlight w:val="none"/>
              </w:rPr>
            </w:pPr>
            <w:bookmarkStart w:id="296" w:name="_Toc221950616"/>
            <w:r>
              <w:rPr>
                <w:rFonts w:hint="eastAsia" w:cs="仿宋_GB2312"/>
                <w:color w:val="auto"/>
                <w:szCs w:val="21"/>
                <w:highlight w:val="none"/>
              </w:rPr>
              <w:t>6.2</w:t>
            </w:r>
            <w:bookmarkEnd w:id="296"/>
          </w:p>
        </w:tc>
        <w:tc>
          <w:tcPr>
            <w:tcW w:w="2700" w:type="dxa"/>
            <w:noWrap w:val="0"/>
            <w:vAlign w:val="center"/>
          </w:tcPr>
          <w:p w14:paraId="43F75E96">
            <w:pPr>
              <w:spacing w:line="400" w:lineRule="exact"/>
              <w:ind w:firstLine="105" w:firstLineChars="50"/>
              <w:rPr>
                <w:rFonts w:hint="eastAsia" w:cs="仿宋_GB2312"/>
                <w:color w:val="auto"/>
                <w:szCs w:val="21"/>
                <w:highlight w:val="none"/>
              </w:rPr>
            </w:pPr>
            <w:bookmarkStart w:id="297" w:name="_Toc221950617"/>
            <w:r>
              <w:rPr>
                <w:rFonts w:hint="eastAsia" w:cs="仿宋_GB2312"/>
                <w:color w:val="auto"/>
                <w:szCs w:val="21"/>
                <w:highlight w:val="none"/>
              </w:rPr>
              <w:t>关键路径</w:t>
            </w:r>
            <w:bookmarkEnd w:id="297"/>
          </w:p>
        </w:tc>
        <w:tc>
          <w:tcPr>
            <w:tcW w:w="720" w:type="dxa"/>
            <w:noWrap w:val="0"/>
            <w:vAlign w:val="top"/>
          </w:tcPr>
          <w:p w14:paraId="2276A24B">
            <w:pPr>
              <w:spacing w:line="400" w:lineRule="exact"/>
              <w:jc w:val="center"/>
              <w:rPr>
                <w:rFonts w:hint="eastAsia" w:cs="仿宋_GB2312"/>
                <w:color w:val="auto"/>
                <w:szCs w:val="21"/>
                <w:highlight w:val="none"/>
              </w:rPr>
            </w:pPr>
          </w:p>
        </w:tc>
        <w:tc>
          <w:tcPr>
            <w:tcW w:w="2700" w:type="dxa"/>
            <w:noWrap w:val="0"/>
            <w:vAlign w:val="top"/>
          </w:tcPr>
          <w:p w14:paraId="0EC14930">
            <w:pPr>
              <w:spacing w:line="400" w:lineRule="exact"/>
              <w:jc w:val="center"/>
              <w:rPr>
                <w:rFonts w:hint="eastAsia" w:cs="仿宋_GB2312"/>
                <w:color w:val="auto"/>
                <w:szCs w:val="21"/>
                <w:highlight w:val="none"/>
              </w:rPr>
            </w:pPr>
          </w:p>
        </w:tc>
        <w:tc>
          <w:tcPr>
            <w:tcW w:w="1800" w:type="dxa"/>
            <w:noWrap w:val="0"/>
            <w:vAlign w:val="top"/>
          </w:tcPr>
          <w:p w14:paraId="0BB6B4C4">
            <w:pPr>
              <w:spacing w:line="400" w:lineRule="exact"/>
              <w:jc w:val="center"/>
              <w:rPr>
                <w:rFonts w:hint="eastAsia" w:cs="仿宋_GB2312"/>
                <w:color w:val="auto"/>
                <w:szCs w:val="21"/>
                <w:highlight w:val="none"/>
              </w:rPr>
            </w:pPr>
          </w:p>
        </w:tc>
      </w:tr>
      <w:tr w14:paraId="6995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0" w:type="dxa"/>
            <w:noWrap w:val="0"/>
            <w:vAlign w:val="top"/>
          </w:tcPr>
          <w:p w14:paraId="30502DCD">
            <w:pPr>
              <w:spacing w:line="400" w:lineRule="exact"/>
              <w:jc w:val="center"/>
              <w:rPr>
                <w:rFonts w:hint="eastAsia" w:cs="仿宋_GB2312"/>
                <w:color w:val="auto"/>
                <w:szCs w:val="21"/>
                <w:highlight w:val="none"/>
              </w:rPr>
            </w:pPr>
            <w:bookmarkStart w:id="298" w:name="_Toc221950618"/>
            <w:r>
              <w:rPr>
                <w:rFonts w:hint="eastAsia" w:cs="仿宋_GB2312"/>
                <w:color w:val="auto"/>
                <w:szCs w:val="21"/>
                <w:highlight w:val="none"/>
              </w:rPr>
              <w:t>6.3</w:t>
            </w:r>
            <w:bookmarkEnd w:id="298"/>
          </w:p>
        </w:tc>
        <w:tc>
          <w:tcPr>
            <w:tcW w:w="2700" w:type="dxa"/>
            <w:noWrap w:val="0"/>
            <w:vAlign w:val="center"/>
          </w:tcPr>
          <w:p w14:paraId="7207BFD7">
            <w:pPr>
              <w:spacing w:line="400" w:lineRule="exact"/>
              <w:rPr>
                <w:rFonts w:hint="eastAsia" w:cs="仿宋_GB2312"/>
                <w:color w:val="auto"/>
                <w:szCs w:val="21"/>
                <w:highlight w:val="none"/>
              </w:rPr>
            </w:pPr>
            <w:bookmarkStart w:id="299" w:name="_Toc221950619"/>
            <w:r>
              <w:rPr>
                <w:rFonts w:hint="eastAsia" w:cs="仿宋_GB2312"/>
                <w:color w:val="auto"/>
                <w:szCs w:val="21"/>
                <w:highlight w:val="none"/>
              </w:rPr>
              <w:t>逻辑关系</w:t>
            </w:r>
            <w:bookmarkEnd w:id="299"/>
          </w:p>
        </w:tc>
        <w:tc>
          <w:tcPr>
            <w:tcW w:w="720" w:type="dxa"/>
            <w:noWrap w:val="0"/>
            <w:vAlign w:val="top"/>
          </w:tcPr>
          <w:p w14:paraId="73E436EA">
            <w:pPr>
              <w:spacing w:line="400" w:lineRule="exact"/>
              <w:jc w:val="center"/>
              <w:rPr>
                <w:rFonts w:hint="eastAsia" w:cs="仿宋_GB2312"/>
                <w:color w:val="auto"/>
                <w:szCs w:val="21"/>
                <w:highlight w:val="none"/>
              </w:rPr>
            </w:pPr>
          </w:p>
        </w:tc>
        <w:tc>
          <w:tcPr>
            <w:tcW w:w="2700" w:type="dxa"/>
            <w:noWrap w:val="0"/>
            <w:vAlign w:val="top"/>
          </w:tcPr>
          <w:p w14:paraId="2BFA64BA">
            <w:pPr>
              <w:spacing w:line="400" w:lineRule="exact"/>
              <w:jc w:val="center"/>
              <w:rPr>
                <w:rFonts w:hint="eastAsia" w:cs="仿宋_GB2312"/>
                <w:color w:val="auto"/>
                <w:szCs w:val="21"/>
                <w:highlight w:val="none"/>
              </w:rPr>
            </w:pPr>
          </w:p>
        </w:tc>
        <w:tc>
          <w:tcPr>
            <w:tcW w:w="1800" w:type="dxa"/>
            <w:noWrap w:val="0"/>
            <w:vAlign w:val="top"/>
          </w:tcPr>
          <w:p w14:paraId="31199990">
            <w:pPr>
              <w:spacing w:line="400" w:lineRule="exact"/>
              <w:jc w:val="center"/>
              <w:rPr>
                <w:rFonts w:hint="eastAsia" w:cs="仿宋_GB2312"/>
                <w:color w:val="auto"/>
                <w:szCs w:val="21"/>
                <w:highlight w:val="none"/>
              </w:rPr>
            </w:pPr>
          </w:p>
        </w:tc>
      </w:tr>
      <w:tr w14:paraId="5213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20" w:type="dxa"/>
            <w:noWrap w:val="0"/>
            <w:vAlign w:val="top"/>
          </w:tcPr>
          <w:p w14:paraId="5FBC2807">
            <w:pPr>
              <w:spacing w:line="400" w:lineRule="exact"/>
              <w:jc w:val="center"/>
              <w:rPr>
                <w:rFonts w:hint="eastAsia" w:cs="仿宋_GB2312"/>
                <w:color w:val="auto"/>
                <w:szCs w:val="21"/>
                <w:highlight w:val="none"/>
              </w:rPr>
            </w:pPr>
            <w:bookmarkStart w:id="300" w:name="_Toc221950625"/>
            <w:r>
              <w:rPr>
                <w:rFonts w:hint="eastAsia" w:cs="仿宋_GB2312"/>
                <w:color w:val="auto"/>
                <w:szCs w:val="21"/>
                <w:highlight w:val="none"/>
              </w:rPr>
              <w:t>6.4</w:t>
            </w:r>
            <w:bookmarkEnd w:id="300"/>
          </w:p>
        </w:tc>
        <w:tc>
          <w:tcPr>
            <w:tcW w:w="2700" w:type="dxa"/>
            <w:noWrap w:val="0"/>
            <w:vAlign w:val="center"/>
          </w:tcPr>
          <w:p w14:paraId="0728F5EC">
            <w:pPr>
              <w:spacing w:line="400" w:lineRule="exact"/>
              <w:rPr>
                <w:rFonts w:hint="eastAsia" w:cs="仿宋_GB2312"/>
                <w:color w:val="auto"/>
                <w:szCs w:val="21"/>
                <w:highlight w:val="none"/>
              </w:rPr>
            </w:pPr>
            <w:bookmarkStart w:id="301" w:name="_Toc221950626"/>
            <w:r>
              <w:rPr>
                <w:rFonts w:hint="eastAsia" w:cs="仿宋_GB2312"/>
                <w:color w:val="auto"/>
                <w:szCs w:val="21"/>
                <w:highlight w:val="none"/>
              </w:rPr>
              <w:t>措施保证计划</w:t>
            </w:r>
            <w:bookmarkEnd w:id="301"/>
          </w:p>
        </w:tc>
        <w:tc>
          <w:tcPr>
            <w:tcW w:w="720" w:type="dxa"/>
            <w:noWrap w:val="0"/>
            <w:vAlign w:val="top"/>
          </w:tcPr>
          <w:p w14:paraId="71D03CE6">
            <w:pPr>
              <w:spacing w:line="400" w:lineRule="exact"/>
              <w:jc w:val="center"/>
              <w:rPr>
                <w:rFonts w:hint="eastAsia" w:cs="仿宋_GB2312"/>
                <w:color w:val="auto"/>
                <w:szCs w:val="21"/>
                <w:highlight w:val="none"/>
              </w:rPr>
            </w:pPr>
          </w:p>
        </w:tc>
        <w:tc>
          <w:tcPr>
            <w:tcW w:w="2700" w:type="dxa"/>
            <w:noWrap w:val="0"/>
            <w:vAlign w:val="top"/>
          </w:tcPr>
          <w:p w14:paraId="0656408A">
            <w:pPr>
              <w:spacing w:line="400" w:lineRule="exact"/>
              <w:jc w:val="center"/>
              <w:rPr>
                <w:rFonts w:hint="eastAsia" w:cs="仿宋_GB2312"/>
                <w:color w:val="auto"/>
                <w:szCs w:val="21"/>
                <w:highlight w:val="none"/>
              </w:rPr>
            </w:pPr>
          </w:p>
        </w:tc>
        <w:tc>
          <w:tcPr>
            <w:tcW w:w="1800" w:type="dxa"/>
            <w:noWrap w:val="0"/>
            <w:vAlign w:val="top"/>
          </w:tcPr>
          <w:p w14:paraId="23A4D53D">
            <w:pPr>
              <w:spacing w:line="400" w:lineRule="exact"/>
              <w:jc w:val="center"/>
              <w:rPr>
                <w:rFonts w:hint="eastAsia" w:cs="仿宋_GB2312"/>
                <w:color w:val="auto"/>
                <w:szCs w:val="21"/>
                <w:highlight w:val="none"/>
              </w:rPr>
            </w:pPr>
          </w:p>
        </w:tc>
      </w:tr>
      <w:tr w14:paraId="28C5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noWrap w:val="0"/>
            <w:vAlign w:val="top"/>
          </w:tcPr>
          <w:p w14:paraId="5503A1EB">
            <w:pPr>
              <w:spacing w:line="400" w:lineRule="exact"/>
              <w:jc w:val="center"/>
              <w:rPr>
                <w:rFonts w:hint="eastAsia" w:cs="仿宋_GB2312"/>
                <w:color w:val="auto"/>
                <w:szCs w:val="21"/>
                <w:highlight w:val="none"/>
              </w:rPr>
            </w:pPr>
          </w:p>
        </w:tc>
        <w:tc>
          <w:tcPr>
            <w:tcW w:w="2700" w:type="dxa"/>
            <w:noWrap w:val="0"/>
            <w:vAlign w:val="center"/>
          </w:tcPr>
          <w:p w14:paraId="05C609F6">
            <w:pPr>
              <w:spacing w:line="400" w:lineRule="exact"/>
              <w:rPr>
                <w:rFonts w:hint="eastAsia" w:cs="仿宋_GB2312"/>
                <w:color w:val="auto"/>
                <w:szCs w:val="21"/>
                <w:highlight w:val="none"/>
              </w:rPr>
            </w:pPr>
            <w:r>
              <w:rPr>
                <w:rFonts w:hint="eastAsia" w:cs="仿宋_GB2312"/>
                <w:color w:val="auto"/>
                <w:szCs w:val="21"/>
                <w:highlight w:val="none"/>
              </w:rPr>
              <w:t>……</w:t>
            </w:r>
          </w:p>
        </w:tc>
        <w:tc>
          <w:tcPr>
            <w:tcW w:w="720" w:type="dxa"/>
            <w:noWrap w:val="0"/>
            <w:vAlign w:val="top"/>
          </w:tcPr>
          <w:p w14:paraId="44FAB58A">
            <w:pPr>
              <w:spacing w:line="400" w:lineRule="exact"/>
              <w:jc w:val="center"/>
              <w:rPr>
                <w:rFonts w:hint="eastAsia" w:cs="仿宋_GB2312"/>
                <w:color w:val="auto"/>
                <w:szCs w:val="21"/>
                <w:highlight w:val="none"/>
              </w:rPr>
            </w:pPr>
          </w:p>
        </w:tc>
        <w:tc>
          <w:tcPr>
            <w:tcW w:w="2700" w:type="dxa"/>
            <w:noWrap w:val="0"/>
            <w:vAlign w:val="top"/>
          </w:tcPr>
          <w:p w14:paraId="49553EF3">
            <w:pPr>
              <w:spacing w:line="400" w:lineRule="exact"/>
              <w:jc w:val="center"/>
              <w:rPr>
                <w:rFonts w:hint="eastAsia" w:cs="仿宋_GB2312"/>
                <w:color w:val="auto"/>
                <w:szCs w:val="21"/>
                <w:highlight w:val="none"/>
              </w:rPr>
            </w:pPr>
          </w:p>
        </w:tc>
        <w:tc>
          <w:tcPr>
            <w:tcW w:w="1800" w:type="dxa"/>
            <w:noWrap w:val="0"/>
            <w:vAlign w:val="top"/>
          </w:tcPr>
          <w:p w14:paraId="332EB2BF">
            <w:pPr>
              <w:spacing w:line="400" w:lineRule="exact"/>
              <w:jc w:val="center"/>
              <w:rPr>
                <w:rFonts w:hint="eastAsia" w:cs="仿宋_GB2312"/>
                <w:color w:val="auto"/>
                <w:szCs w:val="21"/>
                <w:highlight w:val="none"/>
              </w:rPr>
            </w:pPr>
          </w:p>
        </w:tc>
      </w:tr>
      <w:tr w14:paraId="0F63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20" w:type="dxa"/>
            <w:noWrap w:val="0"/>
            <w:vAlign w:val="top"/>
          </w:tcPr>
          <w:p w14:paraId="2D9E17AC">
            <w:pPr>
              <w:spacing w:line="400" w:lineRule="exact"/>
              <w:jc w:val="center"/>
              <w:rPr>
                <w:rFonts w:hint="eastAsia" w:cs="仿宋_GB2312"/>
                <w:color w:val="auto"/>
                <w:szCs w:val="21"/>
                <w:highlight w:val="none"/>
              </w:rPr>
            </w:pPr>
            <w:bookmarkStart w:id="302" w:name="_Toc221950627"/>
            <w:r>
              <w:rPr>
                <w:rFonts w:hint="eastAsia" w:cs="仿宋_GB2312"/>
                <w:color w:val="auto"/>
                <w:szCs w:val="21"/>
                <w:highlight w:val="none"/>
              </w:rPr>
              <w:t>7</w:t>
            </w:r>
            <w:bookmarkEnd w:id="302"/>
          </w:p>
        </w:tc>
        <w:tc>
          <w:tcPr>
            <w:tcW w:w="2700" w:type="dxa"/>
            <w:noWrap w:val="0"/>
            <w:vAlign w:val="center"/>
          </w:tcPr>
          <w:p w14:paraId="0FBAFB25">
            <w:pPr>
              <w:spacing w:line="400" w:lineRule="exact"/>
              <w:rPr>
                <w:rFonts w:hint="eastAsia" w:cs="仿宋_GB2312"/>
                <w:color w:val="auto"/>
                <w:szCs w:val="21"/>
                <w:highlight w:val="none"/>
              </w:rPr>
            </w:pPr>
            <w:bookmarkStart w:id="303" w:name="_Toc221950628"/>
            <w:r>
              <w:rPr>
                <w:rFonts w:hint="eastAsia" w:cs="仿宋_GB2312"/>
                <w:color w:val="auto"/>
                <w:szCs w:val="21"/>
                <w:highlight w:val="none"/>
              </w:rPr>
              <w:t>资源配备计划</w:t>
            </w:r>
            <w:bookmarkEnd w:id="303"/>
          </w:p>
        </w:tc>
        <w:tc>
          <w:tcPr>
            <w:tcW w:w="720" w:type="dxa"/>
            <w:noWrap w:val="0"/>
            <w:vAlign w:val="top"/>
          </w:tcPr>
          <w:p w14:paraId="4FA36AA5">
            <w:pPr>
              <w:spacing w:line="400" w:lineRule="exact"/>
              <w:jc w:val="center"/>
              <w:rPr>
                <w:rFonts w:hint="eastAsia" w:cs="仿宋_GB2312"/>
                <w:color w:val="auto"/>
                <w:szCs w:val="21"/>
                <w:highlight w:val="none"/>
              </w:rPr>
            </w:pPr>
          </w:p>
        </w:tc>
        <w:tc>
          <w:tcPr>
            <w:tcW w:w="2700" w:type="dxa"/>
            <w:noWrap w:val="0"/>
            <w:vAlign w:val="top"/>
          </w:tcPr>
          <w:p w14:paraId="1C91D0EB">
            <w:pPr>
              <w:spacing w:line="400" w:lineRule="exact"/>
              <w:jc w:val="center"/>
              <w:rPr>
                <w:rFonts w:hint="eastAsia" w:cs="仿宋_GB2312"/>
                <w:color w:val="auto"/>
                <w:szCs w:val="21"/>
                <w:highlight w:val="none"/>
              </w:rPr>
            </w:pPr>
          </w:p>
        </w:tc>
        <w:tc>
          <w:tcPr>
            <w:tcW w:w="1800" w:type="dxa"/>
            <w:noWrap w:val="0"/>
            <w:vAlign w:val="top"/>
          </w:tcPr>
          <w:p w14:paraId="12A1CF7C">
            <w:pPr>
              <w:spacing w:line="400" w:lineRule="exact"/>
              <w:jc w:val="center"/>
              <w:rPr>
                <w:rFonts w:hint="eastAsia" w:cs="仿宋_GB2312"/>
                <w:color w:val="auto"/>
                <w:szCs w:val="21"/>
                <w:highlight w:val="none"/>
              </w:rPr>
            </w:pPr>
          </w:p>
        </w:tc>
      </w:tr>
      <w:tr w14:paraId="0DAD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noWrap w:val="0"/>
            <w:vAlign w:val="top"/>
          </w:tcPr>
          <w:p w14:paraId="24E47D0B">
            <w:pPr>
              <w:spacing w:line="400" w:lineRule="exact"/>
              <w:jc w:val="center"/>
              <w:rPr>
                <w:rFonts w:hint="eastAsia" w:cs="仿宋_GB2312"/>
                <w:color w:val="auto"/>
                <w:szCs w:val="21"/>
                <w:highlight w:val="none"/>
              </w:rPr>
            </w:pPr>
            <w:bookmarkStart w:id="304" w:name="_Toc221950629"/>
            <w:r>
              <w:rPr>
                <w:rFonts w:hint="eastAsia" w:cs="仿宋_GB2312"/>
                <w:color w:val="auto"/>
                <w:szCs w:val="21"/>
                <w:highlight w:val="none"/>
              </w:rPr>
              <w:t>7.1</w:t>
            </w:r>
            <w:bookmarkEnd w:id="304"/>
          </w:p>
        </w:tc>
        <w:tc>
          <w:tcPr>
            <w:tcW w:w="2700" w:type="dxa"/>
            <w:noWrap w:val="0"/>
            <w:vAlign w:val="center"/>
          </w:tcPr>
          <w:p w14:paraId="35323B07">
            <w:pPr>
              <w:spacing w:line="400" w:lineRule="exact"/>
              <w:rPr>
                <w:rFonts w:hint="eastAsia" w:cs="仿宋_GB2312"/>
                <w:color w:val="auto"/>
                <w:szCs w:val="21"/>
                <w:highlight w:val="none"/>
              </w:rPr>
            </w:pPr>
            <w:bookmarkStart w:id="305" w:name="_Toc221950630"/>
            <w:r>
              <w:rPr>
                <w:rFonts w:hint="eastAsia" w:cs="仿宋_GB2312"/>
                <w:color w:val="auto"/>
                <w:szCs w:val="21"/>
                <w:highlight w:val="none"/>
              </w:rPr>
              <w:t>设备配备计划</w:t>
            </w:r>
            <w:bookmarkEnd w:id="305"/>
          </w:p>
        </w:tc>
        <w:tc>
          <w:tcPr>
            <w:tcW w:w="720" w:type="dxa"/>
            <w:noWrap w:val="0"/>
            <w:vAlign w:val="top"/>
          </w:tcPr>
          <w:p w14:paraId="1D1ED504">
            <w:pPr>
              <w:spacing w:line="400" w:lineRule="exact"/>
              <w:jc w:val="center"/>
              <w:rPr>
                <w:rFonts w:hint="eastAsia" w:cs="仿宋_GB2312"/>
                <w:color w:val="auto"/>
                <w:szCs w:val="21"/>
                <w:highlight w:val="none"/>
              </w:rPr>
            </w:pPr>
          </w:p>
        </w:tc>
        <w:tc>
          <w:tcPr>
            <w:tcW w:w="2700" w:type="dxa"/>
            <w:noWrap w:val="0"/>
            <w:vAlign w:val="top"/>
          </w:tcPr>
          <w:p w14:paraId="1FBCE3D4">
            <w:pPr>
              <w:spacing w:line="400" w:lineRule="exact"/>
              <w:jc w:val="center"/>
              <w:rPr>
                <w:rFonts w:hint="eastAsia" w:cs="仿宋_GB2312"/>
                <w:color w:val="auto"/>
                <w:szCs w:val="21"/>
                <w:highlight w:val="none"/>
              </w:rPr>
            </w:pPr>
          </w:p>
        </w:tc>
        <w:tc>
          <w:tcPr>
            <w:tcW w:w="1800" w:type="dxa"/>
            <w:noWrap w:val="0"/>
            <w:vAlign w:val="top"/>
          </w:tcPr>
          <w:p w14:paraId="6A8182F7">
            <w:pPr>
              <w:spacing w:line="400" w:lineRule="exact"/>
              <w:jc w:val="center"/>
              <w:rPr>
                <w:rFonts w:hint="eastAsia" w:cs="仿宋_GB2312"/>
                <w:color w:val="auto"/>
                <w:szCs w:val="21"/>
                <w:highlight w:val="none"/>
              </w:rPr>
            </w:pPr>
          </w:p>
        </w:tc>
      </w:tr>
      <w:tr w14:paraId="06D8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noWrap w:val="0"/>
            <w:vAlign w:val="top"/>
          </w:tcPr>
          <w:p w14:paraId="5C5E364F">
            <w:pPr>
              <w:spacing w:line="400" w:lineRule="exact"/>
              <w:jc w:val="center"/>
              <w:rPr>
                <w:rFonts w:hint="eastAsia" w:cs="仿宋_GB2312"/>
                <w:color w:val="auto"/>
                <w:szCs w:val="21"/>
                <w:highlight w:val="none"/>
              </w:rPr>
            </w:pPr>
            <w:bookmarkStart w:id="306" w:name="_Toc221950631"/>
            <w:r>
              <w:rPr>
                <w:rFonts w:hint="eastAsia" w:cs="仿宋_GB2312"/>
                <w:color w:val="auto"/>
                <w:szCs w:val="21"/>
                <w:highlight w:val="none"/>
              </w:rPr>
              <w:t>7.2</w:t>
            </w:r>
            <w:bookmarkEnd w:id="306"/>
          </w:p>
        </w:tc>
        <w:tc>
          <w:tcPr>
            <w:tcW w:w="2700" w:type="dxa"/>
            <w:noWrap w:val="0"/>
            <w:vAlign w:val="center"/>
          </w:tcPr>
          <w:p w14:paraId="62882F56">
            <w:pPr>
              <w:spacing w:line="400" w:lineRule="exact"/>
              <w:rPr>
                <w:rFonts w:hint="eastAsia" w:cs="仿宋_GB2312"/>
                <w:color w:val="auto"/>
                <w:szCs w:val="21"/>
                <w:highlight w:val="none"/>
              </w:rPr>
            </w:pPr>
            <w:bookmarkStart w:id="307" w:name="_Toc221950632"/>
            <w:r>
              <w:rPr>
                <w:rFonts w:hint="eastAsia" w:cs="仿宋_GB2312"/>
                <w:color w:val="auto"/>
                <w:szCs w:val="21"/>
                <w:highlight w:val="none"/>
              </w:rPr>
              <w:t>劳动力配备计划</w:t>
            </w:r>
            <w:bookmarkEnd w:id="307"/>
          </w:p>
        </w:tc>
        <w:tc>
          <w:tcPr>
            <w:tcW w:w="720" w:type="dxa"/>
            <w:noWrap w:val="0"/>
            <w:vAlign w:val="top"/>
          </w:tcPr>
          <w:p w14:paraId="0BDFF17B">
            <w:pPr>
              <w:spacing w:line="400" w:lineRule="exact"/>
              <w:jc w:val="center"/>
              <w:rPr>
                <w:rFonts w:hint="eastAsia" w:cs="仿宋_GB2312"/>
                <w:color w:val="auto"/>
                <w:szCs w:val="21"/>
                <w:highlight w:val="none"/>
              </w:rPr>
            </w:pPr>
          </w:p>
        </w:tc>
        <w:tc>
          <w:tcPr>
            <w:tcW w:w="2700" w:type="dxa"/>
            <w:noWrap w:val="0"/>
            <w:vAlign w:val="top"/>
          </w:tcPr>
          <w:p w14:paraId="70EF8AE8">
            <w:pPr>
              <w:spacing w:line="400" w:lineRule="exact"/>
              <w:jc w:val="center"/>
              <w:rPr>
                <w:rFonts w:hint="eastAsia" w:cs="仿宋_GB2312"/>
                <w:color w:val="auto"/>
                <w:szCs w:val="21"/>
                <w:highlight w:val="none"/>
              </w:rPr>
            </w:pPr>
          </w:p>
        </w:tc>
        <w:tc>
          <w:tcPr>
            <w:tcW w:w="1800" w:type="dxa"/>
            <w:noWrap w:val="0"/>
            <w:vAlign w:val="top"/>
          </w:tcPr>
          <w:p w14:paraId="58193E79">
            <w:pPr>
              <w:spacing w:line="400" w:lineRule="exact"/>
              <w:jc w:val="center"/>
              <w:rPr>
                <w:rFonts w:hint="eastAsia" w:cs="仿宋_GB2312"/>
                <w:color w:val="auto"/>
                <w:szCs w:val="21"/>
                <w:highlight w:val="none"/>
              </w:rPr>
            </w:pPr>
          </w:p>
        </w:tc>
      </w:tr>
      <w:tr w14:paraId="6D34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0" w:type="dxa"/>
            <w:noWrap w:val="0"/>
            <w:vAlign w:val="top"/>
          </w:tcPr>
          <w:p w14:paraId="3C6B9D00">
            <w:pPr>
              <w:spacing w:line="400" w:lineRule="exact"/>
              <w:jc w:val="center"/>
              <w:rPr>
                <w:rFonts w:hint="eastAsia" w:cs="仿宋_GB2312"/>
                <w:color w:val="auto"/>
                <w:szCs w:val="21"/>
                <w:highlight w:val="none"/>
              </w:rPr>
            </w:pPr>
            <w:bookmarkStart w:id="308" w:name="_Toc221950633"/>
            <w:r>
              <w:rPr>
                <w:rFonts w:hint="eastAsia" w:cs="仿宋_GB2312"/>
                <w:color w:val="auto"/>
                <w:szCs w:val="21"/>
                <w:highlight w:val="none"/>
              </w:rPr>
              <w:t>7.3</w:t>
            </w:r>
            <w:bookmarkEnd w:id="308"/>
          </w:p>
        </w:tc>
        <w:tc>
          <w:tcPr>
            <w:tcW w:w="2700" w:type="dxa"/>
            <w:noWrap w:val="0"/>
            <w:vAlign w:val="center"/>
          </w:tcPr>
          <w:p w14:paraId="7B1A3F3E">
            <w:pPr>
              <w:spacing w:line="400" w:lineRule="exact"/>
              <w:rPr>
                <w:rFonts w:hint="eastAsia" w:cs="仿宋_GB2312"/>
                <w:color w:val="auto"/>
                <w:szCs w:val="21"/>
                <w:highlight w:val="none"/>
              </w:rPr>
            </w:pPr>
            <w:bookmarkStart w:id="309" w:name="_Toc221950634"/>
            <w:r>
              <w:rPr>
                <w:rFonts w:hint="eastAsia" w:cs="仿宋_GB2312"/>
                <w:color w:val="auto"/>
                <w:szCs w:val="21"/>
                <w:highlight w:val="none"/>
              </w:rPr>
              <w:t>其他施工生产资源类的配备计划</w:t>
            </w:r>
            <w:bookmarkEnd w:id="309"/>
          </w:p>
        </w:tc>
        <w:tc>
          <w:tcPr>
            <w:tcW w:w="720" w:type="dxa"/>
            <w:noWrap w:val="0"/>
            <w:vAlign w:val="top"/>
          </w:tcPr>
          <w:p w14:paraId="2E720A6E">
            <w:pPr>
              <w:spacing w:line="400" w:lineRule="exact"/>
              <w:jc w:val="center"/>
              <w:rPr>
                <w:rFonts w:hint="eastAsia" w:cs="仿宋_GB2312"/>
                <w:color w:val="auto"/>
                <w:szCs w:val="21"/>
                <w:highlight w:val="none"/>
              </w:rPr>
            </w:pPr>
          </w:p>
        </w:tc>
        <w:tc>
          <w:tcPr>
            <w:tcW w:w="2700" w:type="dxa"/>
            <w:noWrap w:val="0"/>
            <w:vAlign w:val="top"/>
          </w:tcPr>
          <w:p w14:paraId="52EB70FE">
            <w:pPr>
              <w:spacing w:line="400" w:lineRule="exact"/>
              <w:jc w:val="center"/>
              <w:rPr>
                <w:rFonts w:hint="eastAsia" w:cs="仿宋_GB2312"/>
                <w:color w:val="auto"/>
                <w:szCs w:val="21"/>
                <w:highlight w:val="none"/>
              </w:rPr>
            </w:pPr>
          </w:p>
        </w:tc>
        <w:tc>
          <w:tcPr>
            <w:tcW w:w="1800" w:type="dxa"/>
            <w:noWrap w:val="0"/>
            <w:vAlign w:val="top"/>
          </w:tcPr>
          <w:p w14:paraId="6820EFEC">
            <w:pPr>
              <w:spacing w:line="400" w:lineRule="exact"/>
              <w:jc w:val="center"/>
              <w:rPr>
                <w:rFonts w:hint="eastAsia" w:cs="仿宋_GB2312"/>
                <w:color w:val="auto"/>
                <w:szCs w:val="21"/>
                <w:highlight w:val="none"/>
              </w:rPr>
            </w:pPr>
          </w:p>
        </w:tc>
      </w:tr>
      <w:tr w14:paraId="471E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20" w:type="dxa"/>
            <w:noWrap w:val="0"/>
            <w:vAlign w:val="top"/>
          </w:tcPr>
          <w:p w14:paraId="27C0E9A2">
            <w:pPr>
              <w:spacing w:line="400" w:lineRule="exact"/>
              <w:jc w:val="center"/>
              <w:rPr>
                <w:rFonts w:hint="eastAsia" w:cs="仿宋_GB2312"/>
                <w:color w:val="auto"/>
                <w:szCs w:val="21"/>
                <w:highlight w:val="none"/>
              </w:rPr>
            </w:pPr>
            <w:bookmarkStart w:id="310" w:name="_Toc221950635"/>
            <w:r>
              <w:rPr>
                <w:rFonts w:hint="eastAsia" w:cs="仿宋_GB2312"/>
                <w:color w:val="auto"/>
                <w:szCs w:val="21"/>
                <w:highlight w:val="none"/>
              </w:rPr>
              <w:t>7.4</w:t>
            </w:r>
            <w:bookmarkEnd w:id="310"/>
          </w:p>
        </w:tc>
        <w:tc>
          <w:tcPr>
            <w:tcW w:w="2700" w:type="dxa"/>
            <w:noWrap w:val="0"/>
            <w:vAlign w:val="center"/>
          </w:tcPr>
          <w:p w14:paraId="546AAFE3">
            <w:pPr>
              <w:spacing w:line="400" w:lineRule="exact"/>
              <w:rPr>
                <w:rFonts w:hint="eastAsia" w:cs="仿宋_GB2312"/>
                <w:color w:val="auto"/>
                <w:szCs w:val="21"/>
                <w:highlight w:val="none"/>
              </w:rPr>
            </w:pPr>
            <w:bookmarkStart w:id="311" w:name="_Toc221950636"/>
            <w:r>
              <w:rPr>
                <w:rFonts w:hint="eastAsia" w:cs="仿宋_GB2312"/>
                <w:color w:val="auto"/>
                <w:szCs w:val="21"/>
                <w:highlight w:val="none"/>
              </w:rPr>
              <w:t>资金使用计划</w:t>
            </w:r>
            <w:bookmarkEnd w:id="311"/>
          </w:p>
        </w:tc>
        <w:tc>
          <w:tcPr>
            <w:tcW w:w="720" w:type="dxa"/>
            <w:noWrap w:val="0"/>
            <w:vAlign w:val="top"/>
          </w:tcPr>
          <w:p w14:paraId="1239D2BE">
            <w:pPr>
              <w:spacing w:line="400" w:lineRule="exact"/>
              <w:jc w:val="center"/>
              <w:rPr>
                <w:rFonts w:hint="eastAsia" w:cs="仿宋_GB2312"/>
                <w:color w:val="auto"/>
                <w:szCs w:val="21"/>
                <w:highlight w:val="none"/>
              </w:rPr>
            </w:pPr>
          </w:p>
        </w:tc>
        <w:tc>
          <w:tcPr>
            <w:tcW w:w="2700" w:type="dxa"/>
            <w:noWrap w:val="0"/>
            <w:vAlign w:val="top"/>
          </w:tcPr>
          <w:p w14:paraId="4C31C446">
            <w:pPr>
              <w:spacing w:line="400" w:lineRule="exact"/>
              <w:jc w:val="center"/>
              <w:rPr>
                <w:rFonts w:hint="eastAsia" w:cs="仿宋_GB2312"/>
                <w:color w:val="auto"/>
                <w:szCs w:val="21"/>
                <w:highlight w:val="none"/>
              </w:rPr>
            </w:pPr>
          </w:p>
        </w:tc>
        <w:tc>
          <w:tcPr>
            <w:tcW w:w="1800" w:type="dxa"/>
            <w:noWrap w:val="0"/>
            <w:vAlign w:val="top"/>
          </w:tcPr>
          <w:p w14:paraId="789D988D">
            <w:pPr>
              <w:spacing w:line="400" w:lineRule="exact"/>
              <w:jc w:val="center"/>
              <w:rPr>
                <w:rFonts w:hint="eastAsia" w:cs="仿宋_GB2312"/>
                <w:color w:val="auto"/>
                <w:szCs w:val="21"/>
                <w:highlight w:val="none"/>
              </w:rPr>
            </w:pPr>
          </w:p>
        </w:tc>
      </w:tr>
      <w:tr w14:paraId="2FC2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noWrap w:val="0"/>
            <w:vAlign w:val="top"/>
          </w:tcPr>
          <w:p w14:paraId="4FC97F9A">
            <w:pPr>
              <w:spacing w:line="400" w:lineRule="exact"/>
              <w:jc w:val="center"/>
              <w:rPr>
                <w:rFonts w:hint="eastAsia" w:cs="仿宋_GB2312"/>
                <w:color w:val="auto"/>
                <w:szCs w:val="21"/>
                <w:highlight w:val="none"/>
              </w:rPr>
            </w:pPr>
          </w:p>
        </w:tc>
        <w:tc>
          <w:tcPr>
            <w:tcW w:w="2700" w:type="dxa"/>
            <w:noWrap w:val="0"/>
            <w:vAlign w:val="center"/>
          </w:tcPr>
          <w:p w14:paraId="6A5C89DF">
            <w:pPr>
              <w:spacing w:line="400" w:lineRule="exact"/>
              <w:rPr>
                <w:rFonts w:hint="eastAsia" w:cs="仿宋_GB2312"/>
                <w:color w:val="auto"/>
                <w:szCs w:val="21"/>
                <w:highlight w:val="none"/>
              </w:rPr>
            </w:pPr>
            <w:bookmarkStart w:id="312" w:name="_Toc221950637"/>
            <w:r>
              <w:rPr>
                <w:rFonts w:hint="eastAsia" w:cs="仿宋_GB2312"/>
                <w:color w:val="auto"/>
                <w:szCs w:val="21"/>
                <w:highlight w:val="none"/>
              </w:rPr>
              <w:t>……</w:t>
            </w:r>
            <w:bookmarkEnd w:id="312"/>
          </w:p>
        </w:tc>
        <w:tc>
          <w:tcPr>
            <w:tcW w:w="720" w:type="dxa"/>
            <w:noWrap w:val="0"/>
            <w:vAlign w:val="top"/>
          </w:tcPr>
          <w:p w14:paraId="6D43E26B">
            <w:pPr>
              <w:spacing w:line="400" w:lineRule="exact"/>
              <w:jc w:val="center"/>
              <w:rPr>
                <w:rFonts w:hint="eastAsia" w:cs="仿宋_GB2312"/>
                <w:color w:val="auto"/>
                <w:szCs w:val="21"/>
                <w:highlight w:val="none"/>
              </w:rPr>
            </w:pPr>
          </w:p>
        </w:tc>
        <w:tc>
          <w:tcPr>
            <w:tcW w:w="2700" w:type="dxa"/>
            <w:noWrap w:val="0"/>
            <w:vAlign w:val="top"/>
          </w:tcPr>
          <w:p w14:paraId="30854CB1">
            <w:pPr>
              <w:spacing w:line="400" w:lineRule="exact"/>
              <w:jc w:val="center"/>
              <w:rPr>
                <w:rFonts w:hint="eastAsia" w:cs="仿宋_GB2312"/>
                <w:color w:val="auto"/>
                <w:szCs w:val="21"/>
                <w:highlight w:val="none"/>
              </w:rPr>
            </w:pPr>
          </w:p>
        </w:tc>
        <w:tc>
          <w:tcPr>
            <w:tcW w:w="1800" w:type="dxa"/>
            <w:noWrap w:val="0"/>
            <w:vAlign w:val="top"/>
          </w:tcPr>
          <w:p w14:paraId="79EA8CF0">
            <w:pPr>
              <w:spacing w:line="400" w:lineRule="exact"/>
              <w:jc w:val="center"/>
              <w:rPr>
                <w:rFonts w:hint="eastAsia" w:cs="仿宋_GB2312"/>
                <w:color w:val="auto"/>
                <w:szCs w:val="21"/>
                <w:highlight w:val="none"/>
              </w:rPr>
            </w:pPr>
          </w:p>
        </w:tc>
      </w:tr>
    </w:tbl>
    <w:p w14:paraId="7D7C998E">
      <w:pPr>
        <w:spacing w:line="400" w:lineRule="exact"/>
        <w:rPr>
          <w:rFonts w:hint="eastAsia" w:cs="仿宋_GB2312"/>
          <w:color w:val="auto"/>
          <w:sz w:val="20"/>
          <w:szCs w:val="20"/>
          <w:highlight w:val="none"/>
        </w:rPr>
      </w:pPr>
    </w:p>
    <w:tbl>
      <w:tblPr>
        <w:tblStyle w:val="8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520"/>
        <w:gridCol w:w="900"/>
        <w:gridCol w:w="2700"/>
        <w:gridCol w:w="1800"/>
      </w:tblGrid>
      <w:tr w14:paraId="01AD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720" w:type="dxa"/>
            <w:noWrap w:val="0"/>
            <w:vAlign w:val="center"/>
          </w:tcPr>
          <w:p w14:paraId="136D6667">
            <w:pPr>
              <w:spacing w:line="400" w:lineRule="exact"/>
              <w:jc w:val="center"/>
              <w:rPr>
                <w:rFonts w:hint="eastAsia" w:cs="仿宋_GB2312"/>
                <w:color w:val="auto"/>
                <w:szCs w:val="21"/>
                <w:highlight w:val="none"/>
              </w:rPr>
            </w:pPr>
            <w:bookmarkStart w:id="313" w:name="_Toc221950620"/>
            <w:r>
              <w:rPr>
                <w:rFonts w:hint="eastAsia" w:cs="仿宋_GB2312"/>
                <w:color w:val="auto"/>
                <w:szCs w:val="21"/>
                <w:highlight w:val="none"/>
              </w:rPr>
              <w:t>序号</w:t>
            </w:r>
            <w:bookmarkEnd w:id="313"/>
          </w:p>
        </w:tc>
        <w:tc>
          <w:tcPr>
            <w:tcW w:w="2520" w:type="dxa"/>
            <w:noWrap w:val="0"/>
            <w:vAlign w:val="center"/>
          </w:tcPr>
          <w:p w14:paraId="71F95672">
            <w:pPr>
              <w:spacing w:line="400" w:lineRule="exact"/>
              <w:jc w:val="center"/>
              <w:rPr>
                <w:rFonts w:hint="eastAsia" w:cs="仿宋_GB2312"/>
                <w:color w:val="auto"/>
                <w:szCs w:val="21"/>
                <w:highlight w:val="none"/>
              </w:rPr>
            </w:pPr>
            <w:bookmarkStart w:id="314" w:name="_Toc221950621"/>
            <w:r>
              <w:rPr>
                <w:rFonts w:hint="eastAsia" w:cs="仿宋_GB2312"/>
                <w:color w:val="auto"/>
                <w:szCs w:val="21"/>
                <w:highlight w:val="none"/>
              </w:rPr>
              <w:t>评分因素</w:t>
            </w:r>
            <w:bookmarkEnd w:id="314"/>
          </w:p>
        </w:tc>
        <w:tc>
          <w:tcPr>
            <w:tcW w:w="900" w:type="dxa"/>
            <w:noWrap w:val="0"/>
            <w:vAlign w:val="center"/>
          </w:tcPr>
          <w:p w14:paraId="17C7A550">
            <w:pPr>
              <w:spacing w:line="400" w:lineRule="exact"/>
              <w:jc w:val="center"/>
              <w:rPr>
                <w:rFonts w:hint="eastAsia" w:cs="仿宋_GB2312"/>
                <w:color w:val="auto"/>
                <w:szCs w:val="21"/>
                <w:highlight w:val="none"/>
              </w:rPr>
            </w:pPr>
            <w:bookmarkStart w:id="315" w:name="_Toc221950622"/>
            <w:r>
              <w:rPr>
                <w:rFonts w:hint="eastAsia" w:cs="仿宋_GB2312"/>
                <w:color w:val="auto"/>
                <w:szCs w:val="21"/>
                <w:highlight w:val="none"/>
              </w:rPr>
              <w:t>分值</w:t>
            </w:r>
            <w:bookmarkEnd w:id="315"/>
          </w:p>
        </w:tc>
        <w:tc>
          <w:tcPr>
            <w:tcW w:w="2700" w:type="dxa"/>
            <w:noWrap w:val="0"/>
            <w:vAlign w:val="center"/>
          </w:tcPr>
          <w:p w14:paraId="4BA66BDA">
            <w:pPr>
              <w:spacing w:line="400" w:lineRule="exact"/>
              <w:jc w:val="center"/>
              <w:rPr>
                <w:rFonts w:hint="eastAsia" w:cs="仿宋_GB2312"/>
                <w:color w:val="auto"/>
                <w:szCs w:val="21"/>
                <w:highlight w:val="none"/>
              </w:rPr>
            </w:pPr>
            <w:bookmarkStart w:id="316" w:name="_Toc221950623"/>
            <w:r>
              <w:rPr>
                <w:rFonts w:hint="eastAsia" w:cs="仿宋_GB2312"/>
                <w:color w:val="auto"/>
                <w:szCs w:val="21"/>
                <w:highlight w:val="none"/>
              </w:rPr>
              <w:t>评分标准</w:t>
            </w:r>
            <w:bookmarkEnd w:id="316"/>
          </w:p>
        </w:tc>
        <w:tc>
          <w:tcPr>
            <w:tcW w:w="1800" w:type="dxa"/>
            <w:noWrap w:val="0"/>
            <w:vAlign w:val="center"/>
          </w:tcPr>
          <w:p w14:paraId="32D4E622">
            <w:pPr>
              <w:spacing w:line="400" w:lineRule="exact"/>
              <w:jc w:val="center"/>
              <w:rPr>
                <w:rFonts w:hint="eastAsia" w:cs="仿宋_GB2312"/>
                <w:color w:val="auto"/>
                <w:szCs w:val="21"/>
                <w:highlight w:val="none"/>
              </w:rPr>
            </w:pPr>
            <w:bookmarkStart w:id="317" w:name="_Toc221950624"/>
            <w:r>
              <w:rPr>
                <w:rFonts w:hint="eastAsia" w:cs="仿宋_GB2312"/>
                <w:color w:val="auto"/>
                <w:szCs w:val="21"/>
                <w:highlight w:val="none"/>
              </w:rPr>
              <w:t>赋分</w:t>
            </w:r>
            <w:bookmarkEnd w:id="317"/>
          </w:p>
        </w:tc>
      </w:tr>
      <w:tr w14:paraId="315C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20" w:type="dxa"/>
            <w:noWrap w:val="0"/>
            <w:vAlign w:val="center"/>
          </w:tcPr>
          <w:p w14:paraId="6ADE3CC3">
            <w:pPr>
              <w:spacing w:line="400" w:lineRule="exact"/>
              <w:jc w:val="center"/>
              <w:rPr>
                <w:rFonts w:hint="eastAsia" w:cs="仿宋_GB2312"/>
                <w:color w:val="auto"/>
                <w:szCs w:val="21"/>
                <w:highlight w:val="none"/>
              </w:rPr>
            </w:pPr>
            <w:r>
              <w:rPr>
                <w:rFonts w:hint="eastAsia" w:cs="仿宋_GB2312"/>
                <w:color w:val="auto"/>
                <w:szCs w:val="21"/>
                <w:highlight w:val="none"/>
              </w:rPr>
              <w:t>二</w:t>
            </w:r>
          </w:p>
        </w:tc>
        <w:tc>
          <w:tcPr>
            <w:tcW w:w="2520" w:type="dxa"/>
            <w:noWrap w:val="0"/>
            <w:vAlign w:val="center"/>
          </w:tcPr>
          <w:p w14:paraId="1BDDF3AA">
            <w:pPr>
              <w:spacing w:line="400" w:lineRule="exact"/>
              <w:rPr>
                <w:rFonts w:hint="eastAsia" w:cs="仿宋_GB2312"/>
                <w:color w:val="auto"/>
                <w:szCs w:val="21"/>
                <w:highlight w:val="none"/>
              </w:rPr>
            </w:pPr>
            <w:bookmarkStart w:id="318" w:name="_Toc221950639"/>
            <w:r>
              <w:rPr>
                <w:rFonts w:hint="eastAsia" w:cs="仿宋_GB2312"/>
                <w:color w:val="auto"/>
                <w:szCs w:val="21"/>
                <w:highlight w:val="none"/>
              </w:rPr>
              <w:t>项目管理机构</w:t>
            </w:r>
            <w:bookmarkEnd w:id="318"/>
          </w:p>
        </w:tc>
        <w:tc>
          <w:tcPr>
            <w:tcW w:w="900" w:type="dxa"/>
            <w:noWrap w:val="0"/>
            <w:vAlign w:val="center"/>
          </w:tcPr>
          <w:p w14:paraId="257128C2">
            <w:pPr>
              <w:spacing w:line="400" w:lineRule="exact"/>
              <w:jc w:val="center"/>
              <w:rPr>
                <w:rFonts w:hint="eastAsia" w:cs="仿宋_GB2312"/>
                <w:color w:val="auto"/>
                <w:sz w:val="20"/>
                <w:szCs w:val="20"/>
                <w:highlight w:val="none"/>
              </w:rPr>
            </w:pPr>
          </w:p>
        </w:tc>
        <w:tc>
          <w:tcPr>
            <w:tcW w:w="2700" w:type="dxa"/>
            <w:noWrap w:val="0"/>
            <w:vAlign w:val="center"/>
          </w:tcPr>
          <w:p w14:paraId="2ECB5112">
            <w:pPr>
              <w:spacing w:line="400" w:lineRule="exact"/>
              <w:jc w:val="center"/>
              <w:rPr>
                <w:rFonts w:hint="eastAsia" w:cs="仿宋_GB2312"/>
                <w:color w:val="auto"/>
                <w:sz w:val="20"/>
                <w:szCs w:val="20"/>
                <w:highlight w:val="none"/>
              </w:rPr>
            </w:pPr>
          </w:p>
        </w:tc>
        <w:tc>
          <w:tcPr>
            <w:tcW w:w="1800" w:type="dxa"/>
            <w:noWrap w:val="0"/>
            <w:vAlign w:val="center"/>
          </w:tcPr>
          <w:p w14:paraId="164FFD40">
            <w:pPr>
              <w:spacing w:line="400" w:lineRule="exact"/>
              <w:jc w:val="center"/>
              <w:rPr>
                <w:rFonts w:hint="eastAsia" w:cs="仿宋_GB2312"/>
                <w:color w:val="auto"/>
                <w:sz w:val="20"/>
                <w:szCs w:val="20"/>
                <w:highlight w:val="none"/>
              </w:rPr>
            </w:pPr>
          </w:p>
        </w:tc>
      </w:tr>
      <w:tr w14:paraId="587C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20" w:type="dxa"/>
            <w:noWrap w:val="0"/>
            <w:vAlign w:val="center"/>
          </w:tcPr>
          <w:p w14:paraId="6074A8AD">
            <w:pPr>
              <w:spacing w:line="400" w:lineRule="exact"/>
              <w:jc w:val="center"/>
              <w:rPr>
                <w:rFonts w:hint="eastAsia" w:cs="仿宋_GB2312"/>
                <w:color w:val="auto"/>
                <w:szCs w:val="21"/>
                <w:highlight w:val="none"/>
              </w:rPr>
            </w:pPr>
            <w:bookmarkStart w:id="319" w:name="_Toc221950640"/>
            <w:r>
              <w:rPr>
                <w:rFonts w:hint="eastAsia" w:cs="仿宋_GB2312"/>
                <w:color w:val="auto"/>
                <w:szCs w:val="21"/>
                <w:highlight w:val="none"/>
              </w:rPr>
              <w:t>1</w:t>
            </w:r>
            <w:bookmarkEnd w:id="319"/>
          </w:p>
        </w:tc>
        <w:tc>
          <w:tcPr>
            <w:tcW w:w="2520" w:type="dxa"/>
            <w:noWrap w:val="0"/>
            <w:vAlign w:val="center"/>
          </w:tcPr>
          <w:p w14:paraId="5586CE46">
            <w:pPr>
              <w:spacing w:line="400" w:lineRule="exact"/>
              <w:rPr>
                <w:rFonts w:hint="eastAsia" w:cs="仿宋_GB2312"/>
                <w:color w:val="auto"/>
                <w:szCs w:val="21"/>
                <w:highlight w:val="none"/>
              </w:rPr>
            </w:pPr>
            <w:bookmarkStart w:id="320" w:name="_Toc221950641"/>
            <w:r>
              <w:rPr>
                <w:rFonts w:hint="eastAsia" w:cs="仿宋_GB2312"/>
                <w:color w:val="auto"/>
                <w:szCs w:val="21"/>
                <w:highlight w:val="none"/>
              </w:rPr>
              <w:t>项目经理学历、专业、职称和业绩</w:t>
            </w:r>
            <w:bookmarkEnd w:id="320"/>
          </w:p>
        </w:tc>
        <w:tc>
          <w:tcPr>
            <w:tcW w:w="900" w:type="dxa"/>
            <w:noWrap w:val="0"/>
            <w:vAlign w:val="center"/>
          </w:tcPr>
          <w:p w14:paraId="32085D4C">
            <w:pPr>
              <w:spacing w:line="400" w:lineRule="exact"/>
              <w:jc w:val="center"/>
              <w:rPr>
                <w:rFonts w:hint="eastAsia" w:cs="仿宋_GB2312"/>
                <w:color w:val="auto"/>
                <w:sz w:val="20"/>
                <w:szCs w:val="20"/>
                <w:highlight w:val="none"/>
              </w:rPr>
            </w:pPr>
          </w:p>
        </w:tc>
        <w:tc>
          <w:tcPr>
            <w:tcW w:w="2700" w:type="dxa"/>
            <w:noWrap w:val="0"/>
            <w:vAlign w:val="center"/>
          </w:tcPr>
          <w:p w14:paraId="55AABC8C">
            <w:pPr>
              <w:spacing w:line="400" w:lineRule="exact"/>
              <w:jc w:val="center"/>
              <w:rPr>
                <w:rFonts w:hint="eastAsia" w:cs="仿宋_GB2312"/>
                <w:color w:val="auto"/>
                <w:sz w:val="20"/>
                <w:szCs w:val="20"/>
                <w:highlight w:val="none"/>
              </w:rPr>
            </w:pPr>
          </w:p>
        </w:tc>
        <w:tc>
          <w:tcPr>
            <w:tcW w:w="1800" w:type="dxa"/>
            <w:noWrap w:val="0"/>
            <w:vAlign w:val="center"/>
          </w:tcPr>
          <w:p w14:paraId="15391564">
            <w:pPr>
              <w:spacing w:line="400" w:lineRule="exact"/>
              <w:jc w:val="center"/>
              <w:rPr>
                <w:rFonts w:hint="eastAsia" w:cs="仿宋_GB2312"/>
                <w:color w:val="auto"/>
                <w:sz w:val="20"/>
                <w:szCs w:val="20"/>
                <w:highlight w:val="none"/>
              </w:rPr>
            </w:pPr>
          </w:p>
        </w:tc>
      </w:tr>
      <w:tr w14:paraId="53EE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20" w:type="dxa"/>
            <w:noWrap w:val="0"/>
            <w:vAlign w:val="center"/>
          </w:tcPr>
          <w:p w14:paraId="4163E888">
            <w:pPr>
              <w:spacing w:line="400" w:lineRule="exact"/>
              <w:jc w:val="center"/>
              <w:rPr>
                <w:rFonts w:hint="eastAsia" w:cs="仿宋_GB2312"/>
                <w:color w:val="auto"/>
                <w:szCs w:val="21"/>
                <w:highlight w:val="none"/>
              </w:rPr>
            </w:pPr>
            <w:bookmarkStart w:id="321" w:name="_Toc221950642"/>
            <w:r>
              <w:rPr>
                <w:rFonts w:hint="eastAsia" w:cs="仿宋_GB2312"/>
                <w:color w:val="auto"/>
                <w:szCs w:val="21"/>
                <w:highlight w:val="none"/>
              </w:rPr>
              <w:t>2</w:t>
            </w:r>
            <w:bookmarkEnd w:id="321"/>
          </w:p>
        </w:tc>
        <w:tc>
          <w:tcPr>
            <w:tcW w:w="2520" w:type="dxa"/>
            <w:noWrap w:val="0"/>
            <w:vAlign w:val="center"/>
          </w:tcPr>
          <w:p w14:paraId="5E50FED6">
            <w:pPr>
              <w:spacing w:line="400" w:lineRule="exact"/>
              <w:rPr>
                <w:rFonts w:hint="eastAsia" w:cs="仿宋_GB2312"/>
                <w:color w:val="auto"/>
                <w:szCs w:val="21"/>
                <w:highlight w:val="none"/>
              </w:rPr>
            </w:pPr>
            <w:bookmarkStart w:id="322" w:name="_Toc221950643"/>
            <w:r>
              <w:rPr>
                <w:rFonts w:hint="eastAsia" w:cs="仿宋_GB2312"/>
                <w:color w:val="auto"/>
                <w:szCs w:val="21"/>
                <w:highlight w:val="none"/>
              </w:rPr>
              <w:t>技术负责人学历、专业、职称和业绩</w:t>
            </w:r>
            <w:bookmarkEnd w:id="322"/>
          </w:p>
        </w:tc>
        <w:tc>
          <w:tcPr>
            <w:tcW w:w="900" w:type="dxa"/>
            <w:noWrap w:val="0"/>
            <w:vAlign w:val="center"/>
          </w:tcPr>
          <w:p w14:paraId="45A63906">
            <w:pPr>
              <w:spacing w:line="400" w:lineRule="exact"/>
              <w:jc w:val="center"/>
              <w:rPr>
                <w:rFonts w:hint="eastAsia" w:cs="仿宋_GB2312"/>
                <w:color w:val="auto"/>
                <w:sz w:val="20"/>
                <w:szCs w:val="20"/>
                <w:highlight w:val="none"/>
              </w:rPr>
            </w:pPr>
          </w:p>
        </w:tc>
        <w:tc>
          <w:tcPr>
            <w:tcW w:w="2700" w:type="dxa"/>
            <w:noWrap w:val="0"/>
            <w:vAlign w:val="center"/>
          </w:tcPr>
          <w:p w14:paraId="39DDE460">
            <w:pPr>
              <w:spacing w:line="400" w:lineRule="exact"/>
              <w:jc w:val="center"/>
              <w:rPr>
                <w:rFonts w:hint="eastAsia" w:cs="仿宋_GB2312"/>
                <w:color w:val="auto"/>
                <w:sz w:val="20"/>
                <w:szCs w:val="20"/>
                <w:highlight w:val="none"/>
              </w:rPr>
            </w:pPr>
          </w:p>
        </w:tc>
        <w:tc>
          <w:tcPr>
            <w:tcW w:w="1800" w:type="dxa"/>
            <w:noWrap w:val="0"/>
            <w:vAlign w:val="center"/>
          </w:tcPr>
          <w:p w14:paraId="3CCA5BD0">
            <w:pPr>
              <w:spacing w:line="400" w:lineRule="exact"/>
              <w:jc w:val="center"/>
              <w:rPr>
                <w:rFonts w:hint="eastAsia" w:cs="仿宋_GB2312"/>
                <w:color w:val="auto"/>
                <w:sz w:val="20"/>
                <w:szCs w:val="20"/>
                <w:highlight w:val="none"/>
              </w:rPr>
            </w:pPr>
          </w:p>
        </w:tc>
      </w:tr>
      <w:tr w14:paraId="106D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720" w:type="dxa"/>
            <w:noWrap w:val="0"/>
            <w:vAlign w:val="center"/>
          </w:tcPr>
          <w:p w14:paraId="6056A4AC">
            <w:pPr>
              <w:spacing w:line="400" w:lineRule="exact"/>
              <w:jc w:val="center"/>
              <w:rPr>
                <w:rFonts w:hint="eastAsia" w:cs="仿宋_GB2312"/>
                <w:color w:val="auto"/>
                <w:szCs w:val="21"/>
                <w:highlight w:val="none"/>
              </w:rPr>
            </w:pPr>
            <w:bookmarkStart w:id="323" w:name="_Toc221950644"/>
            <w:r>
              <w:rPr>
                <w:rFonts w:hint="eastAsia" w:cs="仿宋_GB2312"/>
                <w:color w:val="auto"/>
                <w:szCs w:val="21"/>
                <w:highlight w:val="none"/>
              </w:rPr>
              <w:t>3</w:t>
            </w:r>
            <w:bookmarkEnd w:id="323"/>
          </w:p>
        </w:tc>
        <w:tc>
          <w:tcPr>
            <w:tcW w:w="2520" w:type="dxa"/>
            <w:noWrap w:val="0"/>
            <w:vAlign w:val="center"/>
          </w:tcPr>
          <w:p w14:paraId="0FD48F3F">
            <w:pPr>
              <w:spacing w:line="400" w:lineRule="exact"/>
              <w:rPr>
                <w:rFonts w:hint="eastAsia" w:cs="仿宋_GB2312"/>
                <w:color w:val="auto"/>
                <w:szCs w:val="21"/>
                <w:highlight w:val="none"/>
              </w:rPr>
            </w:pPr>
            <w:bookmarkStart w:id="324" w:name="_Toc221950645"/>
            <w:r>
              <w:rPr>
                <w:rFonts w:hint="eastAsia" w:cs="仿宋_GB2312"/>
                <w:color w:val="auto"/>
                <w:szCs w:val="21"/>
                <w:highlight w:val="none"/>
              </w:rPr>
              <w:t>质量负责人学历、专业、职称和业绩</w:t>
            </w:r>
            <w:bookmarkEnd w:id="324"/>
          </w:p>
        </w:tc>
        <w:tc>
          <w:tcPr>
            <w:tcW w:w="900" w:type="dxa"/>
            <w:noWrap w:val="0"/>
            <w:vAlign w:val="center"/>
          </w:tcPr>
          <w:p w14:paraId="0F87CF44">
            <w:pPr>
              <w:spacing w:line="400" w:lineRule="exact"/>
              <w:jc w:val="center"/>
              <w:rPr>
                <w:rFonts w:hint="eastAsia" w:cs="仿宋_GB2312"/>
                <w:color w:val="auto"/>
                <w:sz w:val="20"/>
                <w:szCs w:val="20"/>
                <w:highlight w:val="none"/>
              </w:rPr>
            </w:pPr>
          </w:p>
        </w:tc>
        <w:tc>
          <w:tcPr>
            <w:tcW w:w="2700" w:type="dxa"/>
            <w:noWrap w:val="0"/>
            <w:vAlign w:val="center"/>
          </w:tcPr>
          <w:p w14:paraId="5E932FFE">
            <w:pPr>
              <w:spacing w:line="400" w:lineRule="exact"/>
              <w:jc w:val="center"/>
              <w:rPr>
                <w:rFonts w:hint="eastAsia" w:cs="仿宋_GB2312"/>
                <w:color w:val="auto"/>
                <w:sz w:val="20"/>
                <w:szCs w:val="20"/>
                <w:highlight w:val="none"/>
              </w:rPr>
            </w:pPr>
          </w:p>
        </w:tc>
        <w:tc>
          <w:tcPr>
            <w:tcW w:w="1800" w:type="dxa"/>
            <w:noWrap w:val="0"/>
            <w:vAlign w:val="center"/>
          </w:tcPr>
          <w:p w14:paraId="261E2D03">
            <w:pPr>
              <w:spacing w:line="400" w:lineRule="exact"/>
              <w:jc w:val="center"/>
              <w:rPr>
                <w:rFonts w:hint="eastAsia" w:cs="仿宋_GB2312"/>
                <w:color w:val="auto"/>
                <w:sz w:val="20"/>
                <w:szCs w:val="20"/>
                <w:highlight w:val="none"/>
              </w:rPr>
            </w:pPr>
          </w:p>
        </w:tc>
      </w:tr>
      <w:tr w14:paraId="5B21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20" w:type="dxa"/>
            <w:noWrap w:val="0"/>
            <w:vAlign w:val="center"/>
          </w:tcPr>
          <w:p w14:paraId="16142823">
            <w:pPr>
              <w:spacing w:line="400" w:lineRule="exact"/>
              <w:jc w:val="center"/>
              <w:rPr>
                <w:rFonts w:hint="eastAsia" w:cs="仿宋_GB2312"/>
                <w:color w:val="auto"/>
                <w:szCs w:val="21"/>
                <w:highlight w:val="none"/>
              </w:rPr>
            </w:pPr>
            <w:bookmarkStart w:id="325" w:name="_Toc221950646"/>
            <w:r>
              <w:rPr>
                <w:rFonts w:hint="eastAsia" w:cs="仿宋_GB2312"/>
                <w:color w:val="auto"/>
                <w:szCs w:val="21"/>
                <w:highlight w:val="none"/>
              </w:rPr>
              <w:t>4</w:t>
            </w:r>
            <w:bookmarkEnd w:id="325"/>
          </w:p>
        </w:tc>
        <w:tc>
          <w:tcPr>
            <w:tcW w:w="2520" w:type="dxa"/>
            <w:noWrap w:val="0"/>
            <w:vAlign w:val="center"/>
          </w:tcPr>
          <w:p w14:paraId="21A3C194">
            <w:pPr>
              <w:spacing w:line="400" w:lineRule="exact"/>
              <w:rPr>
                <w:rFonts w:hint="eastAsia" w:cs="仿宋_GB2312"/>
                <w:color w:val="auto"/>
                <w:szCs w:val="21"/>
                <w:highlight w:val="none"/>
              </w:rPr>
            </w:pPr>
            <w:bookmarkStart w:id="326" w:name="_Toc221950647"/>
            <w:r>
              <w:rPr>
                <w:rFonts w:hint="eastAsia" w:cs="仿宋_GB2312"/>
                <w:color w:val="auto"/>
                <w:szCs w:val="21"/>
                <w:highlight w:val="none"/>
              </w:rPr>
              <w:t>安全负责人（专职安全生产管理人员）学历、专业、职称和业绩</w:t>
            </w:r>
            <w:bookmarkEnd w:id="326"/>
          </w:p>
        </w:tc>
        <w:tc>
          <w:tcPr>
            <w:tcW w:w="900" w:type="dxa"/>
            <w:noWrap w:val="0"/>
            <w:vAlign w:val="center"/>
          </w:tcPr>
          <w:p w14:paraId="38BE6FCB">
            <w:pPr>
              <w:spacing w:line="400" w:lineRule="exact"/>
              <w:jc w:val="center"/>
              <w:rPr>
                <w:rFonts w:hint="eastAsia" w:cs="仿宋_GB2312"/>
                <w:color w:val="auto"/>
                <w:sz w:val="20"/>
                <w:szCs w:val="20"/>
                <w:highlight w:val="none"/>
              </w:rPr>
            </w:pPr>
          </w:p>
        </w:tc>
        <w:tc>
          <w:tcPr>
            <w:tcW w:w="2700" w:type="dxa"/>
            <w:noWrap w:val="0"/>
            <w:vAlign w:val="center"/>
          </w:tcPr>
          <w:p w14:paraId="6817D899">
            <w:pPr>
              <w:spacing w:line="400" w:lineRule="exact"/>
              <w:jc w:val="center"/>
              <w:rPr>
                <w:rFonts w:hint="eastAsia" w:cs="仿宋_GB2312"/>
                <w:color w:val="auto"/>
                <w:sz w:val="20"/>
                <w:szCs w:val="20"/>
                <w:highlight w:val="none"/>
              </w:rPr>
            </w:pPr>
          </w:p>
        </w:tc>
        <w:tc>
          <w:tcPr>
            <w:tcW w:w="1800" w:type="dxa"/>
            <w:noWrap w:val="0"/>
            <w:vAlign w:val="center"/>
          </w:tcPr>
          <w:p w14:paraId="6A7F9A0A">
            <w:pPr>
              <w:spacing w:line="400" w:lineRule="exact"/>
              <w:jc w:val="center"/>
              <w:rPr>
                <w:rFonts w:hint="eastAsia" w:cs="仿宋_GB2312"/>
                <w:color w:val="auto"/>
                <w:sz w:val="20"/>
                <w:szCs w:val="20"/>
                <w:highlight w:val="none"/>
              </w:rPr>
            </w:pPr>
          </w:p>
        </w:tc>
      </w:tr>
      <w:tr w14:paraId="3BF3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720" w:type="dxa"/>
            <w:noWrap w:val="0"/>
            <w:vAlign w:val="center"/>
          </w:tcPr>
          <w:p w14:paraId="57744E9F">
            <w:pPr>
              <w:spacing w:line="400" w:lineRule="exact"/>
              <w:jc w:val="center"/>
              <w:rPr>
                <w:rFonts w:hint="eastAsia" w:cs="仿宋_GB2312"/>
                <w:color w:val="auto"/>
                <w:szCs w:val="21"/>
                <w:highlight w:val="none"/>
              </w:rPr>
            </w:pPr>
            <w:bookmarkStart w:id="327" w:name="_Toc221950648"/>
            <w:r>
              <w:rPr>
                <w:rFonts w:hint="eastAsia" w:cs="仿宋_GB2312"/>
                <w:color w:val="auto"/>
                <w:szCs w:val="21"/>
                <w:highlight w:val="none"/>
              </w:rPr>
              <w:t>5</w:t>
            </w:r>
            <w:bookmarkEnd w:id="327"/>
          </w:p>
        </w:tc>
        <w:tc>
          <w:tcPr>
            <w:tcW w:w="2520" w:type="dxa"/>
            <w:noWrap w:val="0"/>
            <w:vAlign w:val="center"/>
          </w:tcPr>
          <w:p w14:paraId="5EB89362">
            <w:pPr>
              <w:spacing w:line="400" w:lineRule="exact"/>
              <w:rPr>
                <w:rFonts w:hint="eastAsia" w:cs="仿宋_GB2312"/>
                <w:color w:val="auto"/>
                <w:szCs w:val="21"/>
                <w:highlight w:val="none"/>
              </w:rPr>
            </w:pPr>
            <w:bookmarkStart w:id="328" w:name="_Toc221950649"/>
            <w:r>
              <w:rPr>
                <w:rFonts w:hint="eastAsia" w:cs="仿宋_GB2312"/>
                <w:color w:val="auto"/>
                <w:szCs w:val="21"/>
                <w:highlight w:val="none"/>
              </w:rPr>
              <w:t>财务负责人学历、专业、职称和业绩</w:t>
            </w:r>
            <w:bookmarkEnd w:id="328"/>
          </w:p>
        </w:tc>
        <w:tc>
          <w:tcPr>
            <w:tcW w:w="900" w:type="dxa"/>
            <w:noWrap w:val="0"/>
            <w:vAlign w:val="center"/>
          </w:tcPr>
          <w:p w14:paraId="0C87F81F">
            <w:pPr>
              <w:spacing w:line="400" w:lineRule="exact"/>
              <w:jc w:val="center"/>
              <w:rPr>
                <w:rFonts w:hint="eastAsia" w:cs="仿宋_GB2312"/>
                <w:color w:val="auto"/>
                <w:sz w:val="20"/>
                <w:szCs w:val="20"/>
                <w:highlight w:val="none"/>
              </w:rPr>
            </w:pPr>
          </w:p>
        </w:tc>
        <w:tc>
          <w:tcPr>
            <w:tcW w:w="2700" w:type="dxa"/>
            <w:noWrap w:val="0"/>
            <w:vAlign w:val="center"/>
          </w:tcPr>
          <w:p w14:paraId="7BB717A3">
            <w:pPr>
              <w:spacing w:line="400" w:lineRule="exact"/>
              <w:ind w:right="248"/>
              <w:jc w:val="center"/>
              <w:rPr>
                <w:rFonts w:hint="eastAsia" w:cs="仿宋_GB2312"/>
                <w:color w:val="auto"/>
                <w:sz w:val="20"/>
                <w:szCs w:val="20"/>
                <w:highlight w:val="none"/>
              </w:rPr>
            </w:pPr>
          </w:p>
        </w:tc>
        <w:tc>
          <w:tcPr>
            <w:tcW w:w="1800" w:type="dxa"/>
            <w:noWrap w:val="0"/>
            <w:vAlign w:val="center"/>
          </w:tcPr>
          <w:p w14:paraId="3239F21A">
            <w:pPr>
              <w:spacing w:line="400" w:lineRule="exact"/>
              <w:jc w:val="center"/>
              <w:rPr>
                <w:rFonts w:hint="eastAsia" w:cs="仿宋_GB2312"/>
                <w:color w:val="auto"/>
                <w:sz w:val="20"/>
                <w:szCs w:val="20"/>
                <w:highlight w:val="none"/>
              </w:rPr>
            </w:pPr>
          </w:p>
        </w:tc>
      </w:tr>
      <w:tr w14:paraId="7C3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5E6627B9">
            <w:pPr>
              <w:spacing w:line="400" w:lineRule="exact"/>
              <w:jc w:val="center"/>
              <w:rPr>
                <w:rFonts w:hint="eastAsia" w:cs="仿宋_GB2312"/>
                <w:color w:val="auto"/>
                <w:szCs w:val="21"/>
                <w:highlight w:val="none"/>
              </w:rPr>
            </w:pPr>
          </w:p>
        </w:tc>
        <w:tc>
          <w:tcPr>
            <w:tcW w:w="2520" w:type="dxa"/>
            <w:noWrap w:val="0"/>
            <w:vAlign w:val="center"/>
          </w:tcPr>
          <w:p w14:paraId="61AA6C46">
            <w:pPr>
              <w:spacing w:line="400" w:lineRule="exact"/>
              <w:ind w:right="248"/>
              <w:rPr>
                <w:rFonts w:hint="eastAsia" w:cs="仿宋_GB2312"/>
                <w:color w:val="auto"/>
                <w:szCs w:val="21"/>
                <w:highlight w:val="none"/>
              </w:rPr>
            </w:pPr>
            <w:bookmarkStart w:id="329" w:name="_Toc221950650"/>
            <w:r>
              <w:rPr>
                <w:rFonts w:hint="eastAsia" w:cs="仿宋_GB2312"/>
                <w:color w:val="auto"/>
                <w:szCs w:val="21"/>
                <w:highlight w:val="none"/>
              </w:rPr>
              <w:t>……</w:t>
            </w:r>
            <w:bookmarkEnd w:id="329"/>
          </w:p>
        </w:tc>
        <w:tc>
          <w:tcPr>
            <w:tcW w:w="900" w:type="dxa"/>
            <w:noWrap w:val="0"/>
            <w:vAlign w:val="center"/>
          </w:tcPr>
          <w:p w14:paraId="46FEAB60">
            <w:pPr>
              <w:spacing w:line="400" w:lineRule="exact"/>
              <w:jc w:val="center"/>
              <w:rPr>
                <w:rFonts w:hint="eastAsia" w:cs="仿宋_GB2312"/>
                <w:color w:val="auto"/>
                <w:sz w:val="20"/>
                <w:szCs w:val="20"/>
                <w:highlight w:val="none"/>
              </w:rPr>
            </w:pPr>
          </w:p>
        </w:tc>
        <w:tc>
          <w:tcPr>
            <w:tcW w:w="2700" w:type="dxa"/>
            <w:noWrap w:val="0"/>
            <w:vAlign w:val="center"/>
          </w:tcPr>
          <w:p w14:paraId="468765D5">
            <w:pPr>
              <w:spacing w:line="400" w:lineRule="exact"/>
              <w:jc w:val="center"/>
              <w:rPr>
                <w:rFonts w:hint="eastAsia" w:cs="仿宋_GB2312"/>
                <w:color w:val="auto"/>
                <w:sz w:val="20"/>
                <w:szCs w:val="20"/>
                <w:highlight w:val="none"/>
              </w:rPr>
            </w:pPr>
          </w:p>
        </w:tc>
        <w:tc>
          <w:tcPr>
            <w:tcW w:w="1800" w:type="dxa"/>
            <w:noWrap w:val="0"/>
            <w:vAlign w:val="center"/>
          </w:tcPr>
          <w:p w14:paraId="1DE2B523">
            <w:pPr>
              <w:spacing w:line="400" w:lineRule="exact"/>
              <w:jc w:val="center"/>
              <w:rPr>
                <w:rFonts w:hint="eastAsia" w:cs="仿宋_GB2312"/>
                <w:color w:val="auto"/>
                <w:sz w:val="20"/>
                <w:szCs w:val="20"/>
                <w:highlight w:val="none"/>
              </w:rPr>
            </w:pPr>
          </w:p>
        </w:tc>
      </w:tr>
      <w:tr w14:paraId="523F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463275CF">
            <w:pPr>
              <w:spacing w:line="400" w:lineRule="exact"/>
              <w:jc w:val="center"/>
              <w:rPr>
                <w:rFonts w:hint="eastAsia" w:cs="仿宋_GB2312"/>
                <w:color w:val="auto"/>
                <w:szCs w:val="21"/>
                <w:highlight w:val="none"/>
              </w:rPr>
            </w:pPr>
            <w:r>
              <w:rPr>
                <w:rFonts w:hint="eastAsia" w:cs="仿宋_GB2312"/>
                <w:color w:val="auto"/>
                <w:szCs w:val="21"/>
                <w:highlight w:val="none"/>
              </w:rPr>
              <w:t>三</w:t>
            </w:r>
          </w:p>
        </w:tc>
        <w:tc>
          <w:tcPr>
            <w:tcW w:w="2520" w:type="dxa"/>
            <w:noWrap w:val="0"/>
            <w:vAlign w:val="center"/>
          </w:tcPr>
          <w:p w14:paraId="18E61677">
            <w:pPr>
              <w:spacing w:line="400" w:lineRule="exact"/>
              <w:ind w:right="248"/>
              <w:rPr>
                <w:rFonts w:hint="eastAsia" w:cs="仿宋_GB2312"/>
                <w:color w:val="auto"/>
                <w:szCs w:val="21"/>
                <w:highlight w:val="none"/>
              </w:rPr>
            </w:pPr>
            <w:r>
              <w:rPr>
                <w:rFonts w:hint="eastAsia" w:cs="仿宋_GB2312"/>
                <w:color w:val="auto"/>
                <w:szCs w:val="21"/>
                <w:highlight w:val="none"/>
              </w:rPr>
              <w:t>投标报价</w:t>
            </w:r>
          </w:p>
        </w:tc>
        <w:tc>
          <w:tcPr>
            <w:tcW w:w="900" w:type="dxa"/>
            <w:noWrap w:val="0"/>
            <w:vAlign w:val="center"/>
          </w:tcPr>
          <w:p w14:paraId="6DD7218B">
            <w:pPr>
              <w:spacing w:line="400" w:lineRule="exact"/>
              <w:jc w:val="center"/>
              <w:rPr>
                <w:rFonts w:hint="eastAsia" w:cs="仿宋_GB2312"/>
                <w:color w:val="auto"/>
                <w:sz w:val="20"/>
                <w:szCs w:val="20"/>
                <w:highlight w:val="none"/>
              </w:rPr>
            </w:pPr>
          </w:p>
        </w:tc>
        <w:tc>
          <w:tcPr>
            <w:tcW w:w="2700" w:type="dxa"/>
            <w:noWrap w:val="0"/>
            <w:vAlign w:val="center"/>
          </w:tcPr>
          <w:p w14:paraId="7AAAA8A7">
            <w:pPr>
              <w:spacing w:line="400" w:lineRule="exact"/>
              <w:jc w:val="center"/>
              <w:rPr>
                <w:rFonts w:hint="eastAsia" w:cs="仿宋_GB2312"/>
                <w:color w:val="auto"/>
                <w:sz w:val="20"/>
                <w:szCs w:val="20"/>
                <w:highlight w:val="none"/>
              </w:rPr>
            </w:pPr>
          </w:p>
        </w:tc>
        <w:tc>
          <w:tcPr>
            <w:tcW w:w="1800" w:type="dxa"/>
            <w:noWrap w:val="0"/>
            <w:vAlign w:val="center"/>
          </w:tcPr>
          <w:p w14:paraId="3C64F1DE">
            <w:pPr>
              <w:spacing w:line="400" w:lineRule="exact"/>
              <w:jc w:val="center"/>
              <w:rPr>
                <w:rFonts w:hint="eastAsia" w:cs="仿宋_GB2312"/>
                <w:color w:val="auto"/>
                <w:sz w:val="20"/>
                <w:szCs w:val="20"/>
                <w:highlight w:val="none"/>
              </w:rPr>
            </w:pPr>
          </w:p>
        </w:tc>
      </w:tr>
      <w:tr w14:paraId="0DC8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24B3908E">
            <w:pPr>
              <w:spacing w:line="400" w:lineRule="exact"/>
              <w:jc w:val="center"/>
              <w:rPr>
                <w:rFonts w:hint="eastAsia" w:cs="仿宋_GB2312"/>
                <w:color w:val="auto"/>
                <w:szCs w:val="21"/>
                <w:highlight w:val="none"/>
              </w:rPr>
            </w:pPr>
            <w:r>
              <w:rPr>
                <w:rFonts w:hint="eastAsia" w:cs="仿宋_GB2312"/>
                <w:color w:val="auto"/>
                <w:szCs w:val="21"/>
                <w:highlight w:val="none"/>
              </w:rPr>
              <w:t>1</w:t>
            </w:r>
          </w:p>
        </w:tc>
        <w:tc>
          <w:tcPr>
            <w:tcW w:w="2520" w:type="dxa"/>
            <w:noWrap w:val="0"/>
            <w:vAlign w:val="center"/>
          </w:tcPr>
          <w:p w14:paraId="7A984E5C">
            <w:pPr>
              <w:spacing w:line="400" w:lineRule="exact"/>
              <w:ind w:right="248"/>
              <w:rPr>
                <w:rFonts w:hint="eastAsia" w:cs="仿宋_GB2312"/>
                <w:color w:val="auto"/>
                <w:szCs w:val="21"/>
                <w:highlight w:val="none"/>
              </w:rPr>
            </w:pPr>
            <w:r>
              <w:rPr>
                <w:rFonts w:hint="eastAsia" w:cs="仿宋_GB2312"/>
                <w:color w:val="auto"/>
                <w:szCs w:val="21"/>
                <w:highlight w:val="none"/>
              </w:rPr>
              <w:t>投标总价</w:t>
            </w:r>
          </w:p>
        </w:tc>
        <w:tc>
          <w:tcPr>
            <w:tcW w:w="900" w:type="dxa"/>
            <w:noWrap w:val="0"/>
            <w:vAlign w:val="center"/>
          </w:tcPr>
          <w:p w14:paraId="7C877A2A">
            <w:pPr>
              <w:spacing w:line="400" w:lineRule="exact"/>
              <w:jc w:val="center"/>
              <w:rPr>
                <w:rFonts w:hint="eastAsia" w:cs="仿宋_GB2312"/>
                <w:color w:val="auto"/>
                <w:sz w:val="20"/>
                <w:szCs w:val="20"/>
                <w:highlight w:val="none"/>
              </w:rPr>
            </w:pPr>
          </w:p>
        </w:tc>
        <w:tc>
          <w:tcPr>
            <w:tcW w:w="2700" w:type="dxa"/>
            <w:noWrap w:val="0"/>
            <w:vAlign w:val="center"/>
          </w:tcPr>
          <w:p w14:paraId="290BEB9C">
            <w:pPr>
              <w:spacing w:line="400" w:lineRule="exact"/>
              <w:jc w:val="center"/>
              <w:rPr>
                <w:rFonts w:hint="eastAsia" w:cs="仿宋_GB2312"/>
                <w:color w:val="auto"/>
                <w:sz w:val="20"/>
                <w:szCs w:val="20"/>
                <w:highlight w:val="none"/>
              </w:rPr>
            </w:pPr>
          </w:p>
        </w:tc>
        <w:tc>
          <w:tcPr>
            <w:tcW w:w="1800" w:type="dxa"/>
            <w:noWrap w:val="0"/>
            <w:vAlign w:val="center"/>
          </w:tcPr>
          <w:p w14:paraId="594F110E">
            <w:pPr>
              <w:spacing w:line="400" w:lineRule="exact"/>
              <w:jc w:val="center"/>
              <w:rPr>
                <w:rFonts w:hint="eastAsia" w:cs="仿宋_GB2312"/>
                <w:color w:val="auto"/>
                <w:sz w:val="20"/>
                <w:szCs w:val="20"/>
                <w:highlight w:val="none"/>
              </w:rPr>
            </w:pPr>
          </w:p>
        </w:tc>
      </w:tr>
      <w:tr w14:paraId="0D55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697F5160">
            <w:pPr>
              <w:spacing w:line="400" w:lineRule="exact"/>
              <w:jc w:val="center"/>
              <w:rPr>
                <w:rFonts w:hint="eastAsia" w:cs="仿宋_GB2312"/>
                <w:color w:val="auto"/>
                <w:szCs w:val="21"/>
                <w:highlight w:val="none"/>
              </w:rPr>
            </w:pPr>
            <w:r>
              <w:rPr>
                <w:rFonts w:hint="eastAsia" w:cs="仿宋_GB2312"/>
                <w:color w:val="auto"/>
                <w:szCs w:val="21"/>
                <w:highlight w:val="none"/>
              </w:rPr>
              <w:t>2</w:t>
            </w:r>
          </w:p>
        </w:tc>
        <w:tc>
          <w:tcPr>
            <w:tcW w:w="2520" w:type="dxa"/>
            <w:noWrap w:val="0"/>
            <w:vAlign w:val="center"/>
          </w:tcPr>
          <w:p w14:paraId="1CE9FA99">
            <w:pPr>
              <w:spacing w:line="400" w:lineRule="exact"/>
              <w:ind w:right="248"/>
              <w:rPr>
                <w:rFonts w:hint="eastAsia" w:cs="仿宋_GB2312"/>
                <w:color w:val="auto"/>
                <w:szCs w:val="21"/>
                <w:highlight w:val="none"/>
              </w:rPr>
            </w:pPr>
            <w:r>
              <w:rPr>
                <w:rFonts w:hint="eastAsia" w:cs="仿宋_GB2312"/>
                <w:color w:val="auto"/>
                <w:szCs w:val="21"/>
                <w:highlight w:val="none"/>
              </w:rPr>
              <w:t>投标分项报价</w:t>
            </w:r>
          </w:p>
        </w:tc>
        <w:tc>
          <w:tcPr>
            <w:tcW w:w="900" w:type="dxa"/>
            <w:noWrap w:val="0"/>
            <w:vAlign w:val="center"/>
          </w:tcPr>
          <w:p w14:paraId="1DD94B7F">
            <w:pPr>
              <w:spacing w:line="400" w:lineRule="exact"/>
              <w:jc w:val="center"/>
              <w:rPr>
                <w:rFonts w:hint="eastAsia" w:cs="仿宋_GB2312"/>
                <w:color w:val="auto"/>
                <w:sz w:val="20"/>
                <w:szCs w:val="20"/>
                <w:highlight w:val="none"/>
              </w:rPr>
            </w:pPr>
          </w:p>
        </w:tc>
        <w:tc>
          <w:tcPr>
            <w:tcW w:w="2700" w:type="dxa"/>
            <w:noWrap w:val="0"/>
            <w:vAlign w:val="center"/>
          </w:tcPr>
          <w:p w14:paraId="43C29BD1">
            <w:pPr>
              <w:spacing w:line="400" w:lineRule="exact"/>
              <w:jc w:val="center"/>
              <w:rPr>
                <w:rFonts w:hint="eastAsia" w:cs="仿宋_GB2312"/>
                <w:color w:val="auto"/>
                <w:sz w:val="20"/>
                <w:szCs w:val="20"/>
                <w:highlight w:val="none"/>
              </w:rPr>
            </w:pPr>
          </w:p>
        </w:tc>
        <w:tc>
          <w:tcPr>
            <w:tcW w:w="1800" w:type="dxa"/>
            <w:noWrap w:val="0"/>
            <w:vAlign w:val="center"/>
          </w:tcPr>
          <w:p w14:paraId="4AC1776A">
            <w:pPr>
              <w:spacing w:line="400" w:lineRule="exact"/>
              <w:jc w:val="center"/>
              <w:rPr>
                <w:rFonts w:hint="eastAsia" w:cs="仿宋_GB2312"/>
                <w:color w:val="auto"/>
                <w:sz w:val="20"/>
                <w:szCs w:val="20"/>
                <w:highlight w:val="none"/>
              </w:rPr>
            </w:pPr>
          </w:p>
        </w:tc>
      </w:tr>
      <w:tr w14:paraId="774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0" w:type="dxa"/>
            <w:noWrap w:val="0"/>
            <w:vAlign w:val="center"/>
          </w:tcPr>
          <w:p w14:paraId="77040DF8">
            <w:pPr>
              <w:spacing w:line="400" w:lineRule="exact"/>
              <w:jc w:val="center"/>
              <w:rPr>
                <w:rFonts w:hint="eastAsia" w:cs="仿宋_GB2312"/>
                <w:color w:val="auto"/>
                <w:szCs w:val="21"/>
                <w:highlight w:val="none"/>
              </w:rPr>
            </w:pPr>
            <w:r>
              <w:rPr>
                <w:rFonts w:hint="eastAsia" w:cs="仿宋_GB2312"/>
                <w:color w:val="auto"/>
                <w:szCs w:val="21"/>
                <w:highlight w:val="none"/>
              </w:rPr>
              <w:t>2.1</w:t>
            </w:r>
          </w:p>
        </w:tc>
        <w:tc>
          <w:tcPr>
            <w:tcW w:w="2520" w:type="dxa"/>
            <w:noWrap w:val="0"/>
            <w:vAlign w:val="center"/>
          </w:tcPr>
          <w:p w14:paraId="188C2B33">
            <w:pPr>
              <w:spacing w:line="400" w:lineRule="exact"/>
              <w:ind w:right="248"/>
              <w:rPr>
                <w:rFonts w:hint="eastAsia" w:cs="仿宋_GB2312"/>
                <w:color w:val="auto"/>
                <w:szCs w:val="21"/>
                <w:highlight w:val="none"/>
              </w:rPr>
            </w:pPr>
            <w:r>
              <w:rPr>
                <w:rFonts w:hint="eastAsia" w:cs="仿宋_GB2312"/>
                <w:color w:val="auto"/>
                <w:szCs w:val="21"/>
                <w:highlight w:val="none"/>
              </w:rPr>
              <w:t>基础价格</w:t>
            </w:r>
          </w:p>
        </w:tc>
        <w:tc>
          <w:tcPr>
            <w:tcW w:w="900" w:type="dxa"/>
            <w:noWrap w:val="0"/>
            <w:vAlign w:val="center"/>
          </w:tcPr>
          <w:p w14:paraId="17FEEB0D">
            <w:pPr>
              <w:spacing w:line="400" w:lineRule="exact"/>
              <w:jc w:val="center"/>
              <w:rPr>
                <w:rFonts w:hint="eastAsia" w:cs="仿宋_GB2312"/>
                <w:color w:val="auto"/>
                <w:sz w:val="20"/>
                <w:szCs w:val="20"/>
                <w:highlight w:val="none"/>
              </w:rPr>
            </w:pPr>
          </w:p>
        </w:tc>
        <w:tc>
          <w:tcPr>
            <w:tcW w:w="2700" w:type="dxa"/>
            <w:noWrap w:val="0"/>
            <w:vAlign w:val="center"/>
          </w:tcPr>
          <w:p w14:paraId="01AD456E">
            <w:pPr>
              <w:spacing w:line="400" w:lineRule="exact"/>
              <w:jc w:val="center"/>
              <w:rPr>
                <w:rFonts w:hint="eastAsia" w:cs="仿宋_GB2312"/>
                <w:color w:val="auto"/>
                <w:sz w:val="20"/>
                <w:szCs w:val="20"/>
                <w:highlight w:val="none"/>
              </w:rPr>
            </w:pPr>
          </w:p>
        </w:tc>
        <w:tc>
          <w:tcPr>
            <w:tcW w:w="1800" w:type="dxa"/>
            <w:noWrap w:val="0"/>
            <w:vAlign w:val="center"/>
          </w:tcPr>
          <w:p w14:paraId="7142BE34">
            <w:pPr>
              <w:spacing w:line="400" w:lineRule="exact"/>
              <w:jc w:val="center"/>
              <w:rPr>
                <w:rFonts w:hint="eastAsia" w:cs="仿宋_GB2312"/>
                <w:color w:val="auto"/>
                <w:sz w:val="20"/>
                <w:szCs w:val="20"/>
                <w:highlight w:val="none"/>
              </w:rPr>
            </w:pPr>
          </w:p>
        </w:tc>
      </w:tr>
      <w:tr w14:paraId="4740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2E09E37D">
            <w:pPr>
              <w:spacing w:line="400" w:lineRule="exact"/>
              <w:jc w:val="center"/>
              <w:rPr>
                <w:rFonts w:hint="eastAsia" w:cs="仿宋_GB2312"/>
                <w:color w:val="auto"/>
                <w:szCs w:val="21"/>
                <w:highlight w:val="none"/>
              </w:rPr>
            </w:pPr>
            <w:r>
              <w:rPr>
                <w:rFonts w:hint="eastAsia" w:cs="仿宋_GB2312"/>
                <w:color w:val="auto"/>
                <w:szCs w:val="21"/>
                <w:highlight w:val="none"/>
              </w:rPr>
              <w:t>2.2</w:t>
            </w:r>
          </w:p>
        </w:tc>
        <w:tc>
          <w:tcPr>
            <w:tcW w:w="2520" w:type="dxa"/>
            <w:noWrap w:val="0"/>
            <w:vAlign w:val="center"/>
          </w:tcPr>
          <w:p w14:paraId="12333CA5">
            <w:pPr>
              <w:spacing w:line="400" w:lineRule="exact"/>
              <w:ind w:right="248"/>
              <w:rPr>
                <w:rFonts w:hint="eastAsia" w:cs="仿宋_GB2312"/>
                <w:color w:val="auto"/>
                <w:szCs w:val="21"/>
                <w:highlight w:val="none"/>
              </w:rPr>
            </w:pPr>
            <w:r>
              <w:rPr>
                <w:rFonts w:hint="eastAsia" w:cs="仿宋_GB2312"/>
                <w:color w:val="auto"/>
                <w:szCs w:val="21"/>
                <w:highlight w:val="none"/>
              </w:rPr>
              <w:t>费用构成</w:t>
            </w:r>
          </w:p>
        </w:tc>
        <w:tc>
          <w:tcPr>
            <w:tcW w:w="900" w:type="dxa"/>
            <w:noWrap w:val="0"/>
            <w:vAlign w:val="center"/>
          </w:tcPr>
          <w:p w14:paraId="76C69B38">
            <w:pPr>
              <w:spacing w:line="400" w:lineRule="exact"/>
              <w:jc w:val="center"/>
              <w:rPr>
                <w:rFonts w:hint="eastAsia" w:cs="仿宋_GB2312"/>
                <w:color w:val="auto"/>
                <w:sz w:val="20"/>
                <w:szCs w:val="20"/>
                <w:highlight w:val="none"/>
              </w:rPr>
            </w:pPr>
          </w:p>
        </w:tc>
        <w:tc>
          <w:tcPr>
            <w:tcW w:w="2700" w:type="dxa"/>
            <w:noWrap w:val="0"/>
            <w:vAlign w:val="center"/>
          </w:tcPr>
          <w:p w14:paraId="22A99CDA">
            <w:pPr>
              <w:spacing w:line="400" w:lineRule="exact"/>
              <w:jc w:val="center"/>
              <w:rPr>
                <w:rFonts w:hint="eastAsia" w:cs="仿宋_GB2312"/>
                <w:color w:val="auto"/>
                <w:sz w:val="20"/>
                <w:szCs w:val="20"/>
                <w:highlight w:val="none"/>
              </w:rPr>
            </w:pPr>
          </w:p>
        </w:tc>
        <w:tc>
          <w:tcPr>
            <w:tcW w:w="1800" w:type="dxa"/>
            <w:noWrap w:val="0"/>
            <w:vAlign w:val="center"/>
          </w:tcPr>
          <w:p w14:paraId="7CD3FCD6">
            <w:pPr>
              <w:spacing w:line="400" w:lineRule="exact"/>
              <w:jc w:val="center"/>
              <w:rPr>
                <w:rFonts w:hint="eastAsia" w:cs="仿宋_GB2312"/>
                <w:color w:val="auto"/>
                <w:sz w:val="20"/>
                <w:szCs w:val="20"/>
                <w:highlight w:val="none"/>
              </w:rPr>
            </w:pPr>
          </w:p>
        </w:tc>
      </w:tr>
      <w:tr w14:paraId="5B33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14DC0DAF">
            <w:pPr>
              <w:spacing w:line="400" w:lineRule="exact"/>
              <w:jc w:val="center"/>
              <w:rPr>
                <w:rFonts w:hint="eastAsia" w:cs="仿宋_GB2312"/>
                <w:color w:val="auto"/>
                <w:szCs w:val="21"/>
                <w:highlight w:val="none"/>
              </w:rPr>
            </w:pPr>
            <w:r>
              <w:rPr>
                <w:rFonts w:hint="eastAsia" w:cs="仿宋_GB2312"/>
                <w:color w:val="auto"/>
                <w:szCs w:val="21"/>
                <w:highlight w:val="none"/>
              </w:rPr>
              <w:t>2.3</w:t>
            </w:r>
          </w:p>
        </w:tc>
        <w:tc>
          <w:tcPr>
            <w:tcW w:w="2520" w:type="dxa"/>
            <w:noWrap w:val="0"/>
            <w:vAlign w:val="center"/>
          </w:tcPr>
          <w:p w14:paraId="355ABFA6">
            <w:pPr>
              <w:spacing w:line="400" w:lineRule="exact"/>
              <w:ind w:right="248"/>
              <w:rPr>
                <w:rFonts w:hint="eastAsia" w:cs="仿宋_GB2312"/>
                <w:color w:val="auto"/>
                <w:szCs w:val="21"/>
                <w:highlight w:val="none"/>
              </w:rPr>
            </w:pPr>
            <w:r>
              <w:rPr>
                <w:rFonts w:hint="eastAsia" w:cs="仿宋_GB2312"/>
                <w:color w:val="auto"/>
                <w:szCs w:val="21"/>
                <w:highlight w:val="none"/>
              </w:rPr>
              <w:t>主要工程项目的单价</w:t>
            </w:r>
          </w:p>
        </w:tc>
        <w:tc>
          <w:tcPr>
            <w:tcW w:w="900" w:type="dxa"/>
            <w:noWrap w:val="0"/>
            <w:vAlign w:val="center"/>
          </w:tcPr>
          <w:p w14:paraId="1B796392">
            <w:pPr>
              <w:spacing w:line="400" w:lineRule="exact"/>
              <w:jc w:val="center"/>
              <w:rPr>
                <w:rFonts w:hint="eastAsia" w:cs="仿宋_GB2312"/>
                <w:color w:val="auto"/>
                <w:sz w:val="20"/>
                <w:szCs w:val="20"/>
                <w:highlight w:val="none"/>
              </w:rPr>
            </w:pPr>
          </w:p>
        </w:tc>
        <w:tc>
          <w:tcPr>
            <w:tcW w:w="2700" w:type="dxa"/>
            <w:noWrap w:val="0"/>
            <w:vAlign w:val="center"/>
          </w:tcPr>
          <w:p w14:paraId="77F15E82">
            <w:pPr>
              <w:spacing w:line="400" w:lineRule="exact"/>
              <w:jc w:val="center"/>
              <w:rPr>
                <w:rFonts w:hint="eastAsia" w:cs="仿宋_GB2312"/>
                <w:color w:val="auto"/>
                <w:sz w:val="20"/>
                <w:szCs w:val="20"/>
                <w:highlight w:val="none"/>
              </w:rPr>
            </w:pPr>
          </w:p>
        </w:tc>
        <w:tc>
          <w:tcPr>
            <w:tcW w:w="1800" w:type="dxa"/>
            <w:noWrap w:val="0"/>
            <w:vAlign w:val="center"/>
          </w:tcPr>
          <w:p w14:paraId="1A2269C4">
            <w:pPr>
              <w:spacing w:line="400" w:lineRule="exact"/>
              <w:jc w:val="center"/>
              <w:rPr>
                <w:rFonts w:hint="eastAsia" w:cs="仿宋_GB2312"/>
                <w:color w:val="auto"/>
                <w:sz w:val="20"/>
                <w:szCs w:val="20"/>
                <w:highlight w:val="none"/>
              </w:rPr>
            </w:pPr>
          </w:p>
        </w:tc>
      </w:tr>
      <w:tr w14:paraId="104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044AFECF">
            <w:pPr>
              <w:spacing w:line="400" w:lineRule="exact"/>
              <w:jc w:val="center"/>
              <w:rPr>
                <w:rFonts w:hint="eastAsia" w:cs="仿宋_GB2312"/>
                <w:color w:val="auto"/>
                <w:szCs w:val="21"/>
                <w:highlight w:val="none"/>
              </w:rPr>
            </w:pPr>
            <w:r>
              <w:rPr>
                <w:rFonts w:hint="eastAsia" w:cs="仿宋_GB2312"/>
                <w:color w:val="auto"/>
                <w:szCs w:val="21"/>
                <w:highlight w:val="none"/>
              </w:rPr>
              <w:t>2.4</w:t>
            </w:r>
          </w:p>
        </w:tc>
        <w:tc>
          <w:tcPr>
            <w:tcW w:w="2520" w:type="dxa"/>
            <w:noWrap w:val="0"/>
            <w:vAlign w:val="center"/>
          </w:tcPr>
          <w:p w14:paraId="44BFB5AD">
            <w:pPr>
              <w:spacing w:line="400" w:lineRule="exact"/>
              <w:ind w:right="248"/>
              <w:rPr>
                <w:rFonts w:hint="eastAsia" w:cs="仿宋_GB2312"/>
                <w:color w:val="auto"/>
                <w:szCs w:val="21"/>
                <w:highlight w:val="none"/>
              </w:rPr>
            </w:pPr>
            <w:r>
              <w:rPr>
                <w:rFonts w:hint="eastAsia" w:cs="仿宋_GB2312"/>
                <w:color w:val="auto"/>
                <w:szCs w:val="21"/>
                <w:highlight w:val="none"/>
              </w:rPr>
              <w:t>总价项目（措施项目）</w:t>
            </w:r>
          </w:p>
        </w:tc>
        <w:tc>
          <w:tcPr>
            <w:tcW w:w="900" w:type="dxa"/>
            <w:noWrap w:val="0"/>
            <w:vAlign w:val="center"/>
          </w:tcPr>
          <w:p w14:paraId="57C03D84">
            <w:pPr>
              <w:spacing w:line="400" w:lineRule="exact"/>
              <w:jc w:val="center"/>
              <w:rPr>
                <w:rFonts w:hint="eastAsia" w:cs="仿宋_GB2312"/>
                <w:color w:val="auto"/>
                <w:sz w:val="20"/>
                <w:szCs w:val="20"/>
                <w:highlight w:val="none"/>
              </w:rPr>
            </w:pPr>
          </w:p>
        </w:tc>
        <w:tc>
          <w:tcPr>
            <w:tcW w:w="2700" w:type="dxa"/>
            <w:noWrap w:val="0"/>
            <w:vAlign w:val="center"/>
          </w:tcPr>
          <w:p w14:paraId="7D0503E9">
            <w:pPr>
              <w:spacing w:line="400" w:lineRule="exact"/>
              <w:jc w:val="center"/>
              <w:rPr>
                <w:rFonts w:hint="eastAsia" w:cs="仿宋_GB2312"/>
                <w:color w:val="auto"/>
                <w:sz w:val="20"/>
                <w:szCs w:val="20"/>
                <w:highlight w:val="none"/>
              </w:rPr>
            </w:pPr>
          </w:p>
        </w:tc>
        <w:tc>
          <w:tcPr>
            <w:tcW w:w="1800" w:type="dxa"/>
            <w:noWrap w:val="0"/>
            <w:vAlign w:val="center"/>
          </w:tcPr>
          <w:p w14:paraId="4CE93E61">
            <w:pPr>
              <w:spacing w:line="400" w:lineRule="exact"/>
              <w:jc w:val="center"/>
              <w:rPr>
                <w:rFonts w:hint="eastAsia" w:cs="仿宋_GB2312"/>
                <w:color w:val="auto"/>
                <w:sz w:val="20"/>
                <w:szCs w:val="20"/>
                <w:highlight w:val="none"/>
              </w:rPr>
            </w:pPr>
          </w:p>
        </w:tc>
      </w:tr>
      <w:tr w14:paraId="3CF6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31ADD4D5">
            <w:pPr>
              <w:spacing w:line="400" w:lineRule="exact"/>
              <w:jc w:val="center"/>
              <w:rPr>
                <w:rFonts w:hint="eastAsia" w:cs="仿宋_GB2312"/>
                <w:color w:val="auto"/>
                <w:szCs w:val="21"/>
                <w:highlight w:val="none"/>
              </w:rPr>
            </w:pPr>
            <w:r>
              <w:rPr>
                <w:rFonts w:hint="eastAsia" w:cs="仿宋_GB2312"/>
                <w:color w:val="auto"/>
                <w:szCs w:val="21"/>
                <w:highlight w:val="none"/>
              </w:rPr>
              <w:t>2.5</w:t>
            </w:r>
          </w:p>
        </w:tc>
        <w:tc>
          <w:tcPr>
            <w:tcW w:w="2520" w:type="dxa"/>
            <w:noWrap w:val="0"/>
            <w:vAlign w:val="center"/>
          </w:tcPr>
          <w:p w14:paraId="144F8B6A">
            <w:pPr>
              <w:spacing w:line="400" w:lineRule="exact"/>
              <w:ind w:right="248"/>
              <w:rPr>
                <w:rFonts w:hint="eastAsia" w:cs="仿宋_GB2312"/>
                <w:color w:val="auto"/>
                <w:szCs w:val="21"/>
                <w:highlight w:val="none"/>
              </w:rPr>
            </w:pPr>
            <w:r>
              <w:rPr>
                <w:rFonts w:hint="eastAsia" w:cs="仿宋_GB2312"/>
                <w:color w:val="auto"/>
                <w:szCs w:val="21"/>
                <w:highlight w:val="none"/>
              </w:rPr>
              <w:t>分项报价</w:t>
            </w:r>
          </w:p>
        </w:tc>
        <w:tc>
          <w:tcPr>
            <w:tcW w:w="900" w:type="dxa"/>
            <w:noWrap w:val="0"/>
            <w:vAlign w:val="center"/>
          </w:tcPr>
          <w:p w14:paraId="25023FC8">
            <w:pPr>
              <w:spacing w:line="400" w:lineRule="exact"/>
              <w:jc w:val="center"/>
              <w:rPr>
                <w:rFonts w:hint="eastAsia" w:cs="仿宋_GB2312"/>
                <w:color w:val="auto"/>
                <w:sz w:val="20"/>
                <w:szCs w:val="20"/>
                <w:highlight w:val="none"/>
              </w:rPr>
            </w:pPr>
          </w:p>
        </w:tc>
        <w:tc>
          <w:tcPr>
            <w:tcW w:w="2700" w:type="dxa"/>
            <w:noWrap w:val="0"/>
            <w:vAlign w:val="center"/>
          </w:tcPr>
          <w:p w14:paraId="6099EA42">
            <w:pPr>
              <w:spacing w:line="400" w:lineRule="exact"/>
              <w:jc w:val="center"/>
              <w:rPr>
                <w:rFonts w:hint="eastAsia" w:cs="仿宋_GB2312"/>
                <w:color w:val="auto"/>
                <w:sz w:val="20"/>
                <w:szCs w:val="20"/>
                <w:highlight w:val="none"/>
              </w:rPr>
            </w:pPr>
          </w:p>
        </w:tc>
        <w:tc>
          <w:tcPr>
            <w:tcW w:w="1800" w:type="dxa"/>
            <w:noWrap w:val="0"/>
            <w:vAlign w:val="center"/>
          </w:tcPr>
          <w:p w14:paraId="614088CD">
            <w:pPr>
              <w:spacing w:line="400" w:lineRule="exact"/>
              <w:jc w:val="center"/>
              <w:rPr>
                <w:rFonts w:hint="eastAsia" w:cs="仿宋_GB2312"/>
                <w:color w:val="auto"/>
                <w:sz w:val="20"/>
                <w:szCs w:val="20"/>
                <w:highlight w:val="none"/>
              </w:rPr>
            </w:pPr>
          </w:p>
        </w:tc>
      </w:tr>
      <w:tr w14:paraId="1AE0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720" w:type="dxa"/>
            <w:noWrap w:val="0"/>
            <w:vAlign w:val="center"/>
          </w:tcPr>
          <w:p w14:paraId="4AFC22E4">
            <w:pPr>
              <w:spacing w:line="400" w:lineRule="exact"/>
              <w:jc w:val="center"/>
              <w:rPr>
                <w:rFonts w:hint="eastAsia" w:cs="仿宋_GB2312"/>
                <w:color w:val="auto"/>
                <w:szCs w:val="21"/>
                <w:highlight w:val="none"/>
              </w:rPr>
            </w:pPr>
          </w:p>
        </w:tc>
        <w:tc>
          <w:tcPr>
            <w:tcW w:w="2520" w:type="dxa"/>
            <w:noWrap w:val="0"/>
            <w:vAlign w:val="center"/>
          </w:tcPr>
          <w:p w14:paraId="77462677">
            <w:pPr>
              <w:spacing w:line="400" w:lineRule="exact"/>
              <w:ind w:right="248"/>
              <w:rPr>
                <w:rFonts w:hint="eastAsia" w:cs="仿宋_GB2312"/>
                <w:color w:val="auto"/>
                <w:szCs w:val="21"/>
                <w:highlight w:val="none"/>
              </w:rPr>
            </w:pPr>
            <w:r>
              <w:rPr>
                <w:rFonts w:hint="eastAsia" w:cs="仿宋_GB2312"/>
                <w:color w:val="auto"/>
                <w:szCs w:val="21"/>
                <w:highlight w:val="none"/>
              </w:rPr>
              <w:t>……</w:t>
            </w:r>
          </w:p>
        </w:tc>
        <w:tc>
          <w:tcPr>
            <w:tcW w:w="900" w:type="dxa"/>
            <w:noWrap w:val="0"/>
            <w:vAlign w:val="center"/>
          </w:tcPr>
          <w:p w14:paraId="3FD02B23">
            <w:pPr>
              <w:spacing w:line="400" w:lineRule="exact"/>
              <w:jc w:val="center"/>
              <w:rPr>
                <w:rFonts w:hint="eastAsia" w:cs="仿宋_GB2312"/>
                <w:color w:val="auto"/>
                <w:sz w:val="20"/>
                <w:szCs w:val="20"/>
                <w:highlight w:val="none"/>
              </w:rPr>
            </w:pPr>
          </w:p>
        </w:tc>
        <w:tc>
          <w:tcPr>
            <w:tcW w:w="2700" w:type="dxa"/>
            <w:noWrap w:val="0"/>
            <w:vAlign w:val="center"/>
          </w:tcPr>
          <w:p w14:paraId="7990A62D">
            <w:pPr>
              <w:spacing w:line="400" w:lineRule="exact"/>
              <w:jc w:val="center"/>
              <w:rPr>
                <w:rFonts w:hint="eastAsia" w:cs="仿宋_GB2312"/>
                <w:color w:val="auto"/>
                <w:sz w:val="20"/>
                <w:szCs w:val="20"/>
                <w:highlight w:val="none"/>
              </w:rPr>
            </w:pPr>
          </w:p>
        </w:tc>
        <w:tc>
          <w:tcPr>
            <w:tcW w:w="1800" w:type="dxa"/>
            <w:noWrap w:val="0"/>
            <w:vAlign w:val="center"/>
          </w:tcPr>
          <w:p w14:paraId="0BD4D191">
            <w:pPr>
              <w:spacing w:line="400" w:lineRule="exact"/>
              <w:jc w:val="center"/>
              <w:rPr>
                <w:rFonts w:hint="eastAsia" w:cs="仿宋_GB2312"/>
                <w:color w:val="auto"/>
                <w:sz w:val="20"/>
                <w:szCs w:val="20"/>
                <w:highlight w:val="none"/>
              </w:rPr>
            </w:pPr>
          </w:p>
        </w:tc>
      </w:tr>
      <w:tr w14:paraId="731B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720" w:type="dxa"/>
            <w:noWrap w:val="0"/>
            <w:vAlign w:val="center"/>
          </w:tcPr>
          <w:p w14:paraId="55AE4004">
            <w:pPr>
              <w:spacing w:line="400" w:lineRule="exact"/>
              <w:jc w:val="center"/>
              <w:rPr>
                <w:rFonts w:hint="eastAsia" w:cs="仿宋_GB2312"/>
                <w:color w:val="auto"/>
                <w:szCs w:val="21"/>
                <w:highlight w:val="none"/>
              </w:rPr>
            </w:pPr>
            <w:r>
              <w:rPr>
                <w:rFonts w:hint="eastAsia" w:cs="仿宋_GB2312"/>
                <w:color w:val="auto"/>
                <w:szCs w:val="21"/>
                <w:highlight w:val="none"/>
              </w:rPr>
              <w:t>四</w:t>
            </w:r>
          </w:p>
        </w:tc>
        <w:tc>
          <w:tcPr>
            <w:tcW w:w="2520" w:type="dxa"/>
            <w:noWrap w:val="0"/>
            <w:vAlign w:val="center"/>
          </w:tcPr>
          <w:p w14:paraId="0466AA9E">
            <w:pPr>
              <w:spacing w:line="400" w:lineRule="exact"/>
              <w:ind w:right="248"/>
              <w:rPr>
                <w:rFonts w:hint="eastAsia" w:cs="仿宋_GB2312"/>
                <w:color w:val="auto"/>
                <w:szCs w:val="21"/>
                <w:highlight w:val="none"/>
              </w:rPr>
            </w:pPr>
            <w:bookmarkStart w:id="330" w:name="_Toc221950652"/>
            <w:r>
              <w:rPr>
                <w:rFonts w:hint="eastAsia" w:cs="仿宋_GB2312"/>
                <w:color w:val="auto"/>
                <w:szCs w:val="21"/>
                <w:highlight w:val="none"/>
              </w:rPr>
              <w:t>其他因素</w:t>
            </w:r>
            <w:bookmarkEnd w:id="330"/>
          </w:p>
        </w:tc>
        <w:tc>
          <w:tcPr>
            <w:tcW w:w="900" w:type="dxa"/>
            <w:noWrap w:val="0"/>
            <w:vAlign w:val="center"/>
          </w:tcPr>
          <w:p w14:paraId="4B0A680C">
            <w:pPr>
              <w:spacing w:line="400" w:lineRule="exact"/>
              <w:jc w:val="center"/>
              <w:rPr>
                <w:rFonts w:hint="eastAsia" w:cs="仿宋_GB2312"/>
                <w:color w:val="auto"/>
                <w:sz w:val="20"/>
                <w:szCs w:val="20"/>
                <w:highlight w:val="none"/>
              </w:rPr>
            </w:pPr>
          </w:p>
        </w:tc>
        <w:tc>
          <w:tcPr>
            <w:tcW w:w="2700" w:type="dxa"/>
            <w:noWrap w:val="0"/>
            <w:vAlign w:val="center"/>
          </w:tcPr>
          <w:p w14:paraId="7C404CC6">
            <w:pPr>
              <w:spacing w:line="400" w:lineRule="exact"/>
              <w:jc w:val="center"/>
              <w:rPr>
                <w:rFonts w:hint="eastAsia" w:cs="仿宋_GB2312"/>
                <w:color w:val="auto"/>
                <w:sz w:val="20"/>
                <w:szCs w:val="20"/>
                <w:highlight w:val="none"/>
              </w:rPr>
            </w:pPr>
          </w:p>
        </w:tc>
        <w:tc>
          <w:tcPr>
            <w:tcW w:w="1800" w:type="dxa"/>
            <w:noWrap w:val="0"/>
            <w:vAlign w:val="center"/>
          </w:tcPr>
          <w:p w14:paraId="5D039A0C">
            <w:pPr>
              <w:spacing w:line="400" w:lineRule="exact"/>
              <w:jc w:val="center"/>
              <w:rPr>
                <w:rFonts w:hint="eastAsia" w:cs="仿宋_GB2312"/>
                <w:color w:val="auto"/>
                <w:sz w:val="20"/>
                <w:szCs w:val="20"/>
                <w:highlight w:val="none"/>
              </w:rPr>
            </w:pPr>
          </w:p>
        </w:tc>
      </w:tr>
      <w:tr w14:paraId="4DCC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720" w:type="dxa"/>
            <w:noWrap w:val="0"/>
            <w:vAlign w:val="center"/>
          </w:tcPr>
          <w:p w14:paraId="15CB23D0">
            <w:pPr>
              <w:spacing w:line="400" w:lineRule="exact"/>
              <w:jc w:val="center"/>
              <w:rPr>
                <w:rFonts w:hint="eastAsia" w:cs="仿宋_GB2312"/>
                <w:color w:val="auto"/>
                <w:szCs w:val="21"/>
                <w:highlight w:val="none"/>
              </w:rPr>
            </w:pPr>
            <w:bookmarkStart w:id="331" w:name="_Toc221950653"/>
            <w:r>
              <w:rPr>
                <w:rFonts w:hint="eastAsia" w:cs="仿宋_GB2312"/>
                <w:color w:val="auto"/>
                <w:szCs w:val="21"/>
                <w:highlight w:val="none"/>
              </w:rPr>
              <w:t>1</w:t>
            </w:r>
            <w:bookmarkEnd w:id="331"/>
          </w:p>
        </w:tc>
        <w:tc>
          <w:tcPr>
            <w:tcW w:w="2520" w:type="dxa"/>
            <w:noWrap w:val="0"/>
            <w:vAlign w:val="center"/>
          </w:tcPr>
          <w:p w14:paraId="74531A2B">
            <w:pPr>
              <w:spacing w:line="400" w:lineRule="exact"/>
              <w:ind w:right="248"/>
              <w:rPr>
                <w:rFonts w:hint="eastAsia" w:cs="仿宋_GB2312"/>
                <w:color w:val="auto"/>
                <w:szCs w:val="21"/>
                <w:highlight w:val="none"/>
              </w:rPr>
            </w:pPr>
            <w:bookmarkStart w:id="332" w:name="_Toc221950654"/>
            <w:r>
              <w:rPr>
                <w:rFonts w:hint="eastAsia" w:cs="仿宋_GB2312"/>
                <w:color w:val="auto"/>
                <w:szCs w:val="21"/>
                <w:highlight w:val="none"/>
              </w:rPr>
              <w:t>投标人的业绩</w:t>
            </w:r>
            <w:bookmarkEnd w:id="332"/>
          </w:p>
        </w:tc>
        <w:tc>
          <w:tcPr>
            <w:tcW w:w="900" w:type="dxa"/>
            <w:noWrap w:val="0"/>
            <w:vAlign w:val="center"/>
          </w:tcPr>
          <w:p w14:paraId="5EA3F2A9">
            <w:pPr>
              <w:spacing w:line="400" w:lineRule="exact"/>
              <w:jc w:val="center"/>
              <w:rPr>
                <w:rFonts w:hint="eastAsia" w:cs="仿宋_GB2312"/>
                <w:color w:val="auto"/>
                <w:sz w:val="20"/>
                <w:szCs w:val="20"/>
                <w:highlight w:val="none"/>
              </w:rPr>
            </w:pPr>
          </w:p>
        </w:tc>
        <w:tc>
          <w:tcPr>
            <w:tcW w:w="2700" w:type="dxa"/>
            <w:noWrap w:val="0"/>
            <w:vAlign w:val="center"/>
          </w:tcPr>
          <w:p w14:paraId="0846B622">
            <w:pPr>
              <w:spacing w:line="400" w:lineRule="exact"/>
              <w:jc w:val="center"/>
              <w:rPr>
                <w:rFonts w:hint="eastAsia" w:cs="仿宋_GB2312"/>
                <w:color w:val="auto"/>
                <w:sz w:val="20"/>
                <w:szCs w:val="20"/>
                <w:highlight w:val="none"/>
              </w:rPr>
            </w:pPr>
          </w:p>
        </w:tc>
        <w:tc>
          <w:tcPr>
            <w:tcW w:w="1800" w:type="dxa"/>
            <w:noWrap w:val="0"/>
            <w:vAlign w:val="center"/>
          </w:tcPr>
          <w:p w14:paraId="25FA6E82">
            <w:pPr>
              <w:spacing w:line="400" w:lineRule="exact"/>
              <w:jc w:val="center"/>
              <w:rPr>
                <w:rFonts w:hint="eastAsia" w:cs="仿宋_GB2312"/>
                <w:color w:val="auto"/>
                <w:sz w:val="20"/>
                <w:szCs w:val="20"/>
                <w:highlight w:val="none"/>
              </w:rPr>
            </w:pPr>
          </w:p>
        </w:tc>
      </w:tr>
      <w:tr w14:paraId="3869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noWrap w:val="0"/>
            <w:vAlign w:val="center"/>
          </w:tcPr>
          <w:p w14:paraId="100FC7DF">
            <w:pPr>
              <w:spacing w:line="400" w:lineRule="exact"/>
              <w:ind w:firstLine="105" w:firstLineChars="50"/>
              <w:jc w:val="center"/>
              <w:rPr>
                <w:rFonts w:hint="eastAsia" w:cs="仿宋_GB2312"/>
                <w:color w:val="auto"/>
                <w:szCs w:val="21"/>
                <w:highlight w:val="none"/>
              </w:rPr>
            </w:pPr>
            <w:bookmarkStart w:id="333" w:name="_Toc221950655"/>
            <w:r>
              <w:rPr>
                <w:rFonts w:hint="eastAsia" w:cs="仿宋_GB2312"/>
                <w:color w:val="auto"/>
                <w:szCs w:val="21"/>
                <w:highlight w:val="none"/>
              </w:rPr>
              <w:t>2</w:t>
            </w:r>
            <w:bookmarkEnd w:id="333"/>
          </w:p>
        </w:tc>
        <w:tc>
          <w:tcPr>
            <w:tcW w:w="2520" w:type="dxa"/>
            <w:noWrap w:val="0"/>
            <w:vAlign w:val="center"/>
          </w:tcPr>
          <w:p w14:paraId="1E311279">
            <w:pPr>
              <w:spacing w:line="400" w:lineRule="exact"/>
              <w:ind w:right="248"/>
              <w:rPr>
                <w:rFonts w:hint="eastAsia" w:cs="仿宋_GB2312"/>
                <w:color w:val="auto"/>
                <w:szCs w:val="21"/>
                <w:highlight w:val="none"/>
              </w:rPr>
            </w:pPr>
            <w:bookmarkStart w:id="334" w:name="_Toc221950656"/>
            <w:r>
              <w:rPr>
                <w:rFonts w:hint="eastAsia" w:cs="仿宋_GB2312"/>
                <w:color w:val="auto"/>
                <w:szCs w:val="21"/>
                <w:highlight w:val="none"/>
              </w:rPr>
              <w:t>综合实力</w:t>
            </w:r>
            <w:bookmarkEnd w:id="334"/>
          </w:p>
        </w:tc>
        <w:tc>
          <w:tcPr>
            <w:tcW w:w="900" w:type="dxa"/>
            <w:noWrap w:val="0"/>
            <w:vAlign w:val="center"/>
          </w:tcPr>
          <w:p w14:paraId="5CEBDFC9">
            <w:pPr>
              <w:spacing w:line="400" w:lineRule="exact"/>
              <w:jc w:val="center"/>
              <w:rPr>
                <w:rFonts w:hint="eastAsia" w:cs="仿宋_GB2312"/>
                <w:color w:val="auto"/>
                <w:sz w:val="20"/>
                <w:szCs w:val="20"/>
                <w:highlight w:val="none"/>
              </w:rPr>
            </w:pPr>
          </w:p>
        </w:tc>
        <w:tc>
          <w:tcPr>
            <w:tcW w:w="2700" w:type="dxa"/>
            <w:noWrap w:val="0"/>
            <w:vAlign w:val="center"/>
          </w:tcPr>
          <w:p w14:paraId="5DE9D0C8">
            <w:pPr>
              <w:spacing w:line="400" w:lineRule="exact"/>
              <w:jc w:val="center"/>
              <w:rPr>
                <w:rFonts w:hint="eastAsia" w:cs="仿宋_GB2312"/>
                <w:color w:val="auto"/>
                <w:sz w:val="20"/>
                <w:szCs w:val="20"/>
                <w:highlight w:val="none"/>
              </w:rPr>
            </w:pPr>
          </w:p>
        </w:tc>
        <w:tc>
          <w:tcPr>
            <w:tcW w:w="1800" w:type="dxa"/>
            <w:noWrap w:val="0"/>
            <w:vAlign w:val="center"/>
          </w:tcPr>
          <w:p w14:paraId="3E35A909">
            <w:pPr>
              <w:spacing w:line="400" w:lineRule="exact"/>
              <w:jc w:val="center"/>
              <w:rPr>
                <w:rFonts w:hint="eastAsia" w:cs="仿宋_GB2312"/>
                <w:color w:val="auto"/>
                <w:sz w:val="20"/>
                <w:szCs w:val="20"/>
                <w:highlight w:val="none"/>
              </w:rPr>
            </w:pPr>
          </w:p>
        </w:tc>
      </w:tr>
      <w:tr w14:paraId="1C07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noWrap w:val="0"/>
            <w:vAlign w:val="center"/>
          </w:tcPr>
          <w:p w14:paraId="4D0D38D7">
            <w:pPr>
              <w:spacing w:line="400" w:lineRule="exact"/>
              <w:jc w:val="center"/>
              <w:rPr>
                <w:rFonts w:hint="eastAsia" w:cs="仿宋_GB2312"/>
                <w:color w:val="auto"/>
                <w:szCs w:val="21"/>
                <w:highlight w:val="none"/>
              </w:rPr>
            </w:pPr>
            <w:bookmarkStart w:id="335" w:name="_Toc221950657"/>
            <w:r>
              <w:rPr>
                <w:rFonts w:hint="eastAsia" w:cs="仿宋_GB2312"/>
                <w:color w:val="auto"/>
                <w:szCs w:val="21"/>
                <w:highlight w:val="none"/>
              </w:rPr>
              <w:t>3</w:t>
            </w:r>
            <w:bookmarkEnd w:id="335"/>
          </w:p>
        </w:tc>
        <w:tc>
          <w:tcPr>
            <w:tcW w:w="2520" w:type="dxa"/>
            <w:noWrap w:val="0"/>
            <w:vAlign w:val="center"/>
          </w:tcPr>
          <w:p w14:paraId="426D914F">
            <w:pPr>
              <w:spacing w:line="400" w:lineRule="exact"/>
              <w:ind w:right="248"/>
              <w:rPr>
                <w:rFonts w:hint="eastAsia" w:cs="仿宋_GB2312"/>
                <w:color w:val="auto"/>
                <w:sz w:val="20"/>
                <w:szCs w:val="20"/>
                <w:highlight w:val="none"/>
              </w:rPr>
            </w:pPr>
            <w:bookmarkStart w:id="336" w:name="_Toc221950658"/>
            <w:r>
              <w:rPr>
                <w:rFonts w:hint="eastAsia" w:cs="仿宋_GB2312"/>
                <w:color w:val="auto"/>
                <w:szCs w:val="21"/>
                <w:highlight w:val="none"/>
              </w:rPr>
              <w:t>财务状况</w:t>
            </w:r>
            <w:bookmarkEnd w:id="336"/>
          </w:p>
        </w:tc>
        <w:tc>
          <w:tcPr>
            <w:tcW w:w="900" w:type="dxa"/>
            <w:noWrap w:val="0"/>
            <w:vAlign w:val="center"/>
          </w:tcPr>
          <w:p w14:paraId="57B607BB">
            <w:pPr>
              <w:spacing w:line="400" w:lineRule="exact"/>
              <w:jc w:val="center"/>
              <w:rPr>
                <w:rFonts w:hint="eastAsia" w:cs="仿宋_GB2312"/>
                <w:color w:val="auto"/>
                <w:sz w:val="20"/>
                <w:szCs w:val="20"/>
                <w:highlight w:val="none"/>
              </w:rPr>
            </w:pPr>
          </w:p>
        </w:tc>
        <w:tc>
          <w:tcPr>
            <w:tcW w:w="2700" w:type="dxa"/>
            <w:noWrap w:val="0"/>
            <w:vAlign w:val="center"/>
          </w:tcPr>
          <w:p w14:paraId="3C02EC49">
            <w:pPr>
              <w:spacing w:line="400" w:lineRule="exact"/>
              <w:jc w:val="center"/>
              <w:rPr>
                <w:rFonts w:hint="eastAsia" w:cs="仿宋_GB2312"/>
                <w:color w:val="auto"/>
                <w:sz w:val="20"/>
                <w:szCs w:val="20"/>
                <w:highlight w:val="none"/>
              </w:rPr>
            </w:pPr>
          </w:p>
        </w:tc>
        <w:tc>
          <w:tcPr>
            <w:tcW w:w="1800" w:type="dxa"/>
            <w:noWrap w:val="0"/>
            <w:vAlign w:val="center"/>
          </w:tcPr>
          <w:p w14:paraId="4224D0C8">
            <w:pPr>
              <w:spacing w:line="400" w:lineRule="exact"/>
              <w:jc w:val="center"/>
              <w:rPr>
                <w:rFonts w:hint="eastAsia" w:cs="仿宋_GB2312"/>
                <w:color w:val="auto"/>
                <w:sz w:val="20"/>
                <w:szCs w:val="20"/>
                <w:highlight w:val="none"/>
              </w:rPr>
            </w:pPr>
          </w:p>
        </w:tc>
      </w:tr>
      <w:tr w14:paraId="454F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20" w:type="dxa"/>
            <w:noWrap w:val="0"/>
            <w:vAlign w:val="center"/>
          </w:tcPr>
          <w:p w14:paraId="26BF8B62">
            <w:pPr>
              <w:spacing w:line="400" w:lineRule="exact"/>
              <w:jc w:val="center"/>
              <w:rPr>
                <w:rFonts w:hint="eastAsia" w:cs="仿宋_GB2312"/>
                <w:color w:val="auto"/>
                <w:szCs w:val="21"/>
                <w:highlight w:val="none"/>
              </w:rPr>
            </w:pPr>
          </w:p>
        </w:tc>
        <w:tc>
          <w:tcPr>
            <w:tcW w:w="2520" w:type="dxa"/>
            <w:noWrap w:val="0"/>
            <w:vAlign w:val="center"/>
          </w:tcPr>
          <w:p w14:paraId="464CFBB1">
            <w:pPr>
              <w:spacing w:line="400" w:lineRule="exact"/>
              <w:ind w:firstLine="100" w:firstLineChars="50"/>
              <w:rPr>
                <w:rFonts w:hint="eastAsia" w:cs="仿宋_GB2312"/>
                <w:color w:val="auto"/>
                <w:sz w:val="20"/>
                <w:szCs w:val="20"/>
                <w:highlight w:val="none"/>
              </w:rPr>
            </w:pPr>
            <w:bookmarkStart w:id="337" w:name="_Toc221950659"/>
            <w:r>
              <w:rPr>
                <w:rFonts w:hint="eastAsia" w:cs="仿宋_GB2312"/>
                <w:color w:val="auto"/>
                <w:sz w:val="20"/>
                <w:szCs w:val="20"/>
                <w:highlight w:val="none"/>
              </w:rPr>
              <w:t>……</w:t>
            </w:r>
            <w:bookmarkEnd w:id="337"/>
          </w:p>
        </w:tc>
        <w:tc>
          <w:tcPr>
            <w:tcW w:w="900" w:type="dxa"/>
            <w:noWrap w:val="0"/>
            <w:vAlign w:val="center"/>
          </w:tcPr>
          <w:p w14:paraId="582A3003">
            <w:pPr>
              <w:spacing w:line="400" w:lineRule="exact"/>
              <w:jc w:val="center"/>
              <w:rPr>
                <w:rFonts w:hint="eastAsia" w:cs="仿宋_GB2312"/>
                <w:color w:val="auto"/>
                <w:sz w:val="20"/>
                <w:szCs w:val="20"/>
                <w:highlight w:val="none"/>
              </w:rPr>
            </w:pPr>
          </w:p>
        </w:tc>
        <w:tc>
          <w:tcPr>
            <w:tcW w:w="2700" w:type="dxa"/>
            <w:noWrap w:val="0"/>
            <w:vAlign w:val="center"/>
          </w:tcPr>
          <w:p w14:paraId="5D67167D">
            <w:pPr>
              <w:spacing w:line="400" w:lineRule="exact"/>
              <w:jc w:val="center"/>
              <w:rPr>
                <w:rFonts w:hint="eastAsia" w:cs="仿宋_GB2312"/>
                <w:color w:val="auto"/>
                <w:sz w:val="20"/>
                <w:szCs w:val="20"/>
                <w:highlight w:val="none"/>
              </w:rPr>
            </w:pPr>
          </w:p>
        </w:tc>
        <w:tc>
          <w:tcPr>
            <w:tcW w:w="1800" w:type="dxa"/>
            <w:noWrap w:val="0"/>
            <w:vAlign w:val="center"/>
          </w:tcPr>
          <w:p w14:paraId="0D4AC48E">
            <w:pPr>
              <w:spacing w:line="400" w:lineRule="exact"/>
              <w:jc w:val="center"/>
              <w:rPr>
                <w:rFonts w:hint="eastAsia" w:cs="仿宋_GB2312"/>
                <w:color w:val="auto"/>
                <w:sz w:val="20"/>
                <w:szCs w:val="20"/>
                <w:highlight w:val="none"/>
              </w:rPr>
            </w:pPr>
          </w:p>
        </w:tc>
      </w:tr>
    </w:tbl>
    <w:p w14:paraId="79497C1E">
      <w:pPr>
        <w:spacing w:line="400" w:lineRule="exact"/>
        <w:ind w:firstLine="400" w:firstLineChars="200"/>
        <w:rPr>
          <w:rFonts w:hint="eastAsia" w:cs="仿宋_GB2312"/>
          <w:color w:val="auto"/>
          <w:sz w:val="20"/>
          <w:szCs w:val="20"/>
          <w:highlight w:val="none"/>
        </w:rPr>
      </w:pPr>
      <w:r>
        <w:rPr>
          <w:rFonts w:hint="eastAsia" w:cs="仿宋_GB2312"/>
          <w:color w:val="auto"/>
          <w:sz w:val="20"/>
          <w:szCs w:val="20"/>
          <w:highlight w:val="none"/>
        </w:rPr>
        <w:t>注：本评分标准供招标人参考。</w:t>
      </w:r>
    </w:p>
    <w:p w14:paraId="23F86054">
      <w:pPr>
        <w:widowControl/>
        <w:spacing w:line="360" w:lineRule="auto"/>
        <w:ind w:firstLine="480" w:firstLineChars="200"/>
        <w:jc w:val="left"/>
        <w:rPr>
          <w:rFonts w:cs="仿宋"/>
          <w:color w:val="auto"/>
          <w:kern w:val="0"/>
          <w:sz w:val="24"/>
          <w:highlight w:val="none"/>
          <w:lang w:bidi="ar"/>
        </w:rPr>
      </w:pPr>
    </w:p>
    <w:p w14:paraId="2FC38794">
      <w:pPr>
        <w:snapToGrid w:val="0"/>
        <w:spacing w:line="600" w:lineRule="exact"/>
        <w:rPr>
          <w:color w:val="auto"/>
          <w:sz w:val="24"/>
          <w:szCs w:val="28"/>
          <w:highlight w:val="none"/>
        </w:rPr>
      </w:pPr>
      <w:r>
        <w:rPr>
          <w:color w:val="auto"/>
          <w:sz w:val="28"/>
          <w:szCs w:val="28"/>
          <w:highlight w:val="none"/>
        </w:rPr>
        <w:br w:type="page"/>
      </w:r>
    </w:p>
    <w:p w14:paraId="20DA4C5E">
      <w:pPr>
        <w:snapToGrid w:val="0"/>
        <w:spacing w:line="600" w:lineRule="exact"/>
        <w:rPr>
          <w:color w:val="auto"/>
          <w:sz w:val="24"/>
          <w:szCs w:val="28"/>
          <w:highlight w:val="none"/>
        </w:rPr>
      </w:pPr>
    </w:p>
    <w:p w14:paraId="0579C760">
      <w:pPr>
        <w:pStyle w:val="2"/>
        <w:keepNext w:val="0"/>
        <w:keepLines w:val="0"/>
        <w:overflowPunct w:val="0"/>
        <w:topLinePunct/>
        <w:adjustRightInd w:val="0"/>
        <w:snapToGrid w:val="0"/>
        <w:spacing w:before="0" w:after="0" w:line="600" w:lineRule="exact"/>
        <w:jc w:val="center"/>
        <w:rPr>
          <w:color w:val="auto"/>
          <w:szCs w:val="48"/>
          <w:highlight w:val="none"/>
        </w:rPr>
      </w:pPr>
      <w:bookmarkStart w:id="338" w:name="_Toc269742762"/>
      <w:bookmarkStart w:id="339" w:name="_Toc15233"/>
      <w:r>
        <w:rPr>
          <w:color w:val="auto"/>
          <w:szCs w:val="48"/>
          <w:highlight w:val="none"/>
        </w:rPr>
        <w:t xml:space="preserve">第四章  </w:t>
      </w:r>
      <w:bookmarkStart w:id="340" w:name="_Toc259698676"/>
      <w:r>
        <w:rPr>
          <w:color w:val="auto"/>
          <w:szCs w:val="48"/>
          <w:highlight w:val="none"/>
        </w:rPr>
        <w:t>合同条款及格式</w:t>
      </w:r>
      <w:bookmarkEnd w:id="338"/>
      <w:bookmarkEnd w:id="339"/>
      <w:bookmarkEnd w:id="340"/>
    </w:p>
    <w:p w14:paraId="3222676B">
      <w:pPr>
        <w:spacing w:line="490" w:lineRule="exact"/>
        <w:rPr>
          <w:color w:val="auto"/>
          <w:sz w:val="20"/>
          <w:highlight w:val="none"/>
        </w:rPr>
      </w:pPr>
    </w:p>
    <w:p w14:paraId="63D71431">
      <w:pPr>
        <w:spacing w:line="490" w:lineRule="exact"/>
        <w:jc w:val="center"/>
        <w:outlineLvl w:val="1"/>
        <w:rPr>
          <w:b/>
          <w:color w:val="auto"/>
          <w:sz w:val="32"/>
          <w:szCs w:val="40"/>
          <w:highlight w:val="none"/>
        </w:rPr>
      </w:pPr>
      <w:bookmarkStart w:id="341" w:name="_Toc20502"/>
      <w:bookmarkStart w:id="342" w:name="_Toc11066"/>
      <w:bookmarkStart w:id="343" w:name="_Toc304541305"/>
      <w:bookmarkStart w:id="344" w:name="_Toc304541317"/>
      <w:r>
        <w:rPr>
          <w:b/>
          <w:color w:val="auto"/>
          <w:sz w:val="32"/>
          <w:szCs w:val="40"/>
          <w:highlight w:val="none"/>
        </w:rPr>
        <w:t>第1节  通用合同条款</w:t>
      </w:r>
      <w:bookmarkEnd w:id="341"/>
      <w:bookmarkEnd w:id="342"/>
      <w:bookmarkEnd w:id="343"/>
      <w:bookmarkEnd w:id="344"/>
    </w:p>
    <w:p w14:paraId="07AC0FE0">
      <w:pPr>
        <w:spacing w:line="490" w:lineRule="exact"/>
        <w:rPr>
          <w:color w:val="auto"/>
          <w:sz w:val="20"/>
          <w:highlight w:val="none"/>
        </w:rPr>
      </w:pPr>
      <w:bookmarkStart w:id="345" w:name="_Toc189386103"/>
    </w:p>
    <w:p w14:paraId="54CADA7C">
      <w:pPr>
        <w:keepNext w:val="0"/>
        <w:keepLines w:val="0"/>
        <w:spacing w:before="0" w:after="0" w:line="490" w:lineRule="exact"/>
        <w:ind w:firstLine="560" w:firstLineChars="200"/>
        <w:outlineLvl w:val="9"/>
        <w:rPr>
          <w:bCs/>
          <w:color w:val="auto"/>
          <w:sz w:val="28"/>
          <w:highlight w:val="none"/>
        </w:rPr>
      </w:pPr>
      <w:bookmarkStart w:id="346" w:name="_Toc7559"/>
      <w:bookmarkStart w:id="347" w:name="_Toc23610"/>
      <w:r>
        <w:rPr>
          <w:bCs/>
          <w:color w:val="auto"/>
          <w:sz w:val="28"/>
          <w:highlight w:val="none"/>
        </w:rPr>
        <w:t>1</w:t>
      </w:r>
      <w:r>
        <w:rPr>
          <w:rFonts w:hint="eastAsia"/>
          <w:bCs/>
          <w:color w:val="auto"/>
          <w:sz w:val="28"/>
          <w:highlight w:val="none"/>
        </w:rPr>
        <w:t>.</w:t>
      </w:r>
      <w:r>
        <w:rPr>
          <w:bCs/>
          <w:color w:val="auto"/>
          <w:sz w:val="28"/>
          <w:highlight w:val="none"/>
        </w:rPr>
        <w:t>一般约定</w:t>
      </w:r>
      <w:bookmarkEnd w:id="345"/>
      <w:bookmarkEnd w:id="346"/>
      <w:bookmarkEnd w:id="347"/>
    </w:p>
    <w:p w14:paraId="38BD4CE7">
      <w:pPr>
        <w:spacing w:line="490" w:lineRule="exact"/>
        <w:ind w:firstLine="562" w:firstLineChars="200"/>
        <w:outlineLvl w:val="9"/>
        <w:rPr>
          <w:b/>
          <w:bCs/>
          <w:color w:val="auto"/>
          <w:kern w:val="0"/>
          <w:sz w:val="28"/>
          <w:szCs w:val="32"/>
          <w:highlight w:val="none"/>
        </w:rPr>
      </w:pPr>
      <w:bookmarkStart w:id="348" w:name="_Toc511318046"/>
      <w:bookmarkStart w:id="349" w:name="_Toc189386104"/>
      <w:bookmarkStart w:id="350" w:name="_Toc511317297"/>
      <w:r>
        <w:rPr>
          <w:b/>
          <w:bCs/>
          <w:color w:val="auto"/>
          <w:kern w:val="0"/>
          <w:sz w:val="28"/>
          <w:szCs w:val="32"/>
          <w:highlight w:val="none"/>
        </w:rPr>
        <w:t>1.1 词语定义</w:t>
      </w:r>
      <w:bookmarkEnd w:id="348"/>
      <w:bookmarkEnd w:id="349"/>
      <w:bookmarkEnd w:id="350"/>
    </w:p>
    <w:p w14:paraId="1B7FCA2A">
      <w:pPr>
        <w:spacing w:line="490" w:lineRule="exact"/>
        <w:ind w:firstLine="560" w:firstLineChars="200"/>
        <w:outlineLvl w:val="9"/>
        <w:rPr>
          <w:color w:val="auto"/>
          <w:kern w:val="0"/>
          <w:sz w:val="28"/>
          <w:szCs w:val="32"/>
          <w:highlight w:val="none"/>
        </w:rPr>
      </w:pPr>
      <w:r>
        <w:rPr>
          <w:color w:val="auto"/>
          <w:kern w:val="0"/>
          <w:sz w:val="28"/>
          <w:szCs w:val="32"/>
          <w:highlight w:val="none"/>
        </w:rPr>
        <w:t>通用合同条款、专用合同条款中的下列词语应具有本款所赋予的含义。</w:t>
      </w:r>
    </w:p>
    <w:p w14:paraId="4EDECD98">
      <w:pPr>
        <w:spacing w:line="490" w:lineRule="exact"/>
        <w:ind w:firstLine="562" w:firstLineChars="200"/>
        <w:outlineLvl w:val="9"/>
        <w:rPr>
          <w:b/>
          <w:color w:val="auto"/>
          <w:kern w:val="0"/>
          <w:sz w:val="28"/>
          <w:szCs w:val="32"/>
          <w:highlight w:val="none"/>
        </w:rPr>
      </w:pPr>
      <w:r>
        <w:rPr>
          <w:b/>
          <w:color w:val="auto"/>
          <w:kern w:val="0"/>
          <w:sz w:val="28"/>
          <w:szCs w:val="32"/>
          <w:highlight w:val="none"/>
        </w:rPr>
        <w:t>1.1.1 合同</w:t>
      </w:r>
    </w:p>
    <w:p w14:paraId="6A812FC7">
      <w:pPr>
        <w:spacing w:line="490" w:lineRule="exact"/>
        <w:ind w:firstLine="560" w:firstLineChars="200"/>
        <w:outlineLvl w:val="9"/>
        <w:rPr>
          <w:color w:val="auto"/>
          <w:kern w:val="0"/>
          <w:sz w:val="28"/>
          <w:szCs w:val="32"/>
          <w:highlight w:val="none"/>
        </w:rPr>
      </w:pPr>
      <w:r>
        <w:rPr>
          <w:color w:val="auto"/>
          <w:kern w:val="0"/>
          <w:sz w:val="28"/>
          <w:szCs w:val="32"/>
          <w:highlight w:val="none"/>
        </w:rPr>
        <w:t>1.1.1.1 合同文件（或称合同）：指合同协议书、中标通知书、投标函及投标函附录、专用合同条款、通用合同条款、技术标准和要求、图纸、已标价工程量清单，以及其他合同文件。</w:t>
      </w:r>
    </w:p>
    <w:p w14:paraId="4CA7DAD3">
      <w:pPr>
        <w:spacing w:line="490" w:lineRule="exact"/>
        <w:ind w:firstLine="560" w:firstLineChars="200"/>
        <w:outlineLvl w:val="9"/>
        <w:rPr>
          <w:color w:val="auto"/>
          <w:kern w:val="0"/>
          <w:sz w:val="28"/>
          <w:szCs w:val="32"/>
          <w:highlight w:val="none"/>
        </w:rPr>
      </w:pPr>
      <w:r>
        <w:rPr>
          <w:color w:val="auto"/>
          <w:kern w:val="0"/>
          <w:sz w:val="28"/>
          <w:szCs w:val="32"/>
          <w:highlight w:val="none"/>
        </w:rPr>
        <w:t>1.1.1.2 合同协议书：指第1.5款所指的合同协议书。</w:t>
      </w:r>
    </w:p>
    <w:p w14:paraId="698FCDF1">
      <w:pPr>
        <w:spacing w:line="490" w:lineRule="exact"/>
        <w:ind w:firstLine="560" w:firstLineChars="200"/>
        <w:outlineLvl w:val="9"/>
        <w:rPr>
          <w:color w:val="auto"/>
          <w:kern w:val="0"/>
          <w:sz w:val="28"/>
          <w:szCs w:val="32"/>
          <w:highlight w:val="none"/>
        </w:rPr>
      </w:pPr>
      <w:r>
        <w:rPr>
          <w:color w:val="auto"/>
          <w:kern w:val="0"/>
          <w:sz w:val="28"/>
          <w:szCs w:val="32"/>
          <w:highlight w:val="none"/>
        </w:rPr>
        <w:t>1.1.1.3 中标通知书：指发包人通知承包人中标的函件。</w:t>
      </w:r>
    </w:p>
    <w:p w14:paraId="66D28139">
      <w:pPr>
        <w:spacing w:line="490" w:lineRule="exact"/>
        <w:ind w:firstLine="560" w:firstLineChars="200"/>
        <w:outlineLvl w:val="9"/>
        <w:rPr>
          <w:color w:val="auto"/>
          <w:kern w:val="0"/>
          <w:sz w:val="28"/>
          <w:szCs w:val="32"/>
          <w:highlight w:val="none"/>
        </w:rPr>
      </w:pPr>
      <w:r>
        <w:rPr>
          <w:color w:val="auto"/>
          <w:kern w:val="0"/>
          <w:sz w:val="28"/>
          <w:szCs w:val="32"/>
          <w:highlight w:val="none"/>
        </w:rPr>
        <w:t>1.1.1.4 投标函：指构成合同文件组成部分的由承包人填写并签署的投标函。</w:t>
      </w:r>
    </w:p>
    <w:p w14:paraId="785FDF5D">
      <w:pPr>
        <w:spacing w:line="490" w:lineRule="exact"/>
        <w:ind w:firstLine="560" w:firstLineChars="200"/>
        <w:outlineLvl w:val="9"/>
        <w:rPr>
          <w:color w:val="auto"/>
          <w:kern w:val="0"/>
          <w:sz w:val="28"/>
          <w:szCs w:val="32"/>
          <w:highlight w:val="none"/>
        </w:rPr>
      </w:pPr>
      <w:r>
        <w:rPr>
          <w:color w:val="auto"/>
          <w:kern w:val="0"/>
          <w:sz w:val="28"/>
          <w:szCs w:val="32"/>
          <w:highlight w:val="none"/>
        </w:rPr>
        <w:t>1.1.1.5 投标函附录：指附在投标函后构成合同文件的投标函附录。</w:t>
      </w:r>
    </w:p>
    <w:p w14:paraId="71FD3AD6">
      <w:pPr>
        <w:spacing w:line="490" w:lineRule="exact"/>
        <w:ind w:firstLine="560" w:firstLineChars="200"/>
        <w:outlineLvl w:val="9"/>
        <w:rPr>
          <w:color w:val="auto"/>
          <w:kern w:val="0"/>
          <w:sz w:val="28"/>
          <w:szCs w:val="32"/>
          <w:highlight w:val="none"/>
        </w:rPr>
      </w:pPr>
      <w:r>
        <w:rPr>
          <w:color w:val="auto"/>
          <w:kern w:val="0"/>
          <w:sz w:val="28"/>
          <w:szCs w:val="32"/>
          <w:highlight w:val="none"/>
        </w:rPr>
        <w:t>1.1.1.6 技术标准和要求：指构成合同文件组成部分的名为技术标准和要求（合同技术条款）的文件，包括合同双方当事人约定对其所作的修改或补充。</w:t>
      </w:r>
    </w:p>
    <w:p w14:paraId="69CFE22F">
      <w:pPr>
        <w:spacing w:line="490" w:lineRule="exact"/>
        <w:ind w:firstLine="560" w:firstLineChars="200"/>
        <w:outlineLvl w:val="9"/>
        <w:rPr>
          <w:color w:val="auto"/>
          <w:kern w:val="0"/>
          <w:sz w:val="28"/>
          <w:szCs w:val="32"/>
          <w:highlight w:val="none"/>
        </w:rPr>
      </w:pPr>
      <w:r>
        <w:rPr>
          <w:color w:val="auto"/>
          <w:kern w:val="0"/>
          <w:sz w:val="28"/>
          <w:szCs w:val="32"/>
          <w:highlight w:val="none"/>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3A10519">
      <w:pPr>
        <w:spacing w:line="490" w:lineRule="exact"/>
        <w:ind w:firstLine="560" w:firstLineChars="200"/>
        <w:outlineLvl w:val="9"/>
        <w:rPr>
          <w:color w:val="auto"/>
          <w:kern w:val="0"/>
          <w:sz w:val="28"/>
          <w:szCs w:val="32"/>
          <w:highlight w:val="none"/>
        </w:rPr>
      </w:pPr>
      <w:r>
        <w:rPr>
          <w:color w:val="auto"/>
          <w:kern w:val="0"/>
          <w:sz w:val="28"/>
          <w:szCs w:val="32"/>
          <w:highlight w:val="none"/>
        </w:rPr>
        <w:t>1.1.1.8 已标价工程量清单：指构成合同文件组成部分的由承包人按照规定的格式和要求填写并标明价格的工程量清单。</w:t>
      </w:r>
    </w:p>
    <w:p w14:paraId="386FC8C7">
      <w:pPr>
        <w:spacing w:line="490" w:lineRule="exact"/>
        <w:ind w:firstLine="560" w:firstLineChars="200"/>
        <w:outlineLvl w:val="9"/>
        <w:rPr>
          <w:color w:val="auto"/>
          <w:kern w:val="0"/>
          <w:sz w:val="28"/>
          <w:szCs w:val="32"/>
          <w:highlight w:val="none"/>
        </w:rPr>
      </w:pPr>
      <w:r>
        <w:rPr>
          <w:color w:val="auto"/>
          <w:kern w:val="0"/>
          <w:sz w:val="28"/>
          <w:szCs w:val="32"/>
          <w:highlight w:val="none"/>
        </w:rPr>
        <w:t>1.1.1.9 其他合同文件：指经合同双方当事人确认构成合同文件的其他文件。</w:t>
      </w:r>
    </w:p>
    <w:p w14:paraId="04FA1C3F">
      <w:pPr>
        <w:spacing w:line="490" w:lineRule="exact"/>
        <w:ind w:firstLine="562" w:firstLineChars="200"/>
        <w:outlineLvl w:val="9"/>
        <w:rPr>
          <w:b/>
          <w:color w:val="auto"/>
          <w:kern w:val="0"/>
          <w:sz w:val="28"/>
          <w:szCs w:val="32"/>
          <w:highlight w:val="none"/>
        </w:rPr>
      </w:pPr>
      <w:r>
        <w:rPr>
          <w:b/>
          <w:color w:val="auto"/>
          <w:kern w:val="0"/>
          <w:sz w:val="28"/>
          <w:szCs w:val="32"/>
          <w:highlight w:val="none"/>
        </w:rPr>
        <w:t>1.1.2 合同当事人和人员</w:t>
      </w:r>
    </w:p>
    <w:p w14:paraId="1CB8FD31">
      <w:pPr>
        <w:spacing w:line="490" w:lineRule="exact"/>
        <w:ind w:firstLine="560" w:firstLineChars="200"/>
        <w:outlineLvl w:val="9"/>
        <w:rPr>
          <w:color w:val="auto"/>
          <w:kern w:val="0"/>
          <w:sz w:val="28"/>
          <w:szCs w:val="32"/>
          <w:highlight w:val="none"/>
        </w:rPr>
      </w:pPr>
      <w:r>
        <w:rPr>
          <w:color w:val="auto"/>
          <w:kern w:val="0"/>
          <w:sz w:val="28"/>
          <w:szCs w:val="32"/>
          <w:highlight w:val="none"/>
        </w:rPr>
        <w:t>1.1.2.1 合同当事人:指发包人和（或）承包人。</w:t>
      </w:r>
    </w:p>
    <w:p w14:paraId="3A36581F">
      <w:pPr>
        <w:spacing w:line="490" w:lineRule="exact"/>
        <w:ind w:firstLine="560" w:firstLineChars="200"/>
        <w:outlineLvl w:val="9"/>
        <w:rPr>
          <w:color w:val="auto"/>
          <w:kern w:val="0"/>
          <w:sz w:val="28"/>
          <w:szCs w:val="32"/>
          <w:highlight w:val="none"/>
        </w:rPr>
      </w:pPr>
      <w:r>
        <w:rPr>
          <w:color w:val="auto"/>
          <w:kern w:val="0"/>
          <w:sz w:val="28"/>
          <w:szCs w:val="32"/>
          <w:highlight w:val="none"/>
        </w:rPr>
        <w:t>1.1.2.2 发包人：指专用合同条款中指明并与承包人在合同协议书中签字的当事人。</w:t>
      </w:r>
    </w:p>
    <w:p w14:paraId="7060E8B5">
      <w:pPr>
        <w:spacing w:line="490" w:lineRule="exact"/>
        <w:ind w:firstLine="560" w:firstLineChars="200"/>
        <w:outlineLvl w:val="9"/>
        <w:rPr>
          <w:color w:val="auto"/>
          <w:kern w:val="0"/>
          <w:sz w:val="28"/>
          <w:szCs w:val="32"/>
          <w:highlight w:val="none"/>
        </w:rPr>
      </w:pPr>
      <w:r>
        <w:rPr>
          <w:color w:val="auto"/>
          <w:kern w:val="0"/>
          <w:sz w:val="28"/>
          <w:szCs w:val="32"/>
          <w:highlight w:val="none"/>
        </w:rPr>
        <w:t>1.1.2.3 承包人：指专用合同条款中指明并与发包人在合同协议书中签字的当事人。</w:t>
      </w:r>
    </w:p>
    <w:p w14:paraId="1FC8CEFF">
      <w:pPr>
        <w:spacing w:line="490" w:lineRule="exact"/>
        <w:ind w:firstLine="560" w:firstLineChars="200"/>
        <w:outlineLvl w:val="9"/>
        <w:rPr>
          <w:color w:val="auto"/>
          <w:kern w:val="0"/>
          <w:sz w:val="28"/>
          <w:szCs w:val="32"/>
          <w:highlight w:val="none"/>
        </w:rPr>
      </w:pPr>
      <w:r>
        <w:rPr>
          <w:color w:val="auto"/>
          <w:kern w:val="0"/>
          <w:sz w:val="28"/>
          <w:szCs w:val="32"/>
          <w:highlight w:val="none"/>
        </w:rPr>
        <w:t>1.1.2.4 承包人项目经理：指承包人派驻施工场地的全权负责人。</w:t>
      </w:r>
    </w:p>
    <w:p w14:paraId="309B1310">
      <w:pPr>
        <w:spacing w:line="490" w:lineRule="exact"/>
        <w:ind w:firstLine="560" w:firstLineChars="200"/>
        <w:outlineLvl w:val="9"/>
        <w:rPr>
          <w:color w:val="auto"/>
          <w:kern w:val="0"/>
          <w:sz w:val="28"/>
          <w:szCs w:val="32"/>
          <w:highlight w:val="none"/>
        </w:rPr>
      </w:pPr>
      <w:r>
        <w:rPr>
          <w:color w:val="auto"/>
          <w:kern w:val="0"/>
          <w:sz w:val="28"/>
          <w:szCs w:val="32"/>
          <w:highlight w:val="none"/>
        </w:rPr>
        <w:t>1.1.2.5 分包人：指专用合同条款中指明的，从承包人处分包合同中某一部分工程，并与其签订分包合同的分包人。</w:t>
      </w:r>
    </w:p>
    <w:p w14:paraId="088D619A">
      <w:pPr>
        <w:spacing w:line="490" w:lineRule="exact"/>
        <w:ind w:firstLine="560" w:firstLineChars="200"/>
        <w:outlineLvl w:val="9"/>
        <w:rPr>
          <w:color w:val="auto"/>
          <w:kern w:val="0"/>
          <w:sz w:val="28"/>
          <w:szCs w:val="32"/>
          <w:highlight w:val="none"/>
        </w:rPr>
      </w:pPr>
      <w:r>
        <w:rPr>
          <w:color w:val="auto"/>
          <w:kern w:val="0"/>
          <w:sz w:val="28"/>
          <w:szCs w:val="32"/>
          <w:highlight w:val="none"/>
        </w:rPr>
        <w:t>1.1.2.6 监理人：指在专用合同条款中指明的，受发包人委托对合同履行实施管理的法人或其他组织。</w:t>
      </w:r>
    </w:p>
    <w:p w14:paraId="06D3EAE6">
      <w:pPr>
        <w:spacing w:line="490" w:lineRule="exact"/>
        <w:ind w:firstLine="560" w:firstLineChars="200"/>
        <w:outlineLvl w:val="9"/>
        <w:rPr>
          <w:color w:val="auto"/>
          <w:kern w:val="0"/>
          <w:sz w:val="28"/>
          <w:szCs w:val="32"/>
          <w:highlight w:val="none"/>
        </w:rPr>
      </w:pPr>
      <w:r>
        <w:rPr>
          <w:color w:val="auto"/>
          <w:kern w:val="0"/>
          <w:sz w:val="28"/>
          <w:szCs w:val="32"/>
          <w:highlight w:val="none"/>
        </w:rPr>
        <w:t>1.1.2.7 总监理工程师（总监）：指由监理人委派常驻施工场地对合同履行实施管理的全权负责人。</w:t>
      </w:r>
    </w:p>
    <w:p w14:paraId="78C51FAC">
      <w:pPr>
        <w:spacing w:line="490" w:lineRule="exact"/>
        <w:ind w:firstLine="562" w:firstLineChars="200"/>
        <w:outlineLvl w:val="9"/>
        <w:rPr>
          <w:b/>
          <w:color w:val="auto"/>
          <w:kern w:val="0"/>
          <w:sz w:val="28"/>
          <w:szCs w:val="32"/>
          <w:highlight w:val="none"/>
        </w:rPr>
      </w:pPr>
      <w:r>
        <w:rPr>
          <w:b/>
          <w:color w:val="auto"/>
          <w:kern w:val="0"/>
          <w:sz w:val="28"/>
          <w:szCs w:val="32"/>
          <w:highlight w:val="none"/>
        </w:rPr>
        <w:t>1.1.3 工程和设备</w:t>
      </w:r>
    </w:p>
    <w:p w14:paraId="29EB7830">
      <w:pPr>
        <w:spacing w:line="490" w:lineRule="exact"/>
        <w:ind w:firstLine="560" w:firstLineChars="200"/>
        <w:outlineLvl w:val="9"/>
        <w:rPr>
          <w:color w:val="auto"/>
          <w:kern w:val="0"/>
          <w:sz w:val="28"/>
          <w:szCs w:val="32"/>
          <w:highlight w:val="none"/>
        </w:rPr>
      </w:pPr>
      <w:r>
        <w:rPr>
          <w:color w:val="auto"/>
          <w:kern w:val="0"/>
          <w:sz w:val="28"/>
          <w:szCs w:val="32"/>
          <w:highlight w:val="none"/>
        </w:rPr>
        <w:t>1.1.3.1 工程：指永久工程和（或）临时工程。</w:t>
      </w:r>
    </w:p>
    <w:p w14:paraId="1E1144F6">
      <w:pPr>
        <w:spacing w:line="490" w:lineRule="exact"/>
        <w:ind w:firstLine="560" w:firstLineChars="200"/>
        <w:outlineLvl w:val="9"/>
        <w:rPr>
          <w:color w:val="auto"/>
          <w:kern w:val="0"/>
          <w:sz w:val="28"/>
          <w:szCs w:val="32"/>
          <w:highlight w:val="none"/>
        </w:rPr>
      </w:pPr>
      <w:r>
        <w:rPr>
          <w:color w:val="auto"/>
          <w:kern w:val="0"/>
          <w:sz w:val="28"/>
          <w:szCs w:val="32"/>
          <w:highlight w:val="none"/>
        </w:rPr>
        <w:t>1.1.3.2 永久工程：指按合同约定建造并移交给发包人的工程，包括工程设备。</w:t>
      </w:r>
    </w:p>
    <w:p w14:paraId="0312203D">
      <w:pPr>
        <w:spacing w:line="490" w:lineRule="exact"/>
        <w:ind w:firstLine="560" w:firstLineChars="200"/>
        <w:outlineLvl w:val="9"/>
        <w:rPr>
          <w:color w:val="auto"/>
          <w:kern w:val="0"/>
          <w:sz w:val="28"/>
          <w:szCs w:val="32"/>
          <w:highlight w:val="none"/>
        </w:rPr>
      </w:pPr>
      <w:r>
        <w:rPr>
          <w:color w:val="auto"/>
          <w:kern w:val="0"/>
          <w:sz w:val="28"/>
          <w:szCs w:val="32"/>
          <w:highlight w:val="none"/>
        </w:rPr>
        <w:t>1.1.3.3 临时工程：指为完成合同约定的永久工程所修建的各类临时性工程，不包括施工设备。</w:t>
      </w:r>
    </w:p>
    <w:p w14:paraId="5FEF67DC">
      <w:pPr>
        <w:spacing w:line="490" w:lineRule="exact"/>
        <w:ind w:firstLine="560" w:firstLineChars="200"/>
        <w:outlineLvl w:val="9"/>
        <w:rPr>
          <w:color w:val="auto"/>
          <w:kern w:val="0"/>
          <w:sz w:val="28"/>
          <w:szCs w:val="32"/>
          <w:highlight w:val="none"/>
        </w:rPr>
      </w:pPr>
      <w:r>
        <w:rPr>
          <w:color w:val="auto"/>
          <w:kern w:val="0"/>
          <w:sz w:val="28"/>
          <w:szCs w:val="32"/>
          <w:highlight w:val="none"/>
        </w:rPr>
        <w:t>1.1.3.4 单位工程：指专用合同条款中指明特定范围的永久工程。</w:t>
      </w:r>
    </w:p>
    <w:p w14:paraId="0688D9E8">
      <w:pPr>
        <w:spacing w:line="490" w:lineRule="exact"/>
        <w:ind w:firstLine="560" w:firstLineChars="200"/>
        <w:outlineLvl w:val="9"/>
        <w:rPr>
          <w:color w:val="auto"/>
          <w:kern w:val="0"/>
          <w:sz w:val="28"/>
          <w:szCs w:val="32"/>
          <w:highlight w:val="none"/>
        </w:rPr>
      </w:pPr>
      <w:r>
        <w:rPr>
          <w:color w:val="auto"/>
          <w:kern w:val="0"/>
          <w:sz w:val="28"/>
          <w:szCs w:val="32"/>
          <w:highlight w:val="none"/>
        </w:rPr>
        <w:t>1.1.3.5 工程设备：指构成或计划构成永久工程一部分的机电设备、金属结构设备、仪器装置及其他类似的设备和装置。</w:t>
      </w:r>
    </w:p>
    <w:p w14:paraId="509856BA">
      <w:pPr>
        <w:spacing w:line="490" w:lineRule="exact"/>
        <w:ind w:firstLine="560" w:firstLineChars="200"/>
        <w:outlineLvl w:val="9"/>
        <w:rPr>
          <w:color w:val="auto"/>
          <w:kern w:val="0"/>
          <w:sz w:val="28"/>
          <w:szCs w:val="32"/>
          <w:highlight w:val="none"/>
        </w:rPr>
      </w:pPr>
      <w:r>
        <w:rPr>
          <w:color w:val="auto"/>
          <w:kern w:val="0"/>
          <w:sz w:val="28"/>
          <w:szCs w:val="32"/>
          <w:highlight w:val="none"/>
        </w:rPr>
        <w:t>1.1.3.6 施工设备：指为完成合同约定的各项工作所需的设备、器具和其他物品，不包括临时工程和材料。</w:t>
      </w:r>
    </w:p>
    <w:p w14:paraId="75E00942">
      <w:pPr>
        <w:spacing w:line="490" w:lineRule="exact"/>
        <w:ind w:firstLine="560" w:firstLineChars="200"/>
        <w:outlineLvl w:val="9"/>
        <w:rPr>
          <w:color w:val="auto"/>
          <w:kern w:val="0"/>
          <w:sz w:val="28"/>
          <w:szCs w:val="32"/>
          <w:highlight w:val="none"/>
        </w:rPr>
      </w:pPr>
      <w:r>
        <w:rPr>
          <w:color w:val="auto"/>
          <w:kern w:val="0"/>
          <w:sz w:val="28"/>
          <w:szCs w:val="32"/>
          <w:highlight w:val="none"/>
        </w:rPr>
        <w:t>1.1.3.7 临时设施：指为完成合同约定的各项工作所服务的临时性生产和生活设施。</w:t>
      </w:r>
    </w:p>
    <w:p w14:paraId="66AF7292">
      <w:pPr>
        <w:spacing w:line="490" w:lineRule="exact"/>
        <w:ind w:firstLine="560" w:firstLineChars="200"/>
        <w:outlineLvl w:val="9"/>
        <w:rPr>
          <w:color w:val="auto"/>
          <w:kern w:val="0"/>
          <w:sz w:val="28"/>
          <w:szCs w:val="32"/>
          <w:highlight w:val="none"/>
        </w:rPr>
      </w:pPr>
      <w:r>
        <w:rPr>
          <w:color w:val="auto"/>
          <w:kern w:val="0"/>
          <w:sz w:val="28"/>
          <w:szCs w:val="32"/>
          <w:highlight w:val="none"/>
        </w:rPr>
        <w:t>1.1.3.8 承包人设备：指承包人自带的施工设备。</w:t>
      </w:r>
    </w:p>
    <w:p w14:paraId="4D315122">
      <w:pPr>
        <w:spacing w:line="490" w:lineRule="exact"/>
        <w:ind w:firstLine="560" w:firstLineChars="200"/>
        <w:outlineLvl w:val="9"/>
        <w:rPr>
          <w:color w:val="auto"/>
          <w:kern w:val="0"/>
          <w:sz w:val="28"/>
          <w:szCs w:val="32"/>
          <w:highlight w:val="none"/>
        </w:rPr>
      </w:pPr>
      <w:r>
        <w:rPr>
          <w:color w:val="auto"/>
          <w:kern w:val="0"/>
          <w:sz w:val="28"/>
          <w:szCs w:val="32"/>
          <w:highlight w:val="none"/>
        </w:rPr>
        <w:t>1.1.3.9 施工场地（或称工地、现场）：指用于合同工程施工的场所，以及在合同中指定作为施工场地组成部分的其他场所，包括永久占地和临时占地。</w:t>
      </w:r>
    </w:p>
    <w:p w14:paraId="6ED75E20">
      <w:pPr>
        <w:spacing w:line="490" w:lineRule="exact"/>
        <w:ind w:firstLine="560" w:firstLineChars="200"/>
        <w:outlineLvl w:val="9"/>
        <w:rPr>
          <w:color w:val="auto"/>
          <w:kern w:val="0"/>
          <w:sz w:val="28"/>
          <w:szCs w:val="32"/>
          <w:highlight w:val="none"/>
        </w:rPr>
      </w:pPr>
      <w:r>
        <w:rPr>
          <w:color w:val="auto"/>
          <w:kern w:val="0"/>
          <w:sz w:val="28"/>
          <w:szCs w:val="32"/>
          <w:highlight w:val="none"/>
        </w:rPr>
        <w:t>1.1.3.10 永久占地：指发包人为建设本合同工程永久征用的场地。</w:t>
      </w:r>
    </w:p>
    <w:p w14:paraId="6C4B77ED">
      <w:pPr>
        <w:spacing w:line="490" w:lineRule="exact"/>
        <w:ind w:firstLine="560" w:firstLineChars="200"/>
        <w:outlineLvl w:val="9"/>
        <w:rPr>
          <w:color w:val="auto"/>
          <w:kern w:val="0"/>
          <w:sz w:val="28"/>
          <w:szCs w:val="32"/>
          <w:highlight w:val="none"/>
        </w:rPr>
      </w:pPr>
      <w:r>
        <w:rPr>
          <w:color w:val="auto"/>
          <w:kern w:val="0"/>
          <w:sz w:val="28"/>
          <w:szCs w:val="32"/>
          <w:highlight w:val="none"/>
        </w:rPr>
        <w:t>1.1.3.11 临时占地：指发包人为建设本合同工程临时征用，承包人在完工后须按合同要求退还的场地。</w:t>
      </w:r>
    </w:p>
    <w:p w14:paraId="24349F94">
      <w:pPr>
        <w:spacing w:line="490" w:lineRule="exact"/>
        <w:ind w:firstLine="562" w:firstLineChars="200"/>
        <w:outlineLvl w:val="9"/>
        <w:rPr>
          <w:b/>
          <w:color w:val="auto"/>
          <w:kern w:val="0"/>
          <w:sz w:val="28"/>
          <w:szCs w:val="32"/>
          <w:highlight w:val="none"/>
        </w:rPr>
      </w:pPr>
      <w:r>
        <w:rPr>
          <w:b/>
          <w:color w:val="auto"/>
          <w:kern w:val="0"/>
          <w:sz w:val="28"/>
          <w:szCs w:val="32"/>
          <w:highlight w:val="none"/>
        </w:rPr>
        <w:t>1.1.4 日期</w:t>
      </w:r>
    </w:p>
    <w:p w14:paraId="7A898C32">
      <w:pPr>
        <w:spacing w:line="490" w:lineRule="exact"/>
        <w:ind w:firstLine="560" w:firstLineChars="200"/>
        <w:outlineLvl w:val="9"/>
        <w:rPr>
          <w:color w:val="auto"/>
          <w:kern w:val="0"/>
          <w:sz w:val="28"/>
          <w:szCs w:val="32"/>
          <w:highlight w:val="none"/>
        </w:rPr>
      </w:pPr>
      <w:r>
        <w:rPr>
          <w:color w:val="auto"/>
          <w:kern w:val="0"/>
          <w:sz w:val="28"/>
          <w:szCs w:val="32"/>
          <w:highlight w:val="none"/>
        </w:rPr>
        <w:t>1.1.4.1 开工通知：指监理人按第11.1款通知承包人开工的函件。</w:t>
      </w:r>
    </w:p>
    <w:p w14:paraId="58F68EEE">
      <w:pPr>
        <w:spacing w:line="490" w:lineRule="exact"/>
        <w:ind w:firstLine="560" w:firstLineChars="200"/>
        <w:outlineLvl w:val="9"/>
        <w:rPr>
          <w:color w:val="auto"/>
          <w:kern w:val="0"/>
          <w:sz w:val="28"/>
          <w:szCs w:val="32"/>
          <w:highlight w:val="none"/>
        </w:rPr>
      </w:pPr>
      <w:r>
        <w:rPr>
          <w:color w:val="auto"/>
          <w:kern w:val="0"/>
          <w:sz w:val="28"/>
          <w:szCs w:val="32"/>
          <w:highlight w:val="none"/>
        </w:rPr>
        <w:t>1.1.4.2 开工日期：指监理人按第11.1款发出的开工通知中写明的开工日期。</w:t>
      </w:r>
    </w:p>
    <w:p w14:paraId="2A4320F7">
      <w:pPr>
        <w:spacing w:line="490" w:lineRule="exact"/>
        <w:ind w:firstLine="560" w:firstLineChars="200"/>
        <w:outlineLvl w:val="9"/>
        <w:rPr>
          <w:color w:val="auto"/>
          <w:kern w:val="0"/>
          <w:sz w:val="28"/>
          <w:szCs w:val="32"/>
          <w:highlight w:val="none"/>
        </w:rPr>
      </w:pPr>
      <w:r>
        <w:rPr>
          <w:color w:val="auto"/>
          <w:kern w:val="0"/>
          <w:sz w:val="28"/>
          <w:szCs w:val="32"/>
          <w:highlight w:val="none"/>
        </w:rPr>
        <w:t>1.1.4.3 工期：指承包人在投标函中承诺的完成合同工程所需的期限，包括按第11.3 款、第11.4款和第11.6款约定所作的变更。</w:t>
      </w:r>
    </w:p>
    <w:p w14:paraId="27A175CA">
      <w:pPr>
        <w:spacing w:line="490" w:lineRule="exact"/>
        <w:ind w:firstLine="560" w:firstLineChars="200"/>
        <w:outlineLvl w:val="9"/>
        <w:rPr>
          <w:color w:val="auto"/>
          <w:kern w:val="0"/>
          <w:sz w:val="28"/>
          <w:szCs w:val="32"/>
          <w:highlight w:val="none"/>
        </w:rPr>
      </w:pPr>
      <w:r>
        <w:rPr>
          <w:color w:val="auto"/>
          <w:kern w:val="0"/>
          <w:sz w:val="28"/>
          <w:szCs w:val="32"/>
          <w:highlight w:val="none"/>
        </w:rPr>
        <w:t>1.1.4.4 竣工日期：即合同工程完工日期，指第1.1.4.3目约定工期届满时的日期。实际完工日期以合同工程完工证书中写明的日期为准。</w:t>
      </w:r>
    </w:p>
    <w:p w14:paraId="4C7F4DA7">
      <w:pPr>
        <w:spacing w:line="490" w:lineRule="exact"/>
        <w:ind w:firstLine="560" w:firstLineChars="200"/>
        <w:outlineLvl w:val="9"/>
        <w:rPr>
          <w:color w:val="auto"/>
          <w:kern w:val="0"/>
          <w:sz w:val="28"/>
          <w:szCs w:val="32"/>
          <w:highlight w:val="none"/>
        </w:rPr>
      </w:pPr>
      <w:r>
        <w:rPr>
          <w:color w:val="auto"/>
          <w:kern w:val="0"/>
          <w:sz w:val="28"/>
          <w:szCs w:val="32"/>
          <w:highlight w:val="none"/>
        </w:rPr>
        <w:t>1.1.4.5 缺陷责任期：即工程质量保修期，指履行第19.2款约定的缺陷责任的期限，包括根据第19.3款约定所作的延长，具体期限由专用合同条款约定。</w:t>
      </w:r>
    </w:p>
    <w:p w14:paraId="4A9D1C9F">
      <w:pPr>
        <w:spacing w:line="490" w:lineRule="exact"/>
        <w:ind w:firstLine="560" w:firstLineChars="200"/>
        <w:outlineLvl w:val="9"/>
        <w:rPr>
          <w:color w:val="auto"/>
          <w:kern w:val="0"/>
          <w:sz w:val="28"/>
          <w:szCs w:val="32"/>
          <w:highlight w:val="none"/>
        </w:rPr>
      </w:pPr>
      <w:r>
        <w:rPr>
          <w:color w:val="auto"/>
          <w:kern w:val="0"/>
          <w:sz w:val="28"/>
          <w:szCs w:val="32"/>
          <w:highlight w:val="none"/>
        </w:rPr>
        <w:t>1.1.4.6 基准日期：指投标截止时间前28天的日期。</w:t>
      </w:r>
    </w:p>
    <w:p w14:paraId="27E37022">
      <w:pPr>
        <w:spacing w:line="490" w:lineRule="exact"/>
        <w:ind w:firstLine="560" w:firstLineChars="200"/>
        <w:outlineLvl w:val="9"/>
        <w:rPr>
          <w:color w:val="auto"/>
          <w:kern w:val="0"/>
          <w:sz w:val="28"/>
          <w:szCs w:val="32"/>
          <w:highlight w:val="none"/>
        </w:rPr>
      </w:pPr>
      <w:r>
        <w:rPr>
          <w:color w:val="auto"/>
          <w:kern w:val="0"/>
          <w:sz w:val="28"/>
          <w:szCs w:val="32"/>
          <w:highlight w:val="none"/>
        </w:rPr>
        <w:t>1.1.4.7 天：除特别指明外，指日历天。合同中按天计算时间的，开始当天不计入，从次日开始计算。期限最后一天的截止时间为当天24:00。</w:t>
      </w:r>
    </w:p>
    <w:p w14:paraId="00BEF78A">
      <w:pPr>
        <w:spacing w:line="490" w:lineRule="exact"/>
        <w:ind w:firstLine="562" w:firstLineChars="200"/>
        <w:outlineLvl w:val="9"/>
        <w:rPr>
          <w:b/>
          <w:color w:val="auto"/>
          <w:kern w:val="0"/>
          <w:sz w:val="28"/>
          <w:szCs w:val="32"/>
          <w:highlight w:val="none"/>
        </w:rPr>
      </w:pPr>
      <w:r>
        <w:rPr>
          <w:b/>
          <w:color w:val="auto"/>
          <w:kern w:val="0"/>
          <w:sz w:val="28"/>
          <w:szCs w:val="32"/>
          <w:highlight w:val="none"/>
        </w:rPr>
        <w:t>1.1.5 合同价格和费用</w:t>
      </w:r>
    </w:p>
    <w:p w14:paraId="6A251B56">
      <w:pPr>
        <w:spacing w:line="490" w:lineRule="exact"/>
        <w:ind w:firstLine="560" w:firstLineChars="200"/>
        <w:outlineLvl w:val="9"/>
        <w:rPr>
          <w:color w:val="auto"/>
          <w:kern w:val="0"/>
          <w:sz w:val="28"/>
          <w:szCs w:val="32"/>
          <w:highlight w:val="none"/>
        </w:rPr>
      </w:pPr>
      <w:r>
        <w:rPr>
          <w:color w:val="auto"/>
          <w:kern w:val="0"/>
          <w:sz w:val="28"/>
          <w:szCs w:val="32"/>
          <w:highlight w:val="none"/>
        </w:rPr>
        <w:t>1.1.5.1 签约合同价：指签定合同时合同协议书中写明的，包括了暂列金额、暂估价的合同总金额。</w:t>
      </w:r>
    </w:p>
    <w:p w14:paraId="703F7194">
      <w:pPr>
        <w:spacing w:line="490" w:lineRule="exact"/>
        <w:ind w:firstLine="560" w:firstLineChars="200"/>
        <w:outlineLvl w:val="9"/>
        <w:rPr>
          <w:color w:val="auto"/>
          <w:kern w:val="0"/>
          <w:sz w:val="28"/>
          <w:szCs w:val="32"/>
          <w:highlight w:val="none"/>
        </w:rPr>
      </w:pPr>
      <w:r>
        <w:rPr>
          <w:color w:val="auto"/>
          <w:kern w:val="0"/>
          <w:sz w:val="28"/>
          <w:szCs w:val="32"/>
          <w:highlight w:val="none"/>
        </w:rPr>
        <w:t>1.1.5.2 合同价格：指承包人按合同约定完成了包括缺陷责任期内的全部承包工作后，发包人应付给承包人的金额，包括在履行合同过程中按合同约定进行的变更和调整。</w:t>
      </w:r>
    </w:p>
    <w:p w14:paraId="7E384B62">
      <w:pPr>
        <w:spacing w:line="490" w:lineRule="exact"/>
        <w:ind w:firstLine="560" w:firstLineChars="200"/>
        <w:outlineLvl w:val="9"/>
        <w:rPr>
          <w:color w:val="auto"/>
          <w:kern w:val="0"/>
          <w:sz w:val="28"/>
          <w:szCs w:val="32"/>
          <w:highlight w:val="none"/>
        </w:rPr>
      </w:pPr>
      <w:r>
        <w:rPr>
          <w:color w:val="auto"/>
          <w:kern w:val="0"/>
          <w:sz w:val="28"/>
          <w:szCs w:val="32"/>
          <w:highlight w:val="none"/>
        </w:rPr>
        <w:t>1.1.5.3 费用：指为履行合同所发生的或将要发生的所有合理开支，包括管理费和应分摊的其他费用，但不包括利润。</w:t>
      </w:r>
    </w:p>
    <w:p w14:paraId="1C43AD57">
      <w:pPr>
        <w:spacing w:line="490" w:lineRule="exact"/>
        <w:ind w:firstLine="560" w:firstLineChars="200"/>
        <w:outlineLvl w:val="9"/>
        <w:rPr>
          <w:color w:val="auto"/>
          <w:kern w:val="0"/>
          <w:sz w:val="28"/>
          <w:szCs w:val="32"/>
          <w:highlight w:val="none"/>
        </w:rPr>
      </w:pPr>
      <w:r>
        <w:rPr>
          <w:color w:val="auto"/>
          <w:kern w:val="0"/>
          <w:sz w:val="28"/>
          <w:szCs w:val="32"/>
          <w:highlight w:val="none"/>
        </w:rPr>
        <w:t>1.1.5.4 暂列金额：指已标价工程量清单中所列的暂列金额，用于在签订协议书时尚未确定或不可预见变更的施工及其所需材料、工程设备、服务等的金额，包括以计日工方式支付的金额。</w:t>
      </w:r>
    </w:p>
    <w:p w14:paraId="346F416A">
      <w:pPr>
        <w:spacing w:line="490" w:lineRule="exact"/>
        <w:ind w:firstLine="560" w:firstLineChars="200"/>
        <w:outlineLvl w:val="9"/>
        <w:rPr>
          <w:color w:val="auto"/>
          <w:kern w:val="0"/>
          <w:sz w:val="28"/>
          <w:szCs w:val="32"/>
          <w:highlight w:val="none"/>
        </w:rPr>
      </w:pPr>
      <w:r>
        <w:rPr>
          <w:color w:val="auto"/>
          <w:kern w:val="0"/>
          <w:sz w:val="28"/>
          <w:szCs w:val="32"/>
          <w:highlight w:val="none"/>
        </w:rPr>
        <w:t>1.1.5.5 暂估价：指发包人在工程量清单中给定的用于支付必然发生但暂时不能确定价格的材料、设备以及专业工程的金额。</w:t>
      </w:r>
    </w:p>
    <w:p w14:paraId="7C9F5D78">
      <w:pPr>
        <w:spacing w:line="490" w:lineRule="exact"/>
        <w:ind w:firstLine="560" w:firstLineChars="200"/>
        <w:outlineLvl w:val="9"/>
        <w:rPr>
          <w:color w:val="auto"/>
          <w:kern w:val="0"/>
          <w:sz w:val="28"/>
          <w:szCs w:val="32"/>
          <w:highlight w:val="none"/>
        </w:rPr>
      </w:pPr>
      <w:r>
        <w:rPr>
          <w:color w:val="auto"/>
          <w:kern w:val="0"/>
          <w:sz w:val="28"/>
          <w:szCs w:val="32"/>
          <w:highlight w:val="none"/>
        </w:rPr>
        <w:t>1.1.5.6 计日工：指对零星工作采取的一种计价方式，按合同中的计日工子目及其单价计价付款。</w:t>
      </w:r>
    </w:p>
    <w:p w14:paraId="7DD9156B">
      <w:pPr>
        <w:spacing w:line="490" w:lineRule="exact"/>
        <w:ind w:firstLine="560" w:firstLineChars="200"/>
        <w:outlineLvl w:val="9"/>
        <w:rPr>
          <w:color w:val="auto"/>
          <w:kern w:val="0"/>
          <w:sz w:val="28"/>
          <w:szCs w:val="32"/>
          <w:highlight w:val="none"/>
        </w:rPr>
      </w:pPr>
      <w:r>
        <w:rPr>
          <w:color w:val="auto"/>
          <w:kern w:val="0"/>
          <w:sz w:val="28"/>
          <w:szCs w:val="32"/>
          <w:highlight w:val="none"/>
        </w:rPr>
        <w:t>1.1.5.7 质量保证金（或称保留金）：指按第17.4.1项约定用于保证在缺陷责任期内履行缺陷修复义务的金额。</w:t>
      </w:r>
    </w:p>
    <w:p w14:paraId="1668E606">
      <w:pPr>
        <w:spacing w:line="490" w:lineRule="exact"/>
        <w:ind w:firstLine="562" w:firstLineChars="200"/>
        <w:outlineLvl w:val="9"/>
        <w:rPr>
          <w:b/>
          <w:color w:val="auto"/>
          <w:kern w:val="0"/>
          <w:sz w:val="28"/>
          <w:szCs w:val="32"/>
          <w:highlight w:val="none"/>
        </w:rPr>
      </w:pPr>
      <w:r>
        <w:rPr>
          <w:b/>
          <w:color w:val="auto"/>
          <w:kern w:val="0"/>
          <w:sz w:val="28"/>
          <w:szCs w:val="32"/>
          <w:highlight w:val="none"/>
        </w:rPr>
        <w:t>1.1.6 其他</w:t>
      </w:r>
    </w:p>
    <w:p w14:paraId="05AC33F3">
      <w:pPr>
        <w:spacing w:line="490" w:lineRule="exact"/>
        <w:ind w:firstLine="560" w:firstLineChars="200"/>
        <w:outlineLvl w:val="9"/>
        <w:rPr>
          <w:color w:val="auto"/>
          <w:kern w:val="0"/>
          <w:sz w:val="28"/>
          <w:szCs w:val="32"/>
          <w:highlight w:val="none"/>
        </w:rPr>
      </w:pPr>
      <w:r>
        <w:rPr>
          <w:color w:val="auto"/>
          <w:kern w:val="0"/>
          <w:sz w:val="28"/>
          <w:szCs w:val="32"/>
          <w:highlight w:val="none"/>
        </w:rPr>
        <w:t>1.1.6.1 书面形式：指合同文件、信函、电报、传真等可以有形地表现所载内容的形式。</w:t>
      </w:r>
    </w:p>
    <w:p w14:paraId="08F91EAD">
      <w:pPr>
        <w:spacing w:line="490" w:lineRule="exact"/>
        <w:ind w:firstLine="562" w:firstLineChars="200"/>
        <w:outlineLvl w:val="9"/>
        <w:rPr>
          <w:b/>
          <w:bCs/>
          <w:color w:val="auto"/>
          <w:kern w:val="0"/>
          <w:sz w:val="28"/>
          <w:szCs w:val="32"/>
          <w:highlight w:val="none"/>
        </w:rPr>
      </w:pPr>
      <w:bookmarkStart w:id="351" w:name="_Toc189386105"/>
      <w:bookmarkStart w:id="352" w:name="_Toc511318047"/>
      <w:bookmarkStart w:id="353" w:name="_Toc511317298"/>
      <w:r>
        <w:rPr>
          <w:b/>
          <w:bCs/>
          <w:color w:val="auto"/>
          <w:kern w:val="0"/>
          <w:sz w:val="28"/>
          <w:szCs w:val="32"/>
          <w:highlight w:val="none"/>
        </w:rPr>
        <w:t>1.2 语言文字</w:t>
      </w:r>
      <w:bookmarkEnd w:id="351"/>
      <w:bookmarkEnd w:id="352"/>
      <w:bookmarkEnd w:id="353"/>
    </w:p>
    <w:p w14:paraId="6AFB9B8E">
      <w:pPr>
        <w:spacing w:line="490" w:lineRule="exact"/>
        <w:ind w:firstLine="560" w:firstLineChars="200"/>
        <w:outlineLvl w:val="9"/>
        <w:rPr>
          <w:color w:val="auto"/>
          <w:kern w:val="0"/>
          <w:sz w:val="28"/>
          <w:szCs w:val="32"/>
          <w:highlight w:val="none"/>
        </w:rPr>
      </w:pPr>
      <w:r>
        <w:rPr>
          <w:color w:val="auto"/>
          <w:kern w:val="0"/>
          <w:sz w:val="28"/>
          <w:szCs w:val="32"/>
          <w:highlight w:val="none"/>
        </w:rPr>
        <w:t>除专用术语外，合同使用的语言文字为中文。必要时专用术语应附有中文注释。</w:t>
      </w:r>
    </w:p>
    <w:p w14:paraId="4ED8DDCC">
      <w:pPr>
        <w:spacing w:line="490" w:lineRule="exact"/>
        <w:ind w:firstLine="562" w:firstLineChars="200"/>
        <w:outlineLvl w:val="9"/>
        <w:rPr>
          <w:b/>
          <w:bCs/>
          <w:color w:val="auto"/>
          <w:kern w:val="0"/>
          <w:sz w:val="28"/>
          <w:szCs w:val="32"/>
          <w:highlight w:val="none"/>
        </w:rPr>
      </w:pPr>
      <w:bookmarkStart w:id="354" w:name="_Toc189386106"/>
      <w:bookmarkStart w:id="355" w:name="_Toc511317299"/>
      <w:bookmarkStart w:id="356" w:name="_Toc511318048"/>
      <w:r>
        <w:rPr>
          <w:b/>
          <w:bCs/>
          <w:color w:val="auto"/>
          <w:kern w:val="0"/>
          <w:sz w:val="28"/>
          <w:szCs w:val="32"/>
          <w:highlight w:val="none"/>
        </w:rPr>
        <w:t>1.3 法律</w:t>
      </w:r>
      <w:bookmarkEnd w:id="354"/>
      <w:bookmarkEnd w:id="355"/>
      <w:bookmarkEnd w:id="356"/>
    </w:p>
    <w:p w14:paraId="0EFB861A">
      <w:pPr>
        <w:spacing w:line="490" w:lineRule="exact"/>
        <w:ind w:firstLine="560" w:firstLineChars="200"/>
        <w:outlineLvl w:val="9"/>
        <w:rPr>
          <w:color w:val="auto"/>
          <w:kern w:val="0"/>
          <w:sz w:val="28"/>
          <w:szCs w:val="32"/>
          <w:highlight w:val="none"/>
        </w:rPr>
      </w:pPr>
      <w:r>
        <w:rPr>
          <w:color w:val="auto"/>
          <w:kern w:val="0"/>
          <w:sz w:val="28"/>
          <w:szCs w:val="32"/>
          <w:highlight w:val="none"/>
        </w:rPr>
        <w:t>适用于合同的法律包括中华人民共和国法律、行政法规、部门规章，以及工程所在地的地方法规、自治条例、单行条例和地方政府规章。</w:t>
      </w:r>
    </w:p>
    <w:p w14:paraId="28A8A0C8">
      <w:pPr>
        <w:spacing w:line="490" w:lineRule="exact"/>
        <w:ind w:firstLine="562" w:firstLineChars="200"/>
        <w:outlineLvl w:val="9"/>
        <w:rPr>
          <w:b/>
          <w:bCs/>
          <w:color w:val="auto"/>
          <w:kern w:val="0"/>
          <w:sz w:val="28"/>
          <w:szCs w:val="32"/>
          <w:highlight w:val="none"/>
        </w:rPr>
      </w:pPr>
      <w:bookmarkStart w:id="357" w:name="_Toc511317300"/>
      <w:bookmarkStart w:id="358" w:name="_Toc511318049"/>
      <w:bookmarkStart w:id="359" w:name="_Toc189386107"/>
      <w:r>
        <w:rPr>
          <w:b/>
          <w:bCs/>
          <w:color w:val="auto"/>
          <w:kern w:val="0"/>
          <w:sz w:val="28"/>
          <w:szCs w:val="32"/>
          <w:highlight w:val="none"/>
        </w:rPr>
        <w:t>1.4 合同文件的优先顺序</w:t>
      </w:r>
      <w:bookmarkEnd w:id="357"/>
      <w:bookmarkEnd w:id="358"/>
      <w:bookmarkEnd w:id="359"/>
    </w:p>
    <w:p w14:paraId="38DE3A9A">
      <w:pPr>
        <w:spacing w:line="490" w:lineRule="exact"/>
        <w:ind w:firstLine="560" w:firstLineChars="200"/>
        <w:outlineLvl w:val="9"/>
        <w:rPr>
          <w:color w:val="auto"/>
          <w:kern w:val="0"/>
          <w:sz w:val="28"/>
          <w:szCs w:val="32"/>
          <w:highlight w:val="none"/>
        </w:rPr>
      </w:pPr>
      <w:r>
        <w:rPr>
          <w:color w:val="auto"/>
          <w:kern w:val="0"/>
          <w:sz w:val="28"/>
          <w:szCs w:val="32"/>
          <w:highlight w:val="none"/>
        </w:rPr>
        <w:t>组成合同的各项文件应互相解释，互为说明。除专用合同条款另有约定外，解释合同文件的优先顺序如下：</w:t>
      </w:r>
    </w:p>
    <w:p w14:paraId="037DA55E">
      <w:pPr>
        <w:spacing w:line="490" w:lineRule="exact"/>
        <w:ind w:firstLine="560" w:firstLineChars="200"/>
        <w:outlineLvl w:val="9"/>
        <w:rPr>
          <w:color w:val="auto"/>
          <w:kern w:val="0"/>
          <w:sz w:val="28"/>
          <w:szCs w:val="32"/>
          <w:highlight w:val="none"/>
        </w:rPr>
      </w:pPr>
      <w:r>
        <w:rPr>
          <w:color w:val="auto"/>
          <w:kern w:val="0"/>
          <w:sz w:val="28"/>
          <w:szCs w:val="32"/>
          <w:highlight w:val="none"/>
        </w:rPr>
        <w:t>（1）合同协议书；</w:t>
      </w:r>
    </w:p>
    <w:p w14:paraId="600CC708">
      <w:pPr>
        <w:spacing w:line="490" w:lineRule="exact"/>
        <w:ind w:firstLine="560" w:firstLineChars="200"/>
        <w:outlineLvl w:val="9"/>
        <w:rPr>
          <w:color w:val="auto"/>
          <w:kern w:val="0"/>
          <w:sz w:val="28"/>
          <w:szCs w:val="32"/>
          <w:highlight w:val="none"/>
        </w:rPr>
      </w:pPr>
      <w:r>
        <w:rPr>
          <w:color w:val="auto"/>
          <w:kern w:val="0"/>
          <w:sz w:val="28"/>
          <w:szCs w:val="32"/>
          <w:highlight w:val="none"/>
        </w:rPr>
        <w:t>（2）中标通知书；</w:t>
      </w:r>
    </w:p>
    <w:p w14:paraId="1A5243C5">
      <w:pPr>
        <w:spacing w:line="490" w:lineRule="exact"/>
        <w:ind w:firstLine="560" w:firstLineChars="200"/>
        <w:outlineLvl w:val="9"/>
        <w:rPr>
          <w:color w:val="auto"/>
          <w:kern w:val="0"/>
          <w:sz w:val="28"/>
          <w:szCs w:val="32"/>
          <w:highlight w:val="none"/>
        </w:rPr>
      </w:pPr>
      <w:r>
        <w:rPr>
          <w:color w:val="auto"/>
          <w:kern w:val="0"/>
          <w:sz w:val="28"/>
          <w:szCs w:val="32"/>
          <w:highlight w:val="none"/>
        </w:rPr>
        <w:t>（3）投标函及投标函附录；</w:t>
      </w:r>
    </w:p>
    <w:p w14:paraId="02549D52">
      <w:pPr>
        <w:spacing w:line="490" w:lineRule="exact"/>
        <w:ind w:firstLine="560" w:firstLineChars="200"/>
        <w:outlineLvl w:val="9"/>
        <w:rPr>
          <w:color w:val="auto"/>
          <w:kern w:val="0"/>
          <w:sz w:val="28"/>
          <w:szCs w:val="32"/>
          <w:highlight w:val="none"/>
        </w:rPr>
      </w:pPr>
      <w:r>
        <w:rPr>
          <w:color w:val="auto"/>
          <w:kern w:val="0"/>
          <w:sz w:val="28"/>
          <w:szCs w:val="32"/>
          <w:highlight w:val="none"/>
        </w:rPr>
        <w:t>（4）专用合同条款；</w:t>
      </w:r>
    </w:p>
    <w:p w14:paraId="5336A495">
      <w:pPr>
        <w:spacing w:line="490" w:lineRule="exact"/>
        <w:ind w:firstLine="560" w:firstLineChars="200"/>
        <w:outlineLvl w:val="9"/>
        <w:rPr>
          <w:color w:val="auto"/>
          <w:kern w:val="0"/>
          <w:sz w:val="28"/>
          <w:szCs w:val="32"/>
          <w:highlight w:val="none"/>
        </w:rPr>
      </w:pPr>
      <w:r>
        <w:rPr>
          <w:color w:val="auto"/>
          <w:kern w:val="0"/>
          <w:sz w:val="28"/>
          <w:szCs w:val="32"/>
          <w:highlight w:val="none"/>
        </w:rPr>
        <w:t>（5）通用合同条款；</w:t>
      </w:r>
    </w:p>
    <w:p w14:paraId="56F55095">
      <w:pPr>
        <w:spacing w:line="490" w:lineRule="exact"/>
        <w:ind w:firstLine="560" w:firstLineChars="200"/>
        <w:outlineLvl w:val="9"/>
        <w:rPr>
          <w:color w:val="auto"/>
          <w:kern w:val="0"/>
          <w:sz w:val="28"/>
          <w:szCs w:val="32"/>
          <w:highlight w:val="none"/>
        </w:rPr>
      </w:pPr>
      <w:r>
        <w:rPr>
          <w:color w:val="auto"/>
          <w:kern w:val="0"/>
          <w:sz w:val="28"/>
          <w:szCs w:val="32"/>
          <w:highlight w:val="none"/>
        </w:rPr>
        <w:t>（6）技术标准和要求；</w:t>
      </w:r>
    </w:p>
    <w:p w14:paraId="092F6DF3">
      <w:pPr>
        <w:spacing w:line="490" w:lineRule="exact"/>
        <w:ind w:firstLine="560" w:firstLineChars="200"/>
        <w:outlineLvl w:val="9"/>
        <w:rPr>
          <w:color w:val="auto"/>
          <w:kern w:val="0"/>
          <w:sz w:val="28"/>
          <w:szCs w:val="32"/>
          <w:highlight w:val="none"/>
        </w:rPr>
      </w:pPr>
      <w:r>
        <w:rPr>
          <w:color w:val="auto"/>
          <w:kern w:val="0"/>
          <w:sz w:val="28"/>
          <w:szCs w:val="32"/>
          <w:highlight w:val="none"/>
        </w:rPr>
        <w:t>（7）图纸；</w:t>
      </w:r>
    </w:p>
    <w:p w14:paraId="5BC12CA8">
      <w:pPr>
        <w:spacing w:line="490" w:lineRule="exact"/>
        <w:ind w:firstLine="560" w:firstLineChars="200"/>
        <w:outlineLvl w:val="9"/>
        <w:rPr>
          <w:color w:val="auto"/>
          <w:kern w:val="0"/>
          <w:sz w:val="28"/>
          <w:szCs w:val="32"/>
          <w:highlight w:val="none"/>
        </w:rPr>
      </w:pPr>
      <w:r>
        <w:rPr>
          <w:color w:val="auto"/>
          <w:kern w:val="0"/>
          <w:sz w:val="28"/>
          <w:szCs w:val="32"/>
          <w:highlight w:val="none"/>
        </w:rPr>
        <w:t>（8）已标价工程量清单；</w:t>
      </w:r>
    </w:p>
    <w:p w14:paraId="55EF8A5F">
      <w:pPr>
        <w:spacing w:line="490" w:lineRule="exact"/>
        <w:ind w:firstLine="560" w:firstLineChars="200"/>
        <w:outlineLvl w:val="9"/>
        <w:rPr>
          <w:color w:val="auto"/>
          <w:kern w:val="0"/>
          <w:sz w:val="28"/>
          <w:szCs w:val="32"/>
          <w:highlight w:val="none"/>
        </w:rPr>
      </w:pPr>
      <w:r>
        <w:rPr>
          <w:color w:val="auto"/>
          <w:kern w:val="0"/>
          <w:sz w:val="28"/>
          <w:szCs w:val="32"/>
          <w:highlight w:val="none"/>
        </w:rPr>
        <w:t>（9）其他合同文件。</w:t>
      </w:r>
    </w:p>
    <w:p w14:paraId="35C3E39D">
      <w:pPr>
        <w:spacing w:line="490" w:lineRule="exact"/>
        <w:ind w:firstLine="562" w:firstLineChars="200"/>
        <w:outlineLvl w:val="9"/>
        <w:rPr>
          <w:b/>
          <w:bCs/>
          <w:color w:val="auto"/>
          <w:kern w:val="0"/>
          <w:sz w:val="28"/>
          <w:szCs w:val="32"/>
          <w:highlight w:val="none"/>
        </w:rPr>
      </w:pPr>
      <w:bookmarkStart w:id="360" w:name="_Toc189386108"/>
      <w:bookmarkStart w:id="361" w:name="_Toc511318050"/>
      <w:bookmarkStart w:id="362" w:name="_Toc511317301"/>
      <w:r>
        <w:rPr>
          <w:b/>
          <w:bCs/>
          <w:color w:val="auto"/>
          <w:kern w:val="0"/>
          <w:sz w:val="28"/>
          <w:szCs w:val="32"/>
          <w:highlight w:val="none"/>
        </w:rPr>
        <w:t>1.5 合同协议书</w:t>
      </w:r>
      <w:bookmarkEnd w:id="360"/>
      <w:bookmarkEnd w:id="361"/>
      <w:bookmarkEnd w:id="362"/>
    </w:p>
    <w:p w14:paraId="41234895">
      <w:pPr>
        <w:spacing w:line="490" w:lineRule="exact"/>
        <w:ind w:firstLine="560" w:firstLineChars="200"/>
        <w:outlineLvl w:val="9"/>
        <w:rPr>
          <w:color w:val="auto"/>
          <w:kern w:val="0"/>
          <w:sz w:val="28"/>
          <w:szCs w:val="32"/>
          <w:highlight w:val="none"/>
        </w:rPr>
      </w:pPr>
      <w:r>
        <w:rPr>
          <w:color w:val="auto"/>
          <w:kern w:val="0"/>
          <w:sz w:val="28"/>
          <w:szCs w:val="32"/>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3516EA60">
      <w:pPr>
        <w:spacing w:line="490" w:lineRule="exact"/>
        <w:ind w:firstLine="562" w:firstLineChars="200"/>
        <w:outlineLvl w:val="9"/>
        <w:rPr>
          <w:b/>
          <w:bCs/>
          <w:color w:val="auto"/>
          <w:kern w:val="0"/>
          <w:sz w:val="28"/>
          <w:szCs w:val="32"/>
          <w:highlight w:val="none"/>
        </w:rPr>
      </w:pPr>
      <w:bookmarkStart w:id="363" w:name="_Toc511317302"/>
      <w:bookmarkStart w:id="364" w:name="_Toc511318051"/>
      <w:bookmarkStart w:id="365" w:name="_Toc189386109"/>
      <w:r>
        <w:rPr>
          <w:b/>
          <w:bCs/>
          <w:color w:val="auto"/>
          <w:kern w:val="0"/>
          <w:sz w:val="28"/>
          <w:szCs w:val="32"/>
          <w:highlight w:val="none"/>
        </w:rPr>
        <w:t>1.6 图纸和承包人文件</w:t>
      </w:r>
      <w:bookmarkEnd w:id="363"/>
      <w:bookmarkEnd w:id="364"/>
      <w:bookmarkEnd w:id="365"/>
    </w:p>
    <w:p w14:paraId="19D79EF2">
      <w:pPr>
        <w:spacing w:line="490" w:lineRule="exact"/>
        <w:ind w:firstLine="562" w:firstLineChars="200"/>
        <w:outlineLvl w:val="9"/>
        <w:rPr>
          <w:b/>
          <w:color w:val="auto"/>
          <w:kern w:val="0"/>
          <w:sz w:val="28"/>
          <w:szCs w:val="32"/>
          <w:highlight w:val="none"/>
        </w:rPr>
      </w:pPr>
      <w:r>
        <w:rPr>
          <w:b/>
          <w:color w:val="auto"/>
          <w:kern w:val="0"/>
          <w:sz w:val="28"/>
          <w:szCs w:val="32"/>
          <w:highlight w:val="none"/>
        </w:rPr>
        <w:t>1.6.1 图纸的提供</w:t>
      </w:r>
    </w:p>
    <w:p w14:paraId="111434B8">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发包人应按技术标准和要求（合同技术条款）约定的期限和数量将施工图纸以及其它图纸（包括配套说明和有关资料）提供给承包人。由于发包人未按时提供图纸造成工期延误的，按第11.3款的约定办理。</w:t>
      </w:r>
    </w:p>
    <w:p w14:paraId="7DF86302">
      <w:pPr>
        <w:spacing w:line="490" w:lineRule="exact"/>
        <w:ind w:firstLine="562" w:firstLineChars="200"/>
        <w:outlineLvl w:val="9"/>
        <w:rPr>
          <w:b/>
          <w:color w:val="auto"/>
          <w:kern w:val="0"/>
          <w:sz w:val="28"/>
          <w:szCs w:val="32"/>
          <w:highlight w:val="none"/>
        </w:rPr>
      </w:pPr>
      <w:r>
        <w:rPr>
          <w:b/>
          <w:color w:val="auto"/>
          <w:kern w:val="0"/>
          <w:sz w:val="28"/>
          <w:szCs w:val="32"/>
          <w:highlight w:val="none"/>
        </w:rPr>
        <w:t>1.6.2 承包人提供的文件</w:t>
      </w:r>
    </w:p>
    <w:p w14:paraId="79852AED">
      <w:pPr>
        <w:spacing w:line="490" w:lineRule="exact"/>
        <w:ind w:firstLine="560" w:firstLineChars="200"/>
        <w:outlineLvl w:val="9"/>
        <w:rPr>
          <w:color w:val="auto"/>
          <w:kern w:val="0"/>
          <w:sz w:val="28"/>
          <w:szCs w:val="32"/>
          <w:highlight w:val="none"/>
        </w:rPr>
      </w:pPr>
      <w:r>
        <w:rPr>
          <w:color w:val="auto"/>
          <w:kern w:val="0"/>
          <w:sz w:val="28"/>
          <w:szCs w:val="32"/>
          <w:highlight w:val="none"/>
        </w:rPr>
        <w:t>承包人提供的文件应按技术标准和要求（合同技术条款）约定的期限和数量提供给监理人。监理人应按技术标准和要求（合同技术条款）约定的期限批复承包人。</w:t>
      </w:r>
    </w:p>
    <w:p w14:paraId="618BD9E6">
      <w:pPr>
        <w:spacing w:line="490" w:lineRule="exact"/>
        <w:ind w:firstLine="562" w:firstLineChars="200"/>
        <w:outlineLvl w:val="9"/>
        <w:rPr>
          <w:b/>
          <w:color w:val="auto"/>
          <w:kern w:val="0"/>
          <w:sz w:val="28"/>
          <w:szCs w:val="32"/>
          <w:highlight w:val="none"/>
        </w:rPr>
      </w:pPr>
      <w:r>
        <w:rPr>
          <w:b/>
          <w:color w:val="auto"/>
          <w:kern w:val="0"/>
          <w:sz w:val="28"/>
          <w:szCs w:val="32"/>
          <w:highlight w:val="none"/>
        </w:rPr>
        <w:t>1.6.3 图纸的修改</w:t>
      </w:r>
    </w:p>
    <w:p w14:paraId="592D81B7">
      <w:pPr>
        <w:spacing w:line="490" w:lineRule="exact"/>
        <w:ind w:firstLine="560" w:firstLineChars="200"/>
        <w:outlineLvl w:val="9"/>
        <w:rPr>
          <w:color w:val="auto"/>
          <w:kern w:val="0"/>
          <w:sz w:val="28"/>
          <w:szCs w:val="32"/>
          <w:highlight w:val="none"/>
        </w:rPr>
      </w:pPr>
      <w:r>
        <w:rPr>
          <w:color w:val="auto"/>
          <w:kern w:val="0"/>
          <w:sz w:val="28"/>
          <w:szCs w:val="32"/>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112BC5D5">
      <w:pPr>
        <w:spacing w:line="490" w:lineRule="exact"/>
        <w:ind w:firstLine="562" w:firstLineChars="200"/>
        <w:outlineLvl w:val="9"/>
        <w:rPr>
          <w:b/>
          <w:color w:val="auto"/>
          <w:kern w:val="0"/>
          <w:sz w:val="28"/>
          <w:szCs w:val="32"/>
          <w:highlight w:val="none"/>
        </w:rPr>
      </w:pPr>
      <w:r>
        <w:rPr>
          <w:b/>
          <w:color w:val="auto"/>
          <w:kern w:val="0"/>
          <w:sz w:val="28"/>
          <w:szCs w:val="32"/>
          <w:highlight w:val="none"/>
        </w:rPr>
        <w:t>1.6.4 图纸的错误</w:t>
      </w:r>
    </w:p>
    <w:p w14:paraId="18013BFE">
      <w:pPr>
        <w:spacing w:line="490" w:lineRule="exact"/>
        <w:ind w:firstLine="560" w:firstLineChars="200"/>
        <w:outlineLvl w:val="9"/>
        <w:rPr>
          <w:color w:val="auto"/>
          <w:kern w:val="0"/>
          <w:sz w:val="28"/>
          <w:szCs w:val="32"/>
          <w:highlight w:val="none"/>
        </w:rPr>
      </w:pPr>
      <w:r>
        <w:rPr>
          <w:color w:val="auto"/>
          <w:kern w:val="0"/>
          <w:sz w:val="28"/>
          <w:szCs w:val="32"/>
          <w:highlight w:val="none"/>
        </w:rPr>
        <w:t>承包人发现发包人提供的图纸存在明显错误或疏忽，应及时通知监理人。</w:t>
      </w:r>
    </w:p>
    <w:p w14:paraId="5C9872B6">
      <w:pPr>
        <w:spacing w:line="490" w:lineRule="exact"/>
        <w:ind w:firstLine="562" w:firstLineChars="200"/>
        <w:outlineLvl w:val="9"/>
        <w:rPr>
          <w:b/>
          <w:color w:val="auto"/>
          <w:kern w:val="0"/>
          <w:sz w:val="28"/>
          <w:szCs w:val="32"/>
          <w:highlight w:val="none"/>
        </w:rPr>
      </w:pPr>
      <w:r>
        <w:rPr>
          <w:b/>
          <w:color w:val="auto"/>
          <w:kern w:val="0"/>
          <w:sz w:val="28"/>
          <w:szCs w:val="32"/>
          <w:highlight w:val="none"/>
        </w:rPr>
        <w:t>1.6.5 图纸和承包人文件的保管</w:t>
      </w:r>
    </w:p>
    <w:p w14:paraId="727DBD17">
      <w:pPr>
        <w:spacing w:line="490" w:lineRule="exact"/>
        <w:ind w:firstLine="560" w:firstLineChars="200"/>
        <w:outlineLvl w:val="9"/>
        <w:rPr>
          <w:color w:val="auto"/>
          <w:kern w:val="0"/>
          <w:sz w:val="28"/>
          <w:szCs w:val="32"/>
          <w:highlight w:val="none"/>
        </w:rPr>
      </w:pPr>
      <w:r>
        <w:rPr>
          <w:color w:val="auto"/>
          <w:kern w:val="0"/>
          <w:sz w:val="28"/>
          <w:szCs w:val="32"/>
          <w:highlight w:val="none"/>
        </w:rPr>
        <w:t>监理人和承包人均应在施工场地各保存一套完整的包含第1.6.1项、第1.6.2 项、第1.6.3 项约定内容的图纸和承包人文件。</w:t>
      </w:r>
    </w:p>
    <w:p w14:paraId="5D31FBA9">
      <w:pPr>
        <w:spacing w:line="490" w:lineRule="exact"/>
        <w:ind w:firstLine="562" w:firstLineChars="200"/>
        <w:outlineLvl w:val="9"/>
        <w:rPr>
          <w:b/>
          <w:bCs/>
          <w:color w:val="auto"/>
          <w:kern w:val="0"/>
          <w:sz w:val="28"/>
          <w:szCs w:val="32"/>
          <w:highlight w:val="none"/>
        </w:rPr>
      </w:pPr>
      <w:bookmarkStart w:id="366" w:name="_Toc189386110"/>
      <w:bookmarkStart w:id="367" w:name="_Toc511318052"/>
      <w:bookmarkStart w:id="368" w:name="_Toc511317303"/>
      <w:r>
        <w:rPr>
          <w:b/>
          <w:bCs/>
          <w:color w:val="auto"/>
          <w:kern w:val="0"/>
          <w:sz w:val="28"/>
          <w:szCs w:val="32"/>
          <w:highlight w:val="none"/>
        </w:rPr>
        <w:t>1.7 联络</w:t>
      </w:r>
      <w:bookmarkEnd w:id="366"/>
      <w:bookmarkEnd w:id="367"/>
      <w:bookmarkEnd w:id="368"/>
    </w:p>
    <w:p w14:paraId="4E2C5625">
      <w:pPr>
        <w:spacing w:line="490" w:lineRule="exact"/>
        <w:ind w:firstLine="560" w:firstLineChars="200"/>
        <w:outlineLvl w:val="9"/>
        <w:rPr>
          <w:color w:val="auto"/>
          <w:kern w:val="0"/>
          <w:sz w:val="28"/>
          <w:szCs w:val="32"/>
          <w:highlight w:val="none"/>
        </w:rPr>
      </w:pPr>
      <w:r>
        <w:rPr>
          <w:color w:val="auto"/>
          <w:kern w:val="0"/>
          <w:sz w:val="28"/>
          <w:szCs w:val="32"/>
          <w:highlight w:val="none"/>
        </w:rPr>
        <w:t>1.7.1 与合同有关的通知、批准、证明、证书、指示、要求、请求、同意、意见、确定和决定等，均应采用书面形式。</w:t>
      </w:r>
    </w:p>
    <w:p w14:paraId="1AD1EAD1">
      <w:pPr>
        <w:spacing w:line="490" w:lineRule="exact"/>
        <w:ind w:firstLine="560" w:firstLineChars="200"/>
        <w:outlineLvl w:val="9"/>
        <w:rPr>
          <w:color w:val="auto"/>
          <w:kern w:val="0"/>
          <w:sz w:val="28"/>
          <w:szCs w:val="32"/>
          <w:highlight w:val="none"/>
        </w:rPr>
      </w:pPr>
      <w:r>
        <w:rPr>
          <w:color w:val="auto"/>
          <w:kern w:val="0"/>
          <w:sz w:val="28"/>
          <w:szCs w:val="32"/>
          <w:highlight w:val="non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29C81082">
      <w:pPr>
        <w:spacing w:line="490" w:lineRule="exact"/>
        <w:ind w:firstLine="560" w:firstLineChars="200"/>
        <w:outlineLvl w:val="9"/>
        <w:rPr>
          <w:color w:val="auto"/>
          <w:kern w:val="0"/>
          <w:sz w:val="28"/>
          <w:szCs w:val="32"/>
          <w:highlight w:val="none"/>
        </w:rPr>
      </w:pPr>
      <w:r>
        <w:rPr>
          <w:color w:val="auto"/>
          <w:kern w:val="0"/>
          <w:sz w:val="28"/>
          <w:szCs w:val="32"/>
          <w:highlight w:val="none"/>
        </w:rPr>
        <w:t>1.7.3 来往函件均应按合同约定的期限及时发出和答复，不得无故扣压和拖延，亦不得拒收。否则，由此造成的后果由责任方负责。</w:t>
      </w:r>
    </w:p>
    <w:p w14:paraId="63A272B8">
      <w:pPr>
        <w:spacing w:line="490" w:lineRule="exact"/>
        <w:ind w:firstLine="562" w:firstLineChars="200"/>
        <w:outlineLvl w:val="9"/>
        <w:rPr>
          <w:b/>
          <w:bCs/>
          <w:color w:val="auto"/>
          <w:kern w:val="0"/>
          <w:sz w:val="28"/>
          <w:szCs w:val="32"/>
          <w:highlight w:val="none"/>
        </w:rPr>
      </w:pPr>
      <w:bookmarkStart w:id="369" w:name="_Toc511317304"/>
      <w:bookmarkStart w:id="370" w:name="_Toc189386111"/>
      <w:bookmarkStart w:id="371" w:name="_Toc511318053"/>
      <w:r>
        <w:rPr>
          <w:b/>
          <w:bCs/>
          <w:color w:val="auto"/>
          <w:kern w:val="0"/>
          <w:sz w:val="28"/>
          <w:szCs w:val="32"/>
          <w:highlight w:val="none"/>
        </w:rPr>
        <w:t>1.8 转让</w:t>
      </w:r>
      <w:bookmarkEnd w:id="369"/>
      <w:bookmarkEnd w:id="370"/>
      <w:bookmarkEnd w:id="371"/>
    </w:p>
    <w:p w14:paraId="725F1900">
      <w:pPr>
        <w:spacing w:line="490" w:lineRule="exact"/>
        <w:ind w:firstLine="560" w:firstLineChars="200"/>
        <w:outlineLvl w:val="9"/>
        <w:rPr>
          <w:color w:val="auto"/>
          <w:kern w:val="0"/>
          <w:sz w:val="28"/>
          <w:szCs w:val="32"/>
          <w:highlight w:val="none"/>
        </w:rPr>
      </w:pPr>
      <w:r>
        <w:rPr>
          <w:color w:val="auto"/>
          <w:kern w:val="0"/>
          <w:sz w:val="28"/>
          <w:szCs w:val="32"/>
          <w:highlight w:val="none"/>
        </w:rPr>
        <w:t>除合同另有约定外，未经对方当事人同意，一方当事人不得将合同权利全部或部分转让给第三人，也不得全部或部分转移合同义务。</w:t>
      </w:r>
    </w:p>
    <w:p w14:paraId="35FB1169">
      <w:pPr>
        <w:spacing w:line="490" w:lineRule="exact"/>
        <w:ind w:firstLine="562" w:firstLineChars="200"/>
        <w:outlineLvl w:val="9"/>
        <w:rPr>
          <w:b/>
          <w:bCs/>
          <w:color w:val="auto"/>
          <w:kern w:val="0"/>
          <w:sz w:val="28"/>
          <w:szCs w:val="32"/>
          <w:highlight w:val="none"/>
        </w:rPr>
      </w:pPr>
      <w:bookmarkStart w:id="372" w:name="_Toc189386112"/>
      <w:bookmarkStart w:id="373" w:name="_Toc511318054"/>
      <w:bookmarkStart w:id="374" w:name="_Toc511317305"/>
      <w:r>
        <w:rPr>
          <w:b/>
          <w:bCs/>
          <w:color w:val="auto"/>
          <w:kern w:val="0"/>
          <w:sz w:val="28"/>
          <w:szCs w:val="32"/>
          <w:highlight w:val="none"/>
        </w:rPr>
        <w:t>1.9 严禁贿赂</w:t>
      </w:r>
      <w:bookmarkEnd w:id="372"/>
      <w:bookmarkEnd w:id="373"/>
      <w:bookmarkEnd w:id="374"/>
    </w:p>
    <w:p w14:paraId="074C893C">
      <w:pPr>
        <w:spacing w:line="490" w:lineRule="exact"/>
        <w:ind w:firstLine="560" w:firstLineChars="200"/>
        <w:outlineLvl w:val="9"/>
        <w:rPr>
          <w:color w:val="auto"/>
          <w:kern w:val="0"/>
          <w:sz w:val="28"/>
          <w:szCs w:val="32"/>
          <w:highlight w:val="none"/>
        </w:rPr>
      </w:pPr>
      <w:r>
        <w:rPr>
          <w:color w:val="auto"/>
          <w:kern w:val="0"/>
          <w:sz w:val="28"/>
          <w:szCs w:val="32"/>
          <w:highlight w:val="none"/>
        </w:rPr>
        <w:t>合同双方当事人不得以贿赂或变相贿赂的方式，谋取不当利益或损害对方权益。因贿赂造成对方损失的，行为人应赔偿损失，并承担相应的法律责任。</w:t>
      </w:r>
    </w:p>
    <w:p w14:paraId="1B874438">
      <w:pPr>
        <w:spacing w:line="490" w:lineRule="exact"/>
        <w:ind w:firstLine="562" w:firstLineChars="200"/>
        <w:outlineLvl w:val="9"/>
        <w:rPr>
          <w:b/>
          <w:bCs/>
          <w:color w:val="auto"/>
          <w:kern w:val="0"/>
          <w:sz w:val="28"/>
          <w:szCs w:val="32"/>
          <w:highlight w:val="none"/>
        </w:rPr>
      </w:pPr>
      <w:bookmarkStart w:id="375" w:name="_Toc189386113"/>
      <w:bookmarkStart w:id="376" w:name="_Toc511317306"/>
      <w:bookmarkStart w:id="377" w:name="_Toc511318055"/>
      <w:r>
        <w:rPr>
          <w:b/>
          <w:bCs/>
          <w:color w:val="auto"/>
          <w:kern w:val="0"/>
          <w:sz w:val="28"/>
          <w:szCs w:val="32"/>
          <w:highlight w:val="none"/>
        </w:rPr>
        <w:t>1.10 化石、文物</w:t>
      </w:r>
      <w:bookmarkEnd w:id="375"/>
      <w:bookmarkEnd w:id="376"/>
      <w:bookmarkEnd w:id="377"/>
    </w:p>
    <w:p w14:paraId="0144F0DF">
      <w:pPr>
        <w:spacing w:line="490" w:lineRule="exact"/>
        <w:ind w:firstLine="560" w:firstLineChars="200"/>
        <w:outlineLvl w:val="9"/>
        <w:rPr>
          <w:color w:val="auto"/>
          <w:kern w:val="0"/>
          <w:sz w:val="28"/>
          <w:szCs w:val="32"/>
          <w:highlight w:val="none"/>
        </w:rPr>
      </w:pPr>
      <w:r>
        <w:rPr>
          <w:color w:val="auto"/>
          <w:kern w:val="0"/>
          <w:sz w:val="28"/>
          <w:szCs w:val="32"/>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52B031F">
      <w:pPr>
        <w:spacing w:line="490" w:lineRule="exact"/>
        <w:ind w:firstLine="560" w:firstLineChars="200"/>
        <w:outlineLvl w:val="9"/>
        <w:rPr>
          <w:color w:val="auto"/>
          <w:kern w:val="0"/>
          <w:sz w:val="28"/>
          <w:szCs w:val="32"/>
          <w:highlight w:val="none"/>
        </w:rPr>
      </w:pPr>
      <w:r>
        <w:rPr>
          <w:color w:val="auto"/>
          <w:kern w:val="0"/>
          <w:sz w:val="28"/>
          <w:szCs w:val="32"/>
          <w:highlight w:val="none"/>
        </w:rPr>
        <w:t>1.10.2 承包人发现文物后不及时报告或隐瞒不报，致使文物丢失或损坏的，应赔偿损失，并承担相应的法律责任。</w:t>
      </w:r>
    </w:p>
    <w:p w14:paraId="62026B19">
      <w:pPr>
        <w:spacing w:line="490" w:lineRule="exact"/>
        <w:ind w:firstLine="562" w:firstLineChars="200"/>
        <w:outlineLvl w:val="9"/>
        <w:rPr>
          <w:b/>
          <w:bCs/>
          <w:color w:val="auto"/>
          <w:kern w:val="0"/>
          <w:sz w:val="28"/>
          <w:szCs w:val="32"/>
          <w:highlight w:val="none"/>
        </w:rPr>
      </w:pPr>
      <w:bookmarkStart w:id="378" w:name="_Toc511317307"/>
      <w:bookmarkStart w:id="379" w:name="_Toc189386114"/>
      <w:bookmarkStart w:id="380" w:name="_Toc511318056"/>
      <w:r>
        <w:rPr>
          <w:b/>
          <w:bCs/>
          <w:color w:val="auto"/>
          <w:kern w:val="0"/>
          <w:sz w:val="28"/>
          <w:szCs w:val="32"/>
          <w:highlight w:val="none"/>
        </w:rPr>
        <w:t>1.11 专利技术</w:t>
      </w:r>
      <w:bookmarkEnd w:id="378"/>
      <w:bookmarkEnd w:id="379"/>
      <w:bookmarkEnd w:id="380"/>
    </w:p>
    <w:p w14:paraId="22E3D011">
      <w:pPr>
        <w:spacing w:line="490" w:lineRule="exact"/>
        <w:ind w:firstLine="560" w:firstLineChars="200"/>
        <w:outlineLvl w:val="9"/>
        <w:rPr>
          <w:color w:val="auto"/>
          <w:kern w:val="0"/>
          <w:sz w:val="28"/>
          <w:szCs w:val="32"/>
          <w:highlight w:val="none"/>
        </w:rPr>
      </w:pPr>
      <w:r>
        <w:rPr>
          <w:color w:val="auto"/>
          <w:kern w:val="0"/>
          <w:sz w:val="28"/>
          <w:szCs w:val="32"/>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32F23334">
      <w:pPr>
        <w:spacing w:line="490" w:lineRule="exact"/>
        <w:ind w:firstLine="560" w:firstLineChars="200"/>
        <w:outlineLvl w:val="9"/>
        <w:rPr>
          <w:color w:val="auto"/>
          <w:kern w:val="0"/>
          <w:sz w:val="28"/>
          <w:szCs w:val="32"/>
          <w:highlight w:val="none"/>
        </w:rPr>
      </w:pPr>
      <w:r>
        <w:rPr>
          <w:color w:val="auto"/>
          <w:kern w:val="0"/>
          <w:sz w:val="28"/>
          <w:szCs w:val="32"/>
          <w:highlight w:val="none"/>
        </w:rPr>
        <w:t>1.11.2 承包人在投标文件中采用专利技术的，专利技术的使用费包含在投标报价内。</w:t>
      </w:r>
    </w:p>
    <w:p w14:paraId="205A17CB">
      <w:pPr>
        <w:spacing w:line="490" w:lineRule="exact"/>
        <w:ind w:firstLine="560" w:firstLineChars="200"/>
        <w:outlineLvl w:val="9"/>
        <w:rPr>
          <w:color w:val="auto"/>
          <w:kern w:val="0"/>
          <w:sz w:val="28"/>
          <w:szCs w:val="32"/>
          <w:highlight w:val="none"/>
        </w:rPr>
      </w:pPr>
      <w:r>
        <w:rPr>
          <w:color w:val="auto"/>
          <w:kern w:val="0"/>
          <w:sz w:val="28"/>
          <w:szCs w:val="32"/>
          <w:highlight w:val="none"/>
        </w:rPr>
        <w:t>1.11.3 承包人的技术秘密和声明需要保密的资料和信息，发包人和监理人不得为合同以外的目的泄露给他人。</w:t>
      </w:r>
    </w:p>
    <w:p w14:paraId="6CC4C113">
      <w:pPr>
        <w:spacing w:line="490" w:lineRule="exact"/>
        <w:ind w:firstLine="560" w:firstLineChars="200"/>
        <w:outlineLvl w:val="9"/>
        <w:rPr>
          <w:color w:val="auto"/>
          <w:kern w:val="0"/>
          <w:sz w:val="28"/>
          <w:szCs w:val="32"/>
          <w:highlight w:val="none"/>
        </w:rPr>
      </w:pPr>
      <w:r>
        <w:rPr>
          <w:color w:val="auto"/>
          <w:kern w:val="0"/>
          <w:sz w:val="28"/>
          <w:szCs w:val="32"/>
          <w:highlight w:val="none"/>
        </w:rPr>
        <w:t>1.11.4 合同实施过程中，发包人要求承包人采用专利技术的，发包人应办理相应的使用手续，承包人应按发包人约定的条件使用，并承担使用专利技术的相关试验工作，所需费用由发包人承担。</w:t>
      </w:r>
    </w:p>
    <w:p w14:paraId="58A49A8E">
      <w:pPr>
        <w:spacing w:line="490" w:lineRule="exact"/>
        <w:ind w:firstLine="562" w:firstLineChars="200"/>
        <w:outlineLvl w:val="9"/>
        <w:rPr>
          <w:b/>
          <w:bCs/>
          <w:color w:val="auto"/>
          <w:kern w:val="0"/>
          <w:sz w:val="28"/>
          <w:szCs w:val="32"/>
          <w:highlight w:val="none"/>
        </w:rPr>
      </w:pPr>
      <w:bookmarkStart w:id="381" w:name="_Toc511317308"/>
      <w:bookmarkStart w:id="382" w:name="_Toc511318057"/>
      <w:bookmarkStart w:id="383" w:name="_Toc189386115"/>
      <w:r>
        <w:rPr>
          <w:b/>
          <w:bCs/>
          <w:color w:val="auto"/>
          <w:kern w:val="0"/>
          <w:sz w:val="28"/>
          <w:szCs w:val="32"/>
          <w:highlight w:val="none"/>
        </w:rPr>
        <w:t>1.12 图纸和文件的保密</w:t>
      </w:r>
      <w:bookmarkEnd w:id="381"/>
      <w:bookmarkEnd w:id="382"/>
      <w:bookmarkEnd w:id="383"/>
    </w:p>
    <w:p w14:paraId="7B8F829C">
      <w:pPr>
        <w:spacing w:line="490" w:lineRule="exact"/>
        <w:ind w:firstLine="560" w:firstLineChars="200"/>
        <w:outlineLvl w:val="9"/>
        <w:rPr>
          <w:color w:val="auto"/>
          <w:kern w:val="0"/>
          <w:sz w:val="28"/>
          <w:szCs w:val="32"/>
          <w:highlight w:val="none"/>
        </w:rPr>
      </w:pPr>
      <w:r>
        <w:rPr>
          <w:color w:val="auto"/>
          <w:kern w:val="0"/>
          <w:sz w:val="28"/>
          <w:szCs w:val="32"/>
          <w:highlight w:val="none"/>
        </w:rPr>
        <w:t>1.12.1 发包人提供的图纸和文件，未经发包人同意，承包人不得为合同以外的目的泄露给他人或公开发表与引用。</w:t>
      </w:r>
    </w:p>
    <w:p w14:paraId="7AA6C34B">
      <w:pPr>
        <w:spacing w:line="490" w:lineRule="exact"/>
        <w:ind w:firstLine="560" w:firstLineChars="200"/>
        <w:outlineLvl w:val="9"/>
        <w:rPr>
          <w:color w:val="auto"/>
          <w:kern w:val="0"/>
          <w:sz w:val="28"/>
          <w:szCs w:val="32"/>
          <w:highlight w:val="none"/>
        </w:rPr>
      </w:pPr>
      <w:r>
        <w:rPr>
          <w:color w:val="auto"/>
          <w:kern w:val="0"/>
          <w:sz w:val="28"/>
          <w:szCs w:val="32"/>
          <w:highlight w:val="none"/>
        </w:rPr>
        <w:t>1.12.2 承包人提供的文件，未经承包人同意，发包人和监理人不得为合同以外的目的泄露给他人或公开发表与引用。</w:t>
      </w:r>
    </w:p>
    <w:p w14:paraId="5F114520">
      <w:pPr>
        <w:keepNext w:val="0"/>
        <w:keepLines w:val="0"/>
        <w:spacing w:before="0" w:after="0" w:line="490" w:lineRule="exact"/>
        <w:ind w:firstLine="560" w:firstLineChars="200"/>
        <w:outlineLvl w:val="9"/>
        <w:rPr>
          <w:bCs/>
          <w:color w:val="auto"/>
          <w:sz w:val="28"/>
          <w:highlight w:val="none"/>
        </w:rPr>
      </w:pPr>
      <w:bookmarkStart w:id="384" w:name="_Toc1763"/>
      <w:bookmarkStart w:id="385" w:name="_Toc189386116"/>
      <w:bookmarkStart w:id="386" w:name="_Toc15957"/>
      <w:r>
        <w:rPr>
          <w:bCs/>
          <w:color w:val="auto"/>
          <w:sz w:val="28"/>
          <w:highlight w:val="none"/>
        </w:rPr>
        <w:t>2</w:t>
      </w:r>
      <w:r>
        <w:rPr>
          <w:rFonts w:hint="eastAsia"/>
          <w:bCs/>
          <w:color w:val="auto"/>
          <w:sz w:val="28"/>
          <w:highlight w:val="none"/>
        </w:rPr>
        <w:t>.</w:t>
      </w:r>
      <w:r>
        <w:rPr>
          <w:bCs/>
          <w:color w:val="auto"/>
          <w:sz w:val="28"/>
          <w:highlight w:val="none"/>
        </w:rPr>
        <w:t>发包人义务</w:t>
      </w:r>
      <w:bookmarkEnd w:id="384"/>
      <w:bookmarkEnd w:id="385"/>
      <w:bookmarkEnd w:id="386"/>
    </w:p>
    <w:p w14:paraId="3FEFDD05">
      <w:pPr>
        <w:spacing w:line="490" w:lineRule="exact"/>
        <w:ind w:firstLine="562" w:firstLineChars="200"/>
        <w:outlineLvl w:val="9"/>
        <w:rPr>
          <w:b/>
          <w:bCs/>
          <w:color w:val="auto"/>
          <w:kern w:val="0"/>
          <w:sz w:val="28"/>
          <w:szCs w:val="32"/>
          <w:highlight w:val="none"/>
        </w:rPr>
      </w:pPr>
      <w:bookmarkStart w:id="387" w:name="_Toc189386117"/>
      <w:bookmarkStart w:id="388" w:name="_Toc511318059"/>
      <w:bookmarkStart w:id="389" w:name="_Toc511317310"/>
      <w:r>
        <w:rPr>
          <w:b/>
          <w:bCs/>
          <w:color w:val="auto"/>
          <w:kern w:val="0"/>
          <w:sz w:val="28"/>
          <w:szCs w:val="32"/>
          <w:highlight w:val="none"/>
        </w:rPr>
        <w:t>2.1 遵守法律</w:t>
      </w:r>
      <w:bookmarkEnd w:id="387"/>
      <w:bookmarkEnd w:id="388"/>
      <w:bookmarkEnd w:id="389"/>
    </w:p>
    <w:p w14:paraId="1B0F1922">
      <w:pPr>
        <w:spacing w:line="490" w:lineRule="exact"/>
        <w:ind w:firstLine="560" w:firstLineChars="200"/>
        <w:outlineLvl w:val="9"/>
        <w:rPr>
          <w:color w:val="auto"/>
          <w:kern w:val="0"/>
          <w:sz w:val="28"/>
          <w:szCs w:val="32"/>
          <w:highlight w:val="none"/>
        </w:rPr>
      </w:pPr>
      <w:r>
        <w:rPr>
          <w:color w:val="auto"/>
          <w:kern w:val="0"/>
          <w:sz w:val="28"/>
          <w:szCs w:val="32"/>
          <w:highlight w:val="none"/>
        </w:rPr>
        <w:t>发包人在履行合同过程中应遵守法律，并保证承包人免于承担因发包人违反法律而引起的任何责任。</w:t>
      </w:r>
    </w:p>
    <w:p w14:paraId="0944BFDA">
      <w:pPr>
        <w:spacing w:line="490" w:lineRule="exact"/>
        <w:ind w:firstLine="562" w:firstLineChars="200"/>
        <w:outlineLvl w:val="9"/>
        <w:rPr>
          <w:b/>
          <w:bCs/>
          <w:color w:val="auto"/>
          <w:kern w:val="0"/>
          <w:sz w:val="28"/>
          <w:szCs w:val="32"/>
          <w:highlight w:val="none"/>
        </w:rPr>
      </w:pPr>
      <w:bookmarkStart w:id="390" w:name="_Toc511317311"/>
      <w:bookmarkStart w:id="391" w:name="_Toc189386118"/>
      <w:bookmarkStart w:id="392" w:name="_Toc511318060"/>
      <w:r>
        <w:rPr>
          <w:b/>
          <w:bCs/>
          <w:color w:val="auto"/>
          <w:kern w:val="0"/>
          <w:sz w:val="28"/>
          <w:szCs w:val="32"/>
          <w:highlight w:val="none"/>
        </w:rPr>
        <w:t>2.2 发出开工通知</w:t>
      </w:r>
      <w:bookmarkEnd w:id="390"/>
      <w:bookmarkEnd w:id="391"/>
      <w:bookmarkEnd w:id="392"/>
    </w:p>
    <w:p w14:paraId="1E2F0094">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发包人应委托监理人按第11.1款的约定向承包人发出开工通知。</w:t>
      </w:r>
    </w:p>
    <w:p w14:paraId="065AA2D3">
      <w:pPr>
        <w:spacing w:line="490" w:lineRule="exact"/>
        <w:ind w:firstLine="562" w:firstLineChars="200"/>
        <w:outlineLvl w:val="9"/>
        <w:rPr>
          <w:b/>
          <w:bCs/>
          <w:color w:val="auto"/>
          <w:kern w:val="0"/>
          <w:sz w:val="28"/>
          <w:szCs w:val="32"/>
          <w:highlight w:val="none"/>
        </w:rPr>
      </w:pPr>
      <w:bookmarkStart w:id="393" w:name="_Toc189386119"/>
      <w:bookmarkStart w:id="394" w:name="_Toc511317312"/>
      <w:bookmarkStart w:id="395" w:name="_Toc511318061"/>
      <w:r>
        <w:rPr>
          <w:b/>
          <w:bCs/>
          <w:color w:val="auto"/>
          <w:kern w:val="0"/>
          <w:sz w:val="28"/>
          <w:szCs w:val="32"/>
          <w:highlight w:val="none"/>
        </w:rPr>
        <w:t>2.3 提供施工场地</w:t>
      </w:r>
      <w:bookmarkEnd w:id="393"/>
      <w:bookmarkEnd w:id="394"/>
      <w:bookmarkEnd w:id="395"/>
    </w:p>
    <w:p w14:paraId="4633C612">
      <w:pPr>
        <w:spacing w:line="490" w:lineRule="exact"/>
        <w:ind w:firstLine="560" w:firstLineChars="200"/>
        <w:outlineLvl w:val="9"/>
        <w:rPr>
          <w:color w:val="auto"/>
          <w:kern w:val="0"/>
          <w:sz w:val="28"/>
          <w:szCs w:val="32"/>
          <w:highlight w:val="none"/>
        </w:rPr>
      </w:pPr>
      <w:r>
        <w:rPr>
          <w:color w:val="auto"/>
          <w:kern w:val="0"/>
          <w:sz w:val="28"/>
          <w:szCs w:val="32"/>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35F069F4">
      <w:pPr>
        <w:spacing w:line="490" w:lineRule="exact"/>
        <w:ind w:firstLine="560" w:firstLineChars="200"/>
        <w:outlineLvl w:val="9"/>
        <w:rPr>
          <w:color w:val="auto"/>
          <w:kern w:val="0"/>
          <w:sz w:val="28"/>
          <w:szCs w:val="32"/>
          <w:highlight w:val="none"/>
        </w:rPr>
      </w:pPr>
      <w:r>
        <w:rPr>
          <w:color w:val="auto"/>
          <w:kern w:val="0"/>
          <w:sz w:val="28"/>
          <w:szCs w:val="32"/>
          <w:highlight w:val="none"/>
        </w:rPr>
        <w:t>2.3.2 发包人提供的施工用地范围在专用合同条款中约定。</w:t>
      </w:r>
    </w:p>
    <w:p w14:paraId="2C8C260D">
      <w:pPr>
        <w:spacing w:line="490" w:lineRule="exact"/>
        <w:ind w:firstLine="560" w:firstLineChars="200"/>
        <w:outlineLvl w:val="9"/>
        <w:rPr>
          <w:color w:val="auto"/>
          <w:kern w:val="0"/>
          <w:sz w:val="28"/>
          <w:szCs w:val="32"/>
          <w:highlight w:val="none"/>
        </w:rPr>
      </w:pPr>
      <w:r>
        <w:rPr>
          <w:color w:val="auto"/>
          <w:kern w:val="0"/>
          <w:sz w:val="28"/>
          <w:szCs w:val="32"/>
          <w:highlight w:val="none"/>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74BA13B6">
      <w:pPr>
        <w:spacing w:line="490" w:lineRule="exact"/>
        <w:ind w:firstLine="562" w:firstLineChars="200"/>
        <w:outlineLvl w:val="9"/>
        <w:rPr>
          <w:b/>
          <w:bCs/>
          <w:color w:val="auto"/>
          <w:kern w:val="0"/>
          <w:sz w:val="28"/>
          <w:szCs w:val="32"/>
          <w:highlight w:val="none"/>
        </w:rPr>
      </w:pPr>
      <w:bookmarkStart w:id="396" w:name="_Toc189386120"/>
      <w:bookmarkStart w:id="397" w:name="_Toc511318062"/>
      <w:bookmarkStart w:id="398" w:name="_Toc511317313"/>
      <w:r>
        <w:rPr>
          <w:b/>
          <w:bCs/>
          <w:color w:val="auto"/>
          <w:kern w:val="0"/>
          <w:sz w:val="28"/>
          <w:szCs w:val="32"/>
          <w:highlight w:val="none"/>
        </w:rPr>
        <w:t>2.4 协助承包人办理证件和批件</w:t>
      </w:r>
      <w:bookmarkEnd w:id="396"/>
      <w:bookmarkEnd w:id="397"/>
      <w:bookmarkEnd w:id="398"/>
    </w:p>
    <w:p w14:paraId="76B5A784">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发包人应协助承包人办理法律规定的有关施工证件和批件。</w:t>
      </w:r>
    </w:p>
    <w:p w14:paraId="4A047B8F">
      <w:pPr>
        <w:spacing w:line="490" w:lineRule="exact"/>
        <w:ind w:firstLine="562" w:firstLineChars="200"/>
        <w:outlineLvl w:val="9"/>
        <w:rPr>
          <w:b/>
          <w:bCs/>
          <w:color w:val="auto"/>
          <w:kern w:val="0"/>
          <w:sz w:val="28"/>
          <w:szCs w:val="32"/>
          <w:highlight w:val="none"/>
        </w:rPr>
      </w:pPr>
      <w:bookmarkStart w:id="399" w:name="_Toc189386121"/>
      <w:bookmarkStart w:id="400" w:name="_Toc511317314"/>
      <w:bookmarkStart w:id="401" w:name="_Toc511318063"/>
      <w:r>
        <w:rPr>
          <w:b/>
          <w:bCs/>
          <w:color w:val="auto"/>
          <w:kern w:val="0"/>
          <w:sz w:val="28"/>
          <w:szCs w:val="32"/>
          <w:highlight w:val="none"/>
        </w:rPr>
        <w:t>2.5 组织设计交底</w:t>
      </w:r>
      <w:bookmarkEnd w:id="399"/>
      <w:bookmarkEnd w:id="400"/>
      <w:bookmarkEnd w:id="401"/>
    </w:p>
    <w:p w14:paraId="2019050C">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发包人应根据合同进度计划，组织设计单位向承包人进行设计交底。</w:t>
      </w:r>
    </w:p>
    <w:p w14:paraId="22349065">
      <w:pPr>
        <w:spacing w:line="490" w:lineRule="exact"/>
        <w:ind w:firstLine="562" w:firstLineChars="200"/>
        <w:outlineLvl w:val="9"/>
        <w:rPr>
          <w:b/>
          <w:bCs/>
          <w:color w:val="auto"/>
          <w:kern w:val="0"/>
          <w:sz w:val="28"/>
          <w:szCs w:val="32"/>
          <w:highlight w:val="none"/>
        </w:rPr>
      </w:pPr>
      <w:bookmarkStart w:id="402" w:name="_Toc511317315"/>
      <w:bookmarkStart w:id="403" w:name="_Toc189386122"/>
      <w:bookmarkStart w:id="404" w:name="_Toc511318064"/>
      <w:r>
        <w:rPr>
          <w:b/>
          <w:bCs/>
          <w:color w:val="auto"/>
          <w:kern w:val="0"/>
          <w:sz w:val="28"/>
          <w:szCs w:val="32"/>
          <w:highlight w:val="none"/>
        </w:rPr>
        <w:t>2.6 支付合同价款</w:t>
      </w:r>
      <w:bookmarkEnd w:id="402"/>
      <w:bookmarkEnd w:id="403"/>
      <w:bookmarkEnd w:id="404"/>
    </w:p>
    <w:p w14:paraId="3EBAC3C4">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发包人应按合同约定向承包人及时支付合同价款。</w:t>
      </w:r>
    </w:p>
    <w:p w14:paraId="028457C6">
      <w:pPr>
        <w:spacing w:line="490" w:lineRule="exact"/>
        <w:ind w:firstLine="562" w:firstLineChars="200"/>
        <w:outlineLvl w:val="9"/>
        <w:rPr>
          <w:b/>
          <w:bCs/>
          <w:color w:val="auto"/>
          <w:kern w:val="0"/>
          <w:sz w:val="28"/>
          <w:szCs w:val="32"/>
          <w:highlight w:val="none"/>
        </w:rPr>
      </w:pPr>
      <w:bookmarkStart w:id="405" w:name="_Toc511318065"/>
      <w:bookmarkStart w:id="406" w:name="_Toc511317316"/>
      <w:r>
        <w:rPr>
          <w:b/>
          <w:bCs/>
          <w:color w:val="auto"/>
          <w:kern w:val="0"/>
          <w:sz w:val="28"/>
          <w:szCs w:val="32"/>
          <w:highlight w:val="none"/>
        </w:rPr>
        <w:t>2.7 组织竣工验收（组织法人验收）</w:t>
      </w:r>
      <w:bookmarkEnd w:id="405"/>
      <w:bookmarkEnd w:id="406"/>
    </w:p>
    <w:p w14:paraId="0DC0A7AD">
      <w:pPr>
        <w:spacing w:line="490" w:lineRule="exact"/>
        <w:ind w:firstLine="560" w:firstLineChars="200"/>
        <w:outlineLvl w:val="9"/>
        <w:rPr>
          <w:color w:val="auto"/>
          <w:sz w:val="28"/>
          <w:szCs w:val="32"/>
          <w:highlight w:val="none"/>
        </w:rPr>
      </w:pPr>
      <w:r>
        <w:rPr>
          <w:color w:val="auto"/>
          <w:sz w:val="28"/>
          <w:szCs w:val="32"/>
          <w:highlight w:val="none"/>
        </w:rPr>
        <w:t>发包人应按合同约定及时组织法人验收。</w:t>
      </w:r>
    </w:p>
    <w:p w14:paraId="7EDE4868">
      <w:pPr>
        <w:spacing w:line="490" w:lineRule="exact"/>
        <w:ind w:firstLine="562" w:firstLineChars="200"/>
        <w:outlineLvl w:val="9"/>
        <w:rPr>
          <w:b/>
          <w:bCs/>
          <w:color w:val="auto"/>
          <w:kern w:val="0"/>
          <w:sz w:val="28"/>
          <w:szCs w:val="32"/>
          <w:highlight w:val="none"/>
        </w:rPr>
      </w:pPr>
      <w:bookmarkStart w:id="407" w:name="_Toc189386124"/>
      <w:bookmarkStart w:id="408" w:name="_Toc511318066"/>
      <w:bookmarkStart w:id="409" w:name="_Toc511317317"/>
      <w:r>
        <w:rPr>
          <w:b/>
          <w:bCs/>
          <w:color w:val="auto"/>
          <w:kern w:val="0"/>
          <w:sz w:val="28"/>
          <w:szCs w:val="32"/>
          <w:highlight w:val="none"/>
        </w:rPr>
        <w:t>2.8 其他义务</w:t>
      </w:r>
      <w:bookmarkEnd w:id="407"/>
      <w:bookmarkEnd w:id="408"/>
      <w:bookmarkEnd w:id="409"/>
    </w:p>
    <w:p w14:paraId="0DBF39F4">
      <w:pPr>
        <w:spacing w:line="490" w:lineRule="exact"/>
        <w:ind w:firstLine="560" w:firstLineChars="200"/>
        <w:outlineLvl w:val="9"/>
        <w:rPr>
          <w:color w:val="auto"/>
          <w:kern w:val="0"/>
          <w:sz w:val="28"/>
          <w:szCs w:val="32"/>
          <w:highlight w:val="none"/>
        </w:rPr>
      </w:pPr>
      <w:r>
        <w:rPr>
          <w:color w:val="auto"/>
          <w:kern w:val="0"/>
          <w:sz w:val="28"/>
          <w:szCs w:val="32"/>
          <w:highlight w:val="none"/>
        </w:rPr>
        <w:t>其它义务在专用合同条款中补充约定。</w:t>
      </w:r>
    </w:p>
    <w:p w14:paraId="7DB8EF3A">
      <w:pPr>
        <w:keepNext w:val="0"/>
        <w:keepLines w:val="0"/>
        <w:spacing w:before="0" w:after="0" w:line="490" w:lineRule="exact"/>
        <w:ind w:firstLine="560" w:firstLineChars="200"/>
        <w:outlineLvl w:val="9"/>
        <w:rPr>
          <w:bCs/>
          <w:color w:val="auto"/>
          <w:sz w:val="28"/>
          <w:highlight w:val="none"/>
        </w:rPr>
      </w:pPr>
      <w:bookmarkStart w:id="410" w:name="_Toc15349"/>
      <w:bookmarkStart w:id="411" w:name="_Toc18657"/>
      <w:bookmarkStart w:id="412" w:name="_Toc189386125"/>
      <w:r>
        <w:rPr>
          <w:bCs/>
          <w:color w:val="auto"/>
          <w:sz w:val="28"/>
          <w:highlight w:val="none"/>
        </w:rPr>
        <w:t>3</w:t>
      </w:r>
      <w:r>
        <w:rPr>
          <w:rFonts w:hint="eastAsia"/>
          <w:bCs/>
          <w:color w:val="auto"/>
          <w:sz w:val="28"/>
          <w:highlight w:val="none"/>
        </w:rPr>
        <w:t>.</w:t>
      </w:r>
      <w:r>
        <w:rPr>
          <w:bCs/>
          <w:color w:val="auto"/>
          <w:sz w:val="28"/>
          <w:highlight w:val="none"/>
        </w:rPr>
        <w:t>监理人</w:t>
      </w:r>
      <w:bookmarkEnd w:id="410"/>
      <w:bookmarkEnd w:id="411"/>
      <w:bookmarkEnd w:id="412"/>
    </w:p>
    <w:p w14:paraId="40910764">
      <w:pPr>
        <w:spacing w:line="490" w:lineRule="exact"/>
        <w:ind w:firstLine="562" w:firstLineChars="200"/>
        <w:outlineLvl w:val="9"/>
        <w:rPr>
          <w:b/>
          <w:bCs/>
          <w:color w:val="auto"/>
          <w:kern w:val="0"/>
          <w:sz w:val="28"/>
          <w:szCs w:val="32"/>
          <w:highlight w:val="none"/>
        </w:rPr>
      </w:pPr>
      <w:bookmarkStart w:id="413" w:name="_Toc189386126"/>
      <w:bookmarkStart w:id="414" w:name="_Toc511317319"/>
      <w:bookmarkStart w:id="415" w:name="_Toc511318068"/>
      <w:r>
        <w:rPr>
          <w:b/>
          <w:bCs/>
          <w:color w:val="auto"/>
          <w:kern w:val="0"/>
          <w:sz w:val="28"/>
          <w:szCs w:val="32"/>
          <w:highlight w:val="none"/>
        </w:rPr>
        <w:t>3.1 监理人的职责和权力</w:t>
      </w:r>
      <w:bookmarkEnd w:id="413"/>
      <w:bookmarkEnd w:id="414"/>
      <w:bookmarkEnd w:id="415"/>
    </w:p>
    <w:p w14:paraId="30B136D0">
      <w:pPr>
        <w:spacing w:line="490" w:lineRule="exact"/>
        <w:ind w:firstLine="560" w:firstLineChars="200"/>
        <w:outlineLvl w:val="9"/>
        <w:rPr>
          <w:color w:val="auto"/>
          <w:kern w:val="0"/>
          <w:sz w:val="28"/>
          <w:szCs w:val="32"/>
          <w:highlight w:val="none"/>
        </w:rPr>
      </w:pPr>
      <w:r>
        <w:rPr>
          <w:color w:val="auto"/>
          <w:kern w:val="0"/>
          <w:sz w:val="28"/>
          <w:szCs w:val="32"/>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2F39E749">
      <w:pPr>
        <w:spacing w:line="490" w:lineRule="exact"/>
        <w:ind w:firstLine="560" w:firstLineChars="200"/>
        <w:outlineLvl w:val="9"/>
        <w:rPr>
          <w:color w:val="auto"/>
          <w:kern w:val="0"/>
          <w:sz w:val="28"/>
          <w:szCs w:val="32"/>
          <w:highlight w:val="none"/>
        </w:rPr>
      </w:pPr>
      <w:r>
        <w:rPr>
          <w:color w:val="auto"/>
          <w:kern w:val="0"/>
          <w:sz w:val="28"/>
          <w:szCs w:val="32"/>
          <w:highlight w:val="none"/>
        </w:rPr>
        <w:t>3.1.2 监理人发出的任何指示应视为已得到发包人的批准，但监理人无权免除或变更合同约定的发包人和承包人的权利、义务和责任。</w:t>
      </w:r>
    </w:p>
    <w:p w14:paraId="0D693A25">
      <w:pPr>
        <w:spacing w:line="490" w:lineRule="exact"/>
        <w:ind w:firstLine="560" w:firstLineChars="200"/>
        <w:outlineLvl w:val="9"/>
        <w:rPr>
          <w:color w:val="auto"/>
          <w:kern w:val="0"/>
          <w:sz w:val="28"/>
          <w:szCs w:val="32"/>
          <w:highlight w:val="none"/>
        </w:rPr>
      </w:pPr>
      <w:r>
        <w:rPr>
          <w:color w:val="auto"/>
          <w:kern w:val="0"/>
          <w:sz w:val="28"/>
          <w:szCs w:val="32"/>
          <w:highlight w:val="none"/>
        </w:rPr>
        <w:t>3.1.3 合同约定应由承包人承担的义务和责任，不因监理人对承包人提交文件的审查或批准，对工程、材料和设备的检查和检验，以及为实施监理作出的指示等职务行为而减轻或解除。</w:t>
      </w:r>
    </w:p>
    <w:p w14:paraId="4F976F3D">
      <w:pPr>
        <w:spacing w:line="490" w:lineRule="exact"/>
        <w:ind w:firstLine="562" w:firstLineChars="200"/>
        <w:outlineLvl w:val="9"/>
        <w:rPr>
          <w:b/>
          <w:bCs/>
          <w:color w:val="auto"/>
          <w:kern w:val="0"/>
          <w:sz w:val="28"/>
          <w:szCs w:val="32"/>
          <w:highlight w:val="none"/>
        </w:rPr>
      </w:pPr>
      <w:bookmarkStart w:id="416" w:name="_Toc511318069"/>
      <w:bookmarkStart w:id="417" w:name="_Toc511317320"/>
      <w:bookmarkStart w:id="418" w:name="_Toc189386127"/>
      <w:r>
        <w:rPr>
          <w:b/>
          <w:bCs/>
          <w:color w:val="auto"/>
          <w:kern w:val="0"/>
          <w:sz w:val="28"/>
          <w:szCs w:val="32"/>
          <w:highlight w:val="none"/>
        </w:rPr>
        <w:t>3.2 总监理工程师</w:t>
      </w:r>
      <w:bookmarkEnd w:id="416"/>
      <w:bookmarkEnd w:id="417"/>
      <w:bookmarkEnd w:id="418"/>
    </w:p>
    <w:p w14:paraId="3C413B98">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2E729F8E">
      <w:pPr>
        <w:spacing w:line="490" w:lineRule="exact"/>
        <w:ind w:firstLine="562" w:firstLineChars="200"/>
        <w:outlineLvl w:val="9"/>
        <w:rPr>
          <w:b/>
          <w:bCs/>
          <w:color w:val="auto"/>
          <w:kern w:val="0"/>
          <w:sz w:val="28"/>
          <w:szCs w:val="32"/>
          <w:highlight w:val="none"/>
        </w:rPr>
      </w:pPr>
      <w:bookmarkStart w:id="419" w:name="_Toc189386128"/>
      <w:bookmarkStart w:id="420" w:name="_Toc511317321"/>
      <w:bookmarkStart w:id="421" w:name="_Toc511318070"/>
      <w:r>
        <w:rPr>
          <w:b/>
          <w:bCs/>
          <w:color w:val="auto"/>
          <w:kern w:val="0"/>
          <w:sz w:val="28"/>
          <w:szCs w:val="32"/>
          <w:highlight w:val="none"/>
        </w:rPr>
        <w:t>3.3 监理人员</w:t>
      </w:r>
      <w:bookmarkEnd w:id="419"/>
      <w:bookmarkEnd w:id="420"/>
      <w:bookmarkEnd w:id="421"/>
    </w:p>
    <w:p w14:paraId="7730261C">
      <w:pPr>
        <w:spacing w:line="490" w:lineRule="exact"/>
        <w:ind w:firstLine="560" w:firstLineChars="200"/>
        <w:outlineLvl w:val="9"/>
        <w:rPr>
          <w:color w:val="auto"/>
          <w:kern w:val="0"/>
          <w:sz w:val="28"/>
          <w:szCs w:val="32"/>
          <w:highlight w:val="none"/>
        </w:rPr>
      </w:pPr>
      <w:r>
        <w:rPr>
          <w:color w:val="auto"/>
          <w:kern w:val="0"/>
          <w:sz w:val="28"/>
          <w:szCs w:val="32"/>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CE0C7F5">
      <w:pPr>
        <w:spacing w:line="490" w:lineRule="exact"/>
        <w:ind w:firstLine="560" w:firstLineChars="200"/>
        <w:outlineLvl w:val="9"/>
        <w:rPr>
          <w:color w:val="auto"/>
          <w:kern w:val="0"/>
          <w:sz w:val="28"/>
          <w:szCs w:val="32"/>
          <w:highlight w:val="none"/>
        </w:rPr>
      </w:pPr>
      <w:r>
        <w:rPr>
          <w:color w:val="auto"/>
          <w:kern w:val="0"/>
          <w:sz w:val="28"/>
          <w:szCs w:val="32"/>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5097A7F7">
      <w:pPr>
        <w:spacing w:line="490" w:lineRule="exact"/>
        <w:ind w:firstLine="560" w:firstLineChars="200"/>
        <w:outlineLvl w:val="9"/>
        <w:rPr>
          <w:color w:val="auto"/>
          <w:kern w:val="0"/>
          <w:sz w:val="28"/>
          <w:szCs w:val="32"/>
          <w:highlight w:val="none"/>
        </w:rPr>
      </w:pPr>
      <w:r>
        <w:rPr>
          <w:color w:val="auto"/>
          <w:kern w:val="0"/>
          <w:sz w:val="28"/>
          <w:szCs w:val="32"/>
          <w:highlight w:val="none"/>
        </w:rPr>
        <w:t>3.3.3 承包人对总监理工程师授权的监理人员发出的指示有疑问的，可向总监理工程师提出书面异议，总监理工程师应在48小时内对该指示予以确认、更改或撤销。</w:t>
      </w:r>
    </w:p>
    <w:p w14:paraId="21DD6CAE">
      <w:pPr>
        <w:spacing w:line="490" w:lineRule="exact"/>
        <w:ind w:firstLine="560" w:firstLineChars="200"/>
        <w:outlineLvl w:val="9"/>
        <w:rPr>
          <w:color w:val="auto"/>
          <w:kern w:val="0"/>
          <w:sz w:val="28"/>
          <w:szCs w:val="32"/>
          <w:highlight w:val="none"/>
        </w:rPr>
      </w:pPr>
      <w:r>
        <w:rPr>
          <w:color w:val="auto"/>
          <w:kern w:val="0"/>
          <w:sz w:val="28"/>
          <w:szCs w:val="32"/>
          <w:highlight w:val="none"/>
        </w:rPr>
        <w:t>3.3.4 除专用合同条款另有约定外，总监理工程师不应将第3.5款约定应由总监理工程师作出确定的权力授权或委托给其他监理人员。</w:t>
      </w:r>
    </w:p>
    <w:p w14:paraId="49155F0B">
      <w:pPr>
        <w:spacing w:line="490" w:lineRule="exact"/>
        <w:ind w:firstLine="562" w:firstLineChars="200"/>
        <w:outlineLvl w:val="9"/>
        <w:rPr>
          <w:b/>
          <w:bCs/>
          <w:color w:val="auto"/>
          <w:kern w:val="0"/>
          <w:sz w:val="28"/>
          <w:szCs w:val="32"/>
          <w:highlight w:val="none"/>
        </w:rPr>
      </w:pPr>
      <w:bookmarkStart w:id="422" w:name="_Toc189386129"/>
      <w:bookmarkStart w:id="423" w:name="_Toc511317322"/>
      <w:bookmarkStart w:id="424" w:name="_Toc511318071"/>
      <w:r>
        <w:rPr>
          <w:b/>
          <w:bCs/>
          <w:color w:val="auto"/>
          <w:kern w:val="0"/>
          <w:sz w:val="28"/>
          <w:szCs w:val="32"/>
          <w:highlight w:val="none"/>
        </w:rPr>
        <w:t>3.4 监理人的指示</w:t>
      </w:r>
      <w:bookmarkEnd w:id="422"/>
      <w:bookmarkEnd w:id="423"/>
      <w:bookmarkEnd w:id="424"/>
    </w:p>
    <w:p w14:paraId="568C9309">
      <w:pPr>
        <w:spacing w:line="490" w:lineRule="exact"/>
        <w:ind w:firstLine="560" w:firstLineChars="200"/>
        <w:outlineLvl w:val="9"/>
        <w:rPr>
          <w:color w:val="auto"/>
          <w:kern w:val="0"/>
          <w:sz w:val="28"/>
          <w:szCs w:val="32"/>
          <w:highlight w:val="none"/>
        </w:rPr>
      </w:pPr>
      <w:r>
        <w:rPr>
          <w:color w:val="auto"/>
          <w:kern w:val="0"/>
          <w:sz w:val="28"/>
          <w:szCs w:val="32"/>
          <w:highlight w:val="none"/>
        </w:rPr>
        <w:t>3.4.1 监理人应按第3.1款的约定向承包人发出指示，监理人的指示应盖有监理人授权的施工场地机构章，并由总监理工程师或总监理工程师按第3.3.1项约定授权的监理人员签字。</w:t>
      </w:r>
    </w:p>
    <w:p w14:paraId="089CBB0D">
      <w:pPr>
        <w:spacing w:line="490" w:lineRule="exact"/>
        <w:ind w:firstLine="560" w:firstLineChars="200"/>
        <w:outlineLvl w:val="9"/>
        <w:rPr>
          <w:color w:val="auto"/>
          <w:kern w:val="0"/>
          <w:sz w:val="28"/>
          <w:szCs w:val="32"/>
          <w:highlight w:val="none"/>
        </w:rPr>
      </w:pPr>
      <w:r>
        <w:rPr>
          <w:color w:val="auto"/>
          <w:kern w:val="0"/>
          <w:sz w:val="28"/>
          <w:szCs w:val="32"/>
          <w:highlight w:val="none"/>
        </w:rPr>
        <w:t>3.4.2 承包人收到监理人按第3.4.1 项作出的指示后应遵照执行。指示构成变更的，应按第15 条处理。</w:t>
      </w:r>
    </w:p>
    <w:p w14:paraId="109F0199">
      <w:pPr>
        <w:spacing w:line="490" w:lineRule="exact"/>
        <w:ind w:firstLine="560" w:firstLineChars="200"/>
        <w:outlineLvl w:val="9"/>
        <w:rPr>
          <w:color w:val="auto"/>
          <w:kern w:val="0"/>
          <w:sz w:val="28"/>
          <w:szCs w:val="32"/>
          <w:highlight w:val="none"/>
        </w:rPr>
      </w:pPr>
      <w:r>
        <w:rPr>
          <w:color w:val="auto"/>
          <w:kern w:val="0"/>
          <w:sz w:val="28"/>
          <w:szCs w:val="32"/>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44A686D">
      <w:pPr>
        <w:spacing w:line="490" w:lineRule="exact"/>
        <w:ind w:firstLine="560" w:firstLineChars="200"/>
        <w:outlineLvl w:val="9"/>
        <w:rPr>
          <w:color w:val="auto"/>
          <w:kern w:val="0"/>
          <w:sz w:val="28"/>
          <w:szCs w:val="32"/>
          <w:highlight w:val="none"/>
        </w:rPr>
      </w:pPr>
      <w:r>
        <w:rPr>
          <w:color w:val="auto"/>
          <w:kern w:val="0"/>
          <w:sz w:val="28"/>
          <w:szCs w:val="32"/>
          <w:highlight w:val="none"/>
        </w:rPr>
        <w:t>3.4.4 除合同另有约定外，承包人只从总监理工程师或按第3.3.1 项被授权的监理人员处取得指示。</w:t>
      </w:r>
    </w:p>
    <w:p w14:paraId="20E3B6F8">
      <w:pPr>
        <w:spacing w:line="490" w:lineRule="exact"/>
        <w:ind w:firstLine="560" w:firstLineChars="200"/>
        <w:outlineLvl w:val="9"/>
        <w:rPr>
          <w:color w:val="auto"/>
          <w:kern w:val="0"/>
          <w:sz w:val="28"/>
          <w:szCs w:val="32"/>
          <w:highlight w:val="none"/>
        </w:rPr>
      </w:pPr>
      <w:r>
        <w:rPr>
          <w:color w:val="auto"/>
          <w:kern w:val="0"/>
          <w:sz w:val="28"/>
          <w:szCs w:val="32"/>
          <w:highlight w:val="none"/>
        </w:rPr>
        <w:t>3.4.5 由于监理人未能按合同约定发出指示、指示延误或指示错误而导致承包人费用增加和（或）工期延误的，由发包人承担赔偿责任。</w:t>
      </w:r>
    </w:p>
    <w:p w14:paraId="4867EBEB">
      <w:pPr>
        <w:spacing w:line="490" w:lineRule="exact"/>
        <w:ind w:firstLine="562" w:firstLineChars="200"/>
        <w:outlineLvl w:val="9"/>
        <w:rPr>
          <w:b/>
          <w:bCs/>
          <w:color w:val="auto"/>
          <w:kern w:val="0"/>
          <w:sz w:val="28"/>
          <w:szCs w:val="32"/>
          <w:highlight w:val="none"/>
        </w:rPr>
      </w:pPr>
      <w:bookmarkStart w:id="425" w:name="_Toc189386130"/>
      <w:bookmarkStart w:id="426" w:name="_Toc511317323"/>
      <w:bookmarkStart w:id="427" w:name="_Toc511318072"/>
      <w:r>
        <w:rPr>
          <w:b/>
          <w:bCs/>
          <w:color w:val="auto"/>
          <w:kern w:val="0"/>
          <w:sz w:val="28"/>
          <w:szCs w:val="32"/>
          <w:highlight w:val="none"/>
        </w:rPr>
        <w:t>3.5 商定或确定</w:t>
      </w:r>
      <w:bookmarkEnd w:id="425"/>
      <w:bookmarkEnd w:id="426"/>
      <w:bookmarkEnd w:id="427"/>
    </w:p>
    <w:p w14:paraId="67423A32">
      <w:pPr>
        <w:spacing w:line="490" w:lineRule="exact"/>
        <w:ind w:firstLine="560" w:firstLineChars="200"/>
        <w:outlineLvl w:val="9"/>
        <w:rPr>
          <w:color w:val="auto"/>
          <w:kern w:val="0"/>
          <w:sz w:val="28"/>
          <w:szCs w:val="32"/>
          <w:highlight w:val="none"/>
        </w:rPr>
      </w:pPr>
      <w:r>
        <w:rPr>
          <w:color w:val="auto"/>
          <w:kern w:val="0"/>
          <w:sz w:val="28"/>
          <w:szCs w:val="32"/>
          <w:highlight w:val="none"/>
        </w:rPr>
        <w:t>3.5.1 合同约定总监理工程师应按照本款对任何事项进行商定或确定时，总监理工程师应与合同当事人协商，尽量达成一致。不能达成一致的，总监理工程师应认真研究后审慎确定。</w:t>
      </w:r>
    </w:p>
    <w:p w14:paraId="0346FF9B">
      <w:pPr>
        <w:spacing w:line="490" w:lineRule="exact"/>
        <w:ind w:firstLine="560" w:firstLineChars="200"/>
        <w:outlineLvl w:val="9"/>
        <w:rPr>
          <w:color w:val="auto"/>
          <w:kern w:val="0"/>
          <w:sz w:val="28"/>
          <w:szCs w:val="32"/>
          <w:highlight w:val="none"/>
        </w:rPr>
      </w:pPr>
      <w:r>
        <w:rPr>
          <w:color w:val="auto"/>
          <w:kern w:val="0"/>
          <w:sz w:val="28"/>
          <w:szCs w:val="32"/>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F8B8E69">
      <w:pPr>
        <w:keepNext w:val="0"/>
        <w:keepLines w:val="0"/>
        <w:spacing w:before="0" w:after="0" w:line="490" w:lineRule="exact"/>
        <w:ind w:firstLine="560" w:firstLineChars="200"/>
        <w:outlineLvl w:val="9"/>
        <w:rPr>
          <w:bCs/>
          <w:color w:val="auto"/>
          <w:sz w:val="28"/>
          <w:highlight w:val="none"/>
        </w:rPr>
      </w:pPr>
      <w:bookmarkStart w:id="428" w:name="_Toc189386131"/>
      <w:bookmarkStart w:id="429" w:name="_Toc29568"/>
      <w:bookmarkStart w:id="430" w:name="_Toc2389"/>
      <w:r>
        <w:rPr>
          <w:bCs/>
          <w:color w:val="auto"/>
          <w:sz w:val="28"/>
          <w:highlight w:val="none"/>
        </w:rPr>
        <w:t>4</w:t>
      </w:r>
      <w:r>
        <w:rPr>
          <w:rFonts w:hint="eastAsia"/>
          <w:bCs/>
          <w:color w:val="auto"/>
          <w:sz w:val="28"/>
          <w:highlight w:val="none"/>
        </w:rPr>
        <w:t>.</w:t>
      </w:r>
      <w:r>
        <w:rPr>
          <w:bCs/>
          <w:color w:val="auto"/>
          <w:sz w:val="28"/>
          <w:highlight w:val="none"/>
        </w:rPr>
        <w:t>承包人</w:t>
      </w:r>
      <w:bookmarkEnd w:id="428"/>
      <w:bookmarkEnd w:id="429"/>
      <w:bookmarkEnd w:id="430"/>
    </w:p>
    <w:p w14:paraId="797C25C7">
      <w:pPr>
        <w:spacing w:line="490" w:lineRule="exact"/>
        <w:ind w:firstLine="562" w:firstLineChars="200"/>
        <w:outlineLvl w:val="9"/>
        <w:rPr>
          <w:b/>
          <w:bCs/>
          <w:color w:val="auto"/>
          <w:kern w:val="0"/>
          <w:sz w:val="28"/>
          <w:szCs w:val="32"/>
          <w:highlight w:val="none"/>
        </w:rPr>
      </w:pPr>
      <w:bookmarkStart w:id="431" w:name="_Toc189386132"/>
      <w:bookmarkStart w:id="432" w:name="_Toc511317325"/>
      <w:bookmarkStart w:id="433" w:name="_Toc511318074"/>
      <w:r>
        <w:rPr>
          <w:b/>
          <w:bCs/>
          <w:color w:val="auto"/>
          <w:kern w:val="0"/>
          <w:sz w:val="28"/>
          <w:szCs w:val="32"/>
          <w:highlight w:val="none"/>
        </w:rPr>
        <w:t>4.1 承包人的一般义务</w:t>
      </w:r>
      <w:bookmarkEnd w:id="431"/>
      <w:bookmarkEnd w:id="432"/>
      <w:bookmarkEnd w:id="433"/>
    </w:p>
    <w:p w14:paraId="31D9E847">
      <w:pPr>
        <w:spacing w:line="490" w:lineRule="exact"/>
        <w:ind w:firstLine="562" w:firstLineChars="200"/>
        <w:outlineLvl w:val="9"/>
        <w:rPr>
          <w:b/>
          <w:color w:val="auto"/>
          <w:kern w:val="0"/>
          <w:sz w:val="28"/>
          <w:szCs w:val="32"/>
          <w:highlight w:val="none"/>
        </w:rPr>
      </w:pPr>
      <w:r>
        <w:rPr>
          <w:b/>
          <w:color w:val="auto"/>
          <w:kern w:val="0"/>
          <w:sz w:val="28"/>
          <w:szCs w:val="32"/>
          <w:highlight w:val="none"/>
        </w:rPr>
        <w:t>4.1.1 遵守法律</w:t>
      </w:r>
    </w:p>
    <w:p w14:paraId="360E1659">
      <w:pPr>
        <w:spacing w:line="490" w:lineRule="exact"/>
        <w:ind w:firstLine="560" w:firstLineChars="200"/>
        <w:outlineLvl w:val="9"/>
        <w:rPr>
          <w:color w:val="auto"/>
          <w:kern w:val="0"/>
          <w:sz w:val="28"/>
          <w:szCs w:val="32"/>
          <w:highlight w:val="none"/>
        </w:rPr>
      </w:pPr>
      <w:r>
        <w:rPr>
          <w:color w:val="auto"/>
          <w:kern w:val="0"/>
          <w:sz w:val="28"/>
          <w:szCs w:val="32"/>
          <w:highlight w:val="none"/>
        </w:rPr>
        <w:t>承包人在履行合同过程中应遵守法律，并保证发包人免于承担因承包人违反法律而引起的任何责任。</w:t>
      </w:r>
    </w:p>
    <w:p w14:paraId="4125E1B3">
      <w:pPr>
        <w:spacing w:line="490" w:lineRule="exact"/>
        <w:ind w:firstLine="562" w:firstLineChars="200"/>
        <w:outlineLvl w:val="9"/>
        <w:rPr>
          <w:b/>
          <w:color w:val="auto"/>
          <w:kern w:val="0"/>
          <w:sz w:val="28"/>
          <w:szCs w:val="32"/>
          <w:highlight w:val="none"/>
        </w:rPr>
      </w:pPr>
      <w:r>
        <w:rPr>
          <w:b/>
          <w:color w:val="auto"/>
          <w:kern w:val="0"/>
          <w:sz w:val="28"/>
          <w:szCs w:val="32"/>
          <w:highlight w:val="none"/>
        </w:rPr>
        <w:t>4.1.2 依法纳税</w:t>
      </w:r>
    </w:p>
    <w:p w14:paraId="66C94E87">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承包人应按有关法律规定纳税，应缴纳的税金包括在合同价格内。</w:t>
      </w:r>
    </w:p>
    <w:p w14:paraId="7596B9EB">
      <w:pPr>
        <w:spacing w:line="490" w:lineRule="exact"/>
        <w:ind w:firstLine="562" w:firstLineChars="200"/>
        <w:outlineLvl w:val="9"/>
        <w:rPr>
          <w:b/>
          <w:color w:val="auto"/>
          <w:kern w:val="0"/>
          <w:sz w:val="28"/>
          <w:szCs w:val="32"/>
          <w:highlight w:val="none"/>
        </w:rPr>
      </w:pPr>
      <w:r>
        <w:rPr>
          <w:b/>
          <w:color w:val="auto"/>
          <w:kern w:val="0"/>
          <w:sz w:val="28"/>
          <w:szCs w:val="32"/>
          <w:highlight w:val="none"/>
        </w:rPr>
        <w:t>4.1.3 完成各项承包工作</w:t>
      </w:r>
    </w:p>
    <w:p w14:paraId="76E72A4B">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6D70CF70">
      <w:pPr>
        <w:spacing w:line="490" w:lineRule="exact"/>
        <w:ind w:firstLine="562" w:firstLineChars="200"/>
        <w:outlineLvl w:val="9"/>
        <w:rPr>
          <w:b/>
          <w:color w:val="auto"/>
          <w:kern w:val="0"/>
          <w:sz w:val="28"/>
          <w:szCs w:val="32"/>
          <w:highlight w:val="none"/>
        </w:rPr>
      </w:pPr>
      <w:r>
        <w:rPr>
          <w:b/>
          <w:color w:val="auto"/>
          <w:kern w:val="0"/>
          <w:sz w:val="28"/>
          <w:szCs w:val="32"/>
          <w:highlight w:val="none"/>
        </w:rPr>
        <w:t>4.1.4 对施工作业和施工方法的完备性负责</w:t>
      </w:r>
    </w:p>
    <w:p w14:paraId="3944E5D5">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承包人应按合同约定的工作内容和施工进度要求，编制施工组织设计和施工措施计划，并对所有施工作业和施工方法的完备性和安全可靠性负责。</w:t>
      </w:r>
    </w:p>
    <w:p w14:paraId="46A106D8">
      <w:pPr>
        <w:spacing w:line="490" w:lineRule="exact"/>
        <w:ind w:firstLine="562" w:firstLineChars="200"/>
        <w:outlineLvl w:val="9"/>
        <w:rPr>
          <w:b/>
          <w:color w:val="auto"/>
          <w:kern w:val="0"/>
          <w:sz w:val="28"/>
          <w:szCs w:val="32"/>
          <w:highlight w:val="none"/>
        </w:rPr>
      </w:pPr>
      <w:r>
        <w:rPr>
          <w:b/>
          <w:color w:val="auto"/>
          <w:kern w:val="0"/>
          <w:sz w:val="28"/>
          <w:szCs w:val="32"/>
          <w:highlight w:val="none"/>
        </w:rPr>
        <w:t>4.1.5 保证工程施工和人员的安全</w:t>
      </w:r>
    </w:p>
    <w:p w14:paraId="74C607D8">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承包人应按第9.2 款约定采取施工安全措施，确保工程及其人员、材料、设备和设施的安全，防止因工程施工造成的人身伤害和财产损失。</w:t>
      </w:r>
    </w:p>
    <w:p w14:paraId="25E39858">
      <w:pPr>
        <w:spacing w:line="490" w:lineRule="exact"/>
        <w:ind w:firstLine="562" w:firstLineChars="200"/>
        <w:outlineLvl w:val="9"/>
        <w:rPr>
          <w:b/>
          <w:color w:val="auto"/>
          <w:kern w:val="0"/>
          <w:sz w:val="28"/>
          <w:szCs w:val="32"/>
          <w:highlight w:val="none"/>
        </w:rPr>
      </w:pPr>
      <w:r>
        <w:rPr>
          <w:b/>
          <w:color w:val="auto"/>
          <w:kern w:val="0"/>
          <w:sz w:val="28"/>
          <w:szCs w:val="32"/>
          <w:highlight w:val="none"/>
        </w:rPr>
        <w:t>4.1.6 负责施工场地及其周边环境与生态的保护工作</w:t>
      </w:r>
    </w:p>
    <w:p w14:paraId="01ED0B6C">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承包人应按照第9.4 款约定负责施工场地及其周边环境与生态的保护工作。</w:t>
      </w:r>
    </w:p>
    <w:p w14:paraId="467308E7">
      <w:pPr>
        <w:spacing w:line="490" w:lineRule="exact"/>
        <w:ind w:firstLine="562" w:firstLineChars="200"/>
        <w:outlineLvl w:val="9"/>
        <w:rPr>
          <w:b/>
          <w:color w:val="auto"/>
          <w:kern w:val="0"/>
          <w:sz w:val="28"/>
          <w:szCs w:val="32"/>
          <w:highlight w:val="none"/>
        </w:rPr>
      </w:pPr>
      <w:r>
        <w:rPr>
          <w:b/>
          <w:color w:val="auto"/>
          <w:kern w:val="0"/>
          <w:sz w:val="28"/>
          <w:szCs w:val="32"/>
          <w:highlight w:val="none"/>
        </w:rPr>
        <w:t>4.1.7 避免施工对公众与他人的利益造成损害</w:t>
      </w:r>
    </w:p>
    <w:p w14:paraId="7CBA8DCA">
      <w:pPr>
        <w:spacing w:line="490" w:lineRule="exact"/>
        <w:ind w:firstLine="560" w:firstLineChars="200"/>
        <w:outlineLvl w:val="9"/>
        <w:rPr>
          <w:color w:val="auto"/>
          <w:kern w:val="0"/>
          <w:sz w:val="28"/>
          <w:szCs w:val="32"/>
          <w:highlight w:val="none"/>
        </w:rPr>
      </w:pPr>
      <w:r>
        <w:rPr>
          <w:color w:val="auto"/>
          <w:kern w:val="0"/>
          <w:sz w:val="28"/>
          <w:szCs w:val="32"/>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3758B49">
      <w:pPr>
        <w:spacing w:line="490" w:lineRule="exact"/>
        <w:ind w:firstLine="562" w:firstLineChars="200"/>
        <w:outlineLvl w:val="9"/>
        <w:rPr>
          <w:b/>
          <w:color w:val="auto"/>
          <w:kern w:val="0"/>
          <w:sz w:val="28"/>
          <w:szCs w:val="32"/>
          <w:highlight w:val="none"/>
        </w:rPr>
      </w:pPr>
      <w:r>
        <w:rPr>
          <w:b/>
          <w:color w:val="auto"/>
          <w:kern w:val="0"/>
          <w:sz w:val="28"/>
          <w:szCs w:val="32"/>
          <w:highlight w:val="none"/>
        </w:rPr>
        <w:t>4.1.8 为他人提供方便</w:t>
      </w:r>
    </w:p>
    <w:p w14:paraId="02A65276">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57DB26B7">
      <w:pPr>
        <w:spacing w:line="490" w:lineRule="exact"/>
        <w:ind w:firstLine="562" w:firstLineChars="200"/>
        <w:outlineLvl w:val="9"/>
        <w:rPr>
          <w:b/>
          <w:color w:val="auto"/>
          <w:kern w:val="0"/>
          <w:sz w:val="28"/>
          <w:szCs w:val="32"/>
          <w:highlight w:val="none"/>
        </w:rPr>
      </w:pPr>
      <w:r>
        <w:rPr>
          <w:b/>
          <w:color w:val="auto"/>
          <w:kern w:val="0"/>
          <w:sz w:val="28"/>
          <w:szCs w:val="32"/>
          <w:highlight w:val="none"/>
        </w:rPr>
        <w:t>4.1.9 工程的维护和照管</w:t>
      </w:r>
    </w:p>
    <w:p w14:paraId="6D8F0B84">
      <w:pPr>
        <w:spacing w:line="490" w:lineRule="exact"/>
        <w:ind w:firstLine="560" w:firstLineChars="200"/>
        <w:outlineLvl w:val="9"/>
        <w:rPr>
          <w:color w:val="auto"/>
          <w:kern w:val="0"/>
          <w:sz w:val="28"/>
          <w:szCs w:val="32"/>
          <w:highlight w:val="none"/>
        </w:rPr>
      </w:pPr>
      <w:r>
        <w:rPr>
          <w:color w:val="auto"/>
          <w:kern w:val="0"/>
          <w:sz w:val="28"/>
          <w:szCs w:val="32"/>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C50C61C">
      <w:pPr>
        <w:spacing w:line="490" w:lineRule="exact"/>
        <w:ind w:firstLine="562" w:firstLineChars="200"/>
        <w:outlineLvl w:val="9"/>
        <w:rPr>
          <w:b/>
          <w:color w:val="auto"/>
          <w:kern w:val="0"/>
          <w:sz w:val="28"/>
          <w:szCs w:val="32"/>
          <w:highlight w:val="none"/>
        </w:rPr>
      </w:pPr>
      <w:r>
        <w:rPr>
          <w:b/>
          <w:color w:val="auto"/>
          <w:kern w:val="0"/>
          <w:sz w:val="28"/>
          <w:szCs w:val="32"/>
          <w:highlight w:val="none"/>
        </w:rPr>
        <w:t>4.1.10 其他义务</w:t>
      </w:r>
    </w:p>
    <w:p w14:paraId="75A6483F">
      <w:pPr>
        <w:spacing w:line="490" w:lineRule="exact"/>
        <w:ind w:firstLine="560" w:firstLineChars="200"/>
        <w:outlineLvl w:val="9"/>
        <w:rPr>
          <w:color w:val="auto"/>
          <w:kern w:val="0"/>
          <w:sz w:val="28"/>
          <w:szCs w:val="32"/>
          <w:highlight w:val="none"/>
        </w:rPr>
      </w:pPr>
      <w:r>
        <w:rPr>
          <w:color w:val="auto"/>
          <w:kern w:val="0"/>
          <w:sz w:val="28"/>
          <w:szCs w:val="32"/>
          <w:highlight w:val="none"/>
        </w:rPr>
        <w:t>其它义务在专用合同条款中补充约定。</w:t>
      </w:r>
    </w:p>
    <w:p w14:paraId="22A28857">
      <w:pPr>
        <w:spacing w:line="490" w:lineRule="exact"/>
        <w:ind w:firstLine="562" w:firstLineChars="200"/>
        <w:outlineLvl w:val="9"/>
        <w:rPr>
          <w:b/>
          <w:bCs/>
          <w:color w:val="auto"/>
          <w:kern w:val="0"/>
          <w:sz w:val="28"/>
          <w:szCs w:val="32"/>
          <w:highlight w:val="none"/>
        </w:rPr>
      </w:pPr>
      <w:bookmarkStart w:id="434" w:name="_Toc511318075"/>
      <w:bookmarkStart w:id="435" w:name="_Toc189386133"/>
      <w:bookmarkStart w:id="436" w:name="_Toc511317326"/>
      <w:r>
        <w:rPr>
          <w:b/>
          <w:bCs/>
          <w:color w:val="auto"/>
          <w:kern w:val="0"/>
          <w:sz w:val="28"/>
          <w:szCs w:val="32"/>
          <w:highlight w:val="none"/>
        </w:rPr>
        <w:t>4.2 履约担保</w:t>
      </w:r>
      <w:bookmarkEnd w:id="434"/>
      <w:bookmarkEnd w:id="435"/>
      <w:bookmarkEnd w:id="436"/>
    </w:p>
    <w:p w14:paraId="3E419997">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承包人应保证其履约担保在发包人颁发合同工程完工证书前一直有效。发包人应在合同工程完工证书颁发后28天内将履约担保退还给承包人。</w:t>
      </w:r>
    </w:p>
    <w:p w14:paraId="786F0AB8">
      <w:pPr>
        <w:spacing w:line="490" w:lineRule="exact"/>
        <w:ind w:firstLine="562" w:firstLineChars="200"/>
        <w:outlineLvl w:val="9"/>
        <w:rPr>
          <w:b/>
          <w:bCs/>
          <w:color w:val="auto"/>
          <w:kern w:val="0"/>
          <w:sz w:val="28"/>
          <w:szCs w:val="32"/>
          <w:highlight w:val="none"/>
        </w:rPr>
      </w:pPr>
      <w:bookmarkStart w:id="437" w:name="_Toc189386134"/>
      <w:bookmarkStart w:id="438" w:name="_Toc511317327"/>
      <w:bookmarkStart w:id="439" w:name="_Toc511318076"/>
      <w:r>
        <w:rPr>
          <w:b/>
          <w:bCs/>
          <w:color w:val="auto"/>
          <w:kern w:val="0"/>
          <w:sz w:val="28"/>
          <w:szCs w:val="32"/>
          <w:highlight w:val="none"/>
        </w:rPr>
        <w:t>4.3 分包</w:t>
      </w:r>
      <w:bookmarkEnd w:id="437"/>
      <w:bookmarkEnd w:id="438"/>
      <w:bookmarkEnd w:id="439"/>
    </w:p>
    <w:p w14:paraId="69ED9914">
      <w:pPr>
        <w:spacing w:line="490" w:lineRule="exact"/>
        <w:ind w:firstLine="560" w:firstLineChars="200"/>
        <w:outlineLvl w:val="9"/>
        <w:rPr>
          <w:color w:val="auto"/>
          <w:kern w:val="0"/>
          <w:sz w:val="28"/>
          <w:szCs w:val="32"/>
          <w:highlight w:val="none"/>
        </w:rPr>
      </w:pPr>
      <w:r>
        <w:rPr>
          <w:color w:val="auto"/>
          <w:kern w:val="0"/>
          <w:sz w:val="28"/>
          <w:szCs w:val="32"/>
          <w:highlight w:val="none"/>
        </w:rPr>
        <w:t>4.3.1 承包人不得将其承包的全部工程转包给第三人，或将其承包的全部工程肢解后以分包的名义转包给第三人。</w:t>
      </w:r>
    </w:p>
    <w:p w14:paraId="64B3A814">
      <w:pPr>
        <w:spacing w:line="490" w:lineRule="exact"/>
        <w:ind w:firstLine="560" w:firstLineChars="200"/>
        <w:outlineLvl w:val="9"/>
        <w:rPr>
          <w:color w:val="auto"/>
          <w:kern w:val="0"/>
          <w:sz w:val="28"/>
          <w:szCs w:val="32"/>
          <w:highlight w:val="none"/>
        </w:rPr>
      </w:pPr>
      <w:r>
        <w:rPr>
          <w:color w:val="auto"/>
          <w:kern w:val="0"/>
          <w:sz w:val="28"/>
          <w:szCs w:val="32"/>
          <w:highlight w:val="none"/>
        </w:rPr>
        <w:t>4.3.2 承包人不得将工程主体、关键性工作分包给第三人。除专用合同条款另有约定外，未经发包人同意，承包人不得将工程的其他部分或工作分包给第三人。</w:t>
      </w:r>
    </w:p>
    <w:p w14:paraId="60BEC857">
      <w:pPr>
        <w:spacing w:line="490" w:lineRule="exact"/>
        <w:ind w:firstLine="560" w:firstLineChars="200"/>
        <w:outlineLvl w:val="9"/>
        <w:rPr>
          <w:color w:val="auto"/>
          <w:kern w:val="0"/>
          <w:sz w:val="28"/>
          <w:szCs w:val="32"/>
          <w:highlight w:val="none"/>
        </w:rPr>
      </w:pPr>
      <w:r>
        <w:rPr>
          <w:color w:val="auto"/>
          <w:kern w:val="0"/>
          <w:sz w:val="28"/>
          <w:szCs w:val="32"/>
          <w:highlight w:val="none"/>
        </w:rPr>
        <w:t>4.3.3 分包人的资格能力应与其分包工程的标准和规模相适应。</w:t>
      </w:r>
    </w:p>
    <w:p w14:paraId="696243B4">
      <w:pPr>
        <w:spacing w:line="490" w:lineRule="exact"/>
        <w:ind w:firstLine="560" w:firstLineChars="200"/>
        <w:outlineLvl w:val="9"/>
        <w:rPr>
          <w:color w:val="auto"/>
          <w:kern w:val="0"/>
          <w:sz w:val="28"/>
          <w:szCs w:val="32"/>
          <w:highlight w:val="none"/>
        </w:rPr>
      </w:pPr>
      <w:r>
        <w:rPr>
          <w:color w:val="auto"/>
          <w:kern w:val="0"/>
          <w:sz w:val="28"/>
          <w:szCs w:val="32"/>
          <w:highlight w:val="none"/>
        </w:rPr>
        <w:t>4.3.4 按投标函附录约定分包工程的，承包人应向发包人和监理人提交分包合同副本。</w:t>
      </w:r>
    </w:p>
    <w:p w14:paraId="629DAB7D">
      <w:pPr>
        <w:spacing w:line="490" w:lineRule="exact"/>
        <w:ind w:firstLine="560" w:firstLineChars="200"/>
        <w:outlineLvl w:val="9"/>
        <w:rPr>
          <w:color w:val="auto"/>
          <w:kern w:val="0"/>
          <w:sz w:val="28"/>
          <w:szCs w:val="32"/>
          <w:highlight w:val="none"/>
        </w:rPr>
      </w:pPr>
      <w:r>
        <w:rPr>
          <w:color w:val="auto"/>
          <w:kern w:val="0"/>
          <w:sz w:val="28"/>
          <w:szCs w:val="32"/>
          <w:highlight w:val="none"/>
        </w:rPr>
        <w:t>4.3.5 承包人应与分包人就分包工程向发包人承担连带责任。</w:t>
      </w:r>
    </w:p>
    <w:p w14:paraId="1191A043">
      <w:pPr>
        <w:spacing w:line="490" w:lineRule="exact"/>
        <w:ind w:firstLine="560" w:firstLineChars="200"/>
        <w:outlineLvl w:val="9"/>
        <w:rPr>
          <w:color w:val="auto"/>
          <w:kern w:val="0"/>
          <w:sz w:val="28"/>
          <w:szCs w:val="32"/>
          <w:highlight w:val="none"/>
        </w:rPr>
      </w:pPr>
      <w:r>
        <w:rPr>
          <w:color w:val="auto"/>
          <w:kern w:val="0"/>
          <w:sz w:val="28"/>
          <w:szCs w:val="32"/>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7B4947C7">
      <w:pPr>
        <w:spacing w:line="490" w:lineRule="exact"/>
        <w:ind w:firstLine="560" w:firstLineChars="200"/>
        <w:outlineLvl w:val="9"/>
        <w:rPr>
          <w:color w:val="auto"/>
          <w:kern w:val="0"/>
          <w:sz w:val="28"/>
          <w:szCs w:val="32"/>
          <w:highlight w:val="none"/>
        </w:rPr>
      </w:pPr>
      <w:r>
        <w:rPr>
          <w:color w:val="auto"/>
          <w:kern w:val="0"/>
          <w:sz w:val="28"/>
          <w:szCs w:val="32"/>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041BB43B">
      <w:pPr>
        <w:spacing w:line="490" w:lineRule="exact"/>
        <w:ind w:firstLine="560" w:firstLineChars="200"/>
        <w:outlineLvl w:val="9"/>
        <w:rPr>
          <w:color w:val="auto"/>
          <w:kern w:val="0"/>
          <w:sz w:val="28"/>
          <w:szCs w:val="32"/>
          <w:highlight w:val="none"/>
        </w:rPr>
      </w:pPr>
      <w:r>
        <w:rPr>
          <w:color w:val="auto"/>
          <w:kern w:val="0"/>
          <w:sz w:val="28"/>
          <w:szCs w:val="32"/>
          <w:highlight w:val="none"/>
        </w:rPr>
        <w:t>由指定分包人造成的与其分包工作有关的一切索赔、诉讼和损失赔偿由指定分包人直接对发包人负责，承包人不对此承担责任。</w:t>
      </w:r>
    </w:p>
    <w:p w14:paraId="551F580C">
      <w:pPr>
        <w:spacing w:line="490" w:lineRule="exact"/>
        <w:ind w:firstLine="560" w:firstLineChars="200"/>
        <w:outlineLvl w:val="9"/>
        <w:rPr>
          <w:color w:val="auto"/>
          <w:kern w:val="0"/>
          <w:sz w:val="28"/>
          <w:szCs w:val="32"/>
          <w:highlight w:val="none"/>
        </w:rPr>
      </w:pPr>
      <w:r>
        <w:rPr>
          <w:color w:val="auto"/>
          <w:kern w:val="0"/>
          <w:sz w:val="28"/>
          <w:szCs w:val="32"/>
          <w:highlight w:val="none"/>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09BCCE5E">
      <w:pPr>
        <w:spacing w:line="490" w:lineRule="exact"/>
        <w:ind w:firstLine="560" w:firstLineChars="200"/>
        <w:outlineLvl w:val="9"/>
        <w:rPr>
          <w:color w:val="auto"/>
          <w:kern w:val="0"/>
          <w:sz w:val="28"/>
          <w:szCs w:val="32"/>
          <w:highlight w:val="none"/>
        </w:rPr>
      </w:pPr>
      <w:r>
        <w:rPr>
          <w:color w:val="auto"/>
          <w:kern w:val="0"/>
          <w:sz w:val="28"/>
          <w:szCs w:val="32"/>
          <w:highlight w:val="none"/>
        </w:rPr>
        <w:t>4.3.9 除第4.3.7项规定的指定分包外，承包人对其分包项目的实施以及分包人的行为向发包人负全部责任。承包人应对分包项目的工程进度、质量、安全、计量和验收等实施监督和管理。</w:t>
      </w:r>
    </w:p>
    <w:p w14:paraId="62082FD4">
      <w:pPr>
        <w:spacing w:line="490" w:lineRule="exact"/>
        <w:ind w:firstLine="560" w:firstLineChars="200"/>
        <w:outlineLvl w:val="9"/>
        <w:rPr>
          <w:color w:val="auto"/>
          <w:kern w:val="0"/>
          <w:sz w:val="28"/>
          <w:szCs w:val="32"/>
          <w:highlight w:val="none"/>
        </w:rPr>
      </w:pPr>
      <w:r>
        <w:rPr>
          <w:color w:val="auto"/>
          <w:kern w:val="0"/>
          <w:sz w:val="28"/>
          <w:szCs w:val="32"/>
          <w:highlight w:val="none"/>
        </w:rPr>
        <w:t>4.3.10 分包人应按专用合同条款的约定设立项目管理机构组织管理分包工程的施工活动。</w:t>
      </w:r>
    </w:p>
    <w:p w14:paraId="37FF0B52">
      <w:pPr>
        <w:spacing w:line="490" w:lineRule="exact"/>
        <w:ind w:firstLine="562" w:firstLineChars="200"/>
        <w:outlineLvl w:val="9"/>
        <w:rPr>
          <w:b/>
          <w:bCs/>
          <w:color w:val="auto"/>
          <w:kern w:val="0"/>
          <w:sz w:val="28"/>
          <w:szCs w:val="32"/>
          <w:highlight w:val="none"/>
        </w:rPr>
      </w:pPr>
      <w:bookmarkStart w:id="440" w:name="_Toc511318077"/>
      <w:bookmarkStart w:id="441" w:name="_Toc189386135"/>
      <w:bookmarkStart w:id="442" w:name="_Toc511317328"/>
      <w:r>
        <w:rPr>
          <w:b/>
          <w:bCs/>
          <w:color w:val="auto"/>
          <w:kern w:val="0"/>
          <w:sz w:val="28"/>
          <w:szCs w:val="32"/>
          <w:highlight w:val="none"/>
        </w:rPr>
        <w:t>4.4 联合体</w:t>
      </w:r>
      <w:bookmarkEnd w:id="440"/>
      <w:bookmarkEnd w:id="441"/>
      <w:bookmarkEnd w:id="442"/>
    </w:p>
    <w:p w14:paraId="357CD329">
      <w:pPr>
        <w:spacing w:line="490" w:lineRule="exact"/>
        <w:ind w:firstLine="560" w:firstLineChars="200"/>
        <w:outlineLvl w:val="9"/>
        <w:rPr>
          <w:color w:val="auto"/>
          <w:kern w:val="0"/>
          <w:sz w:val="28"/>
          <w:szCs w:val="32"/>
          <w:highlight w:val="none"/>
        </w:rPr>
      </w:pPr>
      <w:r>
        <w:rPr>
          <w:color w:val="auto"/>
          <w:kern w:val="0"/>
          <w:sz w:val="28"/>
          <w:szCs w:val="32"/>
          <w:highlight w:val="none"/>
        </w:rPr>
        <w:t>4.4.1 联合体各方应共同与发包人签订合同协议书。联合体各方应为履行合同承担连带责任。</w:t>
      </w:r>
    </w:p>
    <w:p w14:paraId="41736FDB">
      <w:pPr>
        <w:spacing w:line="490" w:lineRule="exact"/>
        <w:ind w:firstLine="560" w:firstLineChars="200"/>
        <w:outlineLvl w:val="9"/>
        <w:rPr>
          <w:color w:val="auto"/>
          <w:kern w:val="0"/>
          <w:sz w:val="28"/>
          <w:szCs w:val="32"/>
          <w:highlight w:val="none"/>
        </w:rPr>
      </w:pPr>
      <w:r>
        <w:rPr>
          <w:color w:val="auto"/>
          <w:kern w:val="0"/>
          <w:sz w:val="28"/>
          <w:szCs w:val="32"/>
          <w:highlight w:val="none"/>
        </w:rPr>
        <w:t>4.4.2 联合体协议经发包人确认后作为合同附件。在履行合同过程中，未经发包人同意，不得修改联合体协议。</w:t>
      </w:r>
    </w:p>
    <w:p w14:paraId="3546EC26">
      <w:pPr>
        <w:spacing w:line="490" w:lineRule="exact"/>
        <w:ind w:firstLine="560" w:firstLineChars="200"/>
        <w:outlineLvl w:val="9"/>
        <w:rPr>
          <w:color w:val="auto"/>
          <w:kern w:val="0"/>
          <w:sz w:val="28"/>
          <w:szCs w:val="32"/>
          <w:highlight w:val="none"/>
        </w:rPr>
      </w:pPr>
      <w:r>
        <w:rPr>
          <w:color w:val="auto"/>
          <w:kern w:val="0"/>
          <w:sz w:val="28"/>
          <w:szCs w:val="32"/>
          <w:highlight w:val="none"/>
        </w:rPr>
        <w:t>4.4.3 联合体牵头人负责与发包人和监理人联系，并接受指示，负责组织联合体各成员全面履行合同。</w:t>
      </w:r>
    </w:p>
    <w:p w14:paraId="37F59846">
      <w:pPr>
        <w:spacing w:line="490" w:lineRule="exact"/>
        <w:ind w:firstLine="562" w:firstLineChars="200"/>
        <w:outlineLvl w:val="9"/>
        <w:rPr>
          <w:b/>
          <w:bCs/>
          <w:color w:val="auto"/>
          <w:kern w:val="0"/>
          <w:sz w:val="28"/>
          <w:szCs w:val="32"/>
          <w:highlight w:val="none"/>
        </w:rPr>
      </w:pPr>
      <w:bookmarkStart w:id="443" w:name="_Toc511318078"/>
      <w:bookmarkStart w:id="444" w:name="_Toc189386136"/>
      <w:bookmarkStart w:id="445" w:name="_Toc511317329"/>
      <w:r>
        <w:rPr>
          <w:b/>
          <w:color w:val="auto"/>
          <w:kern w:val="0"/>
          <w:sz w:val="28"/>
          <w:szCs w:val="32"/>
          <w:highlight w:val="none"/>
        </w:rPr>
        <w:t>4.5 承包人项目经理</w:t>
      </w:r>
      <w:bookmarkEnd w:id="443"/>
      <w:bookmarkEnd w:id="444"/>
      <w:bookmarkEnd w:id="445"/>
    </w:p>
    <w:p w14:paraId="0C2041A7">
      <w:pPr>
        <w:spacing w:line="490" w:lineRule="exact"/>
        <w:ind w:firstLine="560" w:firstLineChars="200"/>
        <w:outlineLvl w:val="9"/>
        <w:rPr>
          <w:color w:val="auto"/>
          <w:kern w:val="0"/>
          <w:sz w:val="28"/>
          <w:szCs w:val="32"/>
          <w:highlight w:val="none"/>
        </w:rPr>
      </w:pPr>
      <w:r>
        <w:rPr>
          <w:color w:val="auto"/>
          <w:kern w:val="0"/>
          <w:sz w:val="28"/>
          <w:szCs w:val="32"/>
          <w:highlight w:val="none"/>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14:paraId="09155B01">
      <w:pPr>
        <w:spacing w:line="490" w:lineRule="exact"/>
        <w:ind w:firstLine="560" w:firstLineChars="200"/>
        <w:outlineLvl w:val="9"/>
        <w:rPr>
          <w:color w:val="auto"/>
          <w:kern w:val="0"/>
          <w:sz w:val="28"/>
          <w:szCs w:val="32"/>
          <w:highlight w:val="none"/>
        </w:rPr>
      </w:pPr>
      <w:r>
        <w:rPr>
          <w:color w:val="auto"/>
          <w:kern w:val="0"/>
          <w:sz w:val="28"/>
          <w:szCs w:val="32"/>
          <w:highlight w:val="none"/>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14:paraId="2D0D8252">
      <w:pPr>
        <w:spacing w:line="490" w:lineRule="exact"/>
        <w:ind w:firstLine="560" w:firstLineChars="200"/>
        <w:outlineLvl w:val="9"/>
        <w:rPr>
          <w:color w:val="auto"/>
          <w:kern w:val="0"/>
          <w:sz w:val="28"/>
          <w:szCs w:val="32"/>
          <w:highlight w:val="none"/>
        </w:rPr>
      </w:pPr>
      <w:r>
        <w:rPr>
          <w:color w:val="auto"/>
          <w:kern w:val="0"/>
          <w:sz w:val="28"/>
          <w:szCs w:val="32"/>
          <w:highlight w:val="none"/>
        </w:rPr>
        <w:t>4.5.3 承包人为履行合同发出的一切函件均应盖有承包人授权的施工场地管理机构章，并由承包人项目经理或其授权代表签字。</w:t>
      </w:r>
    </w:p>
    <w:p w14:paraId="1D1AABFB">
      <w:pPr>
        <w:spacing w:line="490" w:lineRule="exact"/>
        <w:ind w:firstLine="560" w:firstLineChars="200"/>
        <w:outlineLvl w:val="9"/>
        <w:rPr>
          <w:color w:val="auto"/>
          <w:kern w:val="0"/>
          <w:sz w:val="28"/>
          <w:szCs w:val="32"/>
          <w:highlight w:val="none"/>
        </w:rPr>
      </w:pPr>
      <w:r>
        <w:rPr>
          <w:color w:val="auto"/>
          <w:kern w:val="0"/>
          <w:sz w:val="28"/>
          <w:szCs w:val="32"/>
          <w:highlight w:val="none"/>
        </w:rPr>
        <w:t>4.5.4 承包人项目经理可以授权其下属人员履行其某项职责，但事先应将这些人员的姓名和授权范围通知监理人。</w:t>
      </w:r>
    </w:p>
    <w:p w14:paraId="58618850">
      <w:pPr>
        <w:spacing w:line="490" w:lineRule="exact"/>
        <w:ind w:firstLine="562" w:firstLineChars="200"/>
        <w:outlineLvl w:val="9"/>
        <w:rPr>
          <w:b/>
          <w:bCs/>
          <w:color w:val="auto"/>
          <w:kern w:val="0"/>
          <w:sz w:val="28"/>
          <w:szCs w:val="32"/>
          <w:highlight w:val="none"/>
        </w:rPr>
      </w:pPr>
      <w:bookmarkStart w:id="446" w:name="_Toc511317330"/>
      <w:bookmarkStart w:id="447" w:name="_Toc189386137"/>
      <w:bookmarkStart w:id="448" w:name="_Toc511318079"/>
      <w:r>
        <w:rPr>
          <w:b/>
          <w:bCs/>
          <w:color w:val="auto"/>
          <w:kern w:val="0"/>
          <w:sz w:val="28"/>
          <w:szCs w:val="32"/>
          <w:highlight w:val="none"/>
        </w:rPr>
        <w:t>4.6 承包人人员的管理</w:t>
      </w:r>
      <w:bookmarkEnd w:id="446"/>
      <w:bookmarkEnd w:id="447"/>
      <w:bookmarkEnd w:id="448"/>
    </w:p>
    <w:p w14:paraId="115D92E1">
      <w:pPr>
        <w:spacing w:line="490" w:lineRule="exact"/>
        <w:ind w:firstLine="560" w:firstLineChars="200"/>
        <w:outlineLvl w:val="9"/>
        <w:rPr>
          <w:color w:val="auto"/>
          <w:kern w:val="0"/>
          <w:sz w:val="28"/>
          <w:szCs w:val="32"/>
          <w:highlight w:val="none"/>
        </w:rPr>
      </w:pPr>
      <w:r>
        <w:rPr>
          <w:color w:val="auto"/>
          <w:kern w:val="0"/>
          <w:sz w:val="28"/>
          <w:szCs w:val="32"/>
          <w:highlight w:val="none"/>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1F56064">
      <w:pPr>
        <w:spacing w:line="490" w:lineRule="exact"/>
        <w:ind w:firstLine="560" w:firstLineChars="200"/>
        <w:outlineLvl w:val="9"/>
        <w:rPr>
          <w:color w:val="auto"/>
          <w:kern w:val="0"/>
          <w:sz w:val="28"/>
          <w:szCs w:val="32"/>
          <w:highlight w:val="none"/>
        </w:rPr>
      </w:pPr>
      <w:r>
        <w:rPr>
          <w:color w:val="auto"/>
          <w:kern w:val="0"/>
          <w:sz w:val="28"/>
          <w:szCs w:val="32"/>
          <w:highlight w:val="none"/>
        </w:rPr>
        <w:t>4.6.2 为完成合同约定的各项工作，承包人应向施工场地派遣或雇佣足够数量的下列人员：</w:t>
      </w:r>
    </w:p>
    <w:p w14:paraId="20F7F40C">
      <w:pPr>
        <w:spacing w:line="490" w:lineRule="exact"/>
        <w:ind w:firstLine="560" w:firstLineChars="200"/>
        <w:outlineLvl w:val="9"/>
        <w:rPr>
          <w:color w:val="auto"/>
          <w:kern w:val="0"/>
          <w:sz w:val="28"/>
          <w:szCs w:val="32"/>
          <w:highlight w:val="none"/>
        </w:rPr>
      </w:pPr>
      <w:r>
        <w:rPr>
          <w:color w:val="auto"/>
          <w:kern w:val="0"/>
          <w:sz w:val="28"/>
          <w:szCs w:val="32"/>
          <w:highlight w:val="none"/>
        </w:rPr>
        <w:t>（1）具有相应资格的专业技工和合格的普工；</w:t>
      </w:r>
    </w:p>
    <w:p w14:paraId="03CC94B1">
      <w:pPr>
        <w:spacing w:line="490" w:lineRule="exact"/>
        <w:ind w:firstLine="560" w:firstLineChars="200"/>
        <w:outlineLvl w:val="9"/>
        <w:rPr>
          <w:color w:val="auto"/>
          <w:kern w:val="0"/>
          <w:sz w:val="28"/>
          <w:szCs w:val="32"/>
          <w:highlight w:val="none"/>
        </w:rPr>
      </w:pPr>
      <w:r>
        <w:rPr>
          <w:color w:val="auto"/>
          <w:kern w:val="0"/>
          <w:sz w:val="28"/>
          <w:szCs w:val="32"/>
          <w:highlight w:val="none"/>
        </w:rPr>
        <w:t>（2）具有相应施工经验的技术人员；</w:t>
      </w:r>
    </w:p>
    <w:p w14:paraId="27285BBA">
      <w:pPr>
        <w:spacing w:line="490" w:lineRule="exact"/>
        <w:ind w:firstLine="560" w:firstLineChars="200"/>
        <w:outlineLvl w:val="9"/>
        <w:rPr>
          <w:color w:val="auto"/>
          <w:kern w:val="0"/>
          <w:sz w:val="28"/>
          <w:szCs w:val="32"/>
          <w:highlight w:val="none"/>
        </w:rPr>
      </w:pPr>
      <w:r>
        <w:rPr>
          <w:color w:val="auto"/>
          <w:kern w:val="0"/>
          <w:sz w:val="28"/>
          <w:szCs w:val="32"/>
          <w:highlight w:val="none"/>
        </w:rPr>
        <w:t>（3）具有相应岗位资格的各级管理人员。</w:t>
      </w:r>
    </w:p>
    <w:p w14:paraId="4723AC9B">
      <w:pPr>
        <w:spacing w:line="490" w:lineRule="exact"/>
        <w:ind w:firstLine="560" w:firstLineChars="200"/>
        <w:outlineLvl w:val="9"/>
        <w:rPr>
          <w:color w:val="auto"/>
          <w:kern w:val="0"/>
          <w:sz w:val="28"/>
          <w:szCs w:val="32"/>
          <w:highlight w:val="none"/>
        </w:rPr>
      </w:pPr>
      <w:r>
        <w:rPr>
          <w:color w:val="auto"/>
          <w:kern w:val="0"/>
          <w:sz w:val="28"/>
          <w:szCs w:val="32"/>
          <w:highlight w:val="none"/>
        </w:rPr>
        <w:t>4.6.3 承包人安排在施工场地的主要管理人员和技术骨干应相对稳定。承包人更换主要管理人员和技术骨干时，应取得监理人的同意。</w:t>
      </w:r>
    </w:p>
    <w:p w14:paraId="33FABFE2">
      <w:pPr>
        <w:spacing w:line="490" w:lineRule="exact"/>
        <w:ind w:firstLine="560" w:firstLineChars="200"/>
        <w:outlineLvl w:val="9"/>
        <w:rPr>
          <w:color w:val="auto"/>
          <w:kern w:val="0"/>
          <w:sz w:val="28"/>
          <w:szCs w:val="32"/>
          <w:highlight w:val="none"/>
        </w:rPr>
      </w:pPr>
      <w:r>
        <w:rPr>
          <w:color w:val="auto"/>
          <w:kern w:val="0"/>
          <w:sz w:val="28"/>
          <w:szCs w:val="32"/>
          <w:highlight w:val="none"/>
        </w:rPr>
        <w:t>4.6.4 特殊岗位的工作人员均应持有相应的资格证明，监理人有权随时检查。监理人认为有必要时，可进行现场考核。</w:t>
      </w:r>
    </w:p>
    <w:p w14:paraId="03199203">
      <w:pPr>
        <w:spacing w:line="490" w:lineRule="exact"/>
        <w:ind w:firstLine="562" w:firstLineChars="200"/>
        <w:outlineLvl w:val="9"/>
        <w:rPr>
          <w:b/>
          <w:bCs/>
          <w:color w:val="auto"/>
          <w:kern w:val="0"/>
          <w:sz w:val="28"/>
          <w:szCs w:val="32"/>
          <w:highlight w:val="none"/>
        </w:rPr>
      </w:pPr>
      <w:bookmarkStart w:id="449" w:name="_Toc511318080"/>
      <w:bookmarkStart w:id="450" w:name="_Toc511317331"/>
      <w:bookmarkStart w:id="451" w:name="_Toc189386138"/>
      <w:r>
        <w:rPr>
          <w:b/>
          <w:bCs/>
          <w:color w:val="auto"/>
          <w:kern w:val="0"/>
          <w:sz w:val="28"/>
          <w:szCs w:val="32"/>
          <w:highlight w:val="none"/>
        </w:rPr>
        <w:t>4.7 撤换承包人项目经理和其他人员</w:t>
      </w:r>
      <w:bookmarkEnd w:id="449"/>
      <w:bookmarkEnd w:id="450"/>
      <w:bookmarkEnd w:id="451"/>
    </w:p>
    <w:p w14:paraId="1A8F92BB">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承包人应对其项目经理和其他人员进行有效管理。监理人要求撤换不能胜任本职工作、行为不端或玩忽职守的承包人项目经理和其他人员的，承包人应予以撤换。</w:t>
      </w:r>
    </w:p>
    <w:p w14:paraId="05DF18A8">
      <w:pPr>
        <w:spacing w:line="490" w:lineRule="exact"/>
        <w:ind w:firstLine="562" w:firstLineChars="200"/>
        <w:outlineLvl w:val="9"/>
        <w:rPr>
          <w:b/>
          <w:bCs/>
          <w:color w:val="auto"/>
          <w:kern w:val="0"/>
          <w:sz w:val="28"/>
          <w:szCs w:val="32"/>
          <w:highlight w:val="none"/>
        </w:rPr>
      </w:pPr>
      <w:bookmarkStart w:id="452" w:name="_Toc511318081"/>
      <w:bookmarkStart w:id="453" w:name="_Toc189386139"/>
      <w:bookmarkStart w:id="454" w:name="_Toc511317332"/>
      <w:r>
        <w:rPr>
          <w:b/>
          <w:bCs/>
          <w:color w:val="auto"/>
          <w:kern w:val="0"/>
          <w:sz w:val="28"/>
          <w:szCs w:val="32"/>
          <w:highlight w:val="none"/>
        </w:rPr>
        <w:t>4.8 保障承包人人员的合法权益</w:t>
      </w:r>
      <w:bookmarkEnd w:id="452"/>
      <w:bookmarkEnd w:id="453"/>
      <w:bookmarkEnd w:id="454"/>
    </w:p>
    <w:p w14:paraId="7A2B511C">
      <w:pPr>
        <w:spacing w:line="490" w:lineRule="exact"/>
        <w:ind w:firstLine="560" w:firstLineChars="200"/>
        <w:outlineLvl w:val="9"/>
        <w:rPr>
          <w:color w:val="auto"/>
          <w:kern w:val="0"/>
          <w:sz w:val="28"/>
          <w:szCs w:val="32"/>
          <w:highlight w:val="none"/>
        </w:rPr>
      </w:pPr>
      <w:r>
        <w:rPr>
          <w:color w:val="auto"/>
          <w:kern w:val="0"/>
          <w:sz w:val="28"/>
          <w:szCs w:val="32"/>
          <w:highlight w:val="none"/>
        </w:rPr>
        <w:t>4.8.1 承包人应与其雇佣的人员签订劳动合同，并按时发放工资。</w:t>
      </w:r>
    </w:p>
    <w:p w14:paraId="1A1C10CC">
      <w:pPr>
        <w:spacing w:line="490" w:lineRule="exact"/>
        <w:ind w:firstLine="560" w:firstLineChars="200"/>
        <w:outlineLvl w:val="9"/>
        <w:rPr>
          <w:color w:val="auto"/>
          <w:kern w:val="0"/>
          <w:sz w:val="28"/>
          <w:szCs w:val="32"/>
          <w:highlight w:val="none"/>
        </w:rPr>
      </w:pPr>
      <w:r>
        <w:rPr>
          <w:color w:val="auto"/>
          <w:kern w:val="0"/>
          <w:sz w:val="28"/>
          <w:szCs w:val="32"/>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15F1675A">
      <w:pPr>
        <w:spacing w:line="490" w:lineRule="exact"/>
        <w:ind w:firstLine="560" w:firstLineChars="200"/>
        <w:outlineLvl w:val="9"/>
        <w:rPr>
          <w:color w:val="auto"/>
          <w:kern w:val="0"/>
          <w:sz w:val="28"/>
          <w:szCs w:val="32"/>
          <w:highlight w:val="none"/>
        </w:rPr>
      </w:pPr>
      <w:r>
        <w:rPr>
          <w:color w:val="auto"/>
          <w:kern w:val="0"/>
          <w:sz w:val="28"/>
          <w:szCs w:val="32"/>
          <w:highlight w:val="none"/>
        </w:rPr>
        <w:t>4.8.3 承包人应为其雇佣人员提供必要的食宿条件，以及符合环境保护和卫生要求的生活环境，在远离城镇的施工场地，还应配备必要的伤病防治和急救的医务人员与医疗设施。</w:t>
      </w:r>
    </w:p>
    <w:p w14:paraId="2B637B50">
      <w:pPr>
        <w:spacing w:line="490" w:lineRule="exact"/>
        <w:ind w:firstLine="560" w:firstLineChars="200"/>
        <w:outlineLvl w:val="9"/>
        <w:rPr>
          <w:color w:val="auto"/>
          <w:kern w:val="0"/>
          <w:sz w:val="28"/>
          <w:szCs w:val="32"/>
          <w:highlight w:val="none"/>
        </w:rPr>
      </w:pPr>
      <w:r>
        <w:rPr>
          <w:color w:val="auto"/>
          <w:kern w:val="0"/>
          <w:sz w:val="28"/>
          <w:szCs w:val="32"/>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9FC25B6">
      <w:pPr>
        <w:spacing w:line="490" w:lineRule="exact"/>
        <w:ind w:firstLine="560" w:firstLineChars="200"/>
        <w:outlineLvl w:val="9"/>
        <w:rPr>
          <w:color w:val="auto"/>
          <w:kern w:val="0"/>
          <w:sz w:val="28"/>
          <w:szCs w:val="32"/>
          <w:highlight w:val="none"/>
        </w:rPr>
      </w:pPr>
      <w:r>
        <w:rPr>
          <w:color w:val="auto"/>
          <w:kern w:val="0"/>
          <w:sz w:val="28"/>
          <w:szCs w:val="32"/>
          <w:highlight w:val="none"/>
        </w:rPr>
        <w:t>4.8.5 承包人应按有关法律规定和合同约定，为其雇佣人员办理保险。</w:t>
      </w:r>
    </w:p>
    <w:p w14:paraId="3E1BD9BA">
      <w:pPr>
        <w:spacing w:line="490" w:lineRule="exact"/>
        <w:ind w:firstLine="560" w:firstLineChars="200"/>
        <w:outlineLvl w:val="9"/>
        <w:rPr>
          <w:color w:val="auto"/>
          <w:kern w:val="0"/>
          <w:sz w:val="28"/>
          <w:szCs w:val="32"/>
          <w:highlight w:val="none"/>
        </w:rPr>
      </w:pPr>
      <w:r>
        <w:rPr>
          <w:color w:val="auto"/>
          <w:kern w:val="0"/>
          <w:sz w:val="28"/>
          <w:szCs w:val="32"/>
          <w:highlight w:val="none"/>
        </w:rPr>
        <w:t>4.8.6 承包人应负责处理其雇佣人员因工伤亡事故的善后事宜。</w:t>
      </w:r>
    </w:p>
    <w:p w14:paraId="7D97823E">
      <w:pPr>
        <w:spacing w:line="490" w:lineRule="exact"/>
        <w:ind w:firstLine="562" w:firstLineChars="200"/>
        <w:outlineLvl w:val="9"/>
        <w:rPr>
          <w:b/>
          <w:bCs/>
          <w:color w:val="auto"/>
          <w:kern w:val="0"/>
          <w:sz w:val="28"/>
          <w:szCs w:val="32"/>
          <w:highlight w:val="none"/>
        </w:rPr>
      </w:pPr>
      <w:bookmarkStart w:id="455" w:name="_Toc189386140"/>
      <w:bookmarkStart w:id="456" w:name="_Toc511317333"/>
      <w:bookmarkStart w:id="457" w:name="_Toc511318082"/>
      <w:r>
        <w:rPr>
          <w:b/>
          <w:bCs/>
          <w:color w:val="auto"/>
          <w:kern w:val="0"/>
          <w:sz w:val="28"/>
          <w:szCs w:val="32"/>
          <w:highlight w:val="none"/>
        </w:rPr>
        <w:t>4.9 工程价款应专款专用</w:t>
      </w:r>
      <w:bookmarkEnd w:id="455"/>
      <w:bookmarkEnd w:id="456"/>
      <w:bookmarkEnd w:id="457"/>
    </w:p>
    <w:p w14:paraId="3AD5C54C">
      <w:pPr>
        <w:spacing w:line="490" w:lineRule="exact"/>
        <w:ind w:firstLine="560" w:firstLineChars="200"/>
        <w:outlineLvl w:val="9"/>
        <w:rPr>
          <w:color w:val="auto"/>
          <w:kern w:val="0"/>
          <w:sz w:val="28"/>
          <w:szCs w:val="32"/>
          <w:highlight w:val="none"/>
        </w:rPr>
      </w:pPr>
      <w:r>
        <w:rPr>
          <w:color w:val="auto"/>
          <w:kern w:val="0"/>
          <w:sz w:val="28"/>
          <w:szCs w:val="32"/>
          <w:highlight w:val="none"/>
        </w:rPr>
        <w:t>发包人按合同约定支付给承包人的各项价款应专用于合同工程。</w:t>
      </w:r>
    </w:p>
    <w:p w14:paraId="34BB1537">
      <w:pPr>
        <w:spacing w:line="490" w:lineRule="exact"/>
        <w:ind w:firstLine="562" w:firstLineChars="200"/>
        <w:outlineLvl w:val="9"/>
        <w:rPr>
          <w:b/>
          <w:bCs/>
          <w:color w:val="auto"/>
          <w:kern w:val="0"/>
          <w:sz w:val="28"/>
          <w:szCs w:val="32"/>
          <w:highlight w:val="none"/>
        </w:rPr>
      </w:pPr>
      <w:bookmarkStart w:id="458" w:name="_Toc511318083"/>
      <w:bookmarkStart w:id="459" w:name="_Toc189386141"/>
      <w:bookmarkStart w:id="460" w:name="_Toc511317334"/>
      <w:r>
        <w:rPr>
          <w:b/>
          <w:bCs/>
          <w:color w:val="auto"/>
          <w:kern w:val="0"/>
          <w:sz w:val="28"/>
          <w:szCs w:val="32"/>
          <w:highlight w:val="none"/>
        </w:rPr>
        <w:t>4.10 承包人现场查勘</w:t>
      </w:r>
      <w:bookmarkEnd w:id="458"/>
      <w:bookmarkEnd w:id="459"/>
      <w:bookmarkEnd w:id="460"/>
    </w:p>
    <w:p w14:paraId="04B1AFAA">
      <w:pPr>
        <w:spacing w:line="490" w:lineRule="exact"/>
        <w:ind w:firstLine="560" w:firstLineChars="200"/>
        <w:outlineLvl w:val="9"/>
        <w:rPr>
          <w:color w:val="auto"/>
          <w:kern w:val="0"/>
          <w:sz w:val="28"/>
          <w:szCs w:val="32"/>
          <w:highlight w:val="none"/>
        </w:rPr>
      </w:pPr>
      <w:r>
        <w:rPr>
          <w:color w:val="auto"/>
          <w:kern w:val="0"/>
          <w:sz w:val="28"/>
          <w:szCs w:val="32"/>
          <w:highlight w:val="none"/>
        </w:rPr>
        <w:t>4.10.1 发包人应将其持有的现场地质勘探资料、水文气象资料提供给承包人，并对其准确性负责。但承包人应对其阅读上述有关资料后所作出的解释和推断负责。</w:t>
      </w:r>
    </w:p>
    <w:p w14:paraId="41EE014F">
      <w:pPr>
        <w:spacing w:line="490" w:lineRule="exact"/>
        <w:ind w:firstLine="560" w:firstLineChars="200"/>
        <w:outlineLvl w:val="9"/>
        <w:rPr>
          <w:color w:val="auto"/>
          <w:kern w:val="0"/>
          <w:sz w:val="28"/>
          <w:szCs w:val="32"/>
          <w:highlight w:val="none"/>
        </w:rPr>
      </w:pPr>
      <w:r>
        <w:rPr>
          <w:color w:val="auto"/>
          <w:kern w:val="0"/>
          <w:sz w:val="28"/>
          <w:szCs w:val="32"/>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23677B0">
      <w:pPr>
        <w:spacing w:line="490" w:lineRule="exact"/>
        <w:ind w:firstLine="562" w:firstLineChars="200"/>
        <w:outlineLvl w:val="9"/>
        <w:rPr>
          <w:b/>
          <w:bCs/>
          <w:color w:val="auto"/>
          <w:kern w:val="0"/>
          <w:sz w:val="28"/>
          <w:szCs w:val="32"/>
          <w:highlight w:val="none"/>
        </w:rPr>
      </w:pPr>
      <w:bookmarkStart w:id="461" w:name="_Toc189386142"/>
      <w:bookmarkStart w:id="462" w:name="_Toc511318084"/>
      <w:bookmarkStart w:id="463" w:name="_Toc511317335"/>
      <w:r>
        <w:rPr>
          <w:b/>
          <w:bCs/>
          <w:color w:val="auto"/>
          <w:kern w:val="0"/>
          <w:sz w:val="28"/>
          <w:szCs w:val="32"/>
          <w:highlight w:val="none"/>
        </w:rPr>
        <w:t>4.11 不利物质条件</w:t>
      </w:r>
      <w:bookmarkEnd w:id="461"/>
      <w:bookmarkEnd w:id="462"/>
      <w:bookmarkEnd w:id="463"/>
    </w:p>
    <w:p w14:paraId="5F0FB296">
      <w:pPr>
        <w:spacing w:line="490" w:lineRule="exact"/>
        <w:ind w:firstLine="560" w:firstLineChars="200"/>
        <w:outlineLvl w:val="9"/>
        <w:rPr>
          <w:color w:val="auto"/>
          <w:kern w:val="0"/>
          <w:sz w:val="28"/>
          <w:szCs w:val="32"/>
          <w:highlight w:val="none"/>
        </w:rPr>
      </w:pPr>
      <w:r>
        <w:rPr>
          <w:color w:val="auto"/>
          <w:kern w:val="0"/>
          <w:sz w:val="28"/>
          <w:szCs w:val="32"/>
          <w:highlight w:val="none"/>
        </w:rPr>
        <w:t>4.11.1 除专用合同条款另有约定外，不利物质条件是指在施工中遭遇不可预见的外界障碍或自然条件造成施工受阻。</w:t>
      </w:r>
    </w:p>
    <w:p w14:paraId="4A3DF2BA">
      <w:pPr>
        <w:spacing w:line="490" w:lineRule="exact"/>
        <w:ind w:firstLine="560" w:firstLineChars="200"/>
        <w:outlineLvl w:val="9"/>
        <w:rPr>
          <w:color w:val="auto"/>
          <w:kern w:val="0"/>
          <w:sz w:val="28"/>
          <w:szCs w:val="32"/>
          <w:highlight w:val="none"/>
        </w:rPr>
      </w:pPr>
      <w:r>
        <w:rPr>
          <w:color w:val="auto"/>
          <w:kern w:val="0"/>
          <w:sz w:val="28"/>
          <w:szCs w:val="32"/>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5B5473F3">
      <w:pPr>
        <w:keepNext w:val="0"/>
        <w:keepLines w:val="0"/>
        <w:spacing w:before="0" w:after="0" w:line="490" w:lineRule="exact"/>
        <w:ind w:firstLine="560" w:firstLineChars="200"/>
        <w:outlineLvl w:val="9"/>
        <w:rPr>
          <w:bCs/>
          <w:color w:val="auto"/>
          <w:sz w:val="28"/>
          <w:highlight w:val="none"/>
        </w:rPr>
      </w:pPr>
      <w:bookmarkStart w:id="464" w:name="_Toc2570"/>
      <w:bookmarkStart w:id="465" w:name="_Toc189386143"/>
      <w:bookmarkStart w:id="466" w:name="_Toc3997"/>
      <w:r>
        <w:rPr>
          <w:bCs/>
          <w:color w:val="auto"/>
          <w:sz w:val="28"/>
          <w:highlight w:val="none"/>
        </w:rPr>
        <w:t>5</w:t>
      </w:r>
      <w:r>
        <w:rPr>
          <w:rFonts w:hint="eastAsia"/>
          <w:bCs/>
          <w:color w:val="auto"/>
          <w:sz w:val="28"/>
          <w:highlight w:val="none"/>
        </w:rPr>
        <w:t>.</w:t>
      </w:r>
      <w:r>
        <w:rPr>
          <w:bCs/>
          <w:color w:val="auto"/>
          <w:sz w:val="28"/>
          <w:highlight w:val="none"/>
        </w:rPr>
        <w:t>材料和工程设备</w:t>
      </w:r>
      <w:bookmarkEnd w:id="464"/>
      <w:bookmarkEnd w:id="465"/>
      <w:bookmarkEnd w:id="466"/>
    </w:p>
    <w:p w14:paraId="3F283EF0">
      <w:pPr>
        <w:spacing w:line="490" w:lineRule="exact"/>
        <w:ind w:firstLine="562" w:firstLineChars="200"/>
        <w:outlineLvl w:val="9"/>
        <w:rPr>
          <w:b/>
          <w:bCs/>
          <w:color w:val="auto"/>
          <w:kern w:val="0"/>
          <w:sz w:val="28"/>
          <w:szCs w:val="32"/>
          <w:highlight w:val="none"/>
        </w:rPr>
      </w:pPr>
      <w:bookmarkStart w:id="467" w:name="_Toc511317337"/>
      <w:bookmarkStart w:id="468" w:name="_Toc189386144"/>
      <w:bookmarkStart w:id="469" w:name="_Toc511318086"/>
      <w:r>
        <w:rPr>
          <w:b/>
          <w:bCs/>
          <w:color w:val="auto"/>
          <w:kern w:val="0"/>
          <w:sz w:val="28"/>
          <w:szCs w:val="32"/>
          <w:highlight w:val="none"/>
        </w:rPr>
        <w:t>5.1承包人提供的材料和工程设备</w:t>
      </w:r>
      <w:bookmarkEnd w:id="467"/>
      <w:bookmarkEnd w:id="468"/>
      <w:bookmarkEnd w:id="469"/>
    </w:p>
    <w:p w14:paraId="789D23FE">
      <w:pPr>
        <w:spacing w:line="490" w:lineRule="exact"/>
        <w:ind w:firstLine="560" w:firstLineChars="200"/>
        <w:outlineLvl w:val="9"/>
        <w:rPr>
          <w:color w:val="auto"/>
          <w:kern w:val="0"/>
          <w:sz w:val="28"/>
          <w:szCs w:val="32"/>
          <w:highlight w:val="none"/>
        </w:rPr>
      </w:pPr>
      <w:r>
        <w:rPr>
          <w:color w:val="auto"/>
          <w:kern w:val="0"/>
          <w:sz w:val="28"/>
          <w:szCs w:val="32"/>
          <w:highlight w:val="none"/>
        </w:rPr>
        <w:t>5.1.1 除第5.2款约定由发包人提供的材料和工程设备外，承包人负责采购、运输和保管完成本合同工作所需的材料和工程设备。承包人应对其采购的材料和工程设备负责。</w:t>
      </w:r>
    </w:p>
    <w:p w14:paraId="6B583069">
      <w:pPr>
        <w:spacing w:line="490" w:lineRule="exact"/>
        <w:ind w:firstLine="560" w:firstLineChars="200"/>
        <w:outlineLvl w:val="9"/>
        <w:rPr>
          <w:color w:val="auto"/>
          <w:kern w:val="0"/>
          <w:sz w:val="28"/>
          <w:szCs w:val="32"/>
          <w:highlight w:val="none"/>
        </w:rPr>
      </w:pPr>
      <w:r>
        <w:rPr>
          <w:color w:val="auto"/>
          <w:kern w:val="0"/>
          <w:sz w:val="28"/>
          <w:szCs w:val="32"/>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BE6F07F">
      <w:pPr>
        <w:spacing w:line="490" w:lineRule="exact"/>
        <w:ind w:firstLine="560" w:firstLineChars="200"/>
        <w:outlineLvl w:val="9"/>
        <w:rPr>
          <w:color w:val="auto"/>
          <w:kern w:val="0"/>
          <w:sz w:val="28"/>
          <w:szCs w:val="32"/>
          <w:highlight w:val="none"/>
        </w:rPr>
      </w:pPr>
      <w:r>
        <w:rPr>
          <w:color w:val="auto"/>
          <w:kern w:val="0"/>
          <w:sz w:val="28"/>
          <w:szCs w:val="32"/>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F6F89CD">
      <w:pPr>
        <w:spacing w:line="490" w:lineRule="exact"/>
        <w:ind w:firstLine="562" w:firstLineChars="200"/>
        <w:outlineLvl w:val="9"/>
        <w:rPr>
          <w:b/>
          <w:bCs/>
          <w:color w:val="auto"/>
          <w:kern w:val="0"/>
          <w:sz w:val="28"/>
          <w:szCs w:val="32"/>
          <w:highlight w:val="none"/>
        </w:rPr>
      </w:pPr>
      <w:bookmarkStart w:id="470" w:name="_Toc189386145"/>
      <w:r>
        <w:rPr>
          <w:b/>
          <w:bCs/>
          <w:color w:val="auto"/>
          <w:kern w:val="0"/>
          <w:sz w:val="28"/>
          <w:szCs w:val="32"/>
          <w:highlight w:val="none"/>
        </w:rPr>
        <w:t>5.2 发包人提供的材料和工程设备</w:t>
      </w:r>
      <w:bookmarkEnd w:id="470"/>
    </w:p>
    <w:p w14:paraId="26BF1C51">
      <w:pPr>
        <w:spacing w:line="490" w:lineRule="exact"/>
        <w:ind w:firstLine="560" w:firstLineChars="200"/>
        <w:outlineLvl w:val="9"/>
        <w:rPr>
          <w:color w:val="auto"/>
          <w:kern w:val="0"/>
          <w:sz w:val="28"/>
          <w:szCs w:val="32"/>
          <w:highlight w:val="none"/>
        </w:rPr>
      </w:pPr>
      <w:r>
        <w:rPr>
          <w:color w:val="auto"/>
          <w:kern w:val="0"/>
          <w:sz w:val="28"/>
          <w:szCs w:val="32"/>
          <w:highlight w:val="none"/>
        </w:rPr>
        <w:t>5.2.1 发包人提供的材料和工程设备，应在专用合同条款中写明材料和工程设备的名称、规格、数量、价格、交货方式、交货地点和计划交货日期等。</w:t>
      </w:r>
    </w:p>
    <w:p w14:paraId="21EC4886">
      <w:pPr>
        <w:spacing w:line="490" w:lineRule="exact"/>
        <w:ind w:firstLine="560" w:firstLineChars="200"/>
        <w:outlineLvl w:val="9"/>
        <w:rPr>
          <w:color w:val="auto"/>
          <w:kern w:val="0"/>
          <w:sz w:val="28"/>
          <w:szCs w:val="32"/>
          <w:highlight w:val="none"/>
        </w:rPr>
      </w:pPr>
      <w:r>
        <w:rPr>
          <w:color w:val="auto"/>
          <w:kern w:val="0"/>
          <w:sz w:val="28"/>
          <w:szCs w:val="32"/>
          <w:highlight w:val="none"/>
        </w:rPr>
        <w:t>5.2.2 承包人应根据合同进度计划的安排，向监理人报送要求发包人交货的日期计划。发包人应按照监理人与合同双方当事人商定的交货日期，向承包人提交材料和工程设备。</w:t>
      </w:r>
    </w:p>
    <w:p w14:paraId="6BFA55E7">
      <w:pPr>
        <w:spacing w:line="490" w:lineRule="exact"/>
        <w:ind w:firstLine="560" w:firstLineChars="200"/>
        <w:outlineLvl w:val="9"/>
        <w:rPr>
          <w:color w:val="auto"/>
          <w:kern w:val="0"/>
          <w:sz w:val="28"/>
          <w:szCs w:val="32"/>
          <w:highlight w:val="none"/>
        </w:rPr>
      </w:pPr>
      <w:r>
        <w:rPr>
          <w:color w:val="auto"/>
          <w:kern w:val="0"/>
          <w:sz w:val="28"/>
          <w:szCs w:val="32"/>
          <w:highlight w:val="non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EDF3CFB">
      <w:pPr>
        <w:spacing w:line="490" w:lineRule="exact"/>
        <w:ind w:firstLine="560" w:firstLineChars="200"/>
        <w:outlineLvl w:val="9"/>
        <w:rPr>
          <w:color w:val="auto"/>
          <w:kern w:val="0"/>
          <w:sz w:val="28"/>
          <w:szCs w:val="32"/>
          <w:highlight w:val="none"/>
        </w:rPr>
      </w:pPr>
      <w:r>
        <w:rPr>
          <w:color w:val="auto"/>
          <w:kern w:val="0"/>
          <w:sz w:val="28"/>
          <w:szCs w:val="32"/>
          <w:highlight w:val="none"/>
        </w:rPr>
        <w:t>5.2.4 发包人要求向承包人提前交货的，承包人不得拒绝，但发包人应承担承包人由此增加的费用。</w:t>
      </w:r>
    </w:p>
    <w:p w14:paraId="57B7F22A">
      <w:pPr>
        <w:spacing w:line="490" w:lineRule="exact"/>
        <w:ind w:firstLine="560" w:firstLineChars="200"/>
        <w:outlineLvl w:val="9"/>
        <w:rPr>
          <w:color w:val="auto"/>
          <w:kern w:val="0"/>
          <w:sz w:val="28"/>
          <w:szCs w:val="32"/>
          <w:highlight w:val="none"/>
        </w:rPr>
      </w:pPr>
      <w:r>
        <w:rPr>
          <w:color w:val="auto"/>
          <w:kern w:val="0"/>
          <w:sz w:val="28"/>
          <w:szCs w:val="32"/>
          <w:highlight w:val="none"/>
        </w:rPr>
        <w:t>5.2.5 承包人要求更改交货日期或地点的，应事先报请监理人批准。由于承包人要求更改交货时间或地点所增加的费用和（或）工期延误由承包人承担。</w:t>
      </w:r>
    </w:p>
    <w:p w14:paraId="4178786D">
      <w:pPr>
        <w:spacing w:line="490" w:lineRule="exact"/>
        <w:ind w:firstLine="560" w:firstLineChars="200"/>
        <w:outlineLvl w:val="9"/>
        <w:rPr>
          <w:color w:val="auto"/>
          <w:kern w:val="0"/>
          <w:sz w:val="28"/>
          <w:szCs w:val="32"/>
          <w:highlight w:val="none"/>
        </w:rPr>
      </w:pPr>
      <w:r>
        <w:rPr>
          <w:color w:val="auto"/>
          <w:kern w:val="0"/>
          <w:sz w:val="28"/>
          <w:szCs w:val="32"/>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59AA910">
      <w:pPr>
        <w:spacing w:line="490" w:lineRule="exact"/>
        <w:ind w:firstLine="562" w:firstLineChars="200"/>
        <w:outlineLvl w:val="9"/>
        <w:rPr>
          <w:b/>
          <w:bCs/>
          <w:color w:val="auto"/>
          <w:kern w:val="0"/>
          <w:sz w:val="28"/>
          <w:szCs w:val="32"/>
          <w:highlight w:val="none"/>
        </w:rPr>
      </w:pPr>
      <w:bookmarkStart w:id="471" w:name="_Toc189386146"/>
      <w:r>
        <w:rPr>
          <w:b/>
          <w:bCs/>
          <w:color w:val="auto"/>
          <w:kern w:val="0"/>
          <w:sz w:val="28"/>
          <w:szCs w:val="32"/>
          <w:highlight w:val="none"/>
        </w:rPr>
        <w:t>5.3 材料和工程设备专用于合同工程</w:t>
      </w:r>
      <w:bookmarkEnd w:id="471"/>
    </w:p>
    <w:p w14:paraId="569A8BC8">
      <w:pPr>
        <w:spacing w:line="490" w:lineRule="exact"/>
        <w:ind w:firstLine="560" w:firstLineChars="200"/>
        <w:outlineLvl w:val="9"/>
        <w:rPr>
          <w:color w:val="auto"/>
          <w:kern w:val="0"/>
          <w:sz w:val="28"/>
          <w:szCs w:val="32"/>
          <w:highlight w:val="none"/>
        </w:rPr>
      </w:pPr>
      <w:r>
        <w:rPr>
          <w:color w:val="auto"/>
          <w:kern w:val="0"/>
          <w:sz w:val="28"/>
          <w:szCs w:val="32"/>
          <w:highlight w:val="none"/>
        </w:rPr>
        <w:t>5.3.1 运入施工场地的材料、工程设备，包括备品备件、安装专用工器具与随机资料，必须专用于合同工程，未经监理人同意，承包人不得运出施工场地或挪作他用。</w:t>
      </w:r>
    </w:p>
    <w:p w14:paraId="36B0760E">
      <w:pPr>
        <w:spacing w:line="490" w:lineRule="exact"/>
        <w:ind w:firstLine="560" w:firstLineChars="200"/>
        <w:outlineLvl w:val="9"/>
        <w:rPr>
          <w:color w:val="auto"/>
          <w:kern w:val="0"/>
          <w:sz w:val="28"/>
          <w:szCs w:val="32"/>
          <w:highlight w:val="none"/>
        </w:rPr>
      </w:pPr>
      <w:r>
        <w:rPr>
          <w:color w:val="auto"/>
          <w:kern w:val="0"/>
          <w:sz w:val="28"/>
          <w:szCs w:val="32"/>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B627073">
      <w:pPr>
        <w:spacing w:line="490" w:lineRule="exact"/>
        <w:ind w:firstLine="562" w:firstLineChars="200"/>
        <w:outlineLvl w:val="9"/>
        <w:rPr>
          <w:b/>
          <w:bCs/>
          <w:color w:val="auto"/>
          <w:kern w:val="0"/>
          <w:sz w:val="28"/>
          <w:szCs w:val="32"/>
          <w:highlight w:val="none"/>
        </w:rPr>
      </w:pPr>
      <w:bookmarkStart w:id="472" w:name="_Toc189386147"/>
      <w:r>
        <w:rPr>
          <w:b/>
          <w:bCs/>
          <w:color w:val="auto"/>
          <w:kern w:val="0"/>
          <w:sz w:val="28"/>
          <w:szCs w:val="32"/>
          <w:highlight w:val="none"/>
        </w:rPr>
        <w:t>5.4 禁止使用不合格的材料和工程设备</w:t>
      </w:r>
      <w:bookmarkEnd w:id="472"/>
    </w:p>
    <w:p w14:paraId="2BCE1EAC">
      <w:pPr>
        <w:spacing w:line="490" w:lineRule="exact"/>
        <w:ind w:firstLine="560" w:firstLineChars="200"/>
        <w:outlineLvl w:val="9"/>
        <w:rPr>
          <w:color w:val="auto"/>
          <w:kern w:val="0"/>
          <w:sz w:val="28"/>
          <w:szCs w:val="32"/>
          <w:highlight w:val="none"/>
        </w:rPr>
      </w:pPr>
      <w:r>
        <w:rPr>
          <w:color w:val="auto"/>
          <w:kern w:val="0"/>
          <w:sz w:val="28"/>
          <w:szCs w:val="32"/>
          <w:highlight w:val="none"/>
        </w:rPr>
        <w:t>5.4.1  监理人有权拒绝承包人提供的不合格材料或工程设备，并要求承包人立即进行更换。监理人应在更换后再次进行检查和检验，由此增加的费用和（或）工期延误由承包人承担。</w:t>
      </w:r>
    </w:p>
    <w:p w14:paraId="685CF242">
      <w:pPr>
        <w:spacing w:line="490" w:lineRule="exact"/>
        <w:ind w:firstLine="560" w:firstLineChars="200"/>
        <w:outlineLvl w:val="9"/>
        <w:rPr>
          <w:color w:val="auto"/>
          <w:kern w:val="0"/>
          <w:sz w:val="28"/>
          <w:szCs w:val="32"/>
          <w:highlight w:val="none"/>
        </w:rPr>
      </w:pPr>
      <w:r>
        <w:rPr>
          <w:color w:val="auto"/>
          <w:kern w:val="0"/>
          <w:sz w:val="28"/>
          <w:szCs w:val="32"/>
          <w:highlight w:val="none"/>
        </w:rPr>
        <w:t>5.4.2 监理人发现承包人使用了不合格的材料和工程设备，应即时发出指示要求承包人立即改正，并禁止在工程中继续使用不合格的材料和工程设备。</w:t>
      </w:r>
    </w:p>
    <w:p w14:paraId="1EBC7759">
      <w:pPr>
        <w:spacing w:line="490" w:lineRule="exact"/>
        <w:ind w:firstLine="560" w:firstLineChars="200"/>
        <w:outlineLvl w:val="9"/>
        <w:rPr>
          <w:color w:val="auto"/>
          <w:kern w:val="0"/>
          <w:sz w:val="28"/>
          <w:szCs w:val="32"/>
          <w:highlight w:val="none"/>
        </w:rPr>
      </w:pPr>
      <w:r>
        <w:rPr>
          <w:color w:val="auto"/>
          <w:kern w:val="0"/>
          <w:sz w:val="28"/>
          <w:szCs w:val="32"/>
          <w:highlight w:val="none"/>
        </w:rPr>
        <w:t>5.4.3 发包人提供的材料或工程设备不符合合同要求的，承包人有权拒绝，并可要求发包人更换，由此增加的费用和（或）工期延误由发包人承担。</w:t>
      </w:r>
    </w:p>
    <w:p w14:paraId="286DA51F">
      <w:pPr>
        <w:keepNext w:val="0"/>
        <w:keepLines w:val="0"/>
        <w:spacing w:before="0" w:after="0" w:line="490" w:lineRule="exact"/>
        <w:ind w:firstLine="560" w:firstLineChars="200"/>
        <w:outlineLvl w:val="9"/>
        <w:rPr>
          <w:bCs/>
          <w:color w:val="auto"/>
          <w:sz w:val="28"/>
          <w:highlight w:val="none"/>
        </w:rPr>
      </w:pPr>
      <w:bookmarkStart w:id="473" w:name="_Toc11785"/>
      <w:bookmarkStart w:id="474" w:name="_Toc189386148"/>
      <w:bookmarkStart w:id="475" w:name="_Toc2715"/>
      <w:r>
        <w:rPr>
          <w:bCs/>
          <w:color w:val="auto"/>
          <w:sz w:val="28"/>
          <w:highlight w:val="none"/>
        </w:rPr>
        <w:t>6</w:t>
      </w:r>
      <w:r>
        <w:rPr>
          <w:rFonts w:hint="eastAsia"/>
          <w:bCs/>
          <w:color w:val="auto"/>
          <w:sz w:val="28"/>
          <w:highlight w:val="none"/>
        </w:rPr>
        <w:t>.</w:t>
      </w:r>
      <w:r>
        <w:rPr>
          <w:bCs/>
          <w:color w:val="auto"/>
          <w:sz w:val="28"/>
          <w:highlight w:val="none"/>
        </w:rPr>
        <w:t>施工设备和临时设施</w:t>
      </w:r>
      <w:bookmarkEnd w:id="473"/>
      <w:bookmarkEnd w:id="474"/>
      <w:bookmarkEnd w:id="475"/>
    </w:p>
    <w:p w14:paraId="080B79A5">
      <w:pPr>
        <w:spacing w:line="490" w:lineRule="exact"/>
        <w:ind w:firstLine="562" w:firstLineChars="200"/>
        <w:outlineLvl w:val="9"/>
        <w:rPr>
          <w:b/>
          <w:bCs/>
          <w:color w:val="auto"/>
          <w:kern w:val="0"/>
          <w:sz w:val="28"/>
          <w:szCs w:val="32"/>
          <w:highlight w:val="none"/>
        </w:rPr>
      </w:pPr>
      <w:bookmarkStart w:id="476" w:name="_Toc189386149"/>
      <w:r>
        <w:rPr>
          <w:b/>
          <w:bCs/>
          <w:color w:val="auto"/>
          <w:kern w:val="0"/>
          <w:sz w:val="28"/>
          <w:szCs w:val="32"/>
          <w:highlight w:val="none"/>
        </w:rPr>
        <w:t>6.1承包人提供的施工设备和临时设施</w:t>
      </w:r>
      <w:bookmarkEnd w:id="476"/>
    </w:p>
    <w:p w14:paraId="49D0B59F">
      <w:pPr>
        <w:spacing w:line="490" w:lineRule="exact"/>
        <w:ind w:firstLine="560" w:firstLineChars="200"/>
        <w:outlineLvl w:val="9"/>
        <w:rPr>
          <w:color w:val="auto"/>
          <w:kern w:val="0"/>
          <w:sz w:val="28"/>
          <w:szCs w:val="32"/>
          <w:highlight w:val="none"/>
        </w:rPr>
      </w:pPr>
      <w:r>
        <w:rPr>
          <w:color w:val="auto"/>
          <w:kern w:val="0"/>
          <w:sz w:val="28"/>
          <w:szCs w:val="32"/>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1929025C">
      <w:pPr>
        <w:spacing w:line="490" w:lineRule="exact"/>
        <w:ind w:firstLine="560" w:firstLineChars="200"/>
        <w:outlineLvl w:val="9"/>
        <w:rPr>
          <w:color w:val="auto"/>
          <w:kern w:val="0"/>
          <w:sz w:val="28"/>
          <w:szCs w:val="32"/>
          <w:highlight w:val="none"/>
        </w:rPr>
      </w:pPr>
      <w:r>
        <w:rPr>
          <w:color w:val="auto"/>
          <w:kern w:val="0"/>
          <w:sz w:val="28"/>
          <w:szCs w:val="32"/>
          <w:highlight w:val="none"/>
        </w:rPr>
        <w:t>6.1.2 除专用合同条款另有约定外，承包人应自行承担修建临时设施的费用，需要临时占地的，应由发包人办理申请手续并承担相应费用。</w:t>
      </w:r>
    </w:p>
    <w:p w14:paraId="0F64B898">
      <w:pPr>
        <w:spacing w:line="490" w:lineRule="exact"/>
        <w:ind w:firstLine="562" w:firstLineChars="200"/>
        <w:outlineLvl w:val="9"/>
        <w:rPr>
          <w:b/>
          <w:bCs/>
          <w:color w:val="auto"/>
          <w:kern w:val="0"/>
          <w:sz w:val="28"/>
          <w:szCs w:val="32"/>
          <w:highlight w:val="none"/>
        </w:rPr>
      </w:pPr>
      <w:bookmarkStart w:id="477" w:name="_Toc189386150"/>
      <w:r>
        <w:rPr>
          <w:b/>
          <w:bCs/>
          <w:color w:val="auto"/>
          <w:kern w:val="0"/>
          <w:sz w:val="28"/>
          <w:szCs w:val="32"/>
          <w:highlight w:val="none"/>
        </w:rPr>
        <w:t>6.2 发包人提供的施工设备和临时设施</w:t>
      </w:r>
      <w:bookmarkEnd w:id="477"/>
    </w:p>
    <w:p w14:paraId="734FD19B">
      <w:pPr>
        <w:spacing w:line="490" w:lineRule="exact"/>
        <w:ind w:firstLine="560" w:firstLineChars="200"/>
        <w:outlineLvl w:val="9"/>
        <w:rPr>
          <w:color w:val="auto"/>
          <w:kern w:val="0"/>
          <w:sz w:val="28"/>
          <w:szCs w:val="32"/>
          <w:highlight w:val="none"/>
        </w:rPr>
      </w:pPr>
      <w:r>
        <w:rPr>
          <w:color w:val="auto"/>
          <w:kern w:val="0"/>
          <w:sz w:val="28"/>
          <w:szCs w:val="32"/>
          <w:highlight w:val="none"/>
        </w:rPr>
        <w:t>发包人提供的施工设备或临时设施在专用合同条款中约定。</w:t>
      </w:r>
    </w:p>
    <w:p w14:paraId="42676478">
      <w:pPr>
        <w:spacing w:line="490" w:lineRule="exact"/>
        <w:ind w:firstLine="562" w:firstLineChars="200"/>
        <w:outlineLvl w:val="9"/>
        <w:rPr>
          <w:b/>
          <w:bCs/>
          <w:color w:val="auto"/>
          <w:kern w:val="0"/>
          <w:sz w:val="28"/>
          <w:szCs w:val="32"/>
          <w:highlight w:val="none"/>
        </w:rPr>
      </w:pPr>
      <w:bookmarkStart w:id="478" w:name="_Toc189386151"/>
      <w:r>
        <w:rPr>
          <w:b/>
          <w:bCs/>
          <w:color w:val="auto"/>
          <w:kern w:val="0"/>
          <w:sz w:val="28"/>
          <w:szCs w:val="32"/>
          <w:highlight w:val="none"/>
        </w:rPr>
        <w:t>6.3 要求承包人增加或更换施工设备</w:t>
      </w:r>
      <w:bookmarkEnd w:id="478"/>
    </w:p>
    <w:p w14:paraId="664011C5">
      <w:pPr>
        <w:spacing w:line="490" w:lineRule="exact"/>
        <w:ind w:firstLine="560" w:firstLineChars="200"/>
        <w:outlineLvl w:val="9"/>
        <w:rPr>
          <w:color w:val="auto"/>
          <w:kern w:val="0"/>
          <w:sz w:val="28"/>
          <w:szCs w:val="32"/>
          <w:highlight w:val="none"/>
        </w:rPr>
      </w:pPr>
      <w:r>
        <w:rPr>
          <w:color w:val="auto"/>
          <w:kern w:val="0"/>
          <w:sz w:val="28"/>
          <w:szCs w:val="32"/>
          <w:highlight w:val="none"/>
        </w:rPr>
        <w:t>承包人使用的施工设备不能满足合同进度计划和（或）质量要求时，监理人有权要求承包人增加或更换施工设备，承包人应及时增加或更换，由此增加的费用和（或）工期延误由承包人承担。</w:t>
      </w:r>
    </w:p>
    <w:p w14:paraId="5FDF3D70">
      <w:pPr>
        <w:spacing w:line="490" w:lineRule="exact"/>
        <w:ind w:firstLine="562" w:firstLineChars="200"/>
        <w:outlineLvl w:val="9"/>
        <w:rPr>
          <w:b/>
          <w:bCs/>
          <w:color w:val="auto"/>
          <w:kern w:val="0"/>
          <w:sz w:val="28"/>
          <w:szCs w:val="32"/>
          <w:highlight w:val="none"/>
        </w:rPr>
      </w:pPr>
      <w:bookmarkStart w:id="479" w:name="_Toc189386152"/>
      <w:r>
        <w:rPr>
          <w:b/>
          <w:bCs/>
          <w:color w:val="auto"/>
          <w:kern w:val="0"/>
          <w:sz w:val="28"/>
          <w:szCs w:val="32"/>
          <w:highlight w:val="none"/>
        </w:rPr>
        <w:t>6.4 施工设备和临时设施专用于合同工程</w:t>
      </w:r>
      <w:bookmarkEnd w:id="479"/>
    </w:p>
    <w:p w14:paraId="78F28FC0">
      <w:pPr>
        <w:spacing w:line="490" w:lineRule="exact"/>
        <w:ind w:firstLine="560" w:firstLineChars="200"/>
        <w:outlineLvl w:val="9"/>
        <w:rPr>
          <w:color w:val="auto"/>
          <w:kern w:val="0"/>
          <w:sz w:val="28"/>
          <w:szCs w:val="32"/>
          <w:highlight w:val="none"/>
        </w:rPr>
      </w:pPr>
      <w:r>
        <w:rPr>
          <w:color w:val="auto"/>
          <w:kern w:val="0"/>
          <w:sz w:val="28"/>
          <w:szCs w:val="32"/>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1096CEAD">
      <w:pPr>
        <w:spacing w:line="490" w:lineRule="exact"/>
        <w:ind w:firstLine="560" w:firstLineChars="200"/>
        <w:outlineLvl w:val="9"/>
        <w:rPr>
          <w:color w:val="auto"/>
          <w:kern w:val="0"/>
          <w:sz w:val="28"/>
          <w:szCs w:val="32"/>
          <w:highlight w:val="none"/>
        </w:rPr>
      </w:pPr>
      <w:r>
        <w:rPr>
          <w:color w:val="auto"/>
          <w:kern w:val="0"/>
          <w:sz w:val="28"/>
          <w:szCs w:val="32"/>
          <w:highlight w:val="none"/>
        </w:rPr>
        <w:t>6.4.2 经监理人同意，承包人可根据合同进度计划撤走闲置的施工设备。</w:t>
      </w:r>
    </w:p>
    <w:p w14:paraId="7F7227CF">
      <w:pPr>
        <w:keepNext w:val="0"/>
        <w:keepLines w:val="0"/>
        <w:spacing w:before="0" w:after="0" w:line="490" w:lineRule="exact"/>
        <w:ind w:firstLine="560" w:firstLineChars="200"/>
        <w:outlineLvl w:val="9"/>
        <w:rPr>
          <w:bCs/>
          <w:color w:val="auto"/>
          <w:sz w:val="28"/>
          <w:highlight w:val="none"/>
        </w:rPr>
      </w:pPr>
      <w:bookmarkStart w:id="480" w:name="_Toc2381"/>
      <w:bookmarkStart w:id="481" w:name="_Toc189386153"/>
      <w:bookmarkStart w:id="482" w:name="_Toc26221"/>
      <w:r>
        <w:rPr>
          <w:bCs/>
          <w:color w:val="auto"/>
          <w:sz w:val="28"/>
          <w:highlight w:val="none"/>
        </w:rPr>
        <w:t>7</w:t>
      </w:r>
      <w:r>
        <w:rPr>
          <w:rFonts w:hint="eastAsia"/>
          <w:bCs/>
          <w:color w:val="auto"/>
          <w:sz w:val="28"/>
          <w:highlight w:val="none"/>
        </w:rPr>
        <w:t>.</w:t>
      </w:r>
      <w:r>
        <w:rPr>
          <w:bCs/>
          <w:color w:val="auto"/>
          <w:sz w:val="28"/>
          <w:highlight w:val="none"/>
        </w:rPr>
        <w:t>交通运输</w:t>
      </w:r>
      <w:bookmarkEnd w:id="480"/>
      <w:bookmarkEnd w:id="481"/>
      <w:bookmarkEnd w:id="482"/>
    </w:p>
    <w:p w14:paraId="63B6B8CF">
      <w:pPr>
        <w:spacing w:line="490" w:lineRule="exact"/>
        <w:ind w:firstLine="562" w:firstLineChars="200"/>
        <w:outlineLvl w:val="9"/>
        <w:rPr>
          <w:b/>
          <w:bCs/>
          <w:color w:val="auto"/>
          <w:kern w:val="0"/>
          <w:sz w:val="28"/>
          <w:szCs w:val="32"/>
          <w:highlight w:val="none"/>
        </w:rPr>
      </w:pPr>
      <w:bookmarkStart w:id="483" w:name="_Toc189386154"/>
      <w:r>
        <w:rPr>
          <w:b/>
          <w:bCs/>
          <w:color w:val="auto"/>
          <w:kern w:val="0"/>
          <w:sz w:val="28"/>
          <w:szCs w:val="32"/>
          <w:highlight w:val="none"/>
        </w:rPr>
        <w:t>7.1道路通行权和场外设施</w:t>
      </w:r>
      <w:bookmarkEnd w:id="483"/>
    </w:p>
    <w:p w14:paraId="7B36DA0F">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530A23B2">
      <w:pPr>
        <w:spacing w:line="490" w:lineRule="exact"/>
        <w:ind w:firstLine="562" w:firstLineChars="200"/>
        <w:outlineLvl w:val="9"/>
        <w:rPr>
          <w:b/>
          <w:bCs/>
          <w:color w:val="auto"/>
          <w:kern w:val="0"/>
          <w:sz w:val="28"/>
          <w:szCs w:val="32"/>
          <w:highlight w:val="none"/>
        </w:rPr>
      </w:pPr>
      <w:bookmarkStart w:id="484" w:name="_Toc189386155"/>
      <w:bookmarkStart w:id="485" w:name="_Toc511318089"/>
      <w:bookmarkStart w:id="486" w:name="_Toc511317340"/>
      <w:r>
        <w:rPr>
          <w:b/>
          <w:bCs/>
          <w:color w:val="auto"/>
          <w:kern w:val="0"/>
          <w:sz w:val="28"/>
          <w:szCs w:val="32"/>
          <w:highlight w:val="none"/>
        </w:rPr>
        <w:t>7.2 场内施工道路</w:t>
      </w:r>
      <w:bookmarkEnd w:id="484"/>
      <w:bookmarkEnd w:id="485"/>
      <w:bookmarkEnd w:id="486"/>
    </w:p>
    <w:p w14:paraId="46233BAB">
      <w:pPr>
        <w:spacing w:line="490" w:lineRule="exact"/>
        <w:ind w:firstLine="560" w:firstLineChars="200"/>
        <w:outlineLvl w:val="9"/>
        <w:rPr>
          <w:color w:val="auto"/>
          <w:kern w:val="0"/>
          <w:sz w:val="28"/>
          <w:szCs w:val="32"/>
          <w:highlight w:val="none"/>
        </w:rPr>
      </w:pPr>
      <w:r>
        <w:rPr>
          <w:color w:val="auto"/>
          <w:kern w:val="0"/>
          <w:sz w:val="28"/>
          <w:szCs w:val="32"/>
          <w:highlight w:val="none"/>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6178A30F">
      <w:pPr>
        <w:spacing w:line="490" w:lineRule="exact"/>
        <w:ind w:firstLine="560" w:firstLineChars="200"/>
        <w:outlineLvl w:val="9"/>
        <w:rPr>
          <w:color w:val="auto"/>
          <w:kern w:val="0"/>
          <w:sz w:val="28"/>
          <w:szCs w:val="32"/>
          <w:highlight w:val="none"/>
        </w:rPr>
      </w:pPr>
      <w:r>
        <w:rPr>
          <w:color w:val="auto"/>
          <w:kern w:val="0"/>
          <w:sz w:val="28"/>
          <w:szCs w:val="32"/>
          <w:highlight w:val="none"/>
        </w:rPr>
        <w:t>7.2.2 承包人修建的临时道路和交通设施，应免费提供发包人、监理人以及与本合同有关的其他承包人使用。</w:t>
      </w:r>
    </w:p>
    <w:p w14:paraId="6DEEFC0C">
      <w:pPr>
        <w:spacing w:line="490" w:lineRule="exact"/>
        <w:ind w:firstLine="562" w:firstLineChars="200"/>
        <w:outlineLvl w:val="9"/>
        <w:rPr>
          <w:b/>
          <w:bCs/>
          <w:color w:val="auto"/>
          <w:kern w:val="0"/>
          <w:sz w:val="28"/>
          <w:szCs w:val="32"/>
          <w:highlight w:val="none"/>
        </w:rPr>
      </w:pPr>
      <w:bookmarkStart w:id="487" w:name="_Toc511318090"/>
      <w:bookmarkStart w:id="488" w:name="_Toc511317341"/>
      <w:bookmarkStart w:id="489" w:name="_Toc189386156"/>
      <w:r>
        <w:rPr>
          <w:b/>
          <w:bCs/>
          <w:color w:val="auto"/>
          <w:kern w:val="0"/>
          <w:sz w:val="28"/>
          <w:szCs w:val="32"/>
          <w:highlight w:val="none"/>
        </w:rPr>
        <w:t>7.3 场外交通</w:t>
      </w:r>
      <w:bookmarkEnd w:id="487"/>
      <w:bookmarkEnd w:id="488"/>
      <w:bookmarkEnd w:id="489"/>
    </w:p>
    <w:p w14:paraId="5BC4FDD7">
      <w:pPr>
        <w:spacing w:line="490" w:lineRule="exact"/>
        <w:ind w:firstLine="560" w:firstLineChars="200"/>
        <w:outlineLvl w:val="9"/>
        <w:rPr>
          <w:color w:val="auto"/>
          <w:kern w:val="0"/>
          <w:sz w:val="28"/>
          <w:szCs w:val="32"/>
          <w:highlight w:val="none"/>
        </w:rPr>
      </w:pPr>
      <w:r>
        <w:rPr>
          <w:color w:val="auto"/>
          <w:kern w:val="0"/>
          <w:sz w:val="28"/>
          <w:szCs w:val="32"/>
          <w:highlight w:val="none"/>
        </w:rPr>
        <w:t>7.3.1 承包人车辆外出行驶所需的场外公共道路的通行费、养路费和税款等由承包人承担。</w:t>
      </w:r>
    </w:p>
    <w:p w14:paraId="5EF54420">
      <w:pPr>
        <w:spacing w:line="490" w:lineRule="exact"/>
        <w:ind w:firstLine="560" w:firstLineChars="200"/>
        <w:outlineLvl w:val="9"/>
        <w:rPr>
          <w:color w:val="auto"/>
          <w:kern w:val="0"/>
          <w:sz w:val="28"/>
          <w:szCs w:val="32"/>
          <w:highlight w:val="none"/>
        </w:rPr>
      </w:pPr>
      <w:r>
        <w:rPr>
          <w:color w:val="auto"/>
          <w:kern w:val="0"/>
          <w:sz w:val="28"/>
          <w:szCs w:val="32"/>
          <w:highlight w:val="none"/>
        </w:rPr>
        <w:t>7.3.2 承包人应遵守有关交通法规，严格按照道路和桥梁的限制荷重安全行驶，并服从交通管理部门的检查和监督。</w:t>
      </w:r>
    </w:p>
    <w:p w14:paraId="319577A6">
      <w:pPr>
        <w:spacing w:line="490" w:lineRule="exact"/>
        <w:ind w:firstLine="562" w:firstLineChars="200"/>
        <w:outlineLvl w:val="9"/>
        <w:rPr>
          <w:b/>
          <w:bCs/>
          <w:color w:val="auto"/>
          <w:kern w:val="0"/>
          <w:sz w:val="28"/>
          <w:szCs w:val="32"/>
          <w:highlight w:val="none"/>
        </w:rPr>
      </w:pPr>
      <w:bookmarkStart w:id="490" w:name="_Toc511318091"/>
      <w:bookmarkStart w:id="491" w:name="_Toc511317342"/>
      <w:bookmarkStart w:id="492" w:name="_Toc189386157"/>
      <w:r>
        <w:rPr>
          <w:b/>
          <w:bCs/>
          <w:color w:val="auto"/>
          <w:kern w:val="0"/>
          <w:sz w:val="28"/>
          <w:szCs w:val="32"/>
          <w:highlight w:val="none"/>
        </w:rPr>
        <w:t>7.4 超大件和超重件的运输</w:t>
      </w:r>
      <w:bookmarkEnd w:id="490"/>
      <w:bookmarkEnd w:id="491"/>
      <w:bookmarkEnd w:id="492"/>
    </w:p>
    <w:p w14:paraId="402453F9">
      <w:pPr>
        <w:spacing w:line="490" w:lineRule="exact"/>
        <w:ind w:firstLine="560" w:firstLineChars="200"/>
        <w:outlineLvl w:val="9"/>
        <w:rPr>
          <w:color w:val="auto"/>
          <w:kern w:val="0"/>
          <w:sz w:val="28"/>
          <w:szCs w:val="32"/>
          <w:highlight w:val="none"/>
        </w:rPr>
      </w:pPr>
      <w:r>
        <w:rPr>
          <w:color w:val="auto"/>
          <w:kern w:val="0"/>
          <w:sz w:val="28"/>
          <w:szCs w:val="3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4452BB1">
      <w:pPr>
        <w:spacing w:line="490" w:lineRule="exact"/>
        <w:ind w:firstLine="562" w:firstLineChars="200"/>
        <w:outlineLvl w:val="9"/>
        <w:rPr>
          <w:b/>
          <w:bCs/>
          <w:color w:val="auto"/>
          <w:kern w:val="0"/>
          <w:sz w:val="28"/>
          <w:szCs w:val="32"/>
          <w:highlight w:val="none"/>
        </w:rPr>
      </w:pPr>
      <w:bookmarkStart w:id="493" w:name="_Toc511318092"/>
      <w:bookmarkStart w:id="494" w:name="_Toc511317343"/>
      <w:bookmarkStart w:id="495" w:name="_Toc189386158"/>
      <w:r>
        <w:rPr>
          <w:b/>
          <w:bCs/>
          <w:color w:val="auto"/>
          <w:kern w:val="0"/>
          <w:sz w:val="28"/>
          <w:szCs w:val="32"/>
          <w:highlight w:val="none"/>
        </w:rPr>
        <w:t>7.5 道路和桥梁的损坏责任</w:t>
      </w:r>
      <w:bookmarkEnd w:id="493"/>
      <w:bookmarkEnd w:id="494"/>
      <w:bookmarkEnd w:id="495"/>
    </w:p>
    <w:p w14:paraId="0D0CFE36">
      <w:pPr>
        <w:spacing w:line="490" w:lineRule="exact"/>
        <w:ind w:firstLine="560" w:firstLineChars="200"/>
        <w:outlineLvl w:val="9"/>
        <w:rPr>
          <w:color w:val="auto"/>
          <w:kern w:val="0"/>
          <w:sz w:val="28"/>
          <w:szCs w:val="32"/>
          <w:highlight w:val="none"/>
        </w:rPr>
      </w:pPr>
      <w:r>
        <w:rPr>
          <w:color w:val="auto"/>
          <w:kern w:val="0"/>
          <w:sz w:val="28"/>
          <w:szCs w:val="32"/>
          <w:highlight w:val="none"/>
        </w:rPr>
        <w:t>因承包人运输造成施工场地内外公共道路和桥梁损坏的，由承包人承担修复损坏的全部费用和可能引起的赔偿。</w:t>
      </w:r>
    </w:p>
    <w:p w14:paraId="32EBD23E">
      <w:pPr>
        <w:spacing w:line="490" w:lineRule="exact"/>
        <w:ind w:firstLine="562" w:firstLineChars="200"/>
        <w:outlineLvl w:val="9"/>
        <w:rPr>
          <w:b/>
          <w:bCs/>
          <w:color w:val="auto"/>
          <w:kern w:val="0"/>
          <w:sz w:val="28"/>
          <w:szCs w:val="32"/>
          <w:highlight w:val="none"/>
        </w:rPr>
      </w:pPr>
      <w:bookmarkStart w:id="496" w:name="_Toc511318093"/>
      <w:bookmarkStart w:id="497" w:name="_Toc189386159"/>
      <w:bookmarkStart w:id="498" w:name="_Toc511317344"/>
      <w:r>
        <w:rPr>
          <w:b/>
          <w:bCs/>
          <w:color w:val="auto"/>
          <w:kern w:val="0"/>
          <w:sz w:val="28"/>
          <w:szCs w:val="32"/>
          <w:highlight w:val="none"/>
        </w:rPr>
        <w:t>7.6 水路和航空运输</w:t>
      </w:r>
      <w:bookmarkEnd w:id="496"/>
      <w:bookmarkEnd w:id="497"/>
      <w:bookmarkEnd w:id="498"/>
    </w:p>
    <w:p w14:paraId="59B1D767">
      <w:pPr>
        <w:spacing w:line="490" w:lineRule="exact"/>
        <w:ind w:firstLine="560" w:firstLineChars="200"/>
        <w:outlineLvl w:val="9"/>
        <w:rPr>
          <w:color w:val="auto"/>
          <w:kern w:val="0"/>
          <w:sz w:val="28"/>
          <w:szCs w:val="32"/>
          <w:highlight w:val="none"/>
        </w:rPr>
      </w:pPr>
      <w:r>
        <w:rPr>
          <w:color w:val="auto"/>
          <w:kern w:val="0"/>
          <w:sz w:val="28"/>
          <w:szCs w:val="32"/>
          <w:highlight w:val="none"/>
        </w:rPr>
        <w:t>本条上述各款的内容适用于水路运输和航空运输，其中</w:t>
      </w:r>
      <w:r>
        <w:rPr>
          <w:rFonts w:hint="eastAsia"/>
          <w:color w:val="auto"/>
          <w:kern w:val="0"/>
          <w:sz w:val="28"/>
          <w:szCs w:val="32"/>
          <w:highlight w:val="none"/>
        </w:rPr>
        <w:t>“</w:t>
      </w:r>
      <w:r>
        <w:rPr>
          <w:color w:val="auto"/>
          <w:kern w:val="0"/>
          <w:sz w:val="28"/>
          <w:szCs w:val="32"/>
          <w:highlight w:val="none"/>
        </w:rPr>
        <w:t>道路</w:t>
      </w:r>
      <w:r>
        <w:rPr>
          <w:rFonts w:hint="eastAsia"/>
          <w:color w:val="auto"/>
          <w:kern w:val="0"/>
          <w:sz w:val="28"/>
          <w:szCs w:val="32"/>
          <w:highlight w:val="none"/>
        </w:rPr>
        <w:t>”</w:t>
      </w:r>
      <w:r>
        <w:rPr>
          <w:color w:val="auto"/>
          <w:kern w:val="0"/>
          <w:sz w:val="28"/>
          <w:szCs w:val="32"/>
          <w:highlight w:val="none"/>
        </w:rPr>
        <w:t>一词的涵义包括河道、航线、船闸、机场、码头、堤防以及水路或航空运输中其他相似结构物；</w:t>
      </w:r>
      <w:r>
        <w:rPr>
          <w:rFonts w:hint="eastAsia"/>
          <w:color w:val="auto"/>
          <w:kern w:val="0"/>
          <w:sz w:val="28"/>
          <w:szCs w:val="32"/>
          <w:highlight w:val="none"/>
        </w:rPr>
        <w:t>“</w:t>
      </w:r>
      <w:r>
        <w:rPr>
          <w:color w:val="auto"/>
          <w:kern w:val="0"/>
          <w:sz w:val="28"/>
          <w:szCs w:val="32"/>
          <w:highlight w:val="none"/>
        </w:rPr>
        <w:t>车辆</w:t>
      </w:r>
      <w:r>
        <w:rPr>
          <w:rFonts w:hint="eastAsia"/>
          <w:color w:val="auto"/>
          <w:kern w:val="0"/>
          <w:sz w:val="28"/>
          <w:szCs w:val="32"/>
          <w:highlight w:val="none"/>
        </w:rPr>
        <w:t>”</w:t>
      </w:r>
      <w:r>
        <w:rPr>
          <w:color w:val="auto"/>
          <w:kern w:val="0"/>
          <w:sz w:val="28"/>
          <w:szCs w:val="32"/>
          <w:highlight w:val="none"/>
        </w:rPr>
        <w:t>一词的涵义包括船舶和飞机等。</w:t>
      </w:r>
    </w:p>
    <w:p w14:paraId="4125D9E4">
      <w:pPr>
        <w:keepNext w:val="0"/>
        <w:keepLines w:val="0"/>
        <w:spacing w:before="0" w:after="0" w:line="490" w:lineRule="exact"/>
        <w:ind w:firstLine="560" w:firstLineChars="200"/>
        <w:outlineLvl w:val="9"/>
        <w:rPr>
          <w:bCs/>
          <w:color w:val="auto"/>
          <w:sz w:val="28"/>
          <w:highlight w:val="none"/>
        </w:rPr>
      </w:pPr>
      <w:bookmarkStart w:id="499" w:name="_Toc189386160"/>
      <w:bookmarkStart w:id="500" w:name="_Toc19452"/>
      <w:bookmarkStart w:id="501" w:name="_Toc25913"/>
      <w:r>
        <w:rPr>
          <w:bCs/>
          <w:color w:val="auto"/>
          <w:sz w:val="28"/>
          <w:highlight w:val="none"/>
        </w:rPr>
        <w:t>8</w:t>
      </w:r>
      <w:r>
        <w:rPr>
          <w:rFonts w:hint="eastAsia"/>
          <w:bCs/>
          <w:color w:val="auto"/>
          <w:sz w:val="28"/>
          <w:highlight w:val="none"/>
        </w:rPr>
        <w:t>.</w:t>
      </w:r>
      <w:r>
        <w:rPr>
          <w:bCs/>
          <w:color w:val="auto"/>
          <w:sz w:val="28"/>
          <w:highlight w:val="none"/>
        </w:rPr>
        <w:t>测量放线</w:t>
      </w:r>
      <w:bookmarkEnd w:id="499"/>
      <w:bookmarkEnd w:id="500"/>
      <w:bookmarkEnd w:id="501"/>
    </w:p>
    <w:p w14:paraId="6A5E3256">
      <w:pPr>
        <w:spacing w:line="490" w:lineRule="exact"/>
        <w:ind w:firstLine="562" w:firstLineChars="200"/>
        <w:outlineLvl w:val="9"/>
        <w:rPr>
          <w:b/>
          <w:bCs/>
          <w:color w:val="auto"/>
          <w:kern w:val="0"/>
          <w:sz w:val="28"/>
          <w:szCs w:val="32"/>
          <w:highlight w:val="none"/>
        </w:rPr>
      </w:pPr>
      <w:bookmarkStart w:id="502" w:name="_Toc189386161"/>
      <w:r>
        <w:rPr>
          <w:b/>
          <w:bCs/>
          <w:color w:val="auto"/>
          <w:kern w:val="0"/>
          <w:sz w:val="28"/>
          <w:szCs w:val="32"/>
          <w:highlight w:val="none"/>
        </w:rPr>
        <w:t>8.1施工控制网</w:t>
      </w:r>
      <w:bookmarkEnd w:id="502"/>
    </w:p>
    <w:p w14:paraId="65615642">
      <w:pPr>
        <w:spacing w:line="490" w:lineRule="exact"/>
        <w:ind w:firstLine="560" w:firstLineChars="200"/>
        <w:outlineLvl w:val="9"/>
        <w:rPr>
          <w:color w:val="auto"/>
          <w:kern w:val="0"/>
          <w:sz w:val="28"/>
          <w:szCs w:val="32"/>
          <w:highlight w:val="none"/>
        </w:rPr>
      </w:pPr>
      <w:r>
        <w:rPr>
          <w:color w:val="auto"/>
          <w:kern w:val="0"/>
          <w:sz w:val="28"/>
          <w:szCs w:val="32"/>
          <w:highlight w:val="non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084971F6">
      <w:pPr>
        <w:spacing w:line="490" w:lineRule="exact"/>
        <w:ind w:firstLine="560" w:firstLineChars="200"/>
        <w:outlineLvl w:val="9"/>
        <w:rPr>
          <w:color w:val="auto"/>
          <w:kern w:val="0"/>
          <w:sz w:val="28"/>
          <w:szCs w:val="32"/>
          <w:highlight w:val="none"/>
        </w:rPr>
      </w:pPr>
      <w:r>
        <w:rPr>
          <w:color w:val="auto"/>
          <w:kern w:val="0"/>
          <w:sz w:val="28"/>
          <w:szCs w:val="32"/>
          <w:highlight w:val="none"/>
        </w:rPr>
        <w:t>8.1.2 承包人应负责管理施工控制网点。施工控制网点丢失或损坏的，承包人应及时修复。承包人应承担施工控制网点的管理与修复费用，并在工程竣工后将施工控制网点移交发包人。</w:t>
      </w:r>
    </w:p>
    <w:p w14:paraId="5579B41B">
      <w:pPr>
        <w:spacing w:line="490" w:lineRule="exact"/>
        <w:ind w:firstLine="562" w:firstLineChars="200"/>
        <w:outlineLvl w:val="9"/>
        <w:rPr>
          <w:b/>
          <w:bCs/>
          <w:color w:val="auto"/>
          <w:kern w:val="0"/>
          <w:sz w:val="28"/>
          <w:szCs w:val="32"/>
          <w:highlight w:val="none"/>
        </w:rPr>
      </w:pPr>
      <w:bookmarkStart w:id="503" w:name="_Toc189386162"/>
      <w:r>
        <w:rPr>
          <w:b/>
          <w:bCs/>
          <w:color w:val="auto"/>
          <w:kern w:val="0"/>
          <w:sz w:val="28"/>
          <w:szCs w:val="32"/>
          <w:highlight w:val="none"/>
        </w:rPr>
        <w:t>8.2 施工测量</w:t>
      </w:r>
      <w:bookmarkEnd w:id="503"/>
    </w:p>
    <w:p w14:paraId="7A2E0D4F">
      <w:pPr>
        <w:spacing w:line="490" w:lineRule="exact"/>
        <w:ind w:firstLine="560" w:firstLineChars="200"/>
        <w:outlineLvl w:val="9"/>
        <w:rPr>
          <w:color w:val="auto"/>
          <w:kern w:val="0"/>
          <w:sz w:val="28"/>
          <w:szCs w:val="32"/>
          <w:highlight w:val="none"/>
        </w:rPr>
      </w:pPr>
      <w:r>
        <w:rPr>
          <w:color w:val="auto"/>
          <w:kern w:val="0"/>
          <w:sz w:val="28"/>
          <w:szCs w:val="32"/>
          <w:highlight w:val="none"/>
        </w:rPr>
        <w:t>8.2.1 承包人应负责施工过程中的全部施工测量放线工作，并配置合格的人员、仪器、设备和其他物品。</w:t>
      </w:r>
    </w:p>
    <w:p w14:paraId="0C9FF8DC">
      <w:pPr>
        <w:spacing w:line="490" w:lineRule="exact"/>
        <w:ind w:firstLine="560" w:firstLineChars="200"/>
        <w:outlineLvl w:val="9"/>
        <w:rPr>
          <w:color w:val="auto"/>
          <w:kern w:val="0"/>
          <w:sz w:val="28"/>
          <w:szCs w:val="32"/>
          <w:highlight w:val="none"/>
        </w:rPr>
      </w:pPr>
      <w:r>
        <w:rPr>
          <w:color w:val="auto"/>
          <w:kern w:val="0"/>
          <w:sz w:val="28"/>
          <w:szCs w:val="32"/>
          <w:highlight w:val="none"/>
        </w:rPr>
        <w:t>8.2.2 监理人可以指示承包人进行抽样复测，当复测中发现错误或出现超过合同约定的误差时，承包人应按监理人指示进行修正或补测，并承担相应的复测费用。</w:t>
      </w:r>
    </w:p>
    <w:p w14:paraId="5505F8D0">
      <w:pPr>
        <w:spacing w:line="490" w:lineRule="exact"/>
        <w:ind w:firstLine="562" w:firstLineChars="200"/>
        <w:outlineLvl w:val="9"/>
        <w:rPr>
          <w:b/>
          <w:bCs/>
          <w:color w:val="auto"/>
          <w:kern w:val="0"/>
          <w:sz w:val="28"/>
          <w:szCs w:val="32"/>
          <w:highlight w:val="none"/>
        </w:rPr>
      </w:pPr>
      <w:bookmarkStart w:id="504" w:name="_Toc189386163"/>
      <w:r>
        <w:rPr>
          <w:b/>
          <w:bCs/>
          <w:color w:val="auto"/>
          <w:kern w:val="0"/>
          <w:sz w:val="28"/>
          <w:szCs w:val="32"/>
          <w:highlight w:val="none"/>
        </w:rPr>
        <w:t>8.3 基准资料错误的责任</w:t>
      </w:r>
      <w:bookmarkEnd w:id="504"/>
    </w:p>
    <w:p w14:paraId="44B3B55E">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4ED535E">
      <w:pPr>
        <w:spacing w:line="490" w:lineRule="exact"/>
        <w:ind w:firstLine="562" w:firstLineChars="200"/>
        <w:outlineLvl w:val="9"/>
        <w:rPr>
          <w:b/>
          <w:bCs/>
          <w:color w:val="auto"/>
          <w:kern w:val="0"/>
          <w:sz w:val="28"/>
          <w:szCs w:val="32"/>
          <w:highlight w:val="none"/>
        </w:rPr>
      </w:pPr>
      <w:bookmarkStart w:id="505" w:name="_Toc189386164"/>
      <w:r>
        <w:rPr>
          <w:b/>
          <w:bCs/>
          <w:color w:val="auto"/>
          <w:kern w:val="0"/>
          <w:sz w:val="28"/>
          <w:szCs w:val="32"/>
          <w:highlight w:val="none"/>
        </w:rPr>
        <w:t>8.4 监理人使用施工控制网</w:t>
      </w:r>
      <w:bookmarkEnd w:id="505"/>
    </w:p>
    <w:p w14:paraId="088C89E0">
      <w:pPr>
        <w:spacing w:line="490" w:lineRule="exact"/>
        <w:ind w:firstLine="560" w:firstLineChars="200"/>
        <w:outlineLvl w:val="9"/>
        <w:rPr>
          <w:color w:val="auto"/>
          <w:kern w:val="0"/>
          <w:sz w:val="28"/>
          <w:szCs w:val="32"/>
          <w:highlight w:val="none"/>
        </w:rPr>
      </w:pPr>
      <w:r>
        <w:rPr>
          <w:color w:val="auto"/>
          <w:kern w:val="0"/>
          <w:sz w:val="28"/>
          <w:szCs w:val="32"/>
          <w:highlight w:val="none"/>
        </w:rPr>
        <w:t>监理人需要使用施工控制网的，承包人应提供必要的协助，发包人不再为此支付费用。</w:t>
      </w:r>
    </w:p>
    <w:p w14:paraId="297F66FA">
      <w:pPr>
        <w:spacing w:line="490" w:lineRule="exact"/>
        <w:ind w:firstLine="562" w:firstLineChars="200"/>
        <w:outlineLvl w:val="9"/>
        <w:rPr>
          <w:b/>
          <w:bCs/>
          <w:color w:val="auto"/>
          <w:kern w:val="0"/>
          <w:sz w:val="28"/>
          <w:szCs w:val="32"/>
          <w:highlight w:val="none"/>
        </w:rPr>
      </w:pPr>
      <w:r>
        <w:rPr>
          <w:b/>
          <w:bCs/>
          <w:color w:val="auto"/>
          <w:kern w:val="0"/>
          <w:sz w:val="28"/>
          <w:szCs w:val="32"/>
          <w:highlight w:val="none"/>
        </w:rPr>
        <w:t>8.5 补充地质勘探</w:t>
      </w:r>
    </w:p>
    <w:p w14:paraId="1C62F5AB">
      <w:pPr>
        <w:spacing w:line="490" w:lineRule="exact"/>
        <w:ind w:firstLine="560" w:firstLineChars="200"/>
        <w:outlineLvl w:val="9"/>
        <w:rPr>
          <w:color w:val="auto"/>
          <w:kern w:val="0"/>
          <w:sz w:val="28"/>
          <w:szCs w:val="32"/>
          <w:highlight w:val="none"/>
        </w:rPr>
      </w:pPr>
      <w:r>
        <w:rPr>
          <w:color w:val="auto"/>
          <w:kern w:val="0"/>
          <w:sz w:val="28"/>
          <w:szCs w:val="32"/>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6E9C0B9D">
      <w:pPr>
        <w:keepNext w:val="0"/>
        <w:keepLines w:val="0"/>
        <w:spacing w:before="0" w:after="0" w:line="490" w:lineRule="exact"/>
        <w:ind w:firstLine="560" w:firstLineChars="200"/>
        <w:outlineLvl w:val="9"/>
        <w:rPr>
          <w:bCs/>
          <w:color w:val="auto"/>
          <w:sz w:val="28"/>
          <w:highlight w:val="none"/>
        </w:rPr>
      </w:pPr>
      <w:bookmarkStart w:id="506" w:name="_Toc32221"/>
      <w:bookmarkStart w:id="507" w:name="_Toc189386165"/>
      <w:bookmarkStart w:id="508" w:name="_Toc21002"/>
      <w:r>
        <w:rPr>
          <w:bCs/>
          <w:color w:val="auto"/>
          <w:sz w:val="28"/>
          <w:highlight w:val="none"/>
        </w:rPr>
        <w:t>9</w:t>
      </w:r>
      <w:r>
        <w:rPr>
          <w:rFonts w:hint="eastAsia"/>
          <w:bCs/>
          <w:color w:val="auto"/>
          <w:sz w:val="28"/>
          <w:highlight w:val="none"/>
        </w:rPr>
        <w:t>.</w:t>
      </w:r>
      <w:r>
        <w:rPr>
          <w:bCs/>
          <w:color w:val="auto"/>
          <w:sz w:val="28"/>
          <w:highlight w:val="none"/>
        </w:rPr>
        <w:t>施工安全、治安保卫和环境保护</w:t>
      </w:r>
      <w:bookmarkEnd w:id="506"/>
      <w:bookmarkEnd w:id="507"/>
      <w:bookmarkEnd w:id="508"/>
    </w:p>
    <w:p w14:paraId="290D17B0">
      <w:pPr>
        <w:spacing w:line="490" w:lineRule="exact"/>
        <w:ind w:firstLine="562" w:firstLineChars="200"/>
        <w:outlineLvl w:val="9"/>
        <w:rPr>
          <w:b/>
          <w:bCs/>
          <w:color w:val="auto"/>
          <w:kern w:val="0"/>
          <w:sz w:val="28"/>
          <w:szCs w:val="32"/>
          <w:highlight w:val="none"/>
        </w:rPr>
      </w:pPr>
      <w:bookmarkStart w:id="509" w:name="_Toc189386166"/>
      <w:r>
        <w:rPr>
          <w:b/>
          <w:bCs/>
          <w:color w:val="auto"/>
          <w:kern w:val="0"/>
          <w:sz w:val="28"/>
          <w:szCs w:val="32"/>
          <w:highlight w:val="none"/>
        </w:rPr>
        <w:t>9.1发包人的施工安全责任</w:t>
      </w:r>
      <w:bookmarkEnd w:id="509"/>
    </w:p>
    <w:p w14:paraId="3C7222B6">
      <w:pPr>
        <w:spacing w:line="490" w:lineRule="exact"/>
        <w:ind w:firstLine="560" w:firstLineChars="200"/>
        <w:outlineLvl w:val="9"/>
        <w:rPr>
          <w:color w:val="auto"/>
          <w:kern w:val="0"/>
          <w:sz w:val="28"/>
          <w:szCs w:val="32"/>
          <w:highlight w:val="none"/>
        </w:rPr>
      </w:pPr>
      <w:r>
        <w:rPr>
          <w:color w:val="auto"/>
          <w:kern w:val="0"/>
          <w:sz w:val="28"/>
          <w:szCs w:val="32"/>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BB73DE8">
      <w:pPr>
        <w:spacing w:line="490" w:lineRule="exact"/>
        <w:ind w:firstLine="560" w:firstLineChars="200"/>
        <w:outlineLvl w:val="9"/>
        <w:rPr>
          <w:color w:val="auto"/>
          <w:kern w:val="0"/>
          <w:sz w:val="28"/>
          <w:szCs w:val="32"/>
          <w:highlight w:val="none"/>
        </w:rPr>
      </w:pPr>
      <w:r>
        <w:rPr>
          <w:color w:val="auto"/>
          <w:kern w:val="0"/>
          <w:sz w:val="28"/>
          <w:szCs w:val="32"/>
          <w:highlight w:val="none"/>
        </w:rPr>
        <w:t>9.1.2 发包人应对其现场机构雇佣的全部人员的工伤事故承担责任，但由于承包人原因造成发包人人员工伤的，应由承包人承担责任。</w:t>
      </w:r>
    </w:p>
    <w:p w14:paraId="0C32ECA0">
      <w:pPr>
        <w:spacing w:line="490" w:lineRule="exact"/>
        <w:ind w:firstLine="560" w:firstLineChars="200"/>
        <w:outlineLvl w:val="9"/>
        <w:rPr>
          <w:color w:val="auto"/>
          <w:kern w:val="0"/>
          <w:sz w:val="28"/>
          <w:szCs w:val="32"/>
          <w:highlight w:val="none"/>
        </w:rPr>
      </w:pPr>
      <w:r>
        <w:rPr>
          <w:color w:val="auto"/>
          <w:kern w:val="0"/>
          <w:sz w:val="28"/>
          <w:szCs w:val="32"/>
          <w:highlight w:val="none"/>
        </w:rPr>
        <w:t>9.1.3 发包人应负责赔偿以下各种情况造成的第三者人身伤亡和财产损失：</w:t>
      </w:r>
    </w:p>
    <w:p w14:paraId="720B5CE5">
      <w:pPr>
        <w:spacing w:line="490" w:lineRule="exact"/>
        <w:ind w:firstLine="560" w:firstLineChars="200"/>
        <w:outlineLvl w:val="9"/>
        <w:rPr>
          <w:color w:val="auto"/>
          <w:kern w:val="0"/>
          <w:sz w:val="28"/>
          <w:szCs w:val="32"/>
          <w:highlight w:val="none"/>
        </w:rPr>
      </w:pPr>
      <w:r>
        <w:rPr>
          <w:color w:val="auto"/>
          <w:kern w:val="0"/>
          <w:sz w:val="28"/>
          <w:szCs w:val="32"/>
          <w:highlight w:val="none"/>
        </w:rPr>
        <w:t>（1）工程或工程的任何部分对土地的占用所造成的第三者财产损失；</w:t>
      </w:r>
    </w:p>
    <w:p w14:paraId="7F2E513F">
      <w:pPr>
        <w:spacing w:line="490" w:lineRule="exact"/>
        <w:ind w:firstLine="560" w:firstLineChars="200"/>
        <w:outlineLvl w:val="9"/>
        <w:rPr>
          <w:color w:val="auto"/>
          <w:kern w:val="0"/>
          <w:sz w:val="28"/>
          <w:szCs w:val="32"/>
          <w:highlight w:val="none"/>
        </w:rPr>
      </w:pPr>
      <w:r>
        <w:rPr>
          <w:color w:val="auto"/>
          <w:kern w:val="0"/>
          <w:sz w:val="28"/>
          <w:szCs w:val="32"/>
          <w:highlight w:val="none"/>
        </w:rPr>
        <w:t>（2）由于发包人原因在施工场地及其毗邻地带造成的第三者人身伤亡和财产损失。</w:t>
      </w:r>
    </w:p>
    <w:p w14:paraId="07CEDCD6">
      <w:pPr>
        <w:spacing w:line="490" w:lineRule="exact"/>
        <w:ind w:firstLine="560" w:firstLineChars="200"/>
        <w:outlineLvl w:val="9"/>
        <w:rPr>
          <w:color w:val="auto"/>
          <w:kern w:val="0"/>
          <w:sz w:val="28"/>
          <w:szCs w:val="32"/>
          <w:highlight w:val="none"/>
        </w:rPr>
      </w:pPr>
      <w:r>
        <w:rPr>
          <w:color w:val="auto"/>
          <w:kern w:val="0"/>
          <w:sz w:val="28"/>
          <w:szCs w:val="32"/>
          <w:highlight w:val="none"/>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7E52F00E">
      <w:pPr>
        <w:spacing w:line="490" w:lineRule="exact"/>
        <w:ind w:firstLine="560" w:firstLineChars="200"/>
        <w:outlineLvl w:val="9"/>
        <w:rPr>
          <w:color w:val="auto"/>
          <w:kern w:val="0"/>
          <w:sz w:val="28"/>
          <w:szCs w:val="32"/>
          <w:highlight w:val="none"/>
        </w:rPr>
      </w:pPr>
      <w:r>
        <w:rPr>
          <w:color w:val="auto"/>
          <w:kern w:val="0"/>
          <w:sz w:val="28"/>
          <w:szCs w:val="32"/>
          <w:highlight w:val="none"/>
        </w:rPr>
        <w:t>9.1.5 发包人按照已标价工程量清单所列金额和合同约定的计量支付规定，支付安全作业环境及安全施工措施所需费用。</w:t>
      </w:r>
    </w:p>
    <w:p w14:paraId="2FA4ED8F">
      <w:pPr>
        <w:spacing w:line="490" w:lineRule="exact"/>
        <w:ind w:firstLine="560" w:firstLineChars="200"/>
        <w:outlineLvl w:val="9"/>
        <w:rPr>
          <w:color w:val="auto"/>
          <w:kern w:val="0"/>
          <w:sz w:val="28"/>
          <w:szCs w:val="32"/>
          <w:highlight w:val="none"/>
        </w:rPr>
      </w:pPr>
      <w:r>
        <w:rPr>
          <w:color w:val="auto"/>
          <w:kern w:val="0"/>
          <w:sz w:val="28"/>
          <w:szCs w:val="32"/>
          <w:highlight w:val="none"/>
        </w:rPr>
        <w:t>9.1.6 发包人负责组织工程参建单位编制保证安全生产的措施方案。工程开工前，就落实保证安全生产的措施进行全面系统的布置，进一步明确承包人的安全生产责任。</w:t>
      </w:r>
    </w:p>
    <w:p w14:paraId="16102A55">
      <w:pPr>
        <w:spacing w:line="490" w:lineRule="exact"/>
        <w:ind w:firstLine="560" w:firstLineChars="200"/>
        <w:outlineLvl w:val="9"/>
        <w:rPr>
          <w:color w:val="auto"/>
          <w:kern w:val="0"/>
          <w:sz w:val="28"/>
          <w:szCs w:val="32"/>
          <w:highlight w:val="none"/>
        </w:rPr>
      </w:pPr>
      <w:r>
        <w:rPr>
          <w:color w:val="auto"/>
          <w:kern w:val="0"/>
          <w:sz w:val="28"/>
          <w:szCs w:val="32"/>
          <w:highlight w:val="none"/>
        </w:rPr>
        <w:t>9.1.7 发包人负责在拆除工程和爆破工程施工14天前向有关部门或机构报送相关备案资料。</w:t>
      </w:r>
    </w:p>
    <w:p w14:paraId="697536CE">
      <w:pPr>
        <w:spacing w:line="490" w:lineRule="exact"/>
        <w:ind w:firstLine="562" w:firstLineChars="200"/>
        <w:outlineLvl w:val="9"/>
        <w:rPr>
          <w:b/>
          <w:bCs/>
          <w:color w:val="auto"/>
          <w:kern w:val="0"/>
          <w:sz w:val="28"/>
          <w:szCs w:val="32"/>
          <w:highlight w:val="none"/>
        </w:rPr>
      </w:pPr>
      <w:bookmarkStart w:id="510" w:name="_Toc189386167"/>
      <w:bookmarkStart w:id="511" w:name="_Toc511317347"/>
      <w:bookmarkStart w:id="512" w:name="_Toc511318096"/>
      <w:r>
        <w:rPr>
          <w:b/>
          <w:bCs/>
          <w:color w:val="auto"/>
          <w:kern w:val="0"/>
          <w:sz w:val="28"/>
          <w:szCs w:val="32"/>
          <w:highlight w:val="none"/>
        </w:rPr>
        <w:t>9.2 承包人的施工安全责任</w:t>
      </w:r>
      <w:bookmarkEnd w:id="510"/>
      <w:bookmarkEnd w:id="511"/>
      <w:bookmarkEnd w:id="512"/>
    </w:p>
    <w:p w14:paraId="4019203E">
      <w:pPr>
        <w:spacing w:line="490" w:lineRule="exact"/>
        <w:ind w:firstLine="560" w:firstLineChars="200"/>
        <w:outlineLvl w:val="9"/>
        <w:rPr>
          <w:color w:val="auto"/>
          <w:kern w:val="0"/>
          <w:sz w:val="28"/>
          <w:szCs w:val="32"/>
          <w:highlight w:val="none"/>
        </w:rPr>
      </w:pPr>
      <w:r>
        <w:rPr>
          <w:color w:val="auto"/>
          <w:kern w:val="0"/>
          <w:sz w:val="28"/>
          <w:szCs w:val="32"/>
          <w:highlight w:val="none"/>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071BC7E">
      <w:pPr>
        <w:spacing w:line="490" w:lineRule="exact"/>
        <w:ind w:firstLine="560" w:firstLineChars="200"/>
        <w:outlineLvl w:val="9"/>
        <w:rPr>
          <w:color w:val="auto"/>
          <w:kern w:val="0"/>
          <w:sz w:val="28"/>
          <w:szCs w:val="32"/>
          <w:highlight w:val="none"/>
        </w:rPr>
      </w:pPr>
      <w:r>
        <w:rPr>
          <w:color w:val="auto"/>
          <w:kern w:val="0"/>
          <w:sz w:val="28"/>
          <w:szCs w:val="32"/>
          <w:highlight w:val="none"/>
        </w:rPr>
        <w:t>9.2.2 承包人应加强施工作业安全管理，特别应加强易燃、易爆材料、火工器材、有毒与腐蚀性材料和其他危险品的管理，以及对爆破作业和地下工程施工等危险作业的管理。</w:t>
      </w:r>
    </w:p>
    <w:p w14:paraId="7E965A4E">
      <w:pPr>
        <w:spacing w:line="490" w:lineRule="exact"/>
        <w:ind w:firstLine="560" w:firstLineChars="200"/>
        <w:outlineLvl w:val="9"/>
        <w:rPr>
          <w:color w:val="auto"/>
          <w:kern w:val="0"/>
          <w:sz w:val="28"/>
          <w:szCs w:val="32"/>
          <w:highlight w:val="none"/>
        </w:rPr>
      </w:pPr>
      <w:r>
        <w:rPr>
          <w:color w:val="auto"/>
          <w:kern w:val="0"/>
          <w:sz w:val="28"/>
          <w:szCs w:val="32"/>
          <w:highlight w:val="none"/>
        </w:rPr>
        <w:t>9.2.3 承包人应严格按照国家安全标准制定施工安全操作规程，配备必要的安全生产和劳动保护设施，加强对承包人人员的安全教育，并发放安全工作手册和劳动保护用具。</w:t>
      </w:r>
    </w:p>
    <w:p w14:paraId="77DCAC4B">
      <w:pPr>
        <w:spacing w:line="490" w:lineRule="exact"/>
        <w:ind w:firstLine="560" w:firstLineChars="200"/>
        <w:outlineLvl w:val="9"/>
        <w:rPr>
          <w:color w:val="auto"/>
          <w:kern w:val="0"/>
          <w:sz w:val="28"/>
          <w:szCs w:val="32"/>
          <w:highlight w:val="none"/>
        </w:rPr>
      </w:pPr>
      <w:r>
        <w:rPr>
          <w:color w:val="auto"/>
          <w:kern w:val="0"/>
          <w:sz w:val="28"/>
          <w:szCs w:val="32"/>
          <w:highlight w:val="none"/>
        </w:rPr>
        <w:t>9.2.4 承包人应按监理人的指示制定应对灾害的紧急预案，报送监理人审批。承包人还应按预案做好安全检查，配置必要的救助物资和器材，切实保护好有关人员的人身和财产安全。</w:t>
      </w:r>
    </w:p>
    <w:p w14:paraId="7C14FFC2">
      <w:pPr>
        <w:spacing w:line="490" w:lineRule="exact"/>
        <w:ind w:firstLine="560" w:firstLineChars="200"/>
        <w:outlineLvl w:val="9"/>
        <w:rPr>
          <w:color w:val="auto"/>
          <w:kern w:val="0"/>
          <w:sz w:val="28"/>
          <w:szCs w:val="32"/>
          <w:highlight w:val="none"/>
        </w:rPr>
      </w:pPr>
      <w:r>
        <w:rPr>
          <w:color w:val="auto"/>
          <w:kern w:val="0"/>
          <w:sz w:val="28"/>
          <w:szCs w:val="32"/>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454DCE0">
      <w:pPr>
        <w:spacing w:line="490" w:lineRule="exact"/>
        <w:ind w:firstLine="560" w:firstLineChars="200"/>
        <w:outlineLvl w:val="9"/>
        <w:rPr>
          <w:color w:val="auto"/>
          <w:kern w:val="0"/>
          <w:sz w:val="28"/>
          <w:szCs w:val="32"/>
          <w:highlight w:val="none"/>
        </w:rPr>
      </w:pPr>
      <w:r>
        <w:rPr>
          <w:color w:val="auto"/>
          <w:kern w:val="0"/>
          <w:sz w:val="28"/>
          <w:szCs w:val="32"/>
          <w:highlight w:val="none"/>
        </w:rPr>
        <w:t>9.2.6 承包人应对其履行合同所雇佣的全部人员，包括分包人人员的工伤事故承担责任，但由于发包人原因造成承包人人员工伤事故的，应由发包人承担责任。</w:t>
      </w:r>
    </w:p>
    <w:p w14:paraId="13B77A71">
      <w:pPr>
        <w:spacing w:line="490" w:lineRule="exact"/>
        <w:ind w:firstLine="560" w:firstLineChars="200"/>
        <w:outlineLvl w:val="9"/>
        <w:rPr>
          <w:color w:val="auto"/>
          <w:kern w:val="0"/>
          <w:sz w:val="28"/>
          <w:szCs w:val="32"/>
          <w:highlight w:val="none"/>
        </w:rPr>
      </w:pPr>
      <w:r>
        <w:rPr>
          <w:color w:val="auto"/>
          <w:kern w:val="0"/>
          <w:sz w:val="28"/>
          <w:szCs w:val="32"/>
          <w:highlight w:val="none"/>
        </w:rPr>
        <w:t>9.2.7 由于承包人原因在施工场地内及其毗邻地带造成的第三者人员伤亡和财产损失，由承包人负责赔偿。</w:t>
      </w:r>
    </w:p>
    <w:p w14:paraId="6586C6AE">
      <w:pPr>
        <w:spacing w:line="490" w:lineRule="exact"/>
        <w:ind w:firstLine="560" w:firstLineChars="200"/>
        <w:outlineLvl w:val="9"/>
        <w:rPr>
          <w:color w:val="auto"/>
          <w:kern w:val="0"/>
          <w:sz w:val="28"/>
          <w:szCs w:val="32"/>
          <w:highlight w:val="none"/>
        </w:rPr>
      </w:pPr>
      <w:r>
        <w:rPr>
          <w:color w:val="auto"/>
          <w:kern w:val="0"/>
          <w:sz w:val="28"/>
          <w:szCs w:val="32"/>
          <w:highlight w:val="none"/>
        </w:rPr>
        <w:t>9.2.8 承包人已标价工程量清单应包含工程安全作业环境及安全施工措施所需费用。</w:t>
      </w:r>
    </w:p>
    <w:p w14:paraId="685E8AF6">
      <w:pPr>
        <w:spacing w:line="490" w:lineRule="exact"/>
        <w:ind w:firstLine="560" w:firstLineChars="200"/>
        <w:outlineLvl w:val="9"/>
        <w:rPr>
          <w:color w:val="auto"/>
          <w:kern w:val="0"/>
          <w:sz w:val="28"/>
          <w:szCs w:val="32"/>
          <w:highlight w:val="none"/>
        </w:rPr>
      </w:pPr>
      <w:r>
        <w:rPr>
          <w:color w:val="auto"/>
          <w:kern w:val="0"/>
          <w:sz w:val="28"/>
          <w:szCs w:val="32"/>
          <w:highlight w:val="none"/>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0C9B3E07">
      <w:pPr>
        <w:spacing w:line="490" w:lineRule="exact"/>
        <w:ind w:firstLine="560" w:firstLineChars="200"/>
        <w:outlineLvl w:val="9"/>
        <w:rPr>
          <w:color w:val="auto"/>
          <w:kern w:val="0"/>
          <w:sz w:val="28"/>
          <w:szCs w:val="32"/>
          <w:highlight w:val="none"/>
        </w:rPr>
      </w:pPr>
      <w:r>
        <w:rPr>
          <w:color w:val="auto"/>
          <w:kern w:val="0"/>
          <w:sz w:val="28"/>
          <w:szCs w:val="32"/>
          <w:highlight w:val="none"/>
        </w:rPr>
        <w:t>9.2.10 承包人应设立安全生产管理机构，施工现场应有专职安全生产管理人员。</w:t>
      </w:r>
    </w:p>
    <w:p w14:paraId="090A2D95">
      <w:pPr>
        <w:spacing w:line="490" w:lineRule="exact"/>
        <w:ind w:firstLine="560" w:firstLineChars="200"/>
        <w:outlineLvl w:val="9"/>
        <w:rPr>
          <w:color w:val="auto"/>
          <w:kern w:val="0"/>
          <w:sz w:val="28"/>
          <w:szCs w:val="32"/>
          <w:highlight w:val="none"/>
        </w:rPr>
      </w:pPr>
      <w:r>
        <w:rPr>
          <w:color w:val="auto"/>
          <w:kern w:val="0"/>
          <w:sz w:val="28"/>
          <w:szCs w:val="32"/>
          <w:highlight w:val="none"/>
        </w:rPr>
        <w:t>9.2.11 承包人应负责对特种作业人员进行专门的安全作业培训，并保证特种作业人员持证上岗。</w:t>
      </w:r>
    </w:p>
    <w:p w14:paraId="46CB8A34">
      <w:pPr>
        <w:spacing w:line="490" w:lineRule="exact"/>
        <w:ind w:firstLine="560" w:firstLineChars="200"/>
        <w:outlineLvl w:val="9"/>
        <w:rPr>
          <w:color w:val="auto"/>
          <w:kern w:val="0"/>
          <w:sz w:val="28"/>
          <w:szCs w:val="32"/>
          <w:highlight w:val="none"/>
        </w:rPr>
      </w:pPr>
      <w:r>
        <w:rPr>
          <w:color w:val="auto"/>
          <w:kern w:val="0"/>
          <w:sz w:val="28"/>
          <w:szCs w:val="32"/>
          <w:highlight w:val="none"/>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6BB122D">
      <w:pPr>
        <w:spacing w:line="490" w:lineRule="exact"/>
        <w:ind w:firstLine="560" w:firstLineChars="200"/>
        <w:outlineLvl w:val="9"/>
        <w:rPr>
          <w:color w:val="auto"/>
          <w:kern w:val="0"/>
          <w:sz w:val="28"/>
          <w:szCs w:val="32"/>
          <w:highlight w:val="none"/>
        </w:rPr>
      </w:pPr>
      <w:r>
        <w:rPr>
          <w:color w:val="auto"/>
          <w:kern w:val="0"/>
          <w:sz w:val="28"/>
          <w:szCs w:val="32"/>
          <w:highlight w:val="none"/>
        </w:rPr>
        <w:t>9.2.13 承包人在使用施工起重机械和整体提升脚手架、模板等自升式架设设施前，应组织有关单位进行验收。</w:t>
      </w:r>
    </w:p>
    <w:p w14:paraId="723C208C">
      <w:pPr>
        <w:spacing w:line="490" w:lineRule="exact"/>
        <w:ind w:firstLine="562" w:firstLineChars="200"/>
        <w:outlineLvl w:val="9"/>
        <w:rPr>
          <w:b/>
          <w:bCs/>
          <w:color w:val="auto"/>
          <w:kern w:val="0"/>
          <w:sz w:val="28"/>
          <w:szCs w:val="32"/>
          <w:highlight w:val="none"/>
        </w:rPr>
      </w:pPr>
      <w:bookmarkStart w:id="513" w:name="_Toc511317348"/>
      <w:bookmarkStart w:id="514" w:name="_Toc189386168"/>
      <w:bookmarkStart w:id="515" w:name="_Toc511318097"/>
      <w:r>
        <w:rPr>
          <w:b/>
          <w:bCs/>
          <w:color w:val="auto"/>
          <w:kern w:val="0"/>
          <w:sz w:val="28"/>
          <w:szCs w:val="32"/>
          <w:highlight w:val="none"/>
        </w:rPr>
        <w:t>9.3 治安保卫</w:t>
      </w:r>
      <w:bookmarkEnd w:id="513"/>
      <w:bookmarkEnd w:id="514"/>
      <w:bookmarkEnd w:id="515"/>
    </w:p>
    <w:p w14:paraId="60185366">
      <w:pPr>
        <w:spacing w:line="490" w:lineRule="exact"/>
        <w:ind w:firstLine="560" w:firstLineChars="200"/>
        <w:outlineLvl w:val="9"/>
        <w:rPr>
          <w:color w:val="auto"/>
          <w:kern w:val="0"/>
          <w:sz w:val="28"/>
          <w:szCs w:val="32"/>
          <w:highlight w:val="none"/>
        </w:rPr>
      </w:pPr>
      <w:r>
        <w:rPr>
          <w:color w:val="auto"/>
          <w:kern w:val="0"/>
          <w:sz w:val="28"/>
          <w:szCs w:val="32"/>
          <w:highlight w:val="none"/>
        </w:rPr>
        <w:t>9.3.1 除合同另有约定外，发包人应与当地公安部门协商，在现场建立治安管理机构或联防组织，统一管理施工场地的治安保卫事项，履行合同工程的治安保卫职责。</w:t>
      </w:r>
    </w:p>
    <w:p w14:paraId="060DB4D1">
      <w:pPr>
        <w:spacing w:line="490" w:lineRule="exact"/>
        <w:ind w:firstLine="560" w:firstLineChars="200"/>
        <w:outlineLvl w:val="9"/>
        <w:rPr>
          <w:color w:val="auto"/>
          <w:kern w:val="0"/>
          <w:sz w:val="28"/>
          <w:szCs w:val="32"/>
          <w:highlight w:val="none"/>
        </w:rPr>
      </w:pPr>
      <w:r>
        <w:rPr>
          <w:color w:val="auto"/>
          <w:kern w:val="0"/>
          <w:sz w:val="28"/>
          <w:szCs w:val="32"/>
          <w:highlight w:val="none"/>
        </w:rPr>
        <w:t>9.3.2 发包人和承包人除应协助现场治安管理机构或联防组织维护施工场地的社会治安外，还应做好包括生活区在内的各自管辖区的治安保卫工作。</w:t>
      </w:r>
    </w:p>
    <w:p w14:paraId="7BAD0E42">
      <w:pPr>
        <w:spacing w:line="490" w:lineRule="exact"/>
        <w:ind w:firstLine="560" w:firstLineChars="200"/>
        <w:outlineLvl w:val="9"/>
        <w:rPr>
          <w:color w:val="auto"/>
          <w:kern w:val="0"/>
          <w:sz w:val="28"/>
          <w:szCs w:val="32"/>
          <w:highlight w:val="none"/>
        </w:rPr>
      </w:pPr>
      <w:r>
        <w:rPr>
          <w:color w:val="auto"/>
          <w:kern w:val="0"/>
          <w:sz w:val="28"/>
          <w:szCs w:val="32"/>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A3A1AE7">
      <w:pPr>
        <w:spacing w:line="490" w:lineRule="exact"/>
        <w:ind w:firstLine="562" w:firstLineChars="200"/>
        <w:outlineLvl w:val="9"/>
        <w:rPr>
          <w:b/>
          <w:bCs/>
          <w:color w:val="auto"/>
          <w:kern w:val="0"/>
          <w:sz w:val="28"/>
          <w:szCs w:val="32"/>
          <w:highlight w:val="none"/>
        </w:rPr>
      </w:pPr>
      <w:bookmarkStart w:id="516" w:name="_Toc511318098"/>
      <w:bookmarkStart w:id="517" w:name="_Toc511317349"/>
      <w:bookmarkStart w:id="518" w:name="_Toc189386169"/>
      <w:r>
        <w:rPr>
          <w:b/>
          <w:bCs/>
          <w:color w:val="auto"/>
          <w:kern w:val="0"/>
          <w:sz w:val="28"/>
          <w:szCs w:val="32"/>
          <w:highlight w:val="none"/>
        </w:rPr>
        <w:t>9.4 环境保护</w:t>
      </w:r>
      <w:bookmarkEnd w:id="516"/>
      <w:bookmarkEnd w:id="517"/>
      <w:bookmarkEnd w:id="518"/>
    </w:p>
    <w:p w14:paraId="65E31756">
      <w:pPr>
        <w:spacing w:line="490" w:lineRule="exact"/>
        <w:ind w:firstLine="560" w:firstLineChars="200"/>
        <w:outlineLvl w:val="9"/>
        <w:rPr>
          <w:color w:val="auto"/>
          <w:kern w:val="0"/>
          <w:sz w:val="28"/>
          <w:szCs w:val="32"/>
          <w:highlight w:val="none"/>
        </w:rPr>
      </w:pPr>
      <w:r>
        <w:rPr>
          <w:color w:val="auto"/>
          <w:kern w:val="0"/>
          <w:sz w:val="28"/>
          <w:szCs w:val="32"/>
          <w:highlight w:val="none"/>
        </w:rPr>
        <w:t>9.4.1 承包人在施工过程中，应遵守有关环境保护的法律，履行合同约定的环境保护义务，并对违反法律和合同约定义务所造成的环境破坏、人身伤害和财产损失负责。</w:t>
      </w:r>
    </w:p>
    <w:p w14:paraId="78E82F17">
      <w:pPr>
        <w:spacing w:line="490" w:lineRule="exact"/>
        <w:ind w:firstLine="560" w:firstLineChars="200"/>
        <w:outlineLvl w:val="9"/>
        <w:rPr>
          <w:color w:val="auto"/>
          <w:kern w:val="0"/>
          <w:sz w:val="28"/>
          <w:szCs w:val="32"/>
          <w:highlight w:val="none"/>
        </w:rPr>
      </w:pPr>
      <w:r>
        <w:rPr>
          <w:color w:val="auto"/>
          <w:kern w:val="0"/>
          <w:sz w:val="28"/>
          <w:szCs w:val="32"/>
          <w:highlight w:val="none"/>
        </w:rPr>
        <w:t>9.4.2 承包人应按合同约定的环保工作内容，编制施工环保措施计划，报送监理人审批。</w:t>
      </w:r>
    </w:p>
    <w:p w14:paraId="6B39410F">
      <w:pPr>
        <w:spacing w:line="490" w:lineRule="exact"/>
        <w:ind w:firstLine="560" w:firstLineChars="200"/>
        <w:outlineLvl w:val="9"/>
        <w:rPr>
          <w:color w:val="auto"/>
          <w:kern w:val="0"/>
          <w:sz w:val="28"/>
          <w:szCs w:val="32"/>
          <w:highlight w:val="none"/>
        </w:rPr>
      </w:pPr>
      <w:r>
        <w:rPr>
          <w:color w:val="auto"/>
          <w:kern w:val="0"/>
          <w:sz w:val="28"/>
          <w:szCs w:val="32"/>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D487B31">
      <w:pPr>
        <w:spacing w:line="490" w:lineRule="exact"/>
        <w:ind w:firstLine="560" w:firstLineChars="200"/>
        <w:outlineLvl w:val="9"/>
        <w:rPr>
          <w:color w:val="auto"/>
          <w:kern w:val="0"/>
          <w:sz w:val="28"/>
          <w:szCs w:val="32"/>
          <w:highlight w:val="none"/>
        </w:rPr>
      </w:pPr>
      <w:r>
        <w:rPr>
          <w:color w:val="auto"/>
          <w:kern w:val="0"/>
          <w:sz w:val="28"/>
          <w:szCs w:val="32"/>
          <w:highlight w:val="none"/>
        </w:rPr>
        <w:t>9.4.4 承包人应按合同约定采取有效措施，对施工开挖的边坡及时进行支护,维护排水设施，并进行水土保护，避免因施工造成的地质灾害。</w:t>
      </w:r>
    </w:p>
    <w:p w14:paraId="18979194">
      <w:pPr>
        <w:spacing w:line="490" w:lineRule="exact"/>
        <w:ind w:firstLine="560" w:firstLineChars="200"/>
        <w:outlineLvl w:val="9"/>
        <w:rPr>
          <w:color w:val="auto"/>
          <w:kern w:val="0"/>
          <w:sz w:val="28"/>
          <w:szCs w:val="32"/>
          <w:highlight w:val="none"/>
        </w:rPr>
      </w:pPr>
      <w:r>
        <w:rPr>
          <w:color w:val="auto"/>
          <w:kern w:val="0"/>
          <w:sz w:val="28"/>
          <w:szCs w:val="32"/>
          <w:highlight w:val="none"/>
        </w:rPr>
        <w:t>9.4.5 承包人应按国家饮用水管理标准定期对饮用水源进行监测，防止施工活动污染饮用水源。</w:t>
      </w:r>
    </w:p>
    <w:p w14:paraId="277F1C79">
      <w:pPr>
        <w:spacing w:line="490" w:lineRule="exact"/>
        <w:ind w:firstLine="560" w:firstLineChars="200"/>
        <w:outlineLvl w:val="9"/>
        <w:rPr>
          <w:color w:val="auto"/>
          <w:kern w:val="0"/>
          <w:sz w:val="28"/>
          <w:szCs w:val="32"/>
          <w:highlight w:val="none"/>
        </w:rPr>
      </w:pPr>
      <w:r>
        <w:rPr>
          <w:color w:val="auto"/>
          <w:kern w:val="0"/>
          <w:sz w:val="28"/>
          <w:szCs w:val="32"/>
          <w:highlight w:val="none"/>
        </w:rPr>
        <w:t>9.4.6 承包人应按合同约定，加强对噪声、粉尘、废气、废水和废油的控制，努力降低噪声，控制粉尘和废气浓度，做好废水和废油的治理和排放。</w:t>
      </w:r>
    </w:p>
    <w:p w14:paraId="3291B454">
      <w:pPr>
        <w:spacing w:line="490" w:lineRule="exact"/>
        <w:ind w:firstLine="562" w:firstLineChars="200"/>
        <w:outlineLvl w:val="9"/>
        <w:rPr>
          <w:b/>
          <w:bCs/>
          <w:color w:val="auto"/>
          <w:kern w:val="0"/>
          <w:sz w:val="28"/>
          <w:szCs w:val="32"/>
          <w:highlight w:val="none"/>
        </w:rPr>
      </w:pPr>
      <w:bookmarkStart w:id="519" w:name="_Toc189386170"/>
      <w:bookmarkStart w:id="520" w:name="_Toc511317350"/>
      <w:bookmarkStart w:id="521" w:name="_Toc511318099"/>
      <w:r>
        <w:rPr>
          <w:b/>
          <w:bCs/>
          <w:color w:val="auto"/>
          <w:kern w:val="0"/>
          <w:sz w:val="28"/>
          <w:szCs w:val="32"/>
          <w:highlight w:val="none"/>
        </w:rPr>
        <w:t>9.5 事故处理</w:t>
      </w:r>
      <w:bookmarkEnd w:id="519"/>
      <w:bookmarkEnd w:id="520"/>
      <w:bookmarkEnd w:id="521"/>
    </w:p>
    <w:p w14:paraId="2FC2A66C">
      <w:pPr>
        <w:spacing w:line="490" w:lineRule="exact"/>
        <w:ind w:firstLine="560" w:firstLineChars="200"/>
        <w:outlineLvl w:val="9"/>
        <w:rPr>
          <w:color w:val="auto"/>
          <w:kern w:val="0"/>
          <w:sz w:val="28"/>
          <w:szCs w:val="32"/>
          <w:highlight w:val="none"/>
        </w:rPr>
      </w:pPr>
      <w:r>
        <w:rPr>
          <w:color w:val="auto"/>
          <w:kern w:val="0"/>
          <w:sz w:val="28"/>
          <w:szCs w:val="32"/>
          <w:highlight w:val="none"/>
        </w:rPr>
        <w:t>9.5.1 发包人负责组织参建单位制定本工程的质量与安全事故应急预案，建立质量与安全事故应急处置指挥部。</w:t>
      </w:r>
    </w:p>
    <w:p w14:paraId="490631B3">
      <w:pPr>
        <w:spacing w:line="490" w:lineRule="exact"/>
        <w:ind w:firstLine="560" w:firstLineChars="200"/>
        <w:outlineLvl w:val="9"/>
        <w:rPr>
          <w:color w:val="auto"/>
          <w:kern w:val="0"/>
          <w:sz w:val="28"/>
          <w:szCs w:val="32"/>
          <w:highlight w:val="none"/>
        </w:rPr>
      </w:pPr>
      <w:r>
        <w:rPr>
          <w:color w:val="auto"/>
          <w:kern w:val="0"/>
          <w:sz w:val="28"/>
          <w:szCs w:val="32"/>
          <w:highlight w:val="none"/>
        </w:rPr>
        <w:t>9.5.2 承包人应对施工现场易发生重大事故的部位、环节进行监控，配备救援器材、设备，并定期组织演练。</w:t>
      </w:r>
    </w:p>
    <w:p w14:paraId="2A8C87D8">
      <w:pPr>
        <w:spacing w:line="490" w:lineRule="exact"/>
        <w:ind w:firstLine="560" w:firstLineChars="200"/>
        <w:outlineLvl w:val="9"/>
        <w:rPr>
          <w:color w:val="auto"/>
          <w:kern w:val="0"/>
          <w:sz w:val="28"/>
          <w:szCs w:val="32"/>
          <w:highlight w:val="none"/>
        </w:rPr>
      </w:pPr>
      <w:r>
        <w:rPr>
          <w:color w:val="auto"/>
          <w:kern w:val="0"/>
          <w:sz w:val="28"/>
          <w:szCs w:val="32"/>
          <w:highlight w:val="none"/>
        </w:rPr>
        <w:t>9.5.3 工程开工前，承包人应根据本工程的特点制定施工现场施工质量与安全事故应急预案，并报发包人备案。</w:t>
      </w:r>
    </w:p>
    <w:p w14:paraId="2B66A61C">
      <w:pPr>
        <w:spacing w:line="490" w:lineRule="exact"/>
        <w:ind w:firstLine="560" w:firstLineChars="200"/>
        <w:outlineLvl w:val="9"/>
        <w:rPr>
          <w:color w:val="auto"/>
          <w:kern w:val="0"/>
          <w:sz w:val="28"/>
          <w:szCs w:val="32"/>
          <w:highlight w:val="none"/>
        </w:rPr>
      </w:pPr>
      <w:r>
        <w:rPr>
          <w:color w:val="auto"/>
          <w:kern w:val="0"/>
          <w:sz w:val="28"/>
          <w:szCs w:val="32"/>
          <w:highlight w:val="none"/>
        </w:rPr>
        <w:t>9.5.4 施工过程中发生事故时，发包人、承包人应立即启动应急预案。</w:t>
      </w:r>
    </w:p>
    <w:p w14:paraId="1631E3BA">
      <w:pPr>
        <w:spacing w:line="490" w:lineRule="exact"/>
        <w:ind w:firstLine="560" w:firstLineChars="200"/>
        <w:outlineLvl w:val="9"/>
        <w:rPr>
          <w:color w:val="auto"/>
          <w:kern w:val="0"/>
          <w:sz w:val="28"/>
          <w:szCs w:val="32"/>
          <w:highlight w:val="none"/>
        </w:rPr>
      </w:pPr>
      <w:r>
        <w:rPr>
          <w:color w:val="auto"/>
          <w:kern w:val="0"/>
          <w:sz w:val="28"/>
          <w:szCs w:val="32"/>
          <w:highlight w:val="none"/>
        </w:rPr>
        <w:t>9.5.5 事故调查处理由发包人按相关规定履行手续，承包人应配合。</w:t>
      </w:r>
    </w:p>
    <w:p w14:paraId="6A056728">
      <w:pPr>
        <w:spacing w:line="490" w:lineRule="exact"/>
        <w:ind w:firstLine="562" w:firstLineChars="200"/>
        <w:outlineLvl w:val="9"/>
        <w:rPr>
          <w:b/>
          <w:bCs/>
          <w:color w:val="auto"/>
          <w:kern w:val="0"/>
          <w:sz w:val="28"/>
          <w:szCs w:val="32"/>
          <w:highlight w:val="none"/>
        </w:rPr>
      </w:pPr>
      <w:bookmarkStart w:id="522" w:name="_Toc511317351"/>
      <w:bookmarkStart w:id="523" w:name="_Toc511318100"/>
      <w:r>
        <w:rPr>
          <w:b/>
          <w:bCs/>
          <w:color w:val="auto"/>
          <w:kern w:val="0"/>
          <w:sz w:val="28"/>
          <w:szCs w:val="32"/>
          <w:highlight w:val="none"/>
        </w:rPr>
        <w:t>9.6  水土保持</w:t>
      </w:r>
      <w:bookmarkEnd w:id="522"/>
      <w:bookmarkEnd w:id="523"/>
    </w:p>
    <w:p w14:paraId="5D4B1314">
      <w:pPr>
        <w:spacing w:line="490" w:lineRule="exact"/>
        <w:ind w:firstLine="560" w:firstLineChars="200"/>
        <w:outlineLvl w:val="9"/>
        <w:rPr>
          <w:color w:val="auto"/>
          <w:kern w:val="0"/>
          <w:sz w:val="28"/>
          <w:szCs w:val="32"/>
          <w:highlight w:val="none"/>
        </w:rPr>
      </w:pPr>
      <w:r>
        <w:rPr>
          <w:color w:val="auto"/>
          <w:kern w:val="0"/>
          <w:sz w:val="28"/>
          <w:szCs w:val="32"/>
          <w:highlight w:val="none"/>
        </w:rPr>
        <w:t>9.6.1 发包人应及时向承包人提供水土保持方案。</w:t>
      </w:r>
    </w:p>
    <w:p w14:paraId="6210AE96">
      <w:pPr>
        <w:spacing w:line="490" w:lineRule="exact"/>
        <w:ind w:firstLine="560" w:firstLineChars="200"/>
        <w:outlineLvl w:val="9"/>
        <w:rPr>
          <w:color w:val="auto"/>
          <w:kern w:val="0"/>
          <w:sz w:val="28"/>
          <w:szCs w:val="32"/>
          <w:highlight w:val="none"/>
        </w:rPr>
      </w:pPr>
      <w:r>
        <w:rPr>
          <w:color w:val="auto"/>
          <w:kern w:val="0"/>
          <w:sz w:val="28"/>
          <w:szCs w:val="32"/>
          <w:highlight w:val="none"/>
        </w:rPr>
        <w:t>9.6.2 承包人在施工过程中，应遵守有关水土保持的法律法规和规章，履行合同约定的水土保持义务，并对其违反法律和合同约定义务所造成的水土流失灾害、人身伤害和财产损失负责。</w:t>
      </w:r>
    </w:p>
    <w:p w14:paraId="25AF6CC2">
      <w:pPr>
        <w:spacing w:line="490" w:lineRule="exact"/>
        <w:ind w:firstLine="560" w:firstLineChars="200"/>
        <w:outlineLvl w:val="9"/>
        <w:rPr>
          <w:color w:val="auto"/>
          <w:kern w:val="0"/>
          <w:sz w:val="28"/>
          <w:szCs w:val="32"/>
          <w:highlight w:val="none"/>
        </w:rPr>
      </w:pPr>
      <w:r>
        <w:rPr>
          <w:color w:val="auto"/>
          <w:kern w:val="0"/>
          <w:sz w:val="28"/>
          <w:szCs w:val="32"/>
          <w:highlight w:val="none"/>
        </w:rPr>
        <w:t>9.6.3 承包人的水土保持措施计划，应满足技术标准和要求（合同技术条款）约定的要求。</w:t>
      </w:r>
    </w:p>
    <w:p w14:paraId="60428E2B">
      <w:pPr>
        <w:spacing w:line="490" w:lineRule="exact"/>
        <w:ind w:firstLine="562" w:firstLineChars="200"/>
        <w:outlineLvl w:val="9"/>
        <w:rPr>
          <w:b/>
          <w:bCs/>
          <w:color w:val="auto"/>
          <w:kern w:val="0"/>
          <w:sz w:val="28"/>
          <w:szCs w:val="32"/>
          <w:highlight w:val="none"/>
        </w:rPr>
      </w:pPr>
      <w:bookmarkStart w:id="524" w:name="_Toc511317352"/>
      <w:bookmarkStart w:id="525" w:name="_Toc511318101"/>
      <w:r>
        <w:rPr>
          <w:b/>
          <w:bCs/>
          <w:color w:val="auto"/>
          <w:kern w:val="0"/>
          <w:sz w:val="28"/>
          <w:szCs w:val="32"/>
          <w:highlight w:val="none"/>
        </w:rPr>
        <w:t>9.7 文明工地</w:t>
      </w:r>
      <w:bookmarkEnd w:id="524"/>
      <w:bookmarkEnd w:id="525"/>
    </w:p>
    <w:p w14:paraId="053F939F">
      <w:pPr>
        <w:spacing w:line="490" w:lineRule="exact"/>
        <w:ind w:firstLine="560" w:firstLineChars="200"/>
        <w:outlineLvl w:val="9"/>
        <w:rPr>
          <w:color w:val="auto"/>
          <w:kern w:val="0"/>
          <w:sz w:val="28"/>
          <w:szCs w:val="32"/>
          <w:highlight w:val="none"/>
        </w:rPr>
      </w:pPr>
      <w:r>
        <w:rPr>
          <w:color w:val="auto"/>
          <w:kern w:val="0"/>
          <w:sz w:val="28"/>
          <w:szCs w:val="32"/>
          <w:highlight w:val="none"/>
        </w:rPr>
        <w:t>9.7.1 发包人应按专用合同条款的约定，负责建立创建文明建设工地的组织机构，制定创建文明建设工地的规划和办法。</w:t>
      </w:r>
    </w:p>
    <w:p w14:paraId="3E46092B">
      <w:pPr>
        <w:spacing w:line="490" w:lineRule="exact"/>
        <w:ind w:firstLine="560" w:firstLineChars="200"/>
        <w:outlineLvl w:val="9"/>
        <w:rPr>
          <w:color w:val="auto"/>
          <w:kern w:val="0"/>
          <w:sz w:val="28"/>
          <w:szCs w:val="32"/>
          <w:highlight w:val="none"/>
        </w:rPr>
      </w:pPr>
      <w:r>
        <w:rPr>
          <w:color w:val="auto"/>
          <w:kern w:val="0"/>
          <w:sz w:val="28"/>
          <w:szCs w:val="32"/>
          <w:highlight w:val="none"/>
        </w:rPr>
        <w:t>9.7.2 承包人应按创建文明建设工地的规划和办法，履行职责，承担相应责任。所需费用应含在已标价工程量清单中。</w:t>
      </w:r>
    </w:p>
    <w:p w14:paraId="61DEDCD3">
      <w:pPr>
        <w:spacing w:line="490" w:lineRule="exact"/>
        <w:ind w:firstLine="562" w:firstLineChars="200"/>
        <w:outlineLvl w:val="9"/>
        <w:rPr>
          <w:b/>
          <w:bCs/>
          <w:color w:val="auto"/>
          <w:kern w:val="0"/>
          <w:sz w:val="28"/>
          <w:szCs w:val="32"/>
          <w:highlight w:val="none"/>
        </w:rPr>
      </w:pPr>
      <w:bookmarkStart w:id="526" w:name="_Toc511318102"/>
      <w:bookmarkStart w:id="527" w:name="_Toc511317353"/>
      <w:r>
        <w:rPr>
          <w:b/>
          <w:bCs/>
          <w:color w:val="auto"/>
          <w:kern w:val="0"/>
          <w:sz w:val="28"/>
          <w:szCs w:val="32"/>
          <w:highlight w:val="none"/>
        </w:rPr>
        <w:t>9.8  防汛度汛</w:t>
      </w:r>
      <w:bookmarkEnd w:id="526"/>
      <w:bookmarkEnd w:id="527"/>
    </w:p>
    <w:p w14:paraId="6144759F">
      <w:pPr>
        <w:spacing w:line="490" w:lineRule="exact"/>
        <w:ind w:firstLine="560" w:firstLineChars="200"/>
        <w:outlineLvl w:val="9"/>
        <w:rPr>
          <w:color w:val="auto"/>
          <w:kern w:val="0"/>
          <w:sz w:val="28"/>
          <w:szCs w:val="32"/>
          <w:highlight w:val="none"/>
        </w:rPr>
      </w:pPr>
      <w:r>
        <w:rPr>
          <w:color w:val="auto"/>
          <w:kern w:val="0"/>
          <w:sz w:val="28"/>
          <w:szCs w:val="32"/>
          <w:highlight w:val="none"/>
        </w:rPr>
        <w:t>9.8.1 发包人负责组织工程参建单位编制本工程的度汛方案和措施。</w:t>
      </w:r>
    </w:p>
    <w:p w14:paraId="76716FF7">
      <w:pPr>
        <w:spacing w:line="490" w:lineRule="exact"/>
        <w:ind w:firstLine="560" w:firstLineChars="200"/>
        <w:outlineLvl w:val="9"/>
        <w:rPr>
          <w:color w:val="auto"/>
          <w:kern w:val="0"/>
          <w:sz w:val="28"/>
          <w:szCs w:val="32"/>
          <w:highlight w:val="none"/>
        </w:rPr>
      </w:pPr>
      <w:r>
        <w:rPr>
          <w:color w:val="auto"/>
          <w:kern w:val="0"/>
          <w:sz w:val="28"/>
          <w:szCs w:val="32"/>
          <w:highlight w:val="none"/>
        </w:rPr>
        <w:t>9.8.2 承包人应根据发包人编制的本工程度汛方案和措施，制定相应的度汛方案，报发包人批准后实施。</w:t>
      </w:r>
    </w:p>
    <w:p w14:paraId="351B47DB">
      <w:pPr>
        <w:keepNext w:val="0"/>
        <w:keepLines w:val="0"/>
        <w:spacing w:before="0" w:after="0" w:line="490" w:lineRule="exact"/>
        <w:ind w:firstLine="560" w:firstLineChars="200"/>
        <w:outlineLvl w:val="9"/>
        <w:rPr>
          <w:bCs/>
          <w:color w:val="auto"/>
          <w:sz w:val="28"/>
          <w:highlight w:val="none"/>
        </w:rPr>
      </w:pPr>
      <w:bookmarkStart w:id="528" w:name="_Toc20838"/>
      <w:bookmarkStart w:id="529" w:name="_Toc189386171"/>
      <w:bookmarkStart w:id="530" w:name="_Toc13021"/>
      <w:r>
        <w:rPr>
          <w:bCs/>
          <w:color w:val="auto"/>
          <w:sz w:val="28"/>
          <w:highlight w:val="none"/>
        </w:rPr>
        <w:t>10</w:t>
      </w:r>
      <w:r>
        <w:rPr>
          <w:rFonts w:hint="eastAsia"/>
          <w:bCs/>
          <w:color w:val="auto"/>
          <w:sz w:val="28"/>
          <w:highlight w:val="none"/>
        </w:rPr>
        <w:t>.</w:t>
      </w:r>
      <w:r>
        <w:rPr>
          <w:bCs/>
          <w:color w:val="auto"/>
          <w:sz w:val="28"/>
          <w:highlight w:val="none"/>
        </w:rPr>
        <w:t>进度计划</w:t>
      </w:r>
      <w:bookmarkEnd w:id="528"/>
      <w:bookmarkEnd w:id="529"/>
      <w:bookmarkEnd w:id="530"/>
    </w:p>
    <w:p w14:paraId="23B3755D">
      <w:pPr>
        <w:spacing w:line="490" w:lineRule="exact"/>
        <w:ind w:firstLine="562" w:firstLineChars="200"/>
        <w:outlineLvl w:val="9"/>
        <w:rPr>
          <w:b/>
          <w:bCs/>
          <w:color w:val="auto"/>
          <w:kern w:val="0"/>
          <w:sz w:val="28"/>
          <w:szCs w:val="32"/>
          <w:highlight w:val="none"/>
        </w:rPr>
      </w:pPr>
      <w:bookmarkStart w:id="531" w:name="_Toc189386172"/>
      <w:bookmarkStart w:id="532" w:name="_Toc511317355"/>
      <w:bookmarkStart w:id="533" w:name="_Toc511318104"/>
      <w:r>
        <w:rPr>
          <w:b/>
          <w:bCs/>
          <w:color w:val="auto"/>
          <w:kern w:val="0"/>
          <w:sz w:val="28"/>
          <w:szCs w:val="32"/>
          <w:highlight w:val="none"/>
        </w:rPr>
        <w:t>10.1 合同进度计划</w:t>
      </w:r>
      <w:bookmarkEnd w:id="531"/>
      <w:bookmarkEnd w:id="532"/>
      <w:bookmarkEnd w:id="533"/>
    </w:p>
    <w:p w14:paraId="108EE36F">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6197BFBC">
      <w:pPr>
        <w:spacing w:line="490" w:lineRule="exact"/>
        <w:ind w:firstLine="562" w:firstLineChars="200"/>
        <w:outlineLvl w:val="9"/>
        <w:rPr>
          <w:b/>
          <w:bCs/>
          <w:color w:val="auto"/>
          <w:kern w:val="0"/>
          <w:sz w:val="28"/>
          <w:szCs w:val="32"/>
          <w:highlight w:val="none"/>
        </w:rPr>
      </w:pPr>
      <w:bookmarkStart w:id="534" w:name="_Toc511318105"/>
      <w:bookmarkStart w:id="535" w:name="_Toc189386173"/>
      <w:bookmarkStart w:id="536" w:name="_Toc511317356"/>
      <w:r>
        <w:rPr>
          <w:b/>
          <w:bCs/>
          <w:color w:val="auto"/>
          <w:kern w:val="0"/>
          <w:sz w:val="28"/>
          <w:szCs w:val="32"/>
          <w:highlight w:val="none"/>
        </w:rPr>
        <w:t>10.2 合同进度计划的修订</w:t>
      </w:r>
      <w:bookmarkEnd w:id="534"/>
      <w:bookmarkEnd w:id="535"/>
      <w:bookmarkEnd w:id="536"/>
    </w:p>
    <w:p w14:paraId="36DCAE0C">
      <w:pPr>
        <w:spacing w:line="490" w:lineRule="exact"/>
        <w:ind w:firstLine="560" w:firstLineChars="200"/>
        <w:outlineLvl w:val="9"/>
        <w:rPr>
          <w:color w:val="auto"/>
          <w:kern w:val="0"/>
          <w:sz w:val="28"/>
          <w:szCs w:val="32"/>
          <w:highlight w:val="none"/>
        </w:rPr>
      </w:pPr>
      <w:r>
        <w:rPr>
          <w:color w:val="auto"/>
          <w:kern w:val="0"/>
          <w:sz w:val="28"/>
          <w:szCs w:val="32"/>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18321A0E">
      <w:pPr>
        <w:spacing w:line="490" w:lineRule="exact"/>
        <w:ind w:firstLine="560" w:firstLineChars="200"/>
        <w:outlineLvl w:val="9"/>
        <w:rPr>
          <w:color w:val="auto"/>
          <w:kern w:val="0"/>
          <w:sz w:val="28"/>
          <w:szCs w:val="32"/>
          <w:highlight w:val="none"/>
        </w:rPr>
      </w:pPr>
      <w:r>
        <w:rPr>
          <w:color w:val="auto"/>
          <w:kern w:val="0"/>
          <w:sz w:val="28"/>
          <w:szCs w:val="32"/>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2EA77CCF">
      <w:pPr>
        <w:spacing w:line="490" w:lineRule="exact"/>
        <w:ind w:firstLine="562" w:firstLineChars="200"/>
        <w:outlineLvl w:val="9"/>
        <w:rPr>
          <w:b/>
          <w:bCs/>
          <w:color w:val="auto"/>
          <w:kern w:val="0"/>
          <w:sz w:val="28"/>
          <w:szCs w:val="32"/>
          <w:highlight w:val="none"/>
        </w:rPr>
      </w:pPr>
      <w:bookmarkStart w:id="537" w:name="_Toc511318106"/>
      <w:bookmarkStart w:id="538" w:name="_Toc511317357"/>
      <w:r>
        <w:rPr>
          <w:b/>
          <w:bCs/>
          <w:color w:val="auto"/>
          <w:kern w:val="0"/>
          <w:sz w:val="28"/>
          <w:szCs w:val="32"/>
          <w:highlight w:val="none"/>
        </w:rPr>
        <w:t>10.3 单位工程进度计划</w:t>
      </w:r>
      <w:bookmarkEnd w:id="537"/>
      <w:bookmarkEnd w:id="538"/>
    </w:p>
    <w:p w14:paraId="6FE97EFA">
      <w:pPr>
        <w:spacing w:line="490" w:lineRule="exact"/>
        <w:ind w:firstLine="560" w:firstLineChars="200"/>
        <w:outlineLvl w:val="9"/>
        <w:rPr>
          <w:color w:val="auto"/>
          <w:kern w:val="0"/>
          <w:sz w:val="28"/>
          <w:szCs w:val="32"/>
          <w:highlight w:val="none"/>
        </w:rPr>
      </w:pPr>
      <w:r>
        <w:rPr>
          <w:color w:val="auto"/>
          <w:kern w:val="0"/>
          <w:sz w:val="28"/>
          <w:szCs w:val="32"/>
          <w:highlight w:val="none"/>
        </w:rPr>
        <w:t>监理人认为有必要时，承包人应按监理人指示的内容和期限，并根据合同进度计划的进度控制要求，编制单位工程进度计划，提交监理人审批。</w:t>
      </w:r>
    </w:p>
    <w:p w14:paraId="6DCBB8AA">
      <w:pPr>
        <w:spacing w:line="490" w:lineRule="exact"/>
        <w:ind w:firstLine="562" w:firstLineChars="200"/>
        <w:outlineLvl w:val="9"/>
        <w:rPr>
          <w:b/>
          <w:bCs/>
          <w:color w:val="auto"/>
          <w:kern w:val="0"/>
          <w:sz w:val="28"/>
          <w:szCs w:val="32"/>
          <w:highlight w:val="none"/>
        </w:rPr>
      </w:pPr>
      <w:bookmarkStart w:id="539" w:name="_Toc511317358"/>
      <w:bookmarkStart w:id="540" w:name="_Toc511318107"/>
      <w:r>
        <w:rPr>
          <w:b/>
          <w:bCs/>
          <w:color w:val="auto"/>
          <w:kern w:val="0"/>
          <w:sz w:val="28"/>
          <w:szCs w:val="32"/>
          <w:highlight w:val="none"/>
        </w:rPr>
        <w:t>10.4 提交资金流估算表</w:t>
      </w:r>
      <w:bookmarkEnd w:id="539"/>
      <w:bookmarkEnd w:id="540"/>
    </w:p>
    <w:p w14:paraId="14270DD1">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A17470F">
      <w:pPr>
        <w:spacing w:before="120" w:beforeLines="50" w:after="120" w:afterLines="50" w:line="490" w:lineRule="exact"/>
        <w:ind w:firstLine="562" w:firstLineChars="200"/>
        <w:jc w:val="center"/>
        <w:outlineLvl w:val="9"/>
        <w:rPr>
          <w:b/>
          <w:color w:val="auto"/>
          <w:kern w:val="0"/>
          <w:sz w:val="28"/>
          <w:szCs w:val="28"/>
          <w:highlight w:val="none"/>
        </w:rPr>
      </w:pPr>
      <w:r>
        <w:rPr>
          <w:b/>
          <w:color w:val="auto"/>
          <w:kern w:val="0"/>
          <w:sz w:val="28"/>
          <w:szCs w:val="28"/>
          <w:highlight w:val="none"/>
        </w:rPr>
        <w:t>资金流估算表（参考格式）</w:t>
      </w:r>
    </w:p>
    <w:p w14:paraId="5F0371F8">
      <w:pPr>
        <w:spacing w:line="276" w:lineRule="auto"/>
        <w:ind w:firstLine="7560" w:firstLineChars="3600"/>
        <w:outlineLvl w:val="9"/>
        <w:rPr>
          <w:color w:val="auto"/>
          <w:kern w:val="0"/>
          <w:szCs w:val="21"/>
          <w:highlight w:val="none"/>
        </w:rPr>
      </w:pPr>
      <w:r>
        <w:rPr>
          <w:color w:val="auto"/>
          <w:kern w:val="0"/>
          <w:szCs w:val="21"/>
          <w:highlight w:val="none"/>
        </w:rPr>
        <w:t>金额单位</w:t>
      </w:r>
    </w:p>
    <w:tbl>
      <w:tblPr>
        <w:tblStyle w:val="8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6"/>
        <w:gridCol w:w="1187"/>
        <w:gridCol w:w="1062"/>
        <w:gridCol w:w="1206"/>
        <w:gridCol w:w="1151"/>
        <w:gridCol w:w="927"/>
        <w:gridCol w:w="615"/>
        <w:gridCol w:w="851"/>
        <w:gridCol w:w="1158"/>
      </w:tblGrid>
      <w:tr w14:paraId="35AC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426" w:type="dxa"/>
            <w:noWrap w:val="0"/>
            <w:vAlign w:val="center"/>
          </w:tcPr>
          <w:p w14:paraId="56E9261D">
            <w:pPr>
              <w:jc w:val="center"/>
              <w:outlineLvl w:val="9"/>
              <w:rPr>
                <w:color w:val="auto"/>
                <w:kern w:val="0"/>
                <w:sz w:val="18"/>
                <w:szCs w:val="18"/>
                <w:highlight w:val="none"/>
              </w:rPr>
            </w:pPr>
            <w:r>
              <w:rPr>
                <w:color w:val="auto"/>
                <w:kern w:val="0"/>
                <w:sz w:val="18"/>
                <w:szCs w:val="18"/>
                <w:highlight w:val="none"/>
              </w:rPr>
              <w:t>年</w:t>
            </w:r>
          </w:p>
        </w:tc>
        <w:tc>
          <w:tcPr>
            <w:tcW w:w="426" w:type="dxa"/>
            <w:noWrap w:val="0"/>
            <w:vAlign w:val="center"/>
          </w:tcPr>
          <w:p w14:paraId="5DB7E0DF">
            <w:pPr>
              <w:jc w:val="center"/>
              <w:outlineLvl w:val="9"/>
              <w:rPr>
                <w:color w:val="auto"/>
                <w:kern w:val="0"/>
                <w:sz w:val="18"/>
                <w:szCs w:val="18"/>
                <w:highlight w:val="none"/>
              </w:rPr>
            </w:pPr>
            <w:r>
              <w:rPr>
                <w:color w:val="auto"/>
                <w:kern w:val="0"/>
                <w:sz w:val="18"/>
                <w:szCs w:val="18"/>
                <w:highlight w:val="none"/>
              </w:rPr>
              <w:t>月</w:t>
            </w:r>
          </w:p>
        </w:tc>
        <w:tc>
          <w:tcPr>
            <w:tcW w:w="1187" w:type="dxa"/>
            <w:noWrap w:val="0"/>
            <w:vAlign w:val="center"/>
          </w:tcPr>
          <w:p w14:paraId="7C9DA196">
            <w:pPr>
              <w:jc w:val="center"/>
              <w:outlineLvl w:val="9"/>
              <w:rPr>
                <w:color w:val="auto"/>
                <w:kern w:val="0"/>
                <w:sz w:val="18"/>
                <w:szCs w:val="18"/>
                <w:highlight w:val="none"/>
              </w:rPr>
            </w:pPr>
            <w:r>
              <w:rPr>
                <w:color w:val="auto"/>
                <w:kern w:val="0"/>
                <w:sz w:val="18"/>
                <w:szCs w:val="18"/>
                <w:highlight w:val="none"/>
              </w:rPr>
              <w:t>工程预付款</w:t>
            </w:r>
          </w:p>
        </w:tc>
        <w:tc>
          <w:tcPr>
            <w:tcW w:w="1062" w:type="dxa"/>
            <w:noWrap w:val="0"/>
            <w:vAlign w:val="center"/>
          </w:tcPr>
          <w:p w14:paraId="7BC3BCA9">
            <w:pPr>
              <w:jc w:val="center"/>
              <w:outlineLvl w:val="9"/>
              <w:rPr>
                <w:color w:val="auto"/>
                <w:kern w:val="0"/>
                <w:sz w:val="18"/>
                <w:szCs w:val="18"/>
                <w:highlight w:val="none"/>
              </w:rPr>
            </w:pPr>
            <w:r>
              <w:rPr>
                <w:color w:val="auto"/>
                <w:kern w:val="0"/>
                <w:sz w:val="18"/>
                <w:szCs w:val="18"/>
                <w:highlight w:val="none"/>
              </w:rPr>
              <w:t>完成工作量付款</w:t>
            </w:r>
          </w:p>
        </w:tc>
        <w:tc>
          <w:tcPr>
            <w:tcW w:w="1206" w:type="dxa"/>
            <w:noWrap w:val="0"/>
            <w:vAlign w:val="center"/>
          </w:tcPr>
          <w:p w14:paraId="1A427A1B">
            <w:pPr>
              <w:jc w:val="center"/>
              <w:outlineLvl w:val="9"/>
              <w:rPr>
                <w:color w:val="auto"/>
                <w:kern w:val="0"/>
                <w:sz w:val="18"/>
                <w:szCs w:val="18"/>
                <w:highlight w:val="none"/>
              </w:rPr>
            </w:pPr>
            <w:r>
              <w:rPr>
                <w:color w:val="auto"/>
                <w:kern w:val="0"/>
                <w:sz w:val="18"/>
                <w:szCs w:val="18"/>
                <w:highlight w:val="none"/>
              </w:rPr>
              <w:t>质量保证金扣留</w:t>
            </w:r>
          </w:p>
        </w:tc>
        <w:tc>
          <w:tcPr>
            <w:tcW w:w="1151" w:type="dxa"/>
            <w:noWrap w:val="0"/>
            <w:vAlign w:val="center"/>
          </w:tcPr>
          <w:p w14:paraId="3CE2649E">
            <w:pPr>
              <w:jc w:val="center"/>
              <w:outlineLvl w:val="9"/>
              <w:rPr>
                <w:color w:val="auto"/>
                <w:kern w:val="0"/>
                <w:sz w:val="18"/>
                <w:szCs w:val="18"/>
                <w:highlight w:val="none"/>
              </w:rPr>
            </w:pPr>
            <w:r>
              <w:rPr>
                <w:color w:val="auto"/>
                <w:kern w:val="0"/>
                <w:sz w:val="18"/>
                <w:szCs w:val="18"/>
                <w:highlight w:val="none"/>
              </w:rPr>
              <w:t>材料款扣除</w:t>
            </w:r>
          </w:p>
        </w:tc>
        <w:tc>
          <w:tcPr>
            <w:tcW w:w="927" w:type="dxa"/>
            <w:noWrap w:val="0"/>
            <w:vAlign w:val="center"/>
          </w:tcPr>
          <w:p w14:paraId="7817969D">
            <w:pPr>
              <w:jc w:val="center"/>
              <w:outlineLvl w:val="9"/>
              <w:rPr>
                <w:color w:val="auto"/>
                <w:kern w:val="0"/>
                <w:sz w:val="18"/>
                <w:szCs w:val="18"/>
                <w:highlight w:val="none"/>
              </w:rPr>
            </w:pPr>
            <w:r>
              <w:rPr>
                <w:color w:val="auto"/>
                <w:kern w:val="0"/>
                <w:sz w:val="18"/>
                <w:szCs w:val="18"/>
                <w:highlight w:val="none"/>
              </w:rPr>
              <w:t>预付款扣还</w:t>
            </w:r>
          </w:p>
        </w:tc>
        <w:tc>
          <w:tcPr>
            <w:tcW w:w="615" w:type="dxa"/>
            <w:noWrap w:val="0"/>
            <w:vAlign w:val="center"/>
          </w:tcPr>
          <w:p w14:paraId="4BF35AE2">
            <w:pPr>
              <w:jc w:val="center"/>
              <w:outlineLvl w:val="9"/>
              <w:rPr>
                <w:color w:val="auto"/>
                <w:kern w:val="0"/>
                <w:sz w:val="18"/>
                <w:szCs w:val="18"/>
                <w:highlight w:val="none"/>
              </w:rPr>
            </w:pPr>
            <w:r>
              <w:rPr>
                <w:color w:val="auto"/>
                <w:kern w:val="0"/>
                <w:sz w:val="18"/>
                <w:szCs w:val="18"/>
                <w:highlight w:val="none"/>
              </w:rPr>
              <w:t>其它</w:t>
            </w:r>
          </w:p>
        </w:tc>
        <w:tc>
          <w:tcPr>
            <w:tcW w:w="851" w:type="dxa"/>
            <w:noWrap w:val="0"/>
            <w:vAlign w:val="center"/>
          </w:tcPr>
          <w:p w14:paraId="0334DB00">
            <w:pPr>
              <w:jc w:val="center"/>
              <w:outlineLvl w:val="9"/>
              <w:rPr>
                <w:color w:val="auto"/>
                <w:kern w:val="0"/>
                <w:sz w:val="18"/>
                <w:szCs w:val="18"/>
                <w:highlight w:val="none"/>
              </w:rPr>
            </w:pPr>
            <w:r>
              <w:rPr>
                <w:color w:val="auto"/>
                <w:kern w:val="0"/>
                <w:sz w:val="18"/>
                <w:szCs w:val="18"/>
                <w:highlight w:val="none"/>
              </w:rPr>
              <w:t>应收款</w:t>
            </w:r>
          </w:p>
        </w:tc>
        <w:tc>
          <w:tcPr>
            <w:tcW w:w="1158" w:type="dxa"/>
            <w:noWrap w:val="0"/>
            <w:vAlign w:val="center"/>
          </w:tcPr>
          <w:p w14:paraId="2304B83E">
            <w:pPr>
              <w:jc w:val="center"/>
              <w:outlineLvl w:val="9"/>
              <w:rPr>
                <w:color w:val="auto"/>
                <w:kern w:val="0"/>
                <w:sz w:val="18"/>
                <w:szCs w:val="18"/>
                <w:highlight w:val="none"/>
              </w:rPr>
            </w:pPr>
            <w:r>
              <w:rPr>
                <w:color w:val="auto"/>
                <w:kern w:val="0"/>
                <w:sz w:val="18"/>
                <w:szCs w:val="18"/>
                <w:highlight w:val="none"/>
              </w:rPr>
              <w:t>累计应收款</w:t>
            </w:r>
          </w:p>
        </w:tc>
      </w:tr>
      <w:tr w14:paraId="6539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36994A83">
            <w:pPr>
              <w:spacing w:line="276" w:lineRule="auto"/>
              <w:ind w:firstLine="360" w:firstLineChars="200"/>
              <w:outlineLvl w:val="9"/>
              <w:rPr>
                <w:color w:val="auto"/>
                <w:kern w:val="0"/>
                <w:sz w:val="18"/>
                <w:szCs w:val="18"/>
                <w:highlight w:val="none"/>
              </w:rPr>
            </w:pPr>
          </w:p>
        </w:tc>
        <w:tc>
          <w:tcPr>
            <w:tcW w:w="426" w:type="dxa"/>
            <w:noWrap w:val="0"/>
            <w:vAlign w:val="center"/>
          </w:tcPr>
          <w:p w14:paraId="3386735C">
            <w:pPr>
              <w:spacing w:line="276" w:lineRule="auto"/>
              <w:ind w:firstLine="360" w:firstLineChars="200"/>
              <w:outlineLvl w:val="9"/>
              <w:rPr>
                <w:color w:val="auto"/>
                <w:kern w:val="0"/>
                <w:sz w:val="18"/>
                <w:szCs w:val="18"/>
                <w:highlight w:val="none"/>
              </w:rPr>
            </w:pPr>
          </w:p>
        </w:tc>
        <w:tc>
          <w:tcPr>
            <w:tcW w:w="1187" w:type="dxa"/>
            <w:noWrap w:val="0"/>
            <w:vAlign w:val="center"/>
          </w:tcPr>
          <w:p w14:paraId="50A43988">
            <w:pPr>
              <w:spacing w:line="276" w:lineRule="auto"/>
              <w:ind w:firstLine="360" w:firstLineChars="200"/>
              <w:outlineLvl w:val="9"/>
              <w:rPr>
                <w:color w:val="auto"/>
                <w:kern w:val="0"/>
                <w:sz w:val="18"/>
                <w:szCs w:val="18"/>
                <w:highlight w:val="none"/>
              </w:rPr>
            </w:pPr>
          </w:p>
        </w:tc>
        <w:tc>
          <w:tcPr>
            <w:tcW w:w="1062" w:type="dxa"/>
            <w:noWrap w:val="0"/>
            <w:vAlign w:val="center"/>
          </w:tcPr>
          <w:p w14:paraId="09EF43F6">
            <w:pPr>
              <w:spacing w:line="276" w:lineRule="auto"/>
              <w:ind w:firstLine="360" w:firstLineChars="200"/>
              <w:outlineLvl w:val="9"/>
              <w:rPr>
                <w:color w:val="auto"/>
                <w:kern w:val="0"/>
                <w:sz w:val="18"/>
                <w:szCs w:val="18"/>
                <w:highlight w:val="none"/>
              </w:rPr>
            </w:pPr>
          </w:p>
        </w:tc>
        <w:tc>
          <w:tcPr>
            <w:tcW w:w="1206" w:type="dxa"/>
            <w:noWrap w:val="0"/>
            <w:vAlign w:val="center"/>
          </w:tcPr>
          <w:p w14:paraId="690F2F15">
            <w:pPr>
              <w:spacing w:line="276" w:lineRule="auto"/>
              <w:ind w:firstLine="360" w:firstLineChars="200"/>
              <w:outlineLvl w:val="9"/>
              <w:rPr>
                <w:color w:val="auto"/>
                <w:kern w:val="0"/>
                <w:sz w:val="18"/>
                <w:szCs w:val="18"/>
                <w:highlight w:val="none"/>
              </w:rPr>
            </w:pPr>
          </w:p>
        </w:tc>
        <w:tc>
          <w:tcPr>
            <w:tcW w:w="1151" w:type="dxa"/>
            <w:noWrap w:val="0"/>
            <w:vAlign w:val="center"/>
          </w:tcPr>
          <w:p w14:paraId="396F0709">
            <w:pPr>
              <w:spacing w:line="276" w:lineRule="auto"/>
              <w:ind w:firstLine="360" w:firstLineChars="200"/>
              <w:outlineLvl w:val="9"/>
              <w:rPr>
                <w:color w:val="auto"/>
                <w:kern w:val="0"/>
                <w:sz w:val="18"/>
                <w:szCs w:val="18"/>
                <w:highlight w:val="none"/>
              </w:rPr>
            </w:pPr>
          </w:p>
        </w:tc>
        <w:tc>
          <w:tcPr>
            <w:tcW w:w="927" w:type="dxa"/>
            <w:noWrap w:val="0"/>
            <w:vAlign w:val="center"/>
          </w:tcPr>
          <w:p w14:paraId="600A3A14">
            <w:pPr>
              <w:spacing w:line="276" w:lineRule="auto"/>
              <w:ind w:firstLine="360" w:firstLineChars="200"/>
              <w:outlineLvl w:val="9"/>
              <w:rPr>
                <w:color w:val="auto"/>
                <w:kern w:val="0"/>
                <w:sz w:val="18"/>
                <w:szCs w:val="18"/>
                <w:highlight w:val="none"/>
              </w:rPr>
            </w:pPr>
          </w:p>
        </w:tc>
        <w:tc>
          <w:tcPr>
            <w:tcW w:w="615" w:type="dxa"/>
            <w:noWrap w:val="0"/>
            <w:vAlign w:val="center"/>
          </w:tcPr>
          <w:p w14:paraId="0A4C20D6">
            <w:pPr>
              <w:spacing w:line="276" w:lineRule="auto"/>
              <w:ind w:firstLine="360" w:firstLineChars="200"/>
              <w:outlineLvl w:val="9"/>
              <w:rPr>
                <w:color w:val="auto"/>
                <w:kern w:val="0"/>
                <w:sz w:val="18"/>
                <w:szCs w:val="18"/>
                <w:highlight w:val="none"/>
              </w:rPr>
            </w:pPr>
          </w:p>
        </w:tc>
        <w:tc>
          <w:tcPr>
            <w:tcW w:w="851" w:type="dxa"/>
            <w:noWrap w:val="0"/>
            <w:vAlign w:val="center"/>
          </w:tcPr>
          <w:p w14:paraId="2CDFE13E">
            <w:pPr>
              <w:spacing w:line="276" w:lineRule="auto"/>
              <w:ind w:firstLine="360" w:firstLineChars="200"/>
              <w:outlineLvl w:val="9"/>
              <w:rPr>
                <w:color w:val="auto"/>
                <w:kern w:val="0"/>
                <w:sz w:val="18"/>
                <w:szCs w:val="18"/>
                <w:highlight w:val="none"/>
              </w:rPr>
            </w:pPr>
          </w:p>
        </w:tc>
        <w:tc>
          <w:tcPr>
            <w:tcW w:w="1158" w:type="dxa"/>
            <w:noWrap w:val="0"/>
            <w:vAlign w:val="center"/>
          </w:tcPr>
          <w:p w14:paraId="23D8EA77">
            <w:pPr>
              <w:spacing w:line="276" w:lineRule="auto"/>
              <w:ind w:firstLine="360" w:firstLineChars="200"/>
              <w:outlineLvl w:val="9"/>
              <w:rPr>
                <w:color w:val="auto"/>
                <w:kern w:val="0"/>
                <w:sz w:val="18"/>
                <w:szCs w:val="18"/>
                <w:highlight w:val="none"/>
              </w:rPr>
            </w:pPr>
          </w:p>
        </w:tc>
      </w:tr>
      <w:tr w14:paraId="16A13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5C493029">
            <w:pPr>
              <w:spacing w:line="276" w:lineRule="auto"/>
              <w:ind w:firstLine="360" w:firstLineChars="200"/>
              <w:outlineLvl w:val="9"/>
              <w:rPr>
                <w:color w:val="auto"/>
                <w:kern w:val="0"/>
                <w:sz w:val="18"/>
                <w:szCs w:val="18"/>
                <w:highlight w:val="none"/>
              </w:rPr>
            </w:pPr>
          </w:p>
        </w:tc>
        <w:tc>
          <w:tcPr>
            <w:tcW w:w="426" w:type="dxa"/>
            <w:noWrap w:val="0"/>
            <w:vAlign w:val="center"/>
          </w:tcPr>
          <w:p w14:paraId="04D7FCE6">
            <w:pPr>
              <w:spacing w:line="276" w:lineRule="auto"/>
              <w:ind w:firstLine="360" w:firstLineChars="200"/>
              <w:outlineLvl w:val="9"/>
              <w:rPr>
                <w:color w:val="auto"/>
                <w:kern w:val="0"/>
                <w:sz w:val="18"/>
                <w:szCs w:val="18"/>
                <w:highlight w:val="none"/>
              </w:rPr>
            </w:pPr>
          </w:p>
        </w:tc>
        <w:tc>
          <w:tcPr>
            <w:tcW w:w="1187" w:type="dxa"/>
            <w:noWrap w:val="0"/>
            <w:vAlign w:val="center"/>
          </w:tcPr>
          <w:p w14:paraId="6EA21282">
            <w:pPr>
              <w:spacing w:line="276" w:lineRule="auto"/>
              <w:ind w:firstLine="360" w:firstLineChars="200"/>
              <w:outlineLvl w:val="9"/>
              <w:rPr>
                <w:color w:val="auto"/>
                <w:kern w:val="0"/>
                <w:sz w:val="18"/>
                <w:szCs w:val="18"/>
                <w:highlight w:val="none"/>
              </w:rPr>
            </w:pPr>
          </w:p>
        </w:tc>
        <w:tc>
          <w:tcPr>
            <w:tcW w:w="1062" w:type="dxa"/>
            <w:noWrap w:val="0"/>
            <w:vAlign w:val="center"/>
          </w:tcPr>
          <w:p w14:paraId="59EEE2D2">
            <w:pPr>
              <w:spacing w:line="276" w:lineRule="auto"/>
              <w:ind w:firstLine="360" w:firstLineChars="200"/>
              <w:outlineLvl w:val="9"/>
              <w:rPr>
                <w:color w:val="auto"/>
                <w:kern w:val="0"/>
                <w:sz w:val="18"/>
                <w:szCs w:val="18"/>
                <w:highlight w:val="none"/>
              </w:rPr>
            </w:pPr>
          </w:p>
        </w:tc>
        <w:tc>
          <w:tcPr>
            <w:tcW w:w="1206" w:type="dxa"/>
            <w:noWrap w:val="0"/>
            <w:vAlign w:val="center"/>
          </w:tcPr>
          <w:p w14:paraId="7A931D7A">
            <w:pPr>
              <w:spacing w:line="276" w:lineRule="auto"/>
              <w:ind w:firstLine="360" w:firstLineChars="200"/>
              <w:outlineLvl w:val="9"/>
              <w:rPr>
                <w:color w:val="auto"/>
                <w:kern w:val="0"/>
                <w:sz w:val="18"/>
                <w:szCs w:val="18"/>
                <w:highlight w:val="none"/>
              </w:rPr>
            </w:pPr>
          </w:p>
        </w:tc>
        <w:tc>
          <w:tcPr>
            <w:tcW w:w="1151" w:type="dxa"/>
            <w:noWrap w:val="0"/>
            <w:vAlign w:val="center"/>
          </w:tcPr>
          <w:p w14:paraId="4FFF33FF">
            <w:pPr>
              <w:spacing w:line="276" w:lineRule="auto"/>
              <w:ind w:firstLine="360" w:firstLineChars="200"/>
              <w:outlineLvl w:val="9"/>
              <w:rPr>
                <w:color w:val="auto"/>
                <w:kern w:val="0"/>
                <w:sz w:val="18"/>
                <w:szCs w:val="18"/>
                <w:highlight w:val="none"/>
              </w:rPr>
            </w:pPr>
          </w:p>
        </w:tc>
        <w:tc>
          <w:tcPr>
            <w:tcW w:w="927" w:type="dxa"/>
            <w:noWrap w:val="0"/>
            <w:vAlign w:val="center"/>
          </w:tcPr>
          <w:p w14:paraId="57E51080">
            <w:pPr>
              <w:spacing w:line="276" w:lineRule="auto"/>
              <w:ind w:firstLine="360" w:firstLineChars="200"/>
              <w:outlineLvl w:val="9"/>
              <w:rPr>
                <w:color w:val="auto"/>
                <w:kern w:val="0"/>
                <w:sz w:val="18"/>
                <w:szCs w:val="18"/>
                <w:highlight w:val="none"/>
              </w:rPr>
            </w:pPr>
          </w:p>
        </w:tc>
        <w:tc>
          <w:tcPr>
            <w:tcW w:w="615" w:type="dxa"/>
            <w:noWrap w:val="0"/>
            <w:vAlign w:val="center"/>
          </w:tcPr>
          <w:p w14:paraId="1EC55C6B">
            <w:pPr>
              <w:spacing w:line="276" w:lineRule="auto"/>
              <w:ind w:firstLine="360" w:firstLineChars="200"/>
              <w:outlineLvl w:val="9"/>
              <w:rPr>
                <w:color w:val="auto"/>
                <w:kern w:val="0"/>
                <w:sz w:val="18"/>
                <w:szCs w:val="18"/>
                <w:highlight w:val="none"/>
              </w:rPr>
            </w:pPr>
          </w:p>
        </w:tc>
        <w:tc>
          <w:tcPr>
            <w:tcW w:w="851" w:type="dxa"/>
            <w:noWrap w:val="0"/>
            <w:vAlign w:val="center"/>
          </w:tcPr>
          <w:p w14:paraId="6F2B8EDD">
            <w:pPr>
              <w:spacing w:line="276" w:lineRule="auto"/>
              <w:ind w:firstLine="360" w:firstLineChars="200"/>
              <w:outlineLvl w:val="9"/>
              <w:rPr>
                <w:color w:val="auto"/>
                <w:kern w:val="0"/>
                <w:sz w:val="18"/>
                <w:szCs w:val="18"/>
                <w:highlight w:val="none"/>
              </w:rPr>
            </w:pPr>
          </w:p>
        </w:tc>
        <w:tc>
          <w:tcPr>
            <w:tcW w:w="1158" w:type="dxa"/>
            <w:noWrap w:val="0"/>
            <w:vAlign w:val="center"/>
          </w:tcPr>
          <w:p w14:paraId="1BF6AA73">
            <w:pPr>
              <w:spacing w:line="276" w:lineRule="auto"/>
              <w:ind w:firstLine="360" w:firstLineChars="200"/>
              <w:outlineLvl w:val="9"/>
              <w:rPr>
                <w:color w:val="auto"/>
                <w:kern w:val="0"/>
                <w:sz w:val="18"/>
                <w:szCs w:val="18"/>
                <w:highlight w:val="none"/>
              </w:rPr>
            </w:pPr>
          </w:p>
        </w:tc>
      </w:tr>
      <w:tr w14:paraId="66964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4670E112">
            <w:pPr>
              <w:spacing w:line="276" w:lineRule="auto"/>
              <w:ind w:firstLine="360" w:firstLineChars="200"/>
              <w:outlineLvl w:val="9"/>
              <w:rPr>
                <w:color w:val="auto"/>
                <w:kern w:val="0"/>
                <w:sz w:val="18"/>
                <w:szCs w:val="18"/>
                <w:highlight w:val="none"/>
              </w:rPr>
            </w:pPr>
          </w:p>
        </w:tc>
        <w:tc>
          <w:tcPr>
            <w:tcW w:w="426" w:type="dxa"/>
            <w:noWrap w:val="0"/>
            <w:vAlign w:val="center"/>
          </w:tcPr>
          <w:p w14:paraId="73296514">
            <w:pPr>
              <w:spacing w:line="276" w:lineRule="auto"/>
              <w:ind w:firstLine="360" w:firstLineChars="200"/>
              <w:outlineLvl w:val="9"/>
              <w:rPr>
                <w:color w:val="auto"/>
                <w:kern w:val="0"/>
                <w:sz w:val="18"/>
                <w:szCs w:val="18"/>
                <w:highlight w:val="none"/>
              </w:rPr>
            </w:pPr>
          </w:p>
        </w:tc>
        <w:tc>
          <w:tcPr>
            <w:tcW w:w="1187" w:type="dxa"/>
            <w:noWrap w:val="0"/>
            <w:vAlign w:val="center"/>
          </w:tcPr>
          <w:p w14:paraId="11C9806B">
            <w:pPr>
              <w:spacing w:line="276" w:lineRule="auto"/>
              <w:ind w:firstLine="360" w:firstLineChars="200"/>
              <w:outlineLvl w:val="9"/>
              <w:rPr>
                <w:color w:val="auto"/>
                <w:kern w:val="0"/>
                <w:sz w:val="18"/>
                <w:szCs w:val="18"/>
                <w:highlight w:val="none"/>
              </w:rPr>
            </w:pPr>
          </w:p>
        </w:tc>
        <w:tc>
          <w:tcPr>
            <w:tcW w:w="1062" w:type="dxa"/>
            <w:noWrap w:val="0"/>
            <w:vAlign w:val="center"/>
          </w:tcPr>
          <w:p w14:paraId="1C460584">
            <w:pPr>
              <w:spacing w:line="276" w:lineRule="auto"/>
              <w:ind w:firstLine="360" w:firstLineChars="200"/>
              <w:outlineLvl w:val="9"/>
              <w:rPr>
                <w:color w:val="auto"/>
                <w:kern w:val="0"/>
                <w:sz w:val="18"/>
                <w:szCs w:val="18"/>
                <w:highlight w:val="none"/>
              </w:rPr>
            </w:pPr>
          </w:p>
        </w:tc>
        <w:tc>
          <w:tcPr>
            <w:tcW w:w="1206" w:type="dxa"/>
            <w:noWrap w:val="0"/>
            <w:vAlign w:val="center"/>
          </w:tcPr>
          <w:p w14:paraId="1D5CBF31">
            <w:pPr>
              <w:spacing w:line="276" w:lineRule="auto"/>
              <w:ind w:firstLine="360" w:firstLineChars="200"/>
              <w:outlineLvl w:val="9"/>
              <w:rPr>
                <w:color w:val="auto"/>
                <w:kern w:val="0"/>
                <w:sz w:val="18"/>
                <w:szCs w:val="18"/>
                <w:highlight w:val="none"/>
              </w:rPr>
            </w:pPr>
          </w:p>
        </w:tc>
        <w:tc>
          <w:tcPr>
            <w:tcW w:w="1151" w:type="dxa"/>
            <w:noWrap w:val="0"/>
            <w:vAlign w:val="center"/>
          </w:tcPr>
          <w:p w14:paraId="6BC855E3">
            <w:pPr>
              <w:spacing w:line="276" w:lineRule="auto"/>
              <w:ind w:firstLine="360" w:firstLineChars="200"/>
              <w:outlineLvl w:val="9"/>
              <w:rPr>
                <w:color w:val="auto"/>
                <w:kern w:val="0"/>
                <w:sz w:val="18"/>
                <w:szCs w:val="18"/>
                <w:highlight w:val="none"/>
              </w:rPr>
            </w:pPr>
          </w:p>
        </w:tc>
        <w:tc>
          <w:tcPr>
            <w:tcW w:w="927" w:type="dxa"/>
            <w:noWrap w:val="0"/>
            <w:vAlign w:val="center"/>
          </w:tcPr>
          <w:p w14:paraId="23D42069">
            <w:pPr>
              <w:spacing w:line="276" w:lineRule="auto"/>
              <w:ind w:firstLine="360" w:firstLineChars="200"/>
              <w:outlineLvl w:val="9"/>
              <w:rPr>
                <w:color w:val="auto"/>
                <w:kern w:val="0"/>
                <w:sz w:val="18"/>
                <w:szCs w:val="18"/>
                <w:highlight w:val="none"/>
              </w:rPr>
            </w:pPr>
          </w:p>
        </w:tc>
        <w:tc>
          <w:tcPr>
            <w:tcW w:w="615" w:type="dxa"/>
            <w:noWrap w:val="0"/>
            <w:vAlign w:val="center"/>
          </w:tcPr>
          <w:p w14:paraId="334B597D">
            <w:pPr>
              <w:spacing w:line="276" w:lineRule="auto"/>
              <w:ind w:firstLine="360" w:firstLineChars="200"/>
              <w:outlineLvl w:val="9"/>
              <w:rPr>
                <w:color w:val="auto"/>
                <w:kern w:val="0"/>
                <w:sz w:val="18"/>
                <w:szCs w:val="18"/>
                <w:highlight w:val="none"/>
              </w:rPr>
            </w:pPr>
          </w:p>
        </w:tc>
        <w:tc>
          <w:tcPr>
            <w:tcW w:w="851" w:type="dxa"/>
            <w:noWrap w:val="0"/>
            <w:vAlign w:val="center"/>
          </w:tcPr>
          <w:p w14:paraId="433CBF40">
            <w:pPr>
              <w:spacing w:line="276" w:lineRule="auto"/>
              <w:ind w:firstLine="360" w:firstLineChars="200"/>
              <w:outlineLvl w:val="9"/>
              <w:rPr>
                <w:color w:val="auto"/>
                <w:kern w:val="0"/>
                <w:sz w:val="18"/>
                <w:szCs w:val="18"/>
                <w:highlight w:val="none"/>
              </w:rPr>
            </w:pPr>
          </w:p>
        </w:tc>
        <w:tc>
          <w:tcPr>
            <w:tcW w:w="1158" w:type="dxa"/>
            <w:noWrap w:val="0"/>
            <w:vAlign w:val="center"/>
          </w:tcPr>
          <w:p w14:paraId="5FF45669">
            <w:pPr>
              <w:spacing w:line="276" w:lineRule="auto"/>
              <w:ind w:firstLine="360" w:firstLineChars="200"/>
              <w:outlineLvl w:val="9"/>
              <w:rPr>
                <w:color w:val="auto"/>
                <w:kern w:val="0"/>
                <w:sz w:val="18"/>
                <w:szCs w:val="18"/>
                <w:highlight w:val="none"/>
              </w:rPr>
            </w:pPr>
          </w:p>
        </w:tc>
      </w:tr>
    </w:tbl>
    <w:p w14:paraId="2AFB0E01">
      <w:pPr>
        <w:keepNext w:val="0"/>
        <w:keepLines w:val="0"/>
        <w:spacing w:before="0" w:after="0" w:line="490" w:lineRule="exact"/>
        <w:ind w:firstLine="560" w:firstLineChars="200"/>
        <w:outlineLvl w:val="9"/>
        <w:rPr>
          <w:rFonts w:hint="eastAsia" w:eastAsia="宋体"/>
          <w:color w:val="auto"/>
          <w:sz w:val="28"/>
          <w:highlight w:val="none"/>
          <w:lang w:eastAsia="zh-CN"/>
        </w:rPr>
      </w:pPr>
      <w:bookmarkStart w:id="541" w:name="_Toc189386174"/>
      <w:bookmarkStart w:id="542" w:name="_Toc12767"/>
      <w:bookmarkStart w:id="543" w:name="_Toc22107"/>
      <w:r>
        <w:rPr>
          <w:rFonts w:hint="eastAsia"/>
          <w:color w:val="auto"/>
          <w:sz w:val="28"/>
          <w:highlight w:val="none"/>
        </w:rPr>
        <w:t>11.</w:t>
      </w:r>
      <w:r>
        <w:rPr>
          <w:color w:val="auto"/>
          <w:sz w:val="28"/>
          <w:highlight w:val="none"/>
        </w:rPr>
        <w:t>开工和竣工</w:t>
      </w:r>
      <w:bookmarkEnd w:id="541"/>
      <w:r>
        <w:rPr>
          <w:rFonts w:hint="eastAsia"/>
          <w:color w:val="auto"/>
          <w:sz w:val="28"/>
          <w:highlight w:val="none"/>
          <w:lang w:eastAsia="zh-CN"/>
        </w:rPr>
        <w:t>（</w:t>
      </w:r>
      <w:r>
        <w:rPr>
          <w:rFonts w:hint="eastAsia"/>
          <w:color w:val="auto"/>
          <w:sz w:val="28"/>
          <w:highlight w:val="none"/>
          <w:lang w:val="en-US" w:eastAsia="zh-CN"/>
        </w:rPr>
        <w:t>完工</w:t>
      </w:r>
      <w:r>
        <w:rPr>
          <w:rFonts w:hint="eastAsia"/>
          <w:color w:val="auto"/>
          <w:sz w:val="28"/>
          <w:highlight w:val="none"/>
          <w:lang w:eastAsia="zh-CN"/>
        </w:rPr>
        <w:t>）</w:t>
      </w:r>
      <w:bookmarkEnd w:id="542"/>
      <w:bookmarkEnd w:id="543"/>
    </w:p>
    <w:p w14:paraId="25A876F4">
      <w:pPr>
        <w:spacing w:line="490" w:lineRule="exact"/>
        <w:ind w:firstLine="562" w:firstLineChars="200"/>
        <w:outlineLvl w:val="9"/>
        <w:rPr>
          <w:b/>
          <w:bCs/>
          <w:color w:val="auto"/>
          <w:kern w:val="0"/>
          <w:sz w:val="28"/>
          <w:szCs w:val="32"/>
          <w:highlight w:val="none"/>
        </w:rPr>
      </w:pPr>
      <w:bookmarkStart w:id="544" w:name="_Toc511318109"/>
      <w:bookmarkStart w:id="545" w:name="_Toc189386175"/>
      <w:bookmarkStart w:id="546" w:name="_Toc511317360"/>
      <w:r>
        <w:rPr>
          <w:b/>
          <w:bCs/>
          <w:color w:val="auto"/>
          <w:kern w:val="0"/>
          <w:sz w:val="28"/>
          <w:szCs w:val="32"/>
          <w:highlight w:val="none"/>
        </w:rPr>
        <w:t>11.1 开工</w:t>
      </w:r>
      <w:bookmarkEnd w:id="544"/>
      <w:bookmarkEnd w:id="545"/>
      <w:bookmarkEnd w:id="546"/>
    </w:p>
    <w:p w14:paraId="73A46EC3">
      <w:pPr>
        <w:spacing w:line="490" w:lineRule="exact"/>
        <w:ind w:firstLine="560" w:firstLineChars="200"/>
        <w:outlineLvl w:val="9"/>
        <w:rPr>
          <w:color w:val="auto"/>
          <w:kern w:val="0"/>
          <w:sz w:val="28"/>
          <w:szCs w:val="32"/>
          <w:highlight w:val="none"/>
        </w:rPr>
      </w:pPr>
      <w:r>
        <w:rPr>
          <w:color w:val="auto"/>
          <w:kern w:val="0"/>
          <w:sz w:val="28"/>
          <w:szCs w:val="32"/>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01AA4A3">
      <w:pPr>
        <w:spacing w:line="490" w:lineRule="exact"/>
        <w:ind w:firstLine="560" w:firstLineChars="200"/>
        <w:outlineLvl w:val="9"/>
        <w:rPr>
          <w:color w:val="auto"/>
          <w:kern w:val="0"/>
          <w:sz w:val="28"/>
          <w:szCs w:val="32"/>
          <w:highlight w:val="none"/>
        </w:rPr>
      </w:pPr>
      <w:r>
        <w:rPr>
          <w:color w:val="auto"/>
          <w:kern w:val="0"/>
          <w:sz w:val="28"/>
          <w:szCs w:val="32"/>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5BEAA18">
      <w:pPr>
        <w:spacing w:line="490" w:lineRule="exact"/>
        <w:ind w:firstLine="560" w:firstLineChars="200"/>
        <w:outlineLvl w:val="9"/>
        <w:rPr>
          <w:color w:val="auto"/>
          <w:kern w:val="0"/>
          <w:sz w:val="28"/>
          <w:szCs w:val="32"/>
          <w:highlight w:val="none"/>
        </w:rPr>
      </w:pPr>
      <w:r>
        <w:rPr>
          <w:color w:val="auto"/>
          <w:kern w:val="0"/>
          <w:sz w:val="28"/>
          <w:szCs w:val="32"/>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14:paraId="51466890">
      <w:pPr>
        <w:spacing w:line="490" w:lineRule="exact"/>
        <w:ind w:firstLine="560" w:firstLineChars="200"/>
        <w:outlineLvl w:val="9"/>
        <w:rPr>
          <w:color w:val="auto"/>
          <w:kern w:val="0"/>
          <w:sz w:val="28"/>
          <w:szCs w:val="32"/>
          <w:highlight w:val="none"/>
        </w:rPr>
      </w:pPr>
      <w:r>
        <w:rPr>
          <w:color w:val="auto"/>
          <w:kern w:val="0"/>
          <w:sz w:val="28"/>
          <w:szCs w:val="32"/>
          <w:highlight w:val="none"/>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2B48CC5D">
      <w:pPr>
        <w:spacing w:line="490" w:lineRule="exact"/>
        <w:ind w:firstLine="562" w:firstLineChars="200"/>
        <w:outlineLvl w:val="9"/>
        <w:rPr>
          <w:b/>
          <w:bCs/>
          <w:color w:val="auto"/>
          <w:kern w:val="0"/>
          <w:sz w:val="28"/>
          <w:szCs w:val="32"/>
          <w:highlight w:val="none"/>
        </w:rPr>
      </w:pPr>
      <w:bookmarkStart w:id="547" w:name="_Toc189386176"/>
      <w:r>
        <w:rPr>
          <w:b/>
          <w:bCs/>
          <w:color w:val="auto"/>
          <w:kern w:val="0"/>
          <w:sz w:val="28"/>
          <w:szCs w:val="32"/>
          <w:highlight w:val="none"/>
        </w:rPr>
        <w:t>11.2竣工</w:t>
      </w:r>
      <w:bookmarkEnd w:id="547"/>
      <w:r>
        <w:rPr>
          <w:rFonts w:hint="eastAsia"/>
          <w:b/>
          <w:bCs/>
          <w:color w:val="auto"/>
          <w:kern w:val="0"/>
          <w:sz w:val="28"/>
          <w:szCs w:val="32"/>
          <w:highlight w:val="none"/>
          <w:lang w:eastAsia="zh-CN"/>
        </w:rPr>
        <w:t>（</w:t>
      </w:r>
      <w:r>
        <w:rPr>
          <w:rFonts w:hint="eastAsia"/>
          <w:b/>
          <w:bCs/>
          <w:color w:val="auto"/>
          <w:kern w:val="0"/>
          <w:sz w:val="28"/>
          <w:szCs w:val="32"/>
          <w:highlight w:val="none"/>
          <w:lang w:val="en-US" w:eastAsia="zh-CN"/>
        </w:rPr>
        <w:t>完工</w:t>
      </w:r>
      <w:r>
        <w:rPr>
          <w:rFonts w:hint="eastAsia"/>
          <w:b/>
          <w:bCs/>
          <w:color w:val="auto"/>
          <w:kern w:val="0"/>
          <w:sz w:val="28"/>
          <w:szCs w:val="32"/>
          <w:highlight w:val="none"/>
          <w:lang w:eastAsia="zh-CN"/>
        </w:rPr>
        <w:t>）</w:t>
      </w:r>
    </w:p>
    <w:p w14:paraId="7B06F7B9">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承包人应在第1.1.4.3目约定的期限内完成合同工程。合同工程实际完工日期在合同工程完工证书中明确。</w:t>
      </w:r>
    </w:p>
    <w:p w14:paraId="19FDB016">
      <w:pPr>
        <w:spacing w:line="490" w:lineRule="exact"/>
        <w:ind w:firstLine="562" w:firstLineChars="200"/>
        <w:outlineLvl w:val="9"/>
        <w:rPr>
          <w:b/>
          <w:bCs/>
          <w:color w:val="auto"/>
          <w:kern w:val="0"/>
          <w:sz w:val="28"/>
          <w:szCs w:val="32"/>
          <w:highlight w:val="none"/>
        </w:rPr>
      </w:pPr>
      <w:bookmarkStart w:id="548" w:name="_Toc189386177"/>
      <w:bookmarkStart w:id="549" w:name="_Toc511317361"/>
      <w:bookmarkStart w:id="550" w:name="_Toc511318110"/>
      <w:r>
        <w:rPr>
          <w:b/>
          <w:bCs/>
          <w:color w:val="auto"/>
          <w:kern w:val="0"/>
          <w:sz w:val="28"/>
          <w:szCs w:val="32"/>
          <w:highlight w:val="none"/>
        </w:rPr>
        <w:t>11.3 发包人的工期延误</w:t>
      </w:r>
      <w:bookmarkEnd w:id="548"/>
      <w:bookmarkEnd w:id="549"/>
      <w:bookmarkEnd w:id="550"/>
    </w:p>
    <w:p w14:paraId="7EEA5C6C">
      <w:pPr>
        <w:spacing w:line="490" w:lineRule="exact"/>
        <w:ind w:firstLine="560" w:firstLineChars="200"/>
        <w:outlineLvl w:val="9"/>
        <w:rPr>
          <w:color w:val="auto"/>
          <w:kern w:val="0"/>
          <w:sz w:val="28"/>
          <w:szCs w:val="32"/>
          <w:highlight w:val="none"/>
        </w:rPr>
      </w:pPr>
      <w:r>
        <w:rPr>
          <w:color w:val="auto"/>
          <w:kern w:val="0"/>
          <w:sz w:val="28"/>
          <w:szCs w:val="32"/>
          <w:highlight w:val="none"/>
        </w:rPr>
        <w:t>在履行合同过程中，由于发包人的下列原因造成工期延误的，承包人有权要求发包人延长工期和（或）增加费用，并支付合理利润。需要修订合同进度计划的，按照第10.2 款的约定办理。</w:t>
      </w:r>
    </w:p>
    <w:p w14:paraId="2A486EC0">
      <w:pPr>
        <w:spacing w:line="490" w:lineRule="exact"/>
        <w:ind w:firstLine="560" w:firstLineChars="200"/>
        <w:outlineLvl w:val="9"/>
        <w:rPr>
          <w:color w:val="auto"/>
          <w:kern w:val="0"/>
          <w:sz w:val="28"/>
          <w:szCs w:val="32"/>
          <w:highlight w:val="none"/>
        </w:rPr>
      </w:pPr>
      <w:r>
        <w:rPr>
          <w:color w:val="auto"/>
          <w:kern w:val="0"/>
          <w:sz w:val="28"/>
          <w:szCs w:val="32"/>
          <w:highlight w:val="none"/>
        </w:rPr>
        <w:t>（1）增加合同工作内容；</w:t>
      </w:r>
    </w:p>
    <w:p w14:paraId="62AB2CFE">
      <w:pPr>
        <w:spacing w:line="490" w:lineRule="exact"/>
        <w:ind w:firstLine="560" w:firstLineChars="200"/>
        <w:outlineLvl w:val="9"/>
        <w:rPr>
          <w:color w:val="auto"/>
          <w:kern w:val="0"/>
          <w:sz w:val="28"/>
          <w:szCs w:val="32"/>
          <w:highlight w:val="none"/>
        </w:rPr>
      </w:pPr>
      <w:r>
        <w:rPr>
          <w:color w:val="auto"/>
          <w:kern w:val="0"/>
          <w:sz w:val="28"/>
          <w:szCs w:val="32"/>
          <w:highlight w:val="none"/>
        </w:rPr>
        <w:t>（2）改变合同中任何一项工作的质量要求或其他特性；</w:t>
      </w:r>
    </w:p>
    <w:p w14:paraId="4C9B2946">
      <w:pPr>
        <w:spacing w:line="490" w:lineRule="exact"/>
        <w:ind w:firstLine="560" w:firstLineChars="200"/>
        <w:outlineLvl w:val="9"/>
        <w:rPr>
          <w:color w:val="auto"/>
          <w:kern w:val="0"/>
          <w:sz w:val="28"/>
          <w:szCs w:val="32"/>
          <w:highlight w:val="none"/>
        </w:rPr>
      </w:pPr>
      <w:r>
        <w:rPr>
          <w:color w:val="auto"/>
          <w:kern w:val="0"/>
          <w:sz w:val="28"/>
          <w:szCs w:val="32"/>
          <w:highlight w:val="none"/>
        </w:rPr>
        <w:t>（3）发包人迟延提供材料、工程设备或变更交货地点的；</w:t>
      </w:r>
    </w:p>
    <w:p w14:paraId="13067A7A">
      <w:pPr>
        <w:spacing w:line="490" w:lineRule="exact"/>
        <w:ind w:firstLine="560" w:firstLineChars="200"/>
        <w:outlineLvl w:val="9"/>
        <w:rPr>
          <w:color w:val="auto"/>
          <w:kern w:val="0"/>
          <w:sz w:val="28"/>
          <w:szCs w:val="32"/>
          <w:highlight w:val="none"/>
        </w:rPr>
      </w:pPr>
      <w:r>
        <w:rPr>
          <w:color w:val="auto"/>
          <w:kern w:val="0"/>
          <w:sz w:val="28"/>
          <w:szCs w:val="32"/>
          <w:highlight w:val="none"/>
        </w:rPr>
        <w:t>（4）因发包人原因导致的暂停施工；</w:t>
      </w:r>
    </w:p>
    <w:p w14:paraId="66651EEF">
      <w:pPr>
        <w:spacing w:line="490" w:lineRule="exact"/>
        <w:ind w:firstLine="560" w:firstLineChars="200"/>
        <w:outlineLvl w:val="9"/>
        <w:rPr>
          <w:color w:val="auto"/>
          <w:kern w:val="0"/>
          <w:sz w:val="28"/>
          <w:szCs w:val="32"/>
          <w:highlight w:val="none"/>
        </w:rPr>
      </w:pPr>
      <w:r>
        <w:rPr>
          <w:color w:val="auto"/>
          <w:kern w:val="0"/>
          <w:sz w:val="28"/>
          <w:szCs w:val="32"/>
          <w:highlight w:val="none"/>
        </w:rPr>
        <w:t>（5）提供图纸延误；</w:t>
      </w:r>
    </w:p>
    <w:p w14:paraId="297A623A">
      <w:pPr>
        <w:spacing w:line="490" w:lineRule="exact"/>
        <w:ind w:firstLine="560" w:firstLineChars="200"/>
        <w:outlineLvl w:val="9"/>
        <w:rPr>
          <w:color w:val="auto"/>
          <w:kern w:val="0"/>
          <w:sz w:val="28"/>
          <w:szCs w:val="32"/>
          <w:highlight w:val="none"/>
        </w:rPr>
      </w:pPr>
      <w:r>
        <w:rPr>
          <w:color w:val="auto"/>
          <w:kern w:val="0"/>
          <w:sz w:val="28"/>
          <w:szCs w:val="32"/>
          <w:highlight w:val="none"/>
        </w:rPr>
        <w:t>（6）未按合同约定及时支付预付款、进度款；</w:t>
      </w:r>
    </w:p>
    <w:p w14:paraId="0380CFAB">
      <w:pPr>
        <w:spacing w:line="490" w:lineRule="exact"/>
        <w:ind w:firstLine="560" w:firstLineChars="200"/>
        <w:outlineLvl w:val="9"/>
        <w:rPr>
          <w:color w:val="auto"/>
          <w:kern w:val="0"/>
          <w:sz w:val="28"/>
          <w:szCs w:val="32"/>
          <w:highlight w:val="none"/>
        </w:rPr>
      </w:pPr>
      <w:r>
        <w:rPr>
          <w:color w:val="auto"/>
          <w:kern w:val="0"/>
          <w:sz w:val="28"/>
          <w:szCs w:val="32"/>
          <w:highlight w:val="none"/>
        </w:rPr>
        <w:t>（7）发包人造成工期延误的其他原因。</w:t>
      </w:r>
    </w:p>
    <w:p w14:paraId="38436D0D">
      <w:pPr>
        <w:spacing w:line="490" w:lineRule="exact"/>
        <w:ind w:firstLine="562" w:firstLineChars="200"/>
        <w:outlineLvl w:val="9"/>
        <w:rPr>
          <w:b/>
          <w:bCs/>
          <w:color w:val="auto"/>
          <w:kern w:val="0"/>
          <w:sz w:val="28"/>
          <w:szCs w:val="32"/>
          <w:highlight w:val="none"/>
        </w:rPr>
      </w:pPr>
      <w:bookmarkStart w:id="551" w:name="_Toc189386178"/>
      <w:bookmarkStart w:id="552" w:name="_Toc511317362"/>
      <w:bookmarkStart w:id="553" w:name="_Toc511318111"/>
      <w:r>
        <w:rPr>
          <w:b/>
          <w:bCs/>
          <w:color w:val="auto"/>
          <w:kern w:val="0"/>
          <w:sz w:val="28"/>
          <w:szCs w:val="32"/>
          <w:highlight w:val="none"/>
        </w:rPr>
        <w:t>11.4 异常恶劣的气候条件</w:t>
      </w:r>
      <w:bookmarkEnd w:id="551"/>
      <w:bookmarkEnd w:id="552"/>
      <w:bookmarkEnd w:id="553"/>
    </w:p>
    <w:p w14:paraId="229E9BDA">
      <w:pPr>
        <w:spacing w:line="490" w:lineRule="exact"/>
        <w:ind w:firstLine="560" w:firstLineChars="200"/>
        <w:outlineLvl w:val="9"/>
        <w:rPr>
          <w:color w:val="auto"/>
          <w:kern w:val="0"/>
          <w:sz w:val="28"/>
          <w:szCs w:val="32"/>
          <w:highlight w:val="none"/>
        </w:rPr>
      </w:pPr>
      <w:r>
        <w:rPr>
          <w:color w:val="auto"/>
          <w:kern w:val="0"/>
          <w:sz w:val="28"/>
          <w:szCs w:val="32"/>
          <w:highlight w:val="none"/>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2767A069">
      <w:pPr>
        <w:spacing w:line="490" w:lineRule="exact"/>
        <w:ind w:firstLine="560" w:firstLineChars="200"/>
        <w:outlineLvl w:val="9"/>
        <w:rPr>
          <w:color w:val="auto"/>
          <w:kern w:val="0"/>
          <w:sz w:val="28"/>
          <w:szCs w:val="32"/>
          <w:highlight w:val="none"/>
        </w:rPr>
      </w:pPr>
      <w:r>
        <w:rPr>
          <w:color w:val="auto"/>
          <w:kern w:val="0"/>
          <w:sz w:val="28"/>
          <w:szCs w:val="32"/>
          <w:highlight w:val="none"/>
        </w:rPr>
        <w:t>11.4.2 异常恶劣气候条件造成的工期延误和工程损坏，应由发包人与承包人参照本合同通用合同条款第21.3款的约定协商处理。</w:t>
      </w:r>
    </w:p>
    <w:p w14:paraId="171F2215">
      <w:pPr>
        <w:spacing w:line="490" w:lineRule="exact"/>
        <w:ind w:firstLine="560" w:firstLineChars="200"/>
        <w:outlineLvl w:val="9"/>
        <w:rPr>
          <w:color w:val="auto"/>
          <w:kern w:val="0"/>
          <w:sz w:val="28"/>
          <w:szCs w:val="32"/>
          <w:highlight w:val="none"/>
        </w:rPr>
      </w:pPr>
      <w:r>
        <w:rPr>
          <w:color w:val="auto"/>
          <w:kern w:val="0"/>
          <w:sz w:val="28"/>
          <w:szCs w:val="32"/>
          <w:highlight w:val="none"/>
        </w:rPr>
        <w:t>11.4.3 本合同工程界定异常恶劣气候条件的范围在专用合同条款中约定。</w:t>
      </w:r>
    </w:p>
    <w:p w14:paraId="7FCD764D">
      <w:pPr>
        <w:spacing w:line="490" w:lineRule="exact"/>
        <w:ind w:firstLine="562" w:firstLineChars="200"/>
        <w:outlineLvl w:val="9"/>
        <w:rPr>
          <w:b/>
          <w:bCs/>
          <w:color w:val="auto"/>
          <w:kern w:val="0"/>
          <w:sz w:val="28"/>
          <w:szCs w:val="32"/>
          <w:highlight w:val="none"/>
        </w:rPr>
      </w:pPr>
      <w:bookmarkStart w:id="554" w:name="_Toc511317363"/>
      <w:bookmarkStart w:id="555" w:name="_Toc511318112"/>
      <w:bookmarkStart w:id="556" w:name="_Toc189386179"/>
      <w:r>
        <w:rPr>
          <w:b/>
          <w:bCs/>
          <w:color w:val="auto"/>
          <w:kern w:val="0"/>
          <w:sz w:val="28"/>
          <w:szCs w:val="32"/>
          <w:highlight w:val="none"/>
        </w:rPr>
        <w:t>11.5 承包人的工期延误</w:t>
      </w:r>
      <w:bookmarkEnd w:id="554"/>
      <w:bookmarkEnd w:id="555"/>
      <w:bookmarkEnd w:id="556"/>
    </w:p>
    <w:p w14:paraId="4423E875">
      <w:pPr>
        <w:spacing w:line="490" w:lineRule="exact"/>
        <w:ind w:firstLine="560" w:firstLineChars="200"/>
        <w:outlineLvl w:val="9"/>
        <w:rPr>
          <w:color w:val="auto"/>
          <w:kern w:val="0"/>
          <w:sz w:val="28"/>
          <w:szCs w:val="32"/>
          <w:highlight w:val="none"/>
        </w:rPr>
      </w:pPr>
      <w:r>
        <w:rPr>
          <w:color w:val="auto"/>
          <w:kern w:val="0"/>
          <w:sz w:val="28"/>
          <w:szCs w:val="32"/>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C463B48">
      <w:pPr>
        <w:spacing w:line="490" w:lineRule="exact"/>
        <w:ind w:firstLine="562" w:firstLineChars="200"/>
        <w:outlineLvl w:val="9"/>
        <w:rPr>
          <w:b/>
          <w:bCs/>
          <w:color w:val="auto"/>
          <w:kern w:val="0"/>
          <w:sz w:val="28"/>
          <w:szCs w:val="32"/>
          <w:highlight w:val="none"/>
        </w:rPr>
      </w:pPr>
      <w:bookmarkStart w:id="557" w:name="_Toc189386180"/>
      <w:bookmarkStart w:id="558" w:name="_Toc511318113"/>
      <w:bookmarkStart w:id="559" w:name="_Toc511317364"/>
      <w:r>
        <w:rPr>
          <w:b/>
          <w:bCs/>
          <w:color w:val="auto"/>
          <w:kern w:val="0"/>
          <w:sz w:val="28"/>
          <w:szCs w:val="32"/>
          <w:highlight w:val="none"/>
        </w:rPr>
        <w:t>11.6 工期提前</w:t>
      </w:r>
      <w:bookmarkEnd w:id="557"/>
      <w:bookmarkEnd w:id="558"/>
      <w:bookmarkEnd w:id="559"/>
    </w:p>
    <w:p w14:paraId="1BD5F15F">
      <w:pPr>
        <w:spacing w:line="490" w:lineRule="exact"/>
        <w:ind w:firstLine="560" w:firstLineChars="200"/>
        <w:outlineLvl w:val="9"/>
        <w:rPr>
          <w:color w:val="auto"/>
          <w:kern w:val="0"/>
          <w:sz w:val="28"/>
          <w:szCs w:val="32"/>
          <w:highlight w:val="none"/>
        </w:rPr>
      </w:pPr>
      <w:r>
        <w:rPr>
          <w:color w:val="auto"/>
          <w:kern w:val="0"/>
          <w:sz w:val="28"/>
          <w:szCs w:val="32"/>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3EF97EE8">
      <w:pPr>
        <w:spacing w:line="490" w:lineRule="exact"/>
        <w:ind w:firstLine="560" w:firstLineChars="200"/>
        <w:outlineLvl w:val="9"/>
        <w:rPr>
          <w:color w:val="auto"/>
          <w:kern w:val="0"/>
          <w:sz w:val="28"/>
          <w:szCs w:val="32"/>
          <w:highlight w:val="none"/>
        </w:rPr>
      </w:pPr>
      <w:r>
        <w:rPr>
          <w:color w:val="auto"/>
          <w:kern w:val="0"/>
          <w:sz w:val="28"/>
          <w:szCs w:val="32"/>
          <w:highlight w:val="none"/>
        </w:rPr>
        <w:t>发包人要求提前完工的，双方协商一致后应签订提前完工协议，协议内容包括：</w:t>
      </w:r>
    </w:p>
    <w:p w14:paraId="5ACB95CB">
      <w:pPr>
        <w:spacing w:line="490" w:lineRule="exact"/>
        <w:ind w:firstLine="560" w:firstLineChars="200"/>
        <w:outlineLvl w:val="9"/>
        <w:rPr>
          <w:color w:val="auto"/>
          <w:kern w:val="0"/>
          <w:sz w:val="28"/>
          <w:szCs w:val="32"/>
          <w:highlight w:val="none"/>
        </w:rPr>
      </w:pPr>
      <w:r>
        <w:rPr>
          <w:color w:val="auto"/>
          <w:kern w:val="0"/>
          <w:sz w:val="28"/>
          <w:szCs w:val="32"/>
          <w:highlight w:val="none"/>
        </w:rPr>
        <w:t>（1）提前的时间和修订后的进度计划；</w:t>
      </w:r>
    </w:p>
    <w:p w14:paraId="27AFAE2A">
      <w:pPr>
        <w:spacing w:line="490" w:lineRule="exact"/>
        <w:ind w:firstLine="560" w:firstLineChars="200"/>
        <w:outlineLvl w:val="9"/>
        <w:rPr>
          <w:color w:val="auto"/>
          <w:kern w:val="0"/>
          <w:sz w:val="28"/>
          <w:szCs w:val="32"/>
          <w:highlight w:val="none"/>
        </w:rPr>
      </w:pPr>
      <w:r>
        <w:rPr>
          <w:color w:val="auto"/>
          <w:kern w:val="0"/>
          <w:sz w:val="28"/>
          <w:szCs w:val="32"/>
          <w:highlight w:val="none"/>
        </w:rPr>
        <w:t>（2）承包人的赶工措施；</w:t>
      </w:r>
    </w:p>
    <w:p w14:paraId="3131CB71">
      <w:pPr>
        <w:spacing w:line="490" w:lineRule="exact"/>
        <w:ind w:firstLine="560" w:firstLineChars="200"/>
        <w:outlineLvl w:val="9"/>
        <w:rPr>
          <w:color w:val="auto"/>
          <w:kern w:val="0"/>
          <w:sz w:val="28"/>
          <w:szCs w:val="32"/>
          <w:highlight w:val="none"/>
        </w:rPr>
      </w:pPr>
      <w:r>
        <w:rPr>
          <w:color w:val="auto"/>
          <w:kern w:val="0"/>
          <w:sz w:val="28"/>
          <w:szCs w:val="32"/>
          <w:highlight w:val="none"/>
        </w:rPr>
        <w:t>（3）发包人为赶工提供的条件；</w:t>
      </w:r>
    </w:p>
    <w:p w14:paraId="43A939A3">
      <w:pPr>
        <w:spacing w:line="490" w:lineRule="exact"/>
        <w:ind w:firstLine="560" w:firstLineChars="200"/>
        <w:outlineLvl w:val="9"/>
        <w:rPr>
          <w:color w:val="auto"/>
          <w:kern w:val="0"/>
          <w:sz w:val="28"/>
          <w:szCs w:val="32"/>
          <w:highlight w:val="none"/>
        </w:rPr>
      </w:pPr>
      <w:r>
        <w:rPr>
          <w:color w:val="auto"/>
          <w:kern w:val="0"/>
          <w:sz w:val="28"/>
          <w:szCs w:val="32"/>
          <w:highlight w:val="none"/>
        </w:rPr>
        <w:t>（4）赶工费用（包括利润和奖金）。</w:t>
      </w:r>
    </w:p>
    <w:p w14:paraId="09CB0624">
      <w:pPr>
        <w:keepNext w:val="0"/>
        <w:keepLines w:val="0"/>
        <w:spacing w:before="0" w:after="0" w:line="490" w:lineRule="exact"/>
        <w:ind w:firstLine="560" w:firstLineChars="200"/>
        <w:outlineLvl w:val="9"/>
        <w:rPr>
          <w:bCs/>
          <w:color w:val="auto"/>
          <w:sz w:val="28"/>
          <w:highlight w:val="none"/>
        </w:rPr>
      </w:pPr>
      <w:bookmarkStart w:id="560" w:name="_Toc189386181"/>
      <w:bookmarkStart w:id="561" w:name="_Toc252"/>
      <w:bookmarkStart w:id="562" w:name="_Toc8468"/>
      <w:r>
        <w:rPr>
          <w:bCs/>
          <w:color w:val="auto"/>
          <w:sz w:val="28"/>
          <w:highlight w:val="none"/>
        </w:rPr>
        <w:t>12</w:t>
      </w:r>
      <w:r>
        <w:rPr>
          <w:rFonts w:hint="eastAsia"/>
          <w:bCs/>
          <w:color w:val="auto"/>
          <w:sz w:val="28"/>
          <w:highlight w:val="none"/>
        </w:rPr>
        <w:t>.</w:t>
      </w:r>
      <w:r>
        <w:rPr>
          <w:bCs/>
          <w:color w:val="auto"/>
          <w:sz w:val="28"/>
          <w:highlight w:val="none"/>
        </w:rPr>
        <w:t>暂停施工</w:t>
      </w:r>
      <w:bookmarkEnd w:id="560"/>
      <w:bookmarkEnd w:id="561"/>
      <w:bookmarkEnd w:id="562"/>
    </w:p>
    <w:p w14:paraId="15216A1D">
      <w:pPr>
        <w:spacing w:line="490" w:lineRule="exact"/>
        <w:ind w:firstLine="562" w:firstLineChars="200"/>
        <w:outlineLvl w:val="9"/>
        <w:rPr>
          <w:b/>
          <w:bCs/>
          <w:color w:val="auto"/>
          <w:kern w:val="0"/>
          <w:sz w:val="28"/>
          <w:szCs w:val="32"/>
          <w:highlight w:val="none"/>
        </w:rPr>
      </w:pPr>
      <w:bookmarkStart w:id="563" w:name="_Toc189386182"/>
      <w:bookmarkStart w:id="564" w:name="_Toc511318115"/>
      <w:bookmarkStart w:id="565" w:name="_Toc511317366"/>
      <w:r>
        <w:rPr>
          <w:b/>
          <w:bCs/>
          <w:color w:val="auto"/>
          <w:kern w:val="0"/>
          <w:sz w:val="28"/>
          <w:szCs w:val="32"/>
          <w:highlight w:val="none"/>
        </w:rPr>
        <w:t>12.1 承包人暂停施工的责任</w:t>
      </w:r>
      <w:bookmarkEnd w:id="563"/>
      <w:bookmarkEnd w:id="564"/>
      <w:bookmarkEnd w:id="565"/>
    </w:p>
    <w:p w14:paraId="5B24A297">
      <w:pPr>
        <w:spacing w:line="490" w:lineRule="exact"/>
        <w:ind w:firstLine="560" w:firstLineChars="200"/>
        <w:outlineLvl w:val="9"/>
        <w:rPr>
          <w:color w:val="auto"/>
          <w:kern w:val="0"/>
          <w:sz w:val="28"/>
          <w:szCs w:val="32"/>
          <w:highlight w:val="none"/>
        </w:rPr>
      </w:pPr>
      <w:r>
        <w:rPr>
          <w:color w:val="auto"/>
          <w:kern w:val="0"/>
          <w:sz w:val="28"/>
          <w:szCs w:val="32"/>
          <w:highlight w:val="none"/>
        </w:rPr>
        <w:t>因下列暂停施工增加的费用和（或）工期延误由承包人承担：</w:t>
      </w:r>
    </w:p>
    <w:p w14:paraId="677257C8">
      <w:pPr>
        <w:spacing w:line="490" w:lineRule="exact"/>
        <w:ind w:firstLine="560" w:firstLineChars="200"/>
        <w:outlineLvl w:val="9"/>
        <w:rPr>
          <w:color w:val="auto"/>
          <w:kern w:val="0"/>
          <w:sz w:val="28"/>
          <w:szCs w:val="32"/>
          <w:highlight w:val="none"/>
        </w:rPr>
      </w:pPr>
      <w:r>
        <w:rPr>
          <w:color w:val="auto"/>
          <w:kern w:val="0"/>
          <w:sz w:val="28"/>
          <w:szCs w:val="32"/>
          <w:highlight w:val="none"/>
        </w:rPr>
        <w:t>（1）承包人违约引起的暂停施工；</w:t>
      </w:r>
    </w:p>
    <w:p w14:paraId="2FDF29FA">
      <w:pPr>
        <w:spacing w:line="490" w:lineRule="exact"/>
        <w:ind w:firstLine="560" w:firstLineChars="200"/>
        <w:outlineLvl w:val="9"/>
        <w:rPr>
          <w:color w:val="auto"/>
          <w:kern w:val="0"/>
          <w:sz w:val="28"/>
          <w:szCs w:val="32"/>
          <w:highlight w:val="none"/>
        </w:rPr>
      </w:pPr>
      <w:r>
        <w:rPr>
          <w:color w:val="auto"/>
          <w:kern w:val="0"/>
          <w:sz w:val="28"/>
          <w:szCs w:val="32"/>
          <w:highlight w:val="none"/>
        </w:rPr>
        <w:t>（2）由于承包人原因为工程合理施工和安全保障所必需的暂停施工；</w:t>
      </w:r>
    </w:p>
    <w:p w14:paraId="121295F6">
      <w:pPr>
        <w:spacing w:line="490" w:lineRule="exact"/>
        <w:ind w:firstLine="560" w:firstLineChars="200"/>
        <w:outlineLvl w:val="9"/>
        <w:rPr>
          <w:color w:val="auto"/>
          <w:kern w:val="0"/>
          <w:sz w:val="28"/>
          <w:szCs w:val="32"/>
          <w:highlight w:val="none"/>
        </w:rPr>
      </w:pPr>
      <w:r>
        <w:rPr>
          <w:color w:val="auto"/>
          <w:kern w:val="0"/>
          <w:sz w:val="28"/>
          <w:szCs w:val="32"/>
          <w:highlight w:val="none"/>
        </w:rPr>
        <w:t>（3）承包人擅自暂停施工；</w:t>
      </w:r>
    </w:p>
    <w:p w14:paraId="4DF8D331">
      <w:pPr>
        <w:spacing w:line="490" w:lineRule="exact"/>
        <w:ind w:firstLine="560" w:firstLineChars="200"/>
        <w:outlineLvl w:val="9"/>
        <w:rPr>
          <w:color w:val="auto"/>
          <w:kern w:val="0"/>
          <w:sz w:val="28"/>
          <w:szCs w:val="32"/>
          <w:highlight w:val="none"/>
        </w:rPr>
      </w:pPr>
      <w:r>
        <w:rPr>
          <w:color w:val="auto"/>
          <w:kern w:val="0"/>
          <w:sz w:val="28"/>
          <w:szCs w:val="32"/>
          <w:highlight w:val="none"/>
        </w:rPr>
        <w:t>（4）承包人其他原因引起的暂停施工；</w:t>
      </w:r>
    </w:p>
    <w:p w14:paraId="782866F8">
      <w:pPr>
        <w:spacing w:line="490" w:lineRule="exact"/>
        <w:ind w:firstLine="560" w:firstLineChars="200"/>
        <w:outlineLvl w:val="9"/>
        <w:rPr>
          <w:color w:val="auto"/>
          <w:kern w:val="0"/>
          <w:sz w:val="28"/>
          <w:szCs w:val="32"/>
          <w:highlight w:val="none"/>
        </w:rPr>
      </w:pPr>
      <w:r>
        <w:rPr>
          <w:color w:val="auto"/>
          <w:kern w:val="0"/>
          <w:sz w:val="28"/>
          <w:szCs w:val="32"/>
          <w:highlight w:val="none"/>
        </w:rPr>
        <w:t>（5）专用合同条款约定由承包人承担的其他暂停施工。</w:t>
      </w:r>
    </w:p>
    <w:p w14:paraId="2FAAD3F9">
      <w:pPr>
        <w:spacing w:line="490" w:lineRule="exact"/>
        <w:ind w:firstLine="562" w:firstLineChars="200"/>
        <w:outlineLvl w:val="9"/>
        <w:rPr>
          <w:b/>
          <w:bCs/>
          <w:color w:val="auto"/>
          <w:kern w:val="0"/>
          <w:sz w:val="28"/>
          <w:szCs w:val="32"/>
          <w:highlight w:val="none"/>
        </w:rPr>
      </w:pPr>
      <w:bookmarkStart w:id="566" w:name="_Toc189386183"/>
      <w:bookmarkStart w:id="567" w:name="_Toc511317367"/>
      <w:bookmarkStart w:id="568" w:name="_Toc511318116"/>
      <w:r>
        <w:rPr>
          <w:b/>
          <w:bCs/>
          <w:color w:val="auto"/>
          <w:kern w:val="0"/>
          <w:sz w:val="28"/>
          <w:szCs w:val="32"/>
          <w:highlight w:val="none"/>
        </w:rPr>
        <w:t>12.2 发包人暂停施工的责任</w:t>
      </w:r>
      <w:bookmarkEnd w:id="566"/>
      <w:bookmarkEnd w:id="567"/>
      <w:bookmarkEnd w:id="568"/>
    </w:p>
    <w:p w14:paraId="569068C7">
      <w:pPr>
        <w:spacing w:line="490" w:lineRule="exact"/>
        <w:ind w:firstLine="560" w:firstLineChars="200"/>
        <w:outlineLvl w:val="9"/>
        <w:rPr>
          <w:color w:val="auto"/>
          <w:kern w:val="0"/>
          <w:sz w:val="28"/>
          <w:szCs w:val="32"/>
          <w:highlight w:val="none"/>
        </w:rPr>
      </w:pPr>
      <w:r>
        <w:rPr>
          <w:color w:val="auto"/>
          <w:kern w:val="0"/>
          <w:sz w:val="28"/>
          <w:szCs w:val="32"/>
          <w:highlight w:val="none"/>
        </w:rPr>
        <w:t>由于发包人原因引起的暂停施工造成工期延误的，承包人有权要求发包人延长工期和（或）增加费用，并支付合理利润。</w:t>
      </w:r>
    </w:p>
    <w:p w14:paraId="504DBA45">
      <w:pPr>
        <w:spacing w:line="490" w:lineRule="exact"/>
        <w:ind w:firstLine="560" w:firstLineChars="200"/>
        <w:outlineLvl w:val="9"/>
        <w:rPr>
          <w:color w:val="auto"/>
          <w:kern w:val="0"/>
          <w:sz w:val="28"/>
          <w:szCs w:val="32"/>
          <w:highlight w:val="none"/>
        </w:rPr>
      </w:pPr>
      <w:r>
        <w:rPr>
          <w:color w:val="auto"/>
          <w:kern w:val="0"/>
          <w:sz w:val="28"/>
          <w:szCs w:val="32"/>
          <w:highlight w:val="none"/>
        </w:rPr>
        <w:t>属于下列任何一种情况引起的暂停施工，均为发包人的责任：</w:t>
      </w:r>
    </w:p>
    <w:p w14:paraId="707AB5EE">
      <w:pPr>
        <w:spacing w:line="490" w:lineRule="exact"/>
        <w:ind w:firstLine="560" w:firstLineChars="200"/>
        <w:outlineLvl w:val="9"/>
        <w:rPr>
          <w:color w:val="auto"/>
          <w:kern w:val="0"/>
          <w:sz w:val="28"/>
          <w:szCs w:val="32"/>
          <w:highlight w:val="none"/>
        </w:rPr>
      </w:pPr>
      <w:r>
        <w:rPr>
          <w:color w:val="auto"/>
          <w:kern w:val="0"/>
          <w:sz w:val="28"/>
          <w:szCs w:val="32"/>
          <w:highlight w:val="none"/>
        </w:rPr>
        <w:t>（1）由于发包人违约引起的暂停施工；</w:t>
      </w:r>
    </w:p>
    <w:p w14:paraId="2C80601D">
      <w:pPr>
        <w:spacing w:line="490" w:lineRule="exact"/>
        <w:ind w:firstLine="560" w:firstLineChars="200"/>
        <w:outlineLvl w:val="9"/>
        <w:rPr>
          <w:color w:val="auto"/>
          <w:kern w:val="0"/>
          <w:sz w:val="28"/>
          <w:szCs w:val="32"/>
          <w:highlight w:val="none"/>
        </w:rPr>
      </w:pPr>
      <w:r>
        <w:rPr>
          <w:color w:val="auto"/>
          <w:kern w:val="0"/>
          <w:sz w:val="28"/>
          <w:szCs w:val="32"/>
          <w:highlight w:val="none"/>
        </w:rPr>
        <w:t>（2）由于不可抗力的自然或社会因素引起的暂停施工；</w:t>
      </w:r>
    </w:p>
    <w:p w14:paraId="76BDB585">
      <w:pPr>
        <w:spacing w:line="490" w:lineRule="exact"/>
        <w:ind w:firstLine="560" w:firstLineChars="200"/>
        <w:outlineLvl w:val="9"/>
        <w:rPr>
          <w:color w:val="auto"/>
          <w:kern w:val="0"/>
          <w:sz w:val="28"/>
          <w:szCs w:val="32"/>
          <w:highlight w:val="none"/>
        </w:rPr>
      </w:pPr>
      <w:r>
        <w:rPr>
          <w:color w:val="auto"/>
          <w:kern w:val="0"/>
          <w:sz w:val="28"/>
          <w:szCs w:val="32"/>
          <w:highlight w:val="none"/>
        </w:rPr>
        <w:t>（3）专用合同条款中约定的其它由于发包人原因引起的暂停施工。</w:t>
      </w:r>
    </w:p>
    <w:p w14:paraId="231EC46F">
      <w:pPr>
        <w:spacing w:line="490" w:lineRule="exact"/>
        <w:ind w:firstLine="562" w:firstLineChars="200"/>
        <w:outlineLvl w:val="9"/>
        <w:rPr>
          <w:b/>
          <w:bCs/>
          <w:color w:val="auto"/>
          <w:kern w:val="0"/>
          <w:sz w:val="28"/>
          <w:szCs w:val="32"/>
          <w:highlight w:val="none"/>
        </w:rPr>
      </w:pPr>
      <w:bookmarkStart w:id="569" w:name="_Toc189386184"/>
      <w:r>
        <w:rPr>
          <w:b/>
          <w:bCs/>
          <w:color w:val="auto"/>
          <w:kern w:val="0"/>
          <w:sz w:val="28"/>
          <w:szCs w:val="32"/>
          <w:highlight w:val="none"/>
        </w:rPr>
        <w:t>12.3 监理人暂停施工指示</w:t>
      </w:r>
      <w:bookmarkEnd w:id="569"/>
    </w:p>
    <w:p w14:paraId="3653C133">
      <w:pPr>
        <w:spacing w:line="490" w:lineRule="exact"/>
        <w:ind w:firstLine="560" w:firstLineChars="200"/>
        <w:outlineLvl w:val="9"/>
        <w:rPr>
          <w:color w:val="auto"/>
          <w:kern w:val="0"/>
          <w:sz w:val="28"/>
          <w:szCs w:val="32"/>
          <w:highlight w:val="none"/>
        </w:rPr>
      </w:pPr>
      <w:r>
        <w:rPr>
          <w:color w:val="auto"/>
          <w:kern w:val="0"/>
          <w:sz w:val="28"/>
          <w:szCs w:val="32"/>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4F5C4EAF">
      <w:pPr>
        <w:spacing w:line="490" w:lineRule="exact"/>
        <w:ind w:firstLine="560" w:firstLineChars="200"/>
        <w:outlineLvl w:val="9"/>
        <w:rPr>
          <w:color w:val="auto"/>
          <w:kern w:val="0"/>
          <w:sz w:val="28"/>
          <w:szCs w:val="32"/>
          <w:highlight w:val="none"/>
        </w:rPr>
      </w:pPr>
      <w:r>
        <w:rPr>
          <w:color w:val="auto"/>
          <w:kern w:val="0"/>
          <w:sz w:val="28"/>
          <w:szCs w:val="32"/>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0B303702">
      <w:pPr>
        <w:spacing w:line="490" w:lineRule="exact"/>
        <w:ind w:firstLine="562" w:firstLineChars="200"/>
        <w:outlineLvl w:val="9"/>
        <w:rPr>
          <w:b/>
          <w:bCs/>
          <w:color w:val="auto"/>
          <w:kern w:val="0"/>
          <w:sz w:val="28"/>
          <w:szCs w:val="32"/>
          <w:highlight w:val="none"/>
        </w:rPr>
      </w:pPr>
      <w:bookmarkStart w:id="570" w:name="_Toc189386185"/>
      <w:r>
        <w:rPr>
          <w:b/>
          <w:bCs/>
          <w:color w:val="auto"/>
          <w:kern w:val="0"/>
          <w:sz w:val="28"/>
          <w:szCs w:val="32"/>
          <w:highlight w:val="none"/>
        </w:rPr>
        <w:t>12.4 暂停施工后的复工</w:t>
      </w:r>
      <w:bookmarkEnd w:id="570"/>
    </w:p>
    <w:p w14:paraId="3C759614">
      <w:pPr>
        <w:spacing w:line="490" w:lineRule="exact"/>
        <w:ind w:firstLine="560" w:firstLineChars="200"/>
        <w:outlineLvl w:val="9"/>
        <w:rPr>
          <w:color w:val="auto"/>
          <w:kern w:val="0"/>
          <w:sz w:val="28"/>
          <w:szCs w:val="32"/>
          <w:highlight w:val="none"/>
        </w:rPr>
      </w:pPr>
      <w:r>
        <w:rPr>
          <w:color w:val="auto"/>
          <w:kern w:val="0"/>
          <w:sz w:val="28"/>
          <w:szCs w:val="32"/>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82E47D3">
      <w:pPr>
        <w:spacing w:line="490" w:lineRule="exact"/>
        <w:ind w:firstLine="560" w:firstLineChars="200"/>
        <w:outlineLvl w:val="9"/>
        <w:rPr>
          <w:color w:val="auto"/>
          <w:kern w:val="0"/>
          <w:sz w:val="28"/>
          <w:szCs w:val="32"/>
          <w:highlight w:val="none"/>
        </w:rPr>
      </w:pPr>
      <w:r>
        <w:rPr>
          <w:color w:val="auto"/>
          <w:kern w:val="0"/>
          <w:sz w:val="28"/>
          <w:szCs w:val="32"/>
          <w:highlight w:val="none"/>
        </w:rPr>
        <w:t>12.4.2 承包人无故拖延和拒绝复工的，由此增加的费用和工期延误由承包人承担；因发包人原因无法按时复工的，承包人有权要求发包人延长工期和（或）增加费用，并支付合理利润。</w:t>
      </w:r>
    </w:p>
    <w:p w14:paraId="7F0DCF00">
      <w:pPr>
        <w:spacing w:line="490" w:lineRule="exact"/>
        <w:ind w:firstLine="562" w:firstLineChars="200"/>
        <w:outlineLvl w:val="9"/>
        <w:rPr>
          <w:b/>
          <w:bCs/>
          <w:color w:val="auto"/>
          <w:kern w:val="0"/>
          <w:sz w:val="28"/>
          <w:szCs w:val="32"/>
          <w:highlight w:val="none"/>
        </w:rPr>
      </w:pPr>
      <w:bookmarkStart w:id="571" w:name="_Toc189386186"/>
      <w:r>
        <w:rPr>
          <w:b/>
          <w:bCs/>
          <w:color w:val="auto"/>
          <w:kern w:val="0"/>
          <w:sz w:val="28"/>
          <w:szCs w:val="32"/>
          <w:highlight w:val="none"/>
        </w:rPr>
        <w:t>12.5 暂停施工持续56天以上</w:t>
      </w:r>
      <w:bookmarkEnd w:id="571"/>
    </w:p>
    <w:p w14:paraId="505268D3">
      <w:pPr>
        <w:spacing w:line="490" w:lineRule="exact"/>
        <w:ind w:firstLine="560" w:firstLineChars="200"/>
        <w:outlineLvl w:val="9"/>
        <w:rPr>
          <w:color w:val="auto"/>
          <w:kern w:val="0"/>
          <w:sz w:val="28"/>
          <w:szCs w:val="32"/>
          <w:highlight w:val="none"/>
        </w:rPr>
      </w:pPr>
      <w:r>
        <w:rPr>
          <w:color w:val="auto"/>
          <w:kern w:val="0"/>
          <w:sz w:val="28"/>
          <w:szCs w:val="32"/>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6A557662">
      <w:pPr>
        <w:spacing w:line="490" w:lineRule="exact"/>
        <w:ind w:firstLine="560" w:firstLineChars="200"/>
        <w:outlineLvl w:val="9"/>
        <w:rPr>
          <w:color w:val="auto"/>
          <w:kern w:val="0"/>
          <w:sz w:val="28"/>
          <w:szCs w:val="32"/>
          <w:highlight w:val="none"/>
        </w:rPr>
      </w:pPr>
      <w:r>
        <w:rPr>
          <w:color w:val="auto"/>
          <w:kern w:val="0"/>
          <w:sz w:val="28"/>
          <w:szCs w:val="32"/>
          <w:highlight w:val="none"/>
        </w:rPr>
        <w:t>12.5.2 由于承包人责任引起的暂停施工，如承包人在收到监理人暂停施工指示后56 天内不认真采取有效的复工措施，造成工期延误，可视为承包人违约，应按第22.1 款的规定办理。</w:t>
      </w:r>
    </w:p>
    <w:p w14:paraId="3DCAD4BB">
      <w:pPr>
        <w:keepNext w:val="0"/>
        <w:keepLines w:val="0"/>
        <w:spacing w:before="0" w:after="0" w:line="490" w:lineRule="exact"/>
        <w:ind w:firstLine="560" w:firstLineChars="200"/>
        <w:outlineLvl w:val="9"/>
        <w:rPr>
          <w:bCs/>
          <w:color w:val="auto"/>
          <w:sz w:val="28"/>
          <w:highlight w:val="none"/>
        </w:rPr>
      </w:pPr>
      <w:bookmarkStart w:id="572" w:name="_Toc189386187"/>
      <w:bookmarkStart w:id="573" w:name="_Toc23733"/>
      <w:bookmarkStart w:id="574" w:name="_Toc27660"/>
      <w:r>
        <w:rPr>
          <w:bCs/>
          <w:color w:val="auto"/>
          <w:sz w:val="28"/>
          <w:highlight w:val="none"/>
        </w:rPr>
        <w:t>13</w:t>
      </w:r>
      <w:r>
        <w:rPr>
          <w:rFonts w:hint="eastAsia"/>
          <w:bCs/>
          <w:color w:val="auto"/>
          <w:sz w:val="28"/>
          <w:highlight w:val="none"/>
        </w:rPr>
        <w:t>.</w:t>
      </w:r>
      <w:r>
        <w:rPr>
          <w:bCs/>
          <w:color w:val="auto"/>
          <w:sz w:val="28"/>
          <w:highlight w:val="none"/>
        </w:rPr>
        <w:t>工程质量</w:t>
      </w:r>
      <w:bookmarkEnd w:id="572"/>
      <w:bookmarkEnd w:id="573"/>
      <w:bookmarkEnd w:id="574"/>
    </w:p>
    <w:p w14:paraId="05964C08">
      <w:pPr>
        <w:spacing w:line="490" w:lineRule="exact"/>
        <w:ind w:firstLine="562" w:firstLineChars="200"/>
        <w:outlineLvl w:val="9"/>
        <w:rPr>
          <w:b/>
          <w:bCs/>
          <w:color w:val="auto"/>
          <w:kern w:val="0"/>
          <w:sz w:val="28"/>
          <w:szCs w:val="32"/>
          <w:highlight w:val="none"/>
        </w:rPr>
      </w:pPr>
      <w:bookmarkStart w:id="575" w:name="_Toc511317369"/>
      <w:bookmarkStart w:id="576" w:name="_Toc189386188"/>
      <w:bookmarkStart w:id="577" w:name="_Toc511318118"/>
      <w:r>
        <w:rPr>
          <w:b/>
          <w:bCs/>
          <w:color w:val="auto"/>
          <w:kern w:val="0"/>
          <w:sz w:val="28"/>
          <w:szCs w:val="32"/>
          <w:highlight w:val="none"/>
        </w:rPr>
        <w:t>13.1 工程质量要求</w:t>
      </w:r>
      <w:bookmarkEnd w:id="575"/>
      <w:bookmarkEnd w:id="576"/>
      <w:bookmarkEnd w:id="577"/>
    </w:p>
    <w:p w14:paraId="00D98C42">
      <w:pPr>
        <w:spacing w:line="490" w:lineRule="exact"/>
        <w:ind w:firstLine="560" w:firstLineChars="200"/>
        <w:outlineLvl w:val="9"/>
        <w:rPr>
          <w:color w:val="auto"/>
          <w:kern w:val="0"/>
          <w:sz w:val="28"/>
          <w:szCs w:val="32"/>
          <w:highlight w:val="none"/>
        </w:rPr>
      </w:pPr>
      <w:r>
        <w:rPr>
          <w:color w:val="auto"/>
          <w:kern w:val="0"/>
          <w:sz w:val="28"/>
          <w:szCs w:val="32"/>
          <w:highlight w:val="none"/>
        </w:rPr>
        <w:t>13.1.1 工程质量验收按合同约定验收标准执行。</w:t>
      </w:r>
    </w:p>
    <w:p w14:paraId="2C9C5613">
      <w:pPr>
        <w:spacing w:line="490" w:lineRule="exact"/>
        <w:ind w:firstLine="560" w:firstLineChars="200"/>
        <w:outlineLvl w:val="9"/>
        <w:rPr>
          <w:color w:val="auto"/>
          <w:kern w:val="0"/>
          <w:sz w:val="28"/>
          <w:szCs w:val="32"/>
          <w:highlight w:val="none"/>
        </w:rPr>
      </w:pPr>
      <w:r>
        <w:rPr>
          <w:color w:val="auto"/>
          <w:kern w:val="0"/>
          <w:sz w:val="28"/>
          <w:szCs w:val="32"/>
          <w:highlight w:val="none"/>
        </w:rPr>
        <w:t>13.1.2 因承包人原因造成工程质量达不到合同约定验收标准的，监理人有权要求承包人返工直至符合合同要求为止，由此造成的费用增加和（或）工期延误由承包人承担。</w:t>
      </w:r>
    </w:p>
    <w:p w14:paraId="4DB7A8A1">
      <w:pPr>
        <w:spacing w:line="490" w:lineRule="exact"/>
        <w:ind w:firstLine="560" w:firstLineChars="200"/>
        <w:outlineLvl w:val="9"/>
        <w:rPr>
          <w:color w:val="auto"/>
          <w:kern w:val="0"/>
          <w:sz w:val="28"/>
          <w:szCs w:val="32"/>
          <w:highlight w:val="none"/>
        </w:rPr>
      </w:pPr>
      <w:r>
        <w:rPr>
          <w:color w:val="auto"/>
          <w:kern w:val="0"/>
          <w:sz w:val="28"/>
          <w:szCs w:val="32"/>
          <w:highlight w:val="none"/>
        </w:rPr>
        <w:t>13.1.3 因发包人原因造成工程质量达不到合同约定验收标准的，发包人应承担由于承包人返工造成的费用增加和（或）工期延误，并支付承包人合理利润。</w:t>
      </w:r>
    </w:p>
    <w:p w14:paraId="558DD8DD">
      <w:pPr>
        <w:spacing w:line="490" w:lineRule="exact"/>
        <w:ind w:firstLine="562" w:firstLineChars="200"/>
        <w:outlineLvl w:val="9"/>
        <w:rPr>
          <w:b/>
          <w:bCs/>
          <w:color w:val="auto"/>
          <w:kern w:val="0"/>
          <w:sz w:val="28"/>
          <w:szCs w:val="32"/>
          <w:highlight w:val="none"/>
        </w:rPr>
      </w:pPr>
      <w:bookmarkStart w:id="578" w:name="_Toc511318119"/>
      <w:bookmarkStart w:id="579" w:name="_Toc189386189"/>
      <w:bookmarkStart w:id="580" w:name="_Toc511317370"/>
      <w:r>
        <w:rPr>
          <w:b/>
          <w:bCs/>
          <w:color w:val="auto"/>
          <w:kern w:val="0"/>
          <w:sz w:val="28"/>
          <w:szCs w:val="32"/>
          <w:highlight w:val="none"/>
        </w:rPr>
        <w:t>13.2 承包人的质量管理</w:t>
      </w:r>
      <w:bookmarkEnd w:id="578"/>
      <w:bookmarkEnd w:id="579"/>
      <w:bookmarkEnd w:id="580"/>
    </w:p>
    <w:p w14:paraId="198D2567">
      <w:pPr>
        <w:spacing w:line="490" w:lineRule="exact"/>
        <w:ind w:firstLine="560" w:firstLineChars="200"/>
        <w:outlineLvl w:val="9"/>
        <w:rPr>
          <w:color w:val="auto"/>
          <w:kern w:val="0"/>
          <w:sz w:val="28"/>
          <w:szCs w:val="32"/>
          <w:highlight w:val="none"/>
        </w:rPr>
      </w:pPr>
      <w:r>
        <w:rPr>
          <w:color w:val="auto"/>
          <w:kern w:val="0"/>
          <w:sz w:val="28"/>
          <w:szCs w:val="32"/>
          <w:highlight w:val="non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1344FF27">
      <w:pPr>
        <w:spacing w:line="490" w:lineRule="exact"/>
        <w:ind w:firstLine="560" w:firstLineChars="200"/>
        <w:outlineLvl w:val="9"/>
        <w:rPr>
          <w:color w:val="auto"/>
          <w:kern w:val="0"/>
          <w:sz w:val="28"/>
          <w:szCs w:val="32"/>
          <w:highlight w:val="none"/>
        </w:rPr>
      </w:pPr>
      <w:r>
        <w:rPr>
          <w:color w:val="auto"/>
          <w:kern w:val="0"/>
          <w:sz w:val="28"/>
          <w:szCs w:val="32"/>
          <w:highlight w:val="none"/>
        </w:rPr>
        <w:t>13.2.2 承包人应加强对施工人员的质量教育和技术培训，定期考核施工人员的劳动技能，严格执行规范和操作规程。</w:t>
      </w:r>
    </w:p>
    <w:p w14:paraId="4CC5EEE0">
      <w:pPr>
        <w:spacing w:line="490" w:lineRule="exact"/>
        <w:ind w:firstLine="562" w:firstLineChars="200"/>
        <w:outlineLvl w:val="9"/>
        <w:rPr>
          <w:b/>
          <w:bCs/>
          <w:color w:val="auto"/>
          <w:kern w:val="0"/>
          <w:sz w:val="28"/>
          <w:szCs w:val="32"/>
          <w:highlight w:val="none"/>
        </w:rPr>
      </w:pPr>
      <w:bookmarkStart w:id="581" w:name="_Toc511318120"/>
      <w:bookmarkStart w:id="582" w:name="_Toc511317371"/>
      <w:bookmarkStart w:id="583" w:name="_Toc189386190"/>
      <w:r>
        <w:rPr>
          <w:b/>
          <w:bCs/>
          <w:color w:val="auto"/>
          <w:kern w:val="0"/>
          <w:sz w:val="28"/>
          <w:szCs w:val="32"/>
          <w:highlight w:val="none"/>
        </w:rPr>
        <w:t>13.3 承包人的质量检查</w:t>
      </w:r>
      <w:bookmarkEnd w:id="581"/>
      <w:bookmarkEnd w:id="582"/>
      <w:bookmarkEnd w:id="583"/>
    </w:p>
    <w:p w14:paraId="24960E6F">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承包人应按合同约定对材料、工程设备以及工程的所有部位及其施工工艺进行全过程的质量检查和检验，并作详细记录，编制工程质量报表，报送监理人审查。</w:t>
      </w:r>
    </w:p>
    <w:p w14:paraId="22187C22">
      <w:pPr>
        <w:spacing w:line="490" w:lineRule="exact"/>
        <w:ind w:firstLine="562" w:firstLineChars="200"/>
        <w:outlineLvl w:val="9"/>
        <w:rPr>
          <w:b/>
          <w:bCs/>
          <w:color w:val="auto"/>
          <w:kern w:val="0"/>
          <w:sz w:val="28"/>
          <w:szCs w:val="32"/>
          <w:highlight w:val="none"/>
        </w:rPr>
      </w:pPr>
      <w:bookmarkStart w:id="584" w:name="_Toc511318121"/>
      <w:bookmarkStart w:id="585" w:name="_Toc189386191"/>
      <w:bookmarkStart w:id="586" w:name="_Toc511317372"/>
      <w:r>
        <w:rPr>
          <w:b/>
          <w:bCs/>
          <w:color w:val="auto"/>
          <w:kern w:val="0"/>
          <w:sz w:val="28"/>
          <w:szCs w:val="32"/>
          <w:highlight w:val="none"/>
        </w:rPr>
        <w:t>13.4 监理人的质量检查</w:t>
      </w:r>
      <w:bookmarkEnd w:id="584"/>
      <w:bookmarkEnd w:id="585"/>
      <w:bookmarkEnd w:id="586"/>
    </w:p>
    <w:p w14:paraId="69851A16">
      <w:pPr>
        <w:spacing w:line="490" w:lineRule="exact"/>
        <w:ind w:firstLine="560" w:firstLineChars="200"/>
        <w:outlineLvl w:val="9"/>
        <w:rPr>
          <w:color w:val="auto"/>
          <w:kern w:val="0"/>
          <w:sz w:val="28"/>
          <w:szCs w:val="32"/>
          <w:highlight w:val="none"/>
        </w:rPr>
      </w:pPr>
      <w:r>
        <w:rPr>
          <w:color w:val="auto"/>
          <w:kern w:val="0"/>
          <w:sz w:val="28"/>
          <w:szCs w:val="32"/>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1B8B65B6">
      <w:pPr>
        <w:spacing w:line="490" w:lineRule="exact"/>
        <w:ind w:firstLine="562" w:firstLineChars="200"/>
        <w:outlineLvl w:val="9"/>
        <w:rPr>
          <w:b/>
          <w:bCs/>
          <w:color w:val="auto"/>
          <w:kern w:val="0"/>
          <w:sz w:val="28"/>
          <w:szCs w:val="32"/>
          <w:highlight w:val="none"/>
        </w:rPr>
      </w:pPr>
      <w:bookmarkStart w:id="587" w:name="_Toc511317373"/>
      <w:bookmarkStart w:id="588" w:name="_Toc189386192"/>
      <w:bookmarkStart w:id="589" w:name="_Toc511318122"/>
      <w:r>
        <w:rPr>
          <w:b/>
          <w:bCs/>
          <w:color w:val="auto"/>
          <w:kern w:val="0"/>
          <w:sz w:val="28"/>
          <w:szCs w:val="32"/>
          <w:highlight w:val="none"/>
        </w:rPr>
        <w:t>13.5 工程隐蔽部位覆盖前的检查</w:t>
      </w:r>
      <w:bookmarkEnd w:id="587"/>
      <w:bookmarkEnd w:id="588"/>
      <w:bookmarkEnd w:id="589"/>
    </w:p>
    <w:p w14:paraId="7B8CB72A">
      <w:pPr>
        <w:spacing w:line="490" w:lineRule="exact"/>
        <w:ind w:firstLine="562" w:firstLineChars="200"/>
        <w:outlineLvl w:val="9"/>
        <w:rPr>
          <w:b/>
          <w:color w:val="auto"/>
          <w:kern w:val="0"/>
          <w:sz w:val="28"/>
          <w:szCs w:val="32"/>
          <w:highlight w:val="none"/>
        </w:rPr>
      </w:pPr>
      <w:r>
        <w:rPr>
          <w:b/>
          <w:color w:val="auto"/>
          <w:kern w:val="0"/>
          <w:sz w:val="28"/>
          <w:szCs w:val="32"/>
          <w:highlight w:val="none"/>
        </w:rPr>
        <w:t>13.5.1 通知监理人检查</w:t>
      </w:r>
    </w:p>
    <w:p w14:paraId="024578FE">
      <w:pPr>
        <w:spacing w:line="490" w:lineRule="exact"/>
        <w:ind w:firstLine="560" w:firstLineChars="200"/>
        <w:outlineLvl w:val="9"/>
        <w:rPr>
          <w:color w:val="auto"/>
          <w:kern w:val="0"/>
          <w:sz w:val="28"/>
          <w:szCs w:val="32"/>
          <w:highlight w:val="none"/>
        </w:rPr>
      </w:pPr>
      <w:r>
        <w:rPr>
          <w:color w:val="auto"/>
          <w:kern w:val="0"/>
          <w:sz w:val="28"/>
          <w:szCs w:val="32"/>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32D5EA1">
      <w:pPr>
        <w:spacing w:line="490" w:lineRule="exact"/>
        <w:ind w:firstLine="562" w:firstLineChars="200"/>
        <w:outlineLvl w:val="9"/>
        <w:rPr>
          <w:b/>
          <w:color w:val="auto"/>
          <w:kern w:val="0"/>
          <w:sz w:val="28"/>
          <w:szCs w:val="32"/>
          <w:highlight w:val="none"/>
        </w:rPr>
      </w:pPr>
      <w:r>
        <w:rPr>
          <w:b/>
          <w:color w:val="auto"/>
          <w:kern w:val="0"/>
          <w:sz w:val="28"/>
          <w:szCs w:val="32"/>
          <w:highlight w:val="none"/>
        </w:rPr>
        <w:t>13.5.2 监理人未到场检查</w:t>
      </w:r>
    </w:p>
    <w:p w14:paraId="45E5EAE3">
      <w:pPr>
        <w:spacing w:line="490" w:lineRule="exact"/>
        <w:ind w:firstLine="560" w:firstLineChars="200"/>
        <w:outlineLvl w:val="9"/>
        <w:rPr>
          <w:color w:val="auto"/>
          <w:kern w:val="0"/>
          <w:sz w:val="28"/>
          <w:szCs w:val="32"/>
          <w:highlight w:val="none"/>
        </w:rPr>
      </w:pPr>
      <w:r>
        <w:rPr>
          <w:color w:val="auto"/>
          <w:kern w:val="0"/>
          <w:sz w:val="28"/>
          <w:szCs w:val="32"/>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297AA82">
      <w:pPr>
        <w:spacing w:line="490" w:lineRule="exact"/>
        <w:ind w:firstLine="562" w:firstLineChars="200"/>
        <w:outlineLvl w:val="9"/>
        <w:rPr>
          <w:b/>
          <w:color w:val="auto"/>
          <w:kern w:val="0"/>
          <w:sz w:val="28"/>
          <w:szCs w:val="32"/>
          <w:highlight w:val="none"/>
        </w:rPr>
      </w:pPr>
      <w:r>
        <w:rPr>
          <w:b/>
          <w:color w:val="auto"/>
          <w:kern w:val="0"/>
          <w:sz w:val="28"/>
          <w:szCs w:val="32"/>
          <w:highlight w:val="none"/>
        </w:rPr>
        <w:t>13.5.3 监理人重新检查</w:t>
      </w:r>
    </w:p>
    <w:p w14:paraId="6845CF6F">
      <w:pPr>
        <w:spacing w:line="490" w:lineRule="exact"/>
        <w:ind w:firstLine="560" w:firstLineChars="200"/>
        <w:outlineLvl w:val="9"/>
        <w:rPr>
          <w:color w:val="auto"/>
          <w:kern w:val="0"/>
          <w:sz w:val="28"/>
          <w:szCs w:val="32"/>
          <w:highlight w:val="none"/>
        </w:rPr>
      </w:pPr>
      <w:r>
        <w:rPr>
          <w:color w:val="auto"/>
          <w:kern w:val="0"/>
          <w:sz w:val="28"/>
          <w:szCs w:val="32"/>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415DB63">
      <w:pPr>
        <w:spacing w:line="490" w:lineRule="exact"/>
        <w:ind w:firstLine="562" w:firstLineChars="200"/>
        <w:outlineLvl w:val="9"/>
        <w:rPr>
          <w:b/>
          <w:color w:val="auto"/>
          <w:kern w:val="0"/>
          <w:sz w:val="28"/>
          <w:szCs w:val="32"/>
          <w:highlight w:val="none"/>
        </w:rPr>
      </w:pPr>
      <w:r>
        <w:rPr>
          <w:b/>
          <w:color w:val="auto"/>
          <w:kern w:val="0"/>
          <w:sz w:val="28"/>
          <w:szCs w:val="32"/>
          <w:highlight w:val="none"/>
        </w:rPr>
        <w:t>13.5.4 承包人私自覆盖</w:t>
      </w:r>
    </w:p>
    <w:p w14:paraId="2C85A5A3">
      <w:pPr>
        <w:spacing w:line="490" w:lineRule="exact"/>
        <w:ind w:firstLine="560" w:firstLineChars="200"/>
        <w:outlineLvl w:val="9"/>
        <w:rPr>
          <w:color w:val="auto"/>
          <w:kern w:val="0"/>
          <w:sz w:val="28"/>
          <w:szCs w:val="32"/>
          <w:highlight w:val="none"/>
        </w:rPr>
      </w:pPr>
      <w:r>
        <w:rPr>
          <w:color w:val="auto"/>
          <w:kern w:val="0"/>
          <w:sz w:val="28"/>
          <w:szCs w:val="32"/>
          <w:highlight w:val="none"/>
        </w:rPr>
        <w:t>承包人未通知监理人到场检查，私自将工程隐蔽部位覆盖的，监理人有权指示承包人钻孔探测或揭开检查，由此增加的费用和（或）工期延误由承包人承担。</w:t>
      </w:r>
    </w:p>
    <w:p w14:paraId="4D48485E">
      <w:pPr>
        <w:spacing w:line="490" w:lineRule="exact"/>
        <w:ind w:firstLine="562" w:firstLineChars="200"/>
        <w:outlineLvl w:val="9"/>
        <w:rPr>
          <w:b/>
          <w:bCs/>
          <w:color w:val="auto"/>
          <w:kern w:val="0"/>
          <w:sz w:val="28"/>
          <w:szCs w:val="32"/>
          <w:highlight w:val="none"/>
        </w:rPr>
      </w:pPr>
      <w:bookmarkStart w:id="590" w:name="_Toc511318123"/>
      <w:bookmarkStart w:id="591" w:name="_Toc189386193"/>
      <w:bookmarkStart w:id="592" w:name="_Toc511317374"/>
      <w:r>
        <w:rPr>
          <w:b/>
          <w:bCs/>
          <w:color w:val="auto"/>
          <w:kern w:val="0"/>
          <w:sz w:val="28"/>
          <w:szCs w:val="32"/>
          <w:highlight w:val="none"/>
        </w:rPr>
        <w:t>13.6 清除不合格工程</w:t>
      </w:r>
      <w:bookmarkEnd w:id="590"/>
      <w:bookmarkEnd w:id="591"/>
      <w:bookmarkEnd w:id="592"/>
    </w:p>
    <w:p w14:paraId="70CEAFA2">
      <w:pPr>
        <w:spacing w:line="490" w:lineRule="exact"/>
        <w:ind w:firstLine="560" w:firstLineChars="200"/>
        <w:outlineLvl w:val="9"/>
        <w:rPr>
          <w:color w:val="auto"/>
          <w:kern w:val="0"/>
          <w:sz w:val="28"/>
          <w:szCs w:val="32"/>
          <w:highlight w:val="none"/>
        </w:rPr>
      </w:pPr>
      <w:r>
        <w:rPr>
          <w:color w:val="auto"/>
          <w:kern w:val="0"/>
          <w:sz w:val="28"/>
          <w:szCs w:val="32"/>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EEBA2AE">
      <w:pPr>
        <w:spacing w:line="490" w:lineRule="exact"/>
        <w:ind w:firstLine="560" w:firstLineChars="200"/>
        <w:outlineLvl w:val="9"/>
        <w:rPr>
          <w:color w:val="auto"/>
          <w:kern w:val="0"/>
          <w:sz w:val="28"/>
          <w:szCs w:val="32"/>
          <w:highlight w:val="none"/>
        </w:rPr>
      </w:pPr>
      <w:r>
        <w:rPr>
          <w:color w:val="auto"/>
          <w:kern w:val="0"/>
          <w:sz w:val="28"/>
          <w:szCs w:val="32"/>
          <w:highlight w:val="none"/>
        </w:rPr>
        <w:t>13.6.2 由于发包人提供的材料或工程设备不合格造成的工程不合格，需要承包人采取措施补救的，发包人应承担由此增加的费用和（或）工期延误，并支付承包人合理利润。</w:t>
      </w:r>
    </w:p>
    <w:p w14:paraId="3BB42E84">
      <w:pPr>
        <w:spacing w:line="490" w:lineRule="exact"/>
        <w:ind w:firstLine="562" w:firstLineChars="200"/>
        <w:outlineLvl w:val="9"/>
        <w:rPr>
          <w:b/>
          <w:bCs/>
          <w:color w:val="auto"/>
          <w:kern w:val="0"/>
          <w:sz w:val="28"/>
          <w:szCs w:val="32"/>
          <w:highlight w:val="none"/>
        </w:rPr>
      </w:pPr>
      <w:bookmarkStart w:id="593" w:name="_Toc511318124"/>
      <w:r>
        <w:rPr>
          <w:b/>
          <w:bCs/>
          <w:color w:val="auto"/>
          <w:kern w:val="0"/>
          <w:sz w:val="28"/>
          <w:szCs w:val="32"/>
          <w:highlight w:val="none"/>
        </w:rPr>
        <w:t>13.7 质量评定</w:t>
      </w:r>
      <w:bookmarkEnd w:id="593"/>
    </w:p>
    <w:p w14:paraId="47A81A7E">
      <w:pPr>
        <w:spacing w:line="490" w:lineRule="exact"/>
        <w:ind w:firstLine="560" w:firstLineChars="200"/>
        <w:outlineLvl w:val="9"/>
        <w:rPr>
          <w:color w:val="auto"/>
          <w:kern w:val="0"/>
          <w:sz w:val="28"/>
          <w:szCs w:val="32"/>
          <w:highlight w:val="none"/>
        </w:rPr>
      </w:pPr>
      <w:r>
        <w:rPr>
          <w:color w:val="auto"/>
          <w:kern w:val="0"/>
          <w:sz w:val="28"/>
          <w:szCs w:val="32"/>
          <w:highlight w:val="none"/>
        </w:rPr>
        <w:t>13.7.1 发包人应组织承包人进行工程项目划分，并确定单位工程、主要分部工程、重要隐蔽单元工程和关键部位单元工程。</w:t>
      </w:r>
    </w:p>
    <w:p w14:paraId="1AC5B0BD">
      <w:pPr>
        <w:spacing w:line="490" w:lineRule="exact"/>
        <w:ind w:firstLine="560" w:firstLineChars="200"/>
        <w:outlineLvl w:val="9"/>
        <w:rPr>
          <w:color w:val="auto"/>
          <w:kern w:val="0"/>
          <w:sz w:val="28"/>
          <w:szCs w:val="32"/>
          <w:highlight w:val="none"/>
        </w:rPr>
      </w:pPr>
      <w:r>
        <w:rPr>
          <w:color w:val="auto"/>
          <w:kern w:val="0"/>
          <w:sz w:val="28"/>
          <w:szCs w:val="32"/>
          <w:highlight w:val="none"/>
        </w:rPr>
        <w:t>13.7.2 工程实施过程中，单位工程、主要分部工程、重要隐蔽单元工程和关键部位单元工程的项目划分需要调整时，承包人应报发包人确认。</w:t>
      </w:r>
    </w:p>
    <w:p w14:paraId="7281B9EC">
      <w:pPr>
        <w:spacing w:line="490" w:lineRule="exact"/>
        <w:ind w:firstLine="560" w:firstLineChars="200"/>
        <w:outlineLvl w:val="9"/>
        <w:rPr>
          <w:color w:val="auto"/>
          <w:kern w:val="0"/>
          <w:sz w:val="28"/>
          <w:szCs w:val="32"/>
          <w:highlight w:val="none"/>
        </w:rPr>
      </w:pPr>
      <w:r>
        <w:rPr>
          <w:color w:val="auto"/>
          <w:kern w:val="0"/>
          <w:sz w:val="28"/>
          <w:szCs w:val="32"/>
          <w:highlight w:val="none"/>
        </w:rPr>
        <w:t>13.7.3 承包人应在单元（工序）工程质量自评合格后，报监理人核定质量等级并签证认可。</w:t>
      </w:r>
    </w:p>
    <w:p w14:paraId="5D3C0E27">
      <w:pPr>
        <w:spacing w:line="490" w:lineRule="exact"/>
        <w:ind w:firstLine="560" w:firstLineChars="200"/>
        <w:outlineLvl w:val="9"/>
        <w:rPr>
          <w:color w:val="auto"/>
          <w:kern w:val="0"/>
          <w:sz w:val="28"/>
          <w:szCs w:val="32"/>
          <w:highlight w:val="none"/>
        </w:rPr>
      </w:pPr>
      <w:r>
        <w:rPr>
          <w:color w:val="auto"/>
          <w:kern w:val="0"/>
          <w:sz w:val="28"/>
          <w:szCs w:val="32"/>
          <w:highlight w:val="none"/>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0612318E">
      <w:pPr>
        <w:spacing w:line="490" w:lineRule="exact"/>
        <w:ind w:firstLine="560" w:firstLineChars="200"/>
        <w:outlineLvl w:val="9"/>
        <w:rPr>
          <w:color w:val="auto"/>
          <w:kern w:val="0"/>
          <w:sz w:val="28"/>
          <w:szCs w:val="32"/>
          <w:highlight w:val="none"/>
        </w:rPr>
      </w:pPr>
      <w:r>
        <w:rPr>
          <w:color w:val="auto"/>
          <w:kern w:val="0"/>
          <w:sz w:val="28"/>
          <w:szCs w:val="32"/>
          <w:highlight w:val="none"/>
        </w:rPr>
        <w:t>13.7.5 承包人应在分部工程质量自评合格后，报监理人复核和发包人认定。发包人负责按有关规定完成分部工程质量结论报工程质量监督机构核备（核定）手续。</w:t>
      </w:r>
    </w:p>
    <w:p w14:paraId="35BD86E4">
      <w:pPr>
        <w:spacing w:line="490" w:lineRule="exact"/>
        <w:ind w:firstLine="560" w:firstLineChars="200"/>
        <w:outlineLvl w:val="9"/>
        <w:rPr>
          <w:color w:val="auto"/>
          <w:kern w:val="0"/>
          <w:sz w:val="28"/>
          <w:szCs w:val="32"/>
          <w:highlight w:val="none"/>
        </w:rPr>
      </w:pPr>
      <w:r>
        <w:rPr>
          <w:color w:val="auto"/>
          <w:kern w:val="0"/>
          <w:sz w:val="28"/>
          <w:szCs w:val="32"/>
          <w:highlight w:val="none"/>
        </w:rPr>
        <w:t>13.7.6 承包人应在单位工程质量自评合格后，报监理人复核和发包人认定。发包人负责按有关规定完成单位工程质量结论报工程质量监督机构核定手续。</w:t>
      </w:r>
    </w:p>
    <w:p w14:paraId="6FF5CD1B">
      <w:pPr>
        <w:spacing w:line="490" w:lineRule="exact"/>
        <w:ind w:firstLine="560" w:firstLineChars="200"/>
        <w:outlineLvl w:val="9"/>
        <w:rPr>
          <w:color w:val="auto"/>
          <w:kern w:val="0"/>
          <w:sz w:val="28"/>
          <w:szCs w:val="32"/>
          <w:highlight w:val="none"/>
        </w:rPr>
      </w:pPr>
      <w:r>
        <w:rPr>
          <w:color w:val="auto"/>
          <w:kern w:val="0"/>
          <w:sz w:val="28"/>
          <w:szCs w:val="32"/>
          <w:highlight w:val="none"/>
        </w:rPr>
        <w:t>13.7.7 除专用合同条款另有约定外，工程质量等级分为合格和优良，应分别达到约定的标准。</w:t>
      </w:r>
    </w:p>
    <w:p w14:paraId="322C48DE">
      <w:pPr>
        <w:spacing w:line="490" w:lineRule="exact"/>
        <w:ind w:firstLine="562" w:firstLineChars="200"/>
        <w:outlineLvl w:val="9"/>
        <w:rPr>
          <w:b/>
          <w:bCs/>
          <w:color w:val="auto"/>
          <w:kern w:val="0"/>
          <w:sz w:val="28"/>
          <w:szCs w:val="32"/>
          <w:highlight w:val="none"/>
        </w:rPr>
      </w:pPr>
      <w:bookmarkStart w:id="594" w:name="_Toc511318125"/>
      <w:r>
        <w:rPr>
          <w:b/>
          <w:bCs/>
          <w:color w:val="auto"/>
          <w:kern w:val="0"/>
          <w:sz w:val="28"/>
          <w:szCs w:val="32"/>
          <w:highlight w:val="none"/>
        </w:rPr>
        <w:t>13.8 质量事故处理</w:t>
      </w:r>
      <w:bookmarkEnd w:id="594"/>
    </w:p>
    <w:p w14:paraId="2F8862E0">
      <w:pPr>
        <w:spacing w:line="490" w:lineRule="exact"/>
        <w:ind w:firstLine="560" w:firstLineChars="200"/>
        <w:outlineLvl w:val="9"/>
        <w:rPr>
          <w:color w:val="auto"/>
          <w:kern w:val="0"/>
          <w:sz w:val="28"/>
          <w:szCs w:val="32"/>
          <w:highlight w:val="none"/>
        </w:rPr>
      </w:pPr>
      <w:r>
        <w:rPr>
          <w:color w:val="auto"/>
          <w:kern w:val="0"/>
          <w:sz w:val="28"/>
          <w:szCs w:val="32"/>
          <w:highlight w:val="none"/>
        </w:rPr>
        <w:t>13.8.1 发生质量事故时，承包人应及时向发包人和监理人报告。</w:t>
      </w:r>
    </w:p>
    <w:p w14:paraId="7CE48B7F">
      <w:pPr>
        <w:spacing w:line="490" w:lineRule="exact"/>
        <w:ind w:firstLine="560" w:firstLineChars="200"/>
        <w:outlineLvl w:val="9"/>
        <w:rPr>
          <w:color w:val="auto"/>
          <w:kern w:val="0"/>
          <w:sz w:val="28"/>
          <w:szCs w:val="32"/>
          <w:highlight w:val="none"/>
        </w:rPr>
      </w:pPr>
      <w:r>
        <w:rPr>
          <w:color w:val="auto"/>
          <w:kern w:val="0"/>
          <w:sz w:val="28"/>
          <w:szCs w:val="32"/>
          <w:highlight w:val="none"/>
        </w:rPr>
        <w:t>13.8.2 质量事故调查处理由发包人按相关规定履行手续，承包人应配合。</w:t>
      </w:r>
    </w:p>
    <w:p w14:paraId="2706EE4B">
      <w:pPr>
        <w:spacing w:line="490" w:lineRule="exact"/>
        <w:ind w:firstLine="560" w:firstLineChars="200"/>
        <w:outlineLvl w:val="9"/>
        <w:rPr>
          <w:color w:val="auto"/>
          <w:kern w:val="0"/>
          <w:sz w:val="28"/>
          <w:szCs w:val="32"/>
          <w:highlight w:val="none"/>
        </w:rPr>
      </w:pPr>
      <w:r>
        <w:rPr>
          <w:color w:val="auto"/>
          <w:kern w:val="0"/>
          <w:sz w:val="28"/>
          <w:szCs w:val="32"/>
          <w:highlight w:val="none"/>
        </w:rPr>
        <w:t>13.8.3 承包人应对质量缺陷进行备案。发包人委托监理人对质量缺陷备案情况进行监督检查并履行相关手续。</w:t>
      </w:r>
    </w:p>
    <w:p w14:paraId="10103FE7">
      <w:pPr>
        <w:spacing w:line="490" w:lineRule="exact"/>
        <w:ind w:firstLine="560" w:firstLineChars="200"/>
        <w:outlineLvl w:val="9"/>
        <w:rPr>
          <w:color w:val="auto"/>
          <w:kern w:val="0"/>
          <w:sz w:val="28"/>
          <w:szCs w:val="32"/>
          <w:highlight w:val="none"/>
        </w:rPr>
      </w:pPr>
      <w:r>
        <w:rPr>
          <w:color w:val="auto"/>
          <w:kern w:val="0"/>
          <w:sz w:val="28"/>
          <w:szCs w:val="32"/>
          <w:highlight w:val="none"/>
        </w:rPr>
        <w:t>13.8.4 除专用合同条款另有约定外，工程竣工验收时，发包人负责向竣工验收委员会汇报并提交历次质量缺陷处理的备案资料。</w:t>
      </w:r>
    </w:p>
    <w:p w14:paraId="3A13094F">
      <w:pPr>
        <w:keepNext w:val="0"/>
        <w:keepLines w:val="0"/>
        <w:spacing w:before="0" w:after="0" w:line="490" w:lineRule="exact"/>
        <w:ind w:firstLine="560" w:firstLineChars="200"/>
        <w:outlineLvl w:val="9"/>
        <w:rPr>
          <w:bCs/>
          <w:color w:val="auto"/>
          <w:sz w:val="28"/>
          <w:highlight w:val="none"/>
        </w:rPr>
      </w:pPr>
      <w:bookmarkStart w:id="595" w:name="_Toc25524"/>
      <w:bookmarkStart w:id="596" w:name="_Toc25666"/>
      <w:bookmarkStart w:id="597" w:name="_Toc189386194"/>
      <w:r>
        <w:rPr>
          <w:bCs/>
          <w:color w:val="auto"/>
          <w:sz w:val="28"/>
          <w:highlight w:val="none"/>
        </w:rPr>
        <w:t>14</w:t>
      </w:r>
      <w:r>
        <w:rPr>
          <w:rFonts w:hint="eastAsia"/>
          <w:bCs/>
          <w:color w:val="auto"/>
          <w:sz w:val="28"/>
          <w:highlight w:val="none"/>
        </w:rPr>
        <w:t>.</w:t>
      </w:r>
      <w:r>
        <w:rPr>
          <w:bCs/>
          <w:color w:val="auto"/>
          <w:sz w:val="28"/>
          <w:highlight w:val="none"/>
        </w:rPr>
        <w:t>试验和检验</w:t>
      </w:r>
      <w:bookmarkEnd w:id="595"/>
      <w:bookmarkEnd w:id="596"/>
      <w:bookmarkEnd w:id="597"/>
    </w:p>
    <w:p w14:paraId="6688BF76">
      <w:pPr>
        <w:spacing w:line="490" w:lineRule="exact"/>
        <w:ind w:firstLine="562" w:firstLineChars="200"/>
        <w:outlineLvl w:val="9"/>
        <w:rPr>
          <w:b/>
          <w:bCs/>
          <w:color w:val="auto"/>
          <w:kern w:val="0"/>
          <w:sz w:val="28"/>
          <w:szCs w:val="32"/>
          <w:highlight w:val="none"/>
        </w:rPr>
      </w:pPr>
      <w:bookmarkStart w:id="598" w:name="_Toc189386195"/>
      <w:r>
        <w:rPr>
          <w:b/>
          <w:bCs/>
          <w:color w:val="auto"/>
          <w:kern w:val="0"/>
          <w:sz w:val="28"/>
          <w:szCs w:val="32"/>
          <w:highlight w:val="none"/>
        </w:rPr>
        <w:t>14.1材料、工程设备和工程的试验和检验</w:t>
      </w:r>
      <w:bookmarkEnd w:id="598"/>
    </w:p>
    <w:p w14:paraId="4CAB5EE6">
      <w:pPr>
        <w:spacing w:line="490" w:lineRule="exact"/>
        <w:ind w:firstLine="560" w:firstLineChars="200"/>
        <w:outlineLvl w:val="9"/>
        <w:rPr>
          <w:color w:val="auto"/>
          <w:kern w:val="0"/>
          <w:sz w:val="28"/>
          <w:szCs w:val="32"/>
          <w:highlight w:val="none"/>
        </w:rPr>
      </w:pPr>
      <w:r>
        <w:rPr>
          <w:color w:val="auto"/>
          <w:kern w:val="0"/>
          <w:sz w:val="28"/>
          <w:szCs w:val="32"/>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7026CF2">
      <w:pPr>
        <w:spacing w:line="490" w:lineRule="exact"/>
        <w:ind w:firstLine="560" w:firstLineChars="200"/>
        <w:outlineLvl w:val="9"/>
        <w:rPr>
          <w:color w:val="auto"/>
          <w:kern w:val="0"/>
          <w:sz w:val="28"/>
          <w:szCs w:val="32"/>
          <w:highlight w:val="none"/>
        </w:rPr>
      </w:pPr>
      <w:r>
        <w:rPr>
          <w:color w:val="auto"/>
          <w:kern w:val="0"/>
          <w:sz w:val="28"/>
          <w:szCs w:val="32"/>
          <w:highlight w:val="none"/>
        </w:rPr>
        <w:t>14.1.2 监理人未按合同约定派员参加试验和检验的，除监理人另有指示外，承包人可自行试验和检验，并应立即将试验和检验结果报送监理人，监理人应签字确认。</w:t>
      </w:r>
    </w:p>
    <w:p w14:paraId="79536E82">
      <w:pPr>
        <w:spacing w:line="490" w:lineRule="exact"/>
        <w:ind w:firstLine="560" w:firstLineChars="200"/>
        <w:outlineLvl w:val="9"/>
        <w:rPr>
          <w:color w:val="auto"/>
          <w:kern w:val="0"/>
          <w:sz w:val="28"/>
          <w:szCs w:val="32"/>
          <w:highlight w:val="none"/>
        </w:rPr>
      </w:pPr>
      <w:r>
        <w:rPr>
          <w:color w:val="auto"/>
          <w:kern w:val="0"/>
          <w:sz w:val="28"/>
          <w:szCs w:val="32"/>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21F2EE6">
      <w:pPr>
        <w:spacing w:line="490" w:lineRule="exact"/>
        <w:ind w:firstLine="560" w:firstLineChars="200"/>
        <w:outlineLvl w:val="9"/>
        <w:rPr>
          <w:color w:val="auto"/>
          <w:kern w:val="0"/>
          <w:sz w:val="28"/>
          <w:szCs w:val="32"/>
          <w:highlight w:val="none"/>
        </w:rPr>
      </w:pPr>
      <w:r>
        <w:rPr>
          <w:color w:val="auto"/>
          <w:kern w:val="0"/>
          <w:sz w:val="28"/>
          <w:szCs w:val="32"/>
          <w:highlight w:val="none"/>
        </w:rPr>
        <w:t>14.1.4 承包人应按相关规定和标准对水泥、钢材等原材料与中间产品质量进行检验，并报监理人复核。</w:t>
      </w:r>
    </w:p>
    <w:p w14:paraId="6AE437C7">
      <w:pPr>
        <w:spacing w:line="490" w:lineRule="exact"/>
        <w:ind w:firstLine="560" w:firstLineChars="200"/>
        <w:outlineLvl w:val="9"/>
        <w:rPr>
          <w:color w:val="auto"/>
          <w:kern w:val="0"/>
          <w:sz w:val="28"/>
          <w:szCs w:val="32"/>
          <w:highlight w:val="none"/>
        </w:rPr>
      </w:pPr>
      <w:r>
        <w:rPr>
          <w:color w:val="auto"/>
          <w:kern w:val="0"/>
          <w:sz w:val="28"/>
          <w:szCs w:val="32"/>
          <w:highlight w:val="none"/>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1C193BDA">
      <w:pPr>
        <w:spacing w:line="490" w:lineRule="exact"/>
        <w:ind w:firstLine="560" w:firstLineChars="200"/>
        <w:outlineLvl w:val="9"/>
        <w:rPr>
          <w:color w:val="auto"/>
          <w:kern w:val="0"/>
          <w:sz w:val="28"/>
          <w:szCs w:val="32"/>
          <w:highlight w:val="none"/>
        </w:rPr>
      </w:pPr>
      <w:r>
        <w:rPr>
          <w:color w:val="auto"/>
          <w:kern w:val="0"/>
          <w:sz w:val="28"/>
          <w:szCs w:val="32"/>
          <w:highlight w:val="none"/>
        </w:rPr>
        <w:t>14.1.6 对专用合同条款约定的试块、试件及有关材料，监理人实行见证取样。见证取样资料由承包人制备，记录应真实齐全，监理人、承包人等参与见证取样人员均应在相关文件上签字。</w:t>
      </w:r>
    </w:p>
    <w:p w14:paraId="36354C4E">
      <w:pPr>
        <w:spacing w:line="490" w:lineRule="exact"/>
        <w:ind w:firstLine="562" w:firstLineChars="200"/>
        <w:outlineLvl w:val="9"/>
        <w:rPr>
          <w:b/>
          <w:bCs/>
          <w:color w:val="auto"/>
          <w:kern w:val="0"/>
          <w:sz w:val="28"/>
          <w:szCs w:val="32"/>
          <w:highlight w:val="none"/>
        </w:rPr>
      </w:pPr>
      <w:bookmarkStart w:id="599" w:name="_Toc189386196"/>
      <w:r>
        <w:rPr>
          <w:b/>
          <w:bCs/>
          <w:color w:val="auto"/>
          <w:kern w:val="0"/>
          <w:sz w:val="28"/>
          <w:szCs w:val="32"/>
          <w:highlight w:val="none"/>
        </w:rPr>
        <w:t>14.2 现场材料试验</w:t>
      </w:r>
      <w:bookmarkEnd w:id="599"/>
    </w:p>
    <w:p w14:paraId="2E943CC8">
      <w:pPr>
        <w:spacing w:line="490" w:lineRule="exact"/>
        <w:ind w:firstLine="560" w:firstLineChars="200"/>
        <w:outlineLvl w:val="9"/>
        <w:rPr>
          <w:color w:val="auto"/>
          <w:kern w:val="0"/>
          <w:sz w:val="28"/>
          <w:szCs w:val="32"/>
          <w:highlight w:val="none"/>
        </w:rPr>
      </w:pPr>
      <w:r>
        <w:rPr>
          <w:color w:val="auto"/>
          <w:kern w:val="0"/>
          <w:sz w:val="28"/>
          <w:szCs w:val="32"/>
          <w:highlight w:val="none"/>
        </w:rPr>
        <w:t>14.2.1 承包人根据合同约定或监理人指示进行的现场材料试验，应由承包人提供试验场所、试验人员、试验设备器材以及其他必要的试验条件。</w:t>
      </w:r>
    </w:p>
    <w:p w14:paraId="4CEEC8E2">
      <w:pPr>
        <w:spacing w:line="490" w:lineRule="exact"/>
        <w:ind w:firstLine="560" w:firstLineChars="200"/>
        <w:outlineLvl w:val="9"/>
        <w:rPr>
          <w:color w:val="auto"/>
          <w:kern w:val="0"/>
          <w:sz w:val="28"/>
          <w:szCs w:val="32"/>
          <w:highlight w:val="none"/>
        </w:rPr>
      </w:pPr>
      <w:r>
        <w:rPr>
          <w:color w:val="auto"/>
          <w:kern w:val="0"/>
          <w:sz w:val="28"/>
          <w:szCs w:val="32"/>
          <w:highlight w:val="none"/>
        </w:rPr>
        <w:t>14.2.2 监理人在必要时可以使用承包人的试验场所、试验设备器材以及其他试验条件，进行以工程质量检查为目的的复核性材料试验，承包人应予以协助。</w:t>
      </w:r>
    </w:p>
    <w:p w14:paraId="3339DE87">
      <w:pPr>
        <w:spacing w:line="490" w:lineRule="exact"/>
        <w:ind w:firstLine="562" w:firstLineChars="200"/>
        <w:outlineLvl w:val="9"/>
        <w:rPr>
          <w:b/>
          <w:bCs/>
          <w:color w:val="auto"/>
          <w:kern w:val="0"/>
          <w:sz w:val="28"/>
          <w:szCs w:val="32"/>
          <w:highlight w:val="none"/>
        </w:rPr>
      </w:pPr>
      <w:bookmarkStart w:id="600" w:name="_Toc189386197"/>
      <w:r>
        <w:rPr>
          <w:b/>
          <w:bCs/>
          <w:color w:val="auto"/>
          <w:kern w:val="0"/>
          <w:sz w:val="28"/>
          <w:szCs w:val="32"/>
          <w:highlight w:val="none"/>
        </w:rPr>
        <w:t>14.3 现场工艺试验</w:t>
      </w:r>
      <w:bookmarkEnd w:id="600"/>
    </w:p>
    <w:p w14:paraId="0AD5C493">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6FBA60FB">
      <w:pPr>
        <w:keepNext w:val="0"/>
        <w:keepLines w:val="0"/>
        <w:spacing w:before="0" w:after="0" w:line="490" w:lineRule="exact"/>
        <w:ind w:firstLine="560" w:firstLineChars="200"/>
        <w:outlineLvl w:val="9"/>
        <w:rPr>
          <w:bCs/>
          <w:color w:val="auto"/>
          <w:sz w:val="28"/>
          <w:highlight w:val="none"/>
        </w:rPr>
      </w:pPr>
      <w:bookmarkStart w:id="601" w:name="_Toc9508"/>
      <w:bookmarkStart w:id="602" w:name="_Toc23482"/>
      <w:bookmarkStart w:id="603" w:name="_Toc189386198"/>
      <w:r>
        <w:rPr>
          <w:bCs/>
          <w:color w:val="auto"/>
          <w:sz w:val="28"/>
          <w:highlight w:val="none"/>
        </w:rPr>
        <w:t>15</w:t>
      </w:r>
      <w:r>
        <w:rPr>
          <w:rFonts w:hint="eastAsia"/>
          <w:bCs/>
          <w:color w:val="auto"/>
          <w:sz w:val="28"/>
          <w:highlight w:val="none"/>
        </w:rPr>
        <w:t>.</w:t>
      </w:r>
      <w:r>
        <w:rPr>
          <w:bCs/>
          <w:color w:val="auto"/>
          <w:sz w:val="28"/>
          <w:highlight w:val="none"/>
        </w:rPr>
        <w:t>变更</w:t>
      </w:r>
      <w:bookmarkEnd w:id="601"/>
      <w:bookmarkEnd w:id="602"/>
      <w:bookmarkEnd w:id="603"/>
    </w:p>
    <w:p w14:paraId="004330E6">
      <w:pPr>
        <w:spacing w:line="490" w:lineRule="exact"/>
        <w:ind w:firstLine="562" w:firstLineChars="200"/>
        <w:outlineLvl w:val="9"/>
        <w:rPr>
          <w:b/>
          <w:bCs/>
          <w:color w:val="auto"/>
          <w:kern w:val="0"/>
          <w:sz w:val="28"/>
          <w:szCs w:val="32"/>
          <w:highlight w:val="none"/>
        </w:rPr>
      </w:pPr>
      <w:bookmarkStart w:id="604" w:name="_Toc189386199"/>
      <w:bookmarkStart w:id="605" w:name="_Toc511318128"/>
      <w:r>
        <w:rPr>
          <w:b/>
          <w:bCs/>
          <w:color w:val="auto"/>
          <w:kern w:val="0"/>
          <w:sz w:val="28"/>
          <w:szCs w:val="32"/>
          <w:highlight w:val="none"/>
        </w:rPr>
        <w:t>15.1 变更的范围和内容</w:t>
      </w:r>
      <w:bookmarkEnd w:id="604"/>
      <w:bookmarkEnd w:id="605"/>
    </w:p>
    <w:p w14:paraId="09D45E11">
      <w:pPr>
        <w:spacing w:line="490" w:lineRule="exact"/>
        <w:ind w:firstLine="560" w:firstLineChars="200"/>
        <w:outlineLvl w:val="9"/>
        <w:rPr>
          <w:color w:val="auto"/>
          <w:kern w:val="0"/>
          <w:sz w:val="28"/>
          <w:szCs w:val="32"/>
          <w:highlight w:val="none"/>
        </w:rPr>
      </w:pPr>
      <w:r>
        <w:rPr>
          <w:color w:val="auto"/>
          <w:kern w:val="0"/>
          <w:sz w:val="28"/>
          <w:szCs w:val="32"/>
          <w:highlight w:val="none"/>
        </w:rPr>
        <w:t>在履行合同中发生以下情形之一，应按照本款规定进行变更。</w:t>
      </w:r>
    </w:p>
    <w:p w14:paraId="73FD3C9D">
      <w:pPr>
        <w:spacing w:line="490" w:lineRule="exact"/>
        <w:ind w:firstLine="560" w:firstLineChars="200"/>
        <w:outlineLvl w:val="9"/>
        <w:rPr>
          <w:color w:val="auto"/>
          <w:kern w:val="0"/>
          <w:sz w:val="28"/>
          <w:szCs w:val="32"/>
          <w:highlight w:val="none"/>
        </w:rPr>
      </w:pPr>
      <w:r>
        <w:rPr>
          <w:color w:val="auto"/>
          <w:kern w:val="0"/>
          <w:sz w:val="28"/>
          <w:szCs w:val="32"/>
          <w:highlight w:val="none"/>
        </w:rPr>
        <w:t>（1）取消合同中任何一项工作，但被取消的工作不能转由发包人或其它人实施；</w:t>
      </w:r>
    </w:p>
    <w:p w14:paraId="21FBEF46">
      <w:pPr>
        <w:spacing w:line="490" w:lineRule="exact"/>
        <w:ind w:firstLine="560" w:firstLineChars="200"/>
        <w:outlineLvl w:val="9"/>
        <w:rPr>
          <w:color w:val="auto"/>
          <w:kern w:val="0"/>
          <w:sz w:val="28"/>
          <w:szCs w:val="32"/>
          <w:highlight w:val="none"/>
        </w:rPr>
      </w:pPr>
      <w:r>
        <w:rPr>
          <w:color w:val="auto"/>
          <w:kern w:val="0"/>
          <w:sz w:val="28"/>
          <w:szCs w:val="32"/>
          <w:highlight w:val="none"/>
        </w:rPr>
        <w:t>（2）改变合同中任何一项工作的质量或其它特性；</w:t>
      </w:r>
    </w:p>
    <w:p w14:paraId="1821185F">
      <w:pPr>
        <w:spacing w:line="490" w:lineRule="exact"/>
        <w:ind w:firstLine="560" w:firstLineChars="200"/>
        <w:outlineLvl w:val="9"/>
        <w:rPr>
          <w:color w:val="auto"/>
          <w:kern w:val="0"/>
          <w:sz w:val="28"/>
          <w:szCs w:val="32"/>
          <w:highlight w:val="none"/>
        </w:rPr>
      </w:pPr>
      <w:r>
        <w:rPr>
          <w:color w:val="auto"/>
          <w:kern w:val="0"/>
          <w:sz w:val="28"/>
          <w:szCs w:val="32"/>
          <w:highlight w:val="none"/>
        </w:rPr>
        <w:t>（3）改变合同工程的基线、标高、位置或尺寸；</w:t>
      </w:r>
    </w:p>
    <w:p w14:paraId="17682C6A">
      <w:pPr>
        <w:spacing w:line="490" w:lineRule="exact"/>
        <w:ind w:firstLine="560" w:firstLineChars="200"/>
        <w:outlineLvl w:val="9"/>
        <w:rPr>
          <w:color w:val="auto"/>
          <w:kern w:val="0"/>
          <w:sz w:val="28"/>
          <w:szCs w:val="32"/>
          <w:highlight w:val="none"/>
        </w:rPr>
      </w:pPr>
      <w:r>
        <w:rPr>
          <w:color w:val="auto"/>
          <w:kern w:val="0"/>
          <w:sz w:val="28"/>
          <w:szCs w:val="32"/>
          <w:highlight w:val="none"/>
        </w:rPr>
        <w:t>（4）改变合同中任何一项工作的施工时间或改变已批准的施工工艺或顺序；</w:t>
      </w:r>
    </w:p>
    <w:p w14:paraId="17D65D18">
      <w:pPr>
        <w:spacing w:line="490" w:lineRule="exact"/>
        <w:ind w:firstLine="560" w:firstLineChars="200"/>
        <w:outlineLvl w:val="9"/>
        <w:rPr>
          <w:color w:val="auto"/>
          <w:kern w:val="0"/>
          <w:sz w:val="28"/>
          <w:szCs w:val="32"/>
          <w:highlight w:val="none"/>
        </w:rPr>
      </w:pPr>
      <w:r>
        <w:rPr>
          <w:color w:val="auto"/>
          <w:kern w:val="0"/>
          <w:sz w:val="28"/>
          <w:szCs w:val="32"/>
          <w:highlight w:val="none"/>
        </w:rPr>
        <w:t>（5）为完成工程需要追加的额外工作；</w:t>
      </w:r>
    </w:p>
    <w:p w14:paraId="4087B4EC">
      <w:pPr>
        <w:spacing w:line="490" w:lineRule="exact"/>
        <w:ind w:firstLine="560" w:firstLineChars="200"/>
        <w:outlineLvl w:val="9"/>
        <w:rPr>
          <w:color w:val="auto"/>
          <w:kern w:val="0"/>
          <w:sz w:val="28"/>
          <w:szCs w:val="32"/>
          <w:highlight w:val="none"/>
        </w:rPr>
      </w:pPr>
      <w:r>
        <w:rPr>
          <w:color w:val="auto"/>
          <w:kern w:val="0"/>
          <w:sz w:val="28"/>
          <w:szCs w:val="32"/>
          <w:highlight w:val="none"/>
        </w:rPr>
        <w:t>（6）增加或减少专用合同条款中约定的关键项目工程量超过其工程总量的一定数量百分比。</w:t>
      </w:r>
    </w:p>
    <w:p w14:paraId="6F816644">
      <w:pPr>
        <w:spacing w:line="490" w:lineRule="exact"/>
        <w:ind w:firstLine="560" w:firstLineChars="200"/>
        <w:outlineLvl w:val="9"/>
        <w:rPr>
          <w:color w:val="auto"/>
          <w:kern w:val="0"/>
          <w:sz w:val="28"/>
          <w:szCs w:val="32"/>
          <w:highlight w:val="none"/>
        </w:rPr>
      </w:pPr>
      <w:r>
        <w:rPr>
          <w:color w:val="auto"/>
          <w:kern w:val="0"/>
          <w:sz w:val="28"/>
          <w:szCs w:val="32"/>
          <w:highlight w:val="none"/>
        </w:rPr>
        <w:t>上述第（1）～（6）目的变更内容引起工程施工组织和进度计划发生实质性变动和影响其原定的价格时，才予调整该项目的单价。第（6）目情形下单价调整方式在专用合同条款中约定。</w:t>
      </w:r>
    </w:p>
    <w:p w14:paraId="60F2DCD6">
      <w:pPr>
        <w:spacing w:line="490" w:lineRule="exact"/>
        <w:ind w:firstLine="562" w:firstLineChars="200"/>
        <w:outlineLvl w:val="9"/>
        <w:rPr>
          <w:b/>
          <w:bCs/>
          <w:color w:val="auto"/>
          <w:kern w:val="0"/>
          <w:sz w:val="28"/>
          <w:szCs w:val="32"/>
          <w:highlight w:val="none"/>
        </w:rPr>
      </w:pPr>
      <w:bookmarkStart w:id="606" w:name="_Toc511318129"/>
      <w:bookmarkStart w:id="607" w:name="_Toc189386200"/>
      <w:r>
        <w:rPr>
          <w:b/>
          <w:bCs/>
          <w:color w:val="auto"/>
          <w:kern w:val="0"/>
          <w:sz w:val="28"/>
          <w:szCs w:val="32"/>
          <w:highlight w:val="none"/>
        </w:rPr>
        <w:t>15.2 变更权</w:t>
      </w:r>
      <w:bookmarkEnd w:id="606"/>
      <w:bookmarkEnd w:id="607"/>
    </w:p>
    <w:p w14:paraId="0D37E1FB">
      <w:pPr>
        <w:spacing w:line="490" w:lineRule="exact"/>
        <w:ind w:firstLine="560" w:firstLineChars="200"/>
        <w:outlineLvl w:val="9"/>
        <w:rPr>
          <w:color w:val="auto"/>
          <w:kern w:val="0"/>
          <w:sz w:val="28"/>
          <w:szCs w:val="32"/>
          <w:highlight w:val="none"/>
        </w:rPr>
      </w:pPr>
      <w:r>
        <w:rPr>
          <w:color w:val="auto"/>
          <w:kern w:val="0"/>
          <w:sz w:val="28"/>
          <w:szCs w:val="32"/>
          <w:highlight w:val="none"/>
        </w:rPr>
        <w:t>在履行合同过程中，经发包人同意，监理人可按第15.3款约定的变更程序向承包人作出变更指示，承包人应遵照执行。没有监理人的变更指示，承包人不得擅自变更。</w:t>
      </w:r>
    </w:p>
    <w:p w14:paraId="1A1B7C93">
      <w:pPr>
        <w:spacing w:line="490" w:lineRule="exact"/>
        <w:ind w:firstLine="562" w:firstLineChars="200"/>
        <w:outlineLvl w:val="9"/>
        <w:rPr>
          <w:b/>
          <w:bCs/>
          <w:color w:val="auto"/>
          <w:kern w:val="0"/>
          <w:sz w:val="28"/>
          <w:szCs w:val="32"/>
          <w:highlight w:val="none"/>
        </w:rPr>
      </w:pPr>
      <w:bookmarkStart w:id="608" w:name="_Toc189386201"/>
      <w:bookmarkStart w:id="609" w:name="_Toc511318130"/>
      <w:r>
        <w:rPr>
          <w:b/>
          <w:bCs/>
          <w:color w:val="auto"/>
          <w:kern w:val="0"/>
          <w:sz w:val="28"/>
          <w:szCs w:val="32"/>
          <w:highlight w:val="none"/>
        </w:rPr>
        <w:t>15.3 变更程序</w:t>
      </w:r>
      <w:bookmarkEnd w:id="608"/>
      <w:bookmarkEnd w:id="609"/>
    </w:p>
    <w:p w14:paraId="4D043D37">
      <w:pPr>
        <w:spacing w:line="490" w:lineRule="exact"/>
        <w:ind w:firstLine="562" w:firstLineChars="200"/>
        <w:outlineLvl w:val="9"/>
        <w:rPr>
          <w:b/>
          <w:color w:val="auto"/>
          <w:kern w:val="0"/>
          <w:sz w:val="28"/>
          <w:szCs w:val="32"/>
          <w:highlight w:val="none"/>
        </w:rPr>
      </w:pPr>
      <w:r>
        <w:rPr>
          <w:b/>
          <w:color w:val="auto"/>
          <w:kern w:val="0"/>
          <w:sz w:val="28"/>
          <w:szCs w:val="32"/>
          <w:highlight w:val="none"/>
        </w:rPr>
        <w:t>15.3.1 变更的提出</w:t>
      </w:r>
    </w:p>
    <w:p w14:paraId="462C2BDA">
      <w:pPr>
        <w:spacing w:line="490" w:lineRule="exact"/>
        <w:ind w:firstLine="560" w:firstLineChars="200"/>
        <w:outlineLvl w:val="9"/>
        <w:rPr>
          <w:color w:val="auto"/>
          <w:kern w:val="0"/>
          <w:sz w:val="28"/>
          <w:szCs w:val="32"/>
          <w:highlight w:val="none"/>
        </w:rPr>
      </w:pPr>
      <w:r>
        <w:rPr>
          <w:color w:val="auto"/>
          <w:kern w:val="0"/>
          <w:sz w:val="28"/>
          <w:szCs w:val="32"/>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14:paraId="3FBB16D7">
      <w:pPr>
        <w:spacing w:line="490" w:lineRule="exact"/>
        <w:ind w:firstLine="560" w:firstLineChars="200"/>
        <w:outlineLvl w:val="9"/>
        <w:rPr>
          <w:color w:val="auto"/>
          <w:kern w:val="0"/>
          <w:sz w:val="28"/>
          <w:szCs w:val="32"/>
          <w:highlight w:val="none"/>
        </w:rPr>
      </w:pPr>
      <w:r>
        <w:rPr>
          <w:color w:val="auto"/>
          <w:kern w:val="0"/>
          <w:sz w:val="28"/>
          <w:szCs w:val="32"/>
          <w:highlight w:val="none"/>
        </w:rPr>
        <w:t>（2）在合同履行过程中，发生第15.1款约定情形的，监理人应按照第15.3.3项约定向承包人发出变更指示。</w:t>
      </w:r>
    </w:p>
    <w:p w14:paraId="65390B97">
      <w:pPr>
        <w:spacing w:line="490" w:lineRule="exact"/>
        <w:ind w:firstLine="560" w:firstLineChars="200"/>
        <w:outlineLvl w:val="9"/>
        <w:rPr>
          <w:color w:val="auto"/>
          <w:kern w:val="0"/>
          <w:sz w:val="28"/>
          <w:szCs w:val="32"/>
          <w:highlight w:val="none"/>
        </w:rPr>
      </w:pPr>
      <w:r>
        <w:rPr>
          <w:color w:val="auto"/>
          <w:kern w:val="0"/>
          <w:sz w:val="28"/>
          <w:szCs w:val="32"/>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14:paraId="11A7EAAD">
      <w:pPr>
        <w:spacing w:line="490" w:lineRule="exact"/>
        <w:ind w:firstLine="560" w:firstLineChars="200"/>
        <w:outlineLvl w:val="9"/>
        <w:rPr>
          <w:color w:val="auto"/>
          <w:kern w:val="0"/>
          <w:sz w:val="28"/>
          <w:szCs w:val="32"/>
          <w:highlight w:val="none"/>
        </w:rPr>
      </w:pPr>
      <w:r>
        <w:rPr>
          <w:color w:val="auto"/>
          <w:kern w:val="0"/>
          <w:sz w:val="28"/>
          <w:szCs w:val="32"/>
          <w:highlight w:val="none"/>
        </w:rPr>
        <w:t>（4）若承包人收到监理人的变更意向书后认为难以实施此项变更，应立即通知监理人，说明原因并附详细依据。监理人与承包人和发包人协商后确定撤销、改变或不改变原变更意向书。</w:t>
      </w:r>
    </w:p>
    <w:p w14:paraId="0EDC9896">
      <w:pPr>
        <w:spacing w:line="490" w:lineRule="exact"/>
        <w:ind w:firstLine="562" w:firstLineChars="200"/>
        <w:outlineLvl w:val="9"/>
        <w:rPr>
          <w:b/>
          <w:color w:val="auto"/>
          <w:kern w:val="0"/>
          <w:sz w:val="28"/>
          <w:szCs w:val="32"/>
          <w:highlight w:val="none"/>
        </w:rPr>
      </w:pPr>
      <w:r>
        <w:rPr>
          <w:b/>
          <w:color w:val="auto"/>
          <w:kern w:val="0"/>
          <w:sz w:val="28"/>
          <w:szCs w:val="32"/>
          <w:highlight w:val="none"/>
        </w:rPr>
        <w:t>15.3.2 变更估价</w:t>
      </w:r>
    </w:p>
    <w:p w14:paraId="7DEBFEA7">
      <w:pPr>
        <w:spacing w:line="490" w:lineRule="exact"/>
        <w:ind w:firstLine="560" w:firstLineChars="200"/>
        <w:outlineLvl w:val="9"/>
        <w:rPr>
          <w:color w:val="auto"/>
          <w:kern w:val="0"/>
          <w:sz w:val="28"/>
          <w:szCs w:val="32"/>
          <w:highlight w:val="none"/>
        </w:rPr>
      </w:pPr>
      <w:r>
        <w:rPr>
          <w:color w:val="auto"/>
          <w:kern w:val="0"/>
          <w:sz w:val="28"/>
          <w:szCs w:val="32"/>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1E07ECC7">
      <w:pPr>
        <w:spacing w:line="490" w:lineRule="exact"/>
        <w:ind w:firstLine="560" w:firstLineChars="200"/>
        <w:outlineLvl w:val="9"/>
        <w:rPr>
          <w:color w:val="auto"/>
          <w:kern w:val="0"/>
          <w:sz w:val="28"/>
          <w:szCs w:val="32"/>
          <w:highlight w:val="none"/>
        </w:rPr>
      </w:pPr>
      <w:r>
        <w:rPr>
          <w:color w:val="auto"/>
          <w:kern w:val="0"/>
          <w:sz w:val="28"/>
          <w:szCs w:val="32"/>
          <w:highlight w:val="none"/>
        </w:rPr>
        <w:t>（2）变更工作影响工期的，承包人应提出调整工期的具体细节。监理人认为有必要时，可要求承包人提交要求提前或延长工期的施工进度计划及相应施工措施等详细资料。</w:t>
      </w:r>
    </w:p>
    <w:p w14:paraId="3006BCFC">
      <w:pPr>
        <w:spacing w:line="490" w:lineRule="exact"/>
        <w:ind w:firstLine="560" w:firstLineChars="200"/>
        <w:outlineLvl w:val="9"/>
        <w:rPr>
          <w:color w:val="auto"/>
          <w:kern w:val="0"/>
          <w:sz w:val="28"/>
          <w:szCs w:val="32"/>
          <w:highlight w:val="none"/>
        </w:rPr>
      </w:pPr>
      <w:r>
        <w:rPr>
          <w:color w:val="auto"/>
          <w:kern w:val="0"/>
          <w:sz w:val="28"/>
          <w:szCs w:val="32"/>
          <w:highlight w:val="none"/>
        </w:rPr>
        <w:t>（3）除专用合同条款对期限另有约定外，监理人收到承包人变更报价书后的14 天内，根据第15.4款约定的估价原则，按照第3.5款商定或确定变更价格。</w:t>
      </w:r>
    </w:p>
    <w:p w14:paraId="78660218">
      <w:pPr>
        <w:spacing w:line="490" w:lineRule="exact"/>
        <w:ind w:firstLine="562" w:firstLineChars="200"/>
        <w:outlineLvl w:val="9"/>
        <w:rPr>
          <w:b/>
          <w:color w:val="auto"/>
          <w:kern w:val="0"/>
          <w:sz w:val="28"/>
          <w:szCs w:val="32"/>
          <w:highlight w:val="none"/>
        </w:rPr>
      </w:pPr>
      <w:r>
        <w:rPr>
          <w:b/>
          <w:color w:val="auto"/>
          <w:kern w:val="0"/>
          <w:sz w:val="28"/>
          <w:szCs w:val="32"/>
          <w:highlight w:val="none"/>
        </w:rPr>
        <w:t>15.3.3 变更指示</w:t>
      </w:r>
    </w:p>
    <w:p w14:paraId="3D557F0C">
      <w:pPr>
        <w:spacing w:line="490" w:lineRule="exact"/>
        <w:ind w:firstLine="560" w:firstLineChars="200"/>
        <w:outlineLvl w:val="9"/>
        <w:rPr>
          <w:color w:val="auto"/>
          <w:kern w:val="0"/>
          <w:sz w:val="28"/>
          <w:szCs w:val="32"/>
          <w:highlight w:val="none"/>
        </w:rPr>
      </w:pPr>
      <w:r>
        <w:rPr>
          <w:color w:val="auto"/>
          <w:kern w:val="0"/>
          <w:sz w:val="28"/>
          <w:szCs w:val="32"/>
          <w:highlight w:val="none"/>
        </w:rPr>
        <w:t>（1）变更指示只能由监理人发出。</w:t>
      </w:r>
    </w:p>
    <w:p w14:paraId="4489BEF1">
      <w:pPr>
        <w:spacing w:line="490" w:lineRule="exact"/>
        <w:ind w:firstLine="560" w:firstLineChars="200"/>
        <w:outlineLvl w:val="9"/>
        <w:rPr>
          <w:color w:val="auto"/>
          <w:kern w:val="0"/>
          <w:sz w:val="28"/>
          <w:szCs w:val="32"/>
          <w:highlight w:val="none"/>
        </w:rPr>
      </w:pPr>
      <w:r>
        <w:rPr>
          <w:color w:val="auto"/>
          <w:kern w:val="0"/>
          <w:sz w:val="28"/>
          <w:szCs w:val="32"/>
          <w:highlight w:val="none"/>
        </w:rPr>
        <w:t>（2）变更指示应说明变更的目的、范围、变更内容以及变更的工程量及其进度和技术要求，并附有关图纸和文件。承包人收到变更指示后，应按变更指示进行变更工作。</w:t>
      </w:r>
    </w:p>
    <w:p w14:paraId="057C2B02">
      <w:pPr>
        <w:spacing w:line="490" w:lineRule="exact"/>
        <w:ind w:firstLine="562" w:firstLineChars="200"/>
        <w:outlineLvl w:val="9"/>
        <w:rPr>
          <w:b/>
          <w:bCs/>
          <w:color w:val="auto"/>
          <w:kern w:val="0"/>
          <w:sz w:val="28"/>
          <w:szCs w:val="32"/>
          <w:highlight w:val="none"/>
        </w:rPr>
      </w:pPr>
      <w:bookmarkStart w:id="610" w:name="_Toc189386202"/>
      <w:bookmarkStart w:id="611" w:name="_Toc511318131"/>
      <w:r>
        <w:rPr>
          <w:b/>
          <w:bCs/>
          <w:color w:val="auto"/>
          <w:kern w:val="0"/>
          <w:sz w:val="28"/>
          <w:szCs w:val="32"/>
          <w:highlight w:val="none"/>
        </w:rPr>
        <w:t>15.4 变更的估价原则</w:t>
      </w:r>
      <w:bookmarkEnd w:id="610"/>
      <w:bookmarkEnd w:id="611"/>
    </w:p>
    <w:p w14:paraId="06457222">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除专用合同条款另有约定外，因变更引起的价格调整按照本款约定处理。</w:t>
      </w:r>
    </w:p>
    <w:p w14:paraId="626D6220">
      <w:pPr>
        <w:spacing w:line="490" w:lineRule="exact"/>
        <w:ind w:firstLine="560" w:firstLineChars="200"/>
        <w:outlineLvl w:val="9"/>
        <w:rPr>
          <w:color w:val="auto"/>
          <w:kern w:val="0"/>
          <w:sz w:val="28"/>
          <w:szCs w:val="32"/>
          <w:highlight w:val="none"/>
        </w:rPr>
      </w:pPr>
      <w:r>
        <w:rPr>
          <w:color w:val="auto"/>
          <w:kern w:val="0"/>
          <w:sz w:val="28"/>
          <w:szCs w:val="32"/>
          <w:highlight w:val="none"/>
        </w:rPr>
        <w:t>15.4.1 已标价工程量清单中有适用于变更工作的子目的，采用该子目的单价。</w:t>
      </w:r>
    </w:p>
    <w:p w14:paraId="0264ED60">
      <w:pPr>
        <w:spacing w:line="490" w:lineRule="exact"/>
        <w:ind w:firstLine="560" w:firstLineChars="200"/>
        <w:outlineLvl w:val="9"/>
        <w:rPr>
          <w:color w:val="auto"/>
          <w:kern w:val="0"/>
          <w:sz w:val="28"/>
          <w:szCs w:val="32"/>
          <w:highlight w:val="none"/>
        </w:rPr>
      </w:pPr>
      <w:r>
        <w:rPr>
          <w:color w:val="auto"/>
          <w:kern w:val="0"/>
          <w:sz w:val="28"/>
          <w:szCs w:val="32"/>
          <w:highlight w:val="none"/>
        </w:rPr>
        <w:t>15.4.2 已标价工程量清单中无适用于变更工作的子目，但有类似子目的，可在合理范围内参照类似子目的单价，由监理人按第3.5款商定或确定变更工作的单价。</w:t>
      </w:r>
    </w:p>
    <w:p w14:paraId="288E5717">
      <w:pPr>
        <w:spacing w:line="490" w:lineRule="exact"/>
        <w:ind w:firstLine="560" w:firstLineChars="200"/>
        <w:outlineLvl w:val="9"/>
        <w:rPr>
          <w:color w:val="auto"/>
          <w:kern w:val="0"/>
          <w:sz w:val="28"/>
          <w:szCs w:val="32"/>
          <w:highlight w:val="none"/>
        </w:rPr>
      </w:pPr>
      <w:r>
        <w:rPr>
          <w:color w:val="auto"/>
          <w:kern w:val="0"/>
          <w:sz w:val="28"/>
          <w:szCs w:val="32"/>
          <w:highlight w:val="none"/>
        </w:rPr>
        <w:t>15.4.3 已标价工程量清单中无适用或类似子目的单价，可按照成本加利润的原则，由监理人按第3.5款商定或确定变更工作的单价。</w:t>
      </w:r>
    </w:p>
    <w:p w14:paraId="3230ABA0">
      <w:pPr>
        <w:spacing w:line="490" w:lineRule="exact"/>
        <w:ind w:firstLine="562" w:firstLineChars="200"/>
        <w:outlineLvl w:val="9"/>
        <w:rPr>
          <w:b/>
          <w:bCs/>
          <w:color w:val="auto"/>
          <w:kern w:val="0"/>
          <w:sz w:val="28"/>
          <w:szCs w:val="32"/>
          <w:highlight w:val="none"/>
        </w:rPr>
      </w:pPr>
      <w:bookmarkStart w:id="612" w:name="_Toc189386203"/>
      <w:bookmarkStart w:id="613" w:name="_Toc511318132"/>
      <w:r>
        <w:rPr>
          <w:b/>
          <w:bCs/>
          <w:color w:val="auto"/>
          <w:kern w:val="0"/>
          <w:sz w:val="28"/>
          <w:szCs w:val="32"/>
          <w:highlight w:val="none"/>
        </w:rPr>
        <w:t>15.5 承包人的合理化建议</w:t>
      </w:r>
      <w:bookmarkEnd w:id="612"/>
      <w:bookmarkEnd w:id="613"/>
    </w:p>
    <w:p w14:paraId="1646947E">
      <w:pPr>
        <w:spacing w:line="490" w:lineRule="exact"/>
        <w:ind w:firstLine="560" w:firstLineChars="200"/>
        <w:outlineLvl w:val="9"/>
        <w:rPr>
          <w:color w:val="auto"/>
          <w:kern w:val="0"/>
          <w:sz w:val="28"/>
          <w:szCs w:val="32"/>
          <w:highlight w:val="none"/>
        </w:rPr>
      </w:pPr>
      <w:r>
        <w:rPr>
          <w:color w:val="auto"/>
          <w:kern w:val="0"/>
          <w:sz w:val="28"/>
          <w:szCs w:val="32"/>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A39C6F6">
      <w:pPr>
        <w:spacing w:line="490" w:lineRule="exact"/>
        <w:ind w:firstLine="560" w:firstLineChars="200"/>
        <w:outlineLvl w:val="9"/>
        <w:rPr>
          <w:color w:val="auto"/>
          <w:kern w:val="0"/>
          <w:sz w:val="28"/>
          <w:szCs w:val="32"/>
          <w:highlight w:val="none"/>
        </w:rPr>
      </w:pPr>
      <w:r>
        <w:rPr>
          <w:color w:val="auto"/>
          <w:kern w:val="0"/>
          <w:sz w:val="28"/>
          <w:szCs w:val="32"/>
          <w:highlight w:val="none"/>
        </w:rPr>
        <w:t>15.5.2 承包人提出的合理化建议降低了合同价格、缩短了工期或者提高了工程经济效益的，发包人可按国家有关规定在专用合同条款中约定给予奖励。</w:t>
      </w:r>
    </w:p>
    <w:p w14:paraId="4EF6C761">
      <w:pPr>
        <w:spacing w:line="490" w:lineRule="exact"/>
        <w:ind w:firstLine="562" w:firstLineChars="200"/>
        <w:outlineLvl w:val="9"/>
        <w:rPr>
          <w:b/>
          <w:bCs/>
          <w:color w:val="auto"/>
          <w:kern w:val="0"/>
          <w:sz w:val="28"/>
          <w:szCs w:val="32"/>
          <w:highlight w:val="none"/>
        </w:rPr>
      </w:pPr>
      <w:bookmarkStart w:id="614" w:name="_Toc189386204"/>
      <w:bookmarkStart w:id="615" w:name="_Toc511318133"/>
      <w:r>
        <w:rPr>
          <w:b/>
          <w:bCs/>
          <w:color w:val="auto"/>
          <w:kern w:val="0"/>
          <w:sz w:val="28"/>
          <w:szCs w:val="32"/>
          <w:highlight w:val="none"/>
        </w:rPr>
        <w:t>15.6 暂列金额</w:t>
      </w:r>
      <w:bookmarkEnd w:id="614"/>
      <w:bookmarkEnd w:id="615"/>
    </w:p>
    <w:p w14:paraId="6AB8B084">
      <w:pPr>
        <w:spacing w:line="490" w:lineRule="exact"/>
        <w:ind w:firstLine="560" w:firstLineChars="200"/>
        <w:outlineLvl w:val="9"/>
        <w:rPr>
          <w:color w:val="auto"/>
          <w:kern w:val="0"/>
          <w:sz w:val="28"/>
          <w:szCs w:val="32"/>
          <w:highlight w:val="none"/>
        </w:rPr>
      </w:pPr>
      <w:r>
        <w:rPr>
          <w:color w:val="auto"/>
          <w:kern w:val="0"/>
          <w:sz w:val="28"/>
          <w:szCs w:val="32"/>
          <w:highlight w:val="none"/>
        </w:rPr>
        <w:t>暂列金额只能按照监理人的指示使用，并对合同价格进行相应调整。</w:t>
      </w:r>
    </w:p>
    <w:p w14:paraId="31336953">
      <w:pPr>
        <w:spacing w:line="490" w:lineRule="exact"/>
        <w:ind w:firstLine="562" w:firstLineChars="200"/>
        <w:outlineLvl w:val="9"/>
        <w:rPr>
          <w:b/>
          <w:bCs/>
          <w:color w:val="auto"/>
          <w:kern w:val="0"/>
          <w:sz w:val="28"/>
          <w:szCs w:val="32"/>
          <w:highlight w:val="none"/>
        </w:rPr>
      </w:pPr>
      <w:bookmarkStart w:id="616" w:name="_Toc189386205"/>
      <w:bookmarkStart w:id="617" w:name="_Toc511318134"/>
      <w:r>
        <w:rPr>
          <w:b/>
          <w:bCs/>
          <w:color w:val="auto"/>
          <w:kern w:val="0"/>
          <w:sz w:val="28"/>
          <w:szCs w:val="32"/>
          <w:highlight w:val="none"/>
        </w:rPr>
        <w:t>15.7 计日工</w:t>
      </w:r>
      <w:bookmarkEnd w:id="616"/>
      <w:bookmarkEnd w:id="617"/>
    </w:p>
    <w:p w14:paraId="43C931DA">
      <w:pPr>
        <w:spacing w:line="490" w:lineRule="exact"/>
        <w:ind w:firstLine="560" w:firstLineChars="200"/>
        <w:outlineLvl w:val="9"/>
        <w:rPr>
          <w:color w:val="auto"/>
          <w:kern w:val="0"/>
          <w:sz w:val="28"/>
          <w:szCs w:val="32"/>
          <w:highlight w:val="none"/>
        </w:rPr>
      </w:pPr>
      <w:r>
        <w:rPr>
          <w:color w:val="auto"/>
          <w:kern w:val="0"/>
          <w:sz w:val="28"/>
          <w:szCs w:val="32"/>
          <w:highlight w:val="none"/>
        </w:rPr>
        <w:t>15.7.1 发包人认为有必要时，由监理人通知承包人以计日工方式实施变更的零星工作。其价款按列入已标价工程量清单中的计日工计价子目及其单价进行计算。</w:t>
      </w:r>
    </w:p>
    <w:p w14:paraId="3EA197DF">
      <w:pPr>
        <w:spacing w:line="490" w:lineRule="exact"/>
        <w:ind w:firstLine="560" w:firstLineChars="200"/>
        <w:outlineLvl w:val="9"/>
        <w:rPr>
          <w:color w:val="auto"/>
          <w:kern w:val="0"/>
          <w:sz w:val="28"/>
          <w:szCs w:val="32"/>
          <w:highlight w:val="none"/>
        </w:rPr>
      </w:pPr>
      <w:r>
        <w:rPr>
          <w:color w:val="auto"/>
          <w:kern w:val="0"/>
          <w:sz w:val="28"/>
          <w:szCs w:val="32"/>
          <w:highlight w:val="none"/>
        </w:rPr>
        <w:t>15.7.2 采用计日工计价的任何一项变更工作，应从暂列金额中支付，承包人应在该项变更的实施过程中，每天提交以下报表和有关凭证报送监理人审批：</w:t>
      </w:r>
    </w:p>
    <w:p w14:paraId="0DE7703F">
      <w:pPr>
        <w:spacing w:line="490" w:lineRule="exact"/>
        <w:ind w:firstLine="560" w:firstLineChars="200"/>
        <w:outlineLvl w:val="9"/>
        <w:rPr>
          <w:color w:val="auto"/>
          <w:kern w:val="0"/>
          <w:sz w:val="28"/>
          <w:szCs w:val="32"/>
          <w:highlight w:val="none"/>
        </w:rPr>
      </w:pPr>
      <w:r>
        <w:rPr>
          <w:color w:val="auto"/>
          <w:kern w:val="0"/>
          <w:sz w:val="28"/>
          <w:szCs w:val="32"/>
          <w:highlight w:val="none"/>
        </w:rPr>
        <w:t>（1）工作名称、内容和数量；</w:t>
      </w:r>
    </w:p>
    <w:p w14:paraId="1A96D544">
      <w:pPr>
        <w:spacing w:line="490" w:lineRule="exact"/>
        <w:ind w:firstLine="560" w:firstLineChars="200"/>
        <w:outlineLvl w:val="9"/>
        <w:rPr>
          <w:color w:val="auto"/>
          <w:kern w:val="0"/>
          <w:sz w:val="28"/>
          <w:szCs w:val="32"/>
          <w:highlight w:val="none"/>
        </w:rPr>
      </w:pPr>
      <w:r>
        <w:rPr>
          <w:color w:val="auto"/>
          <w:kern w:val="0"/>
          <w:sz w:val="28"/>
          <w:szCs w:val="32"/>
          <w:highlight w:val="none"/>
        </w:rPr>
        <w:t>（2）投入该工作所有人员的姓名、工种、级别和耗用工时；</w:t>
      </w:r>
    </w:p>
    <w:p w14:paraId="009B82F1">
      <w:pPr>
        <w:spacing w:line="490" w:lineRule="exact"/>
        <w:ind w:firstLine="560" w:firstLineChars="200"/>
        <w:outlineLvl w:val="9"/>
        <w:rPr>
          <w:color w:val="auto"/>
          <w:kern w:val="0"/>
          <w:sz w:val="28"/>
          <w:szCs w:val="32"/>
          <w:highlight w:val="none"/>
        </w:rPr>
      </w:pPr>
      <w:r>
        <w:rPr>
          <w:color w:val="auto"/>
          <w:kern w:val="0"/>
          <w:sz w:val="28"/>
          <w:szCs w:val="32"/>
          <w:highlight w:val="none"/>
        </w:rPr>
        <w:t>（3）投入该工作的材料类别和数量；</w:t>
      </w:r>
    </w:p>
    <w:p w14:paraId="3BEF17AE">
      <w:pPr>
        <w:spacing w:line="490" w:lineRule="exact"/>
        <w:ind w:firstLine="560" w:firstLineChars="200"/>
        <w:outlineLvl w:val="9"/>
        <w:rPr>
          <w:color w:val="auto"/>
          <w:kern w:val="0"/>
          <w:sz w:val="28"/>
          <w:szCs w:val="32"/>
          <w:highlight w:val="none"/>
        </w:rPr>
      </w:pPr>
      <w:r>
        <w:rPr>
          <w:color w:val="auto"/>
          <w:kern w:val="0"/>
          <w:sz w:val="28"/>
          <w:szCs w:val="32"/>
          <w:highlight w:val="none"/>
        </w:rPr>
        <w:t>（4）投入该工作的施工设备型号、台数和耗用台时；</w:t>
      </w:r>
    </w:p>
    <w:p w14:paraId="68091919">
      <w:pPr>
        <w:spacing w:line="490" w:lineRule="exact"/>
        <w:ind w:firstLine="560" w:firstLineChars="200"/>
        <w:outlineLvl w:val="9"/>
        <w:rPr>
          <w:color w:val="auto"/>
          <w:kern w:val="0"/>
          <w:sz w:val="28"/>
          <w:szCs w:val="32"/>
          <w:highlight w:val="none"/>
        </w:rPr>
      </w:pPr>
      <w:r>
        <w:rPr>
          <w:color w:val="auto"/>
          <w:kern w:val="0"/>
          <w:sz w:val="28"/>
          <w:szCs w:val="32"/>
          <w:highlight w:val="none"/>
        </w:rPr>
        <w:t>（5）监理人要求提交的其他资料和凭证。</w:t>
      </w:r>
    </w:p>
    <w:p w14:paraId="2AB16D95">
      <w:pPr>
        <w:spacing w:line="490" w:lineRule="exact"/>
        <w:ind w:firstLine="560" w:firstLineChars="200"/>
        <w:outlineLvl w:val="9"/>
        <w:rPr>
          <w:color w:val="auto"/>
          <w:kern w:val="0"/>
          <w:sz w:val="28"/>
          <w:szCs w:val="32"/>
          <w:highlight w:val="none"/>
        </w:rPr>
      </w:pPr>
      <w:r>
        <w:rPr>
          <w:color w:val="auto"/>
          <w:kern w:val="0"/>
          <w:sz w:val="28"/>
          <w:szCs w:val="32"/>
          <w:highlight w:val="none"/>
        </w:rPr>
        <w:t>15.7.3  计日工由承包人汇总后，按第17.3.2项的约定列入进度付款申请单，由监理人复核并经发包人同意后列入进度付款。</w:t>
      </w:r>
    </w:p>
    <w:p w14:paraId="3F0597FA">
      <w:pPr>
        <w:spacing w:line="490" w:lineRule="exact"/>
        <w:ind w:firstLine="562" w:firstLineChars="200"/>
        <w:outlineLvl w:val="9"/>
        <w:rPr>
          <w:b/>
          <w:bCs/>
          <w:color w:val="auto"/>
          <w:kern w:val="0"/>
          <w:sz w:val="28"/>
          <w:szCs w:val="32"/>
          <w:highlight w:val="none"/>
        </w:rPr>
      </w:pPr>
      <w:bookmarkStart w:id="618" w:name="_Toc189386206"/>
      <w:bookmarkStart w:id="619" w:name="_Toc511318135"/>
      <w:r>
        <w:rPr>
          <w:b/>
          <w:bCs/>
          <w:color w:val="auto"/>
          <w:kern w:val="0"/>
          <w:sz w:val="28"/>
          <w:szCs w:val="32"/>
          <w:highlight w:val="none"/>
        </w:rPr>
        <w:t>15.8 暂估价</w:t>
      </w:r>
      <w:bookmarkEnd w:id="618"/>
      <w:bookmarkEnd w:id="619"/>
    </w:p>
    <w:p w14:paraId="4629233E">
      <w:pPr>
        <w:spacing w:line="490" w:lineRule="exact"/>
        <w:ind w:firstLine="560" w:firstLineChars="200"/>
        <w:outlineLvl w:val="9"/>
        <w:rPr>
          <w:color w:val="auto"/>
          <w:kern w:val="0"/>
          <w:sz w:val="28"/>
          <w:szCs w:val="32"/>
          <w:highlight w:val="none"/>
        </w:rPr>
      </w:pPr>
      <w:r>
        <w:rPr>
          <w:color w:val="auto"/>
          <w:kern w:val="0"/>
          <w:sz w:val="28"/>
          <w:szCs w:val="32"/>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4164DDDF">
      <w:pPr>
        <w:spacing w:line="490" w:lineRule="exact"/>
        <w:ind w:firstLine="560" w:firstLineChars="200"/>
        <w:outlineLvl w:val="9"/>
        <w:rPr>
          <w:color w:val="auto"/>
          <w:kern w:val="0"/>
          <w:sz w:val="28"/>
          <w:szCs w:val="32"/>
          <w:highlight w:val="none"/>
        </w:rPr>
      </w:pPr>
      <w:r>
        <w:rPr>
          <w:color w:val="auto"/>
          <w:kern w:val="0"/>
          <w:sz w:val="28"/>
          <w:szCs w:val="32"/>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4E46502">
      <w:pPr>
        <w:spacing w:line="490" w:lineRule="exact"/>
        <w:ind w:firstLine="560" w:firstLineChars="200"/>
        <w:outlineLvl w:val="9"/>
        <w:rPr>
          <w:color w:val="auto"/>
          <w:kern w:val="0"/>
          <w:sz w:val="28"/>
          <w:szCs w:val="32"/>
          <w:highlight w:val="none"/>
        </w:rPr>
      </w:pPr>
      <w:r>
        <w:rPr>
          <w:color w:val="auto"/>
          <w:kern w:val="0"/>
          <w:sz w:val="28"/>
          <w:szCs w:val="32"/>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259C20E">
      <w:pPr>
        <w:keepNext w:val="0"/>
        <w:keepLines w:val="0"/>
        <w:spacing w:before="0" w:after="0" w:line="490" w:lineRule="exact"/>
        <w:ind w:firstLine="560" w:firstLineChars="200"/>
        <w:outlineLvl w:val="9"/>
        <w:rPr>
          <w:bCs/>
          <w:color w:val="auto"/>
          <w:sz w:val="28"/>
          <w:highlight w:val="none"/>
        </w:rPr>
      </w:pPr>
      <w:bookmarkStart w:id="620" w:name="_Toc11980"/>
      <w:bookmarkStart w:id="621" w:name="_Toc21160"/>
      <w:bookmarkStart w:id="622" w:name="_Toc189386207"/>
      <w:r>
        <w:rPr>
          <w:bCs/>
          <w:color w:val="auto"/>
          <w:sz w:val="28"/>
          <w:highlight w:val="none"/>
        </w:rPr>
        <w:t>16</w:t>
      </w:r>
      <w:r>
        <w:rPr>
          <w:rFonts w:hint="eastAsia"/>
          <w:bCs/>
          <w:color w:val="auto"/>
          <w:sz w:val="28"/>
          <w:highlight w:val="none"/>
        </w:rPr>
        <w:t>.</w:t>
      </w:r>
      <w:r>
        <w:rPr>
          <w:bCs/>
          <w:color w:val="auto"/>
          <w:sz w:val="28"/>
          <w:highlight w:val="none"/>
        </w:rPr>
        <w:t>价格调整</w:t>
      </w:r>
      <w:bookmarkEnd w:id="620"/>
      <w:bookmarkEnd w:id="621"/>
      <w:bookmarkEnd w:id="622"/>
    </w:p>
    <w:p w14:paraId="3901240F">
      <w:pPr>
        <w:spacing w:line="490" w:lineRule="exact"/>
        <w:ind w:firstLine="562" w:firstLineChars="200"/>
        <w:outlineLvl w:val="9"/>
        <w:rPr>
          <w:b/>
          <w:bCs/>
          <w:color w:val="auto"/>
          <w:kern w:val="0"/>
          <w:sz w:val="28"/>
          <w:szCs w:val="32"/>
          <w:highlight w:val="none"/>
        </w:rPr>
      </w:pPr>
      <w:bookmarkStart w:id="623" w:name="_Toc511318137"/>
      <w:bookmarkStart w:id="624" w:name="_Toc189386208"/>
      <w:r>
        <w:rPr>
          <w:b/>
          <w:bCs/>
          <w:color w:val="auto"/>
          <w:kern w:val="0"/>
          <w:sz w:val="28"/>
          <w:szCs w:val="32"/>
          <w:highlight w:val="none"/>
        </w:rPr>
        <w:t>16.1 物价波动引起的价格调整</w:t>
      </w:r>
      <w:bookmarkEnd w:id="623"/>
      <w:bookmarkEnd w:id="624"/>
    </w:p>
    <w:p w14:paraId="5A506876">
      <w:pPr>
        <w:spacing w:line="490" w:lineRule="exact"/>
        <w:ind w:firstLine="560" w:firstLineChars="200"/>
        <w:outlineLvl w:val="9"/>
        <w:rPr>
          <w:color w:val="auto"/>
          <w:kern w:val="0"/>
          <w:sz w:val="28"/>
          <w:szCs w:val="32"/>
          <w:highlight w:val="none"/>
        </w:rPr>
      </w:pPr>
      <w:r>
        <w:rPr>
          <w:color w:val="auto"/>
          <w:kern w:val="0"/>
          <w:sz w:val="28"/>
          <w:szCs w:val="32"/>
          <w:highlight w:val="none"/>
        </w:rPr>
        <w:t>由于物价波动原因引起合同价格需要调整的，其价格调整方式在专用合同条款中约定。</w:t>
      </w:r>
    </w:p>
    <w:p w14:paraId="18FA65A1">
      <w:pPr>
        <w:spacing w:line="490" w:lineRule="exact"/>
        <w:ind w:firstLine="562" w:firstLineChars="200"/>
        <w:outlineLvl w:val="9"/>
        <w:rPr>
          <w:b/>
          <w:color w:val="auto"/>
          <w:kern w:val="0"/>
          <w:sz w:val="28"/>
          <w:szCs w:val="32"/>
          <w:highlight w:val="none"/>
        </w:rPr>
      </w:pPr>
      <w:r>
        <w:rPr>
          <w:b/>
          <w:color w:val="auto"/>
          <w:kern w:val="0"/>
          <w:sz w:val="28"/>
          <w:szCs w:val="32"/>
          <w:highlight w:val="none"/>
        </w:rPr>
        <w:t>16.1.1 采用价格指数调整价格差额</w:t>
      </w:r>
    </w:p>
    <w:p w14:paraId="293AE1E9">
      <w:pPr>
        <w:spacing w:line="490" w:lineRule="exact"/>
        <w:ind w:firstLine="560" w:firstLineChars="200"/>
        <w:outlineLvl w:val="9"/>
        <w:rPr>
          <w:color w:val="auto"/>
          <w:kern w:val="0"/>
          <w:sz w:val="28"/>
          <w:szCs w:val="32"/>
          <w:highlight w:val="none"/>
        </w:rPr>
      </w:pPr>
      <w:r>
        <w:rPr>
          <w:color w:val="auto"/>
          <w:kern w:val="0"/>
          <w:sz w:val="28"/>
          <w:szCs w:val="32"/>
          <w:highlight w:val="none"/>
        </w:rPr>
        <w:t>16.1.1.1 价格调整公式</w:t>
      </w:r>
    </w:p>
    <w:p w14:paraId="33DB454D">
      <w:pPr>
        <w:spacing w:line="490" w:lineRule="exact"/>
        <w:ind w:firstLine="560" w:firstLineChars="200"/>
        <w:outlineLvl w:val="9"/>
        <w:rPr>
          <w:color w:val="auto"/>
          <w:kern w:val="0"/>
          <w:sz w:val="28"/>
          <w:szCs w:val="32"/>
          <w:highlight w:val="none"/>
        </w:rPr>
      </w:pPr>
      <w:r>
        <w:rPr>
          <w:color w:val="auto"/>
          <w:kern w:val="0"/>
          <w:sz w:val="28"/>
          <w:szCs w:val="32"/>
          <w:highlight w:val="none"/>
        </w:rPr>
        <w:t>因人工、材料和设备等价格波动影响合同价格时，根据投标函附录中的价格指数和权重表约定的数据，按以下公式计算差额并调整合同价格。</w:t>
      </w:r>
    </w:p>
    <w:p w14:paraId="190ADB46">
      <w:pPr>
        <w:spacing w:line="490" w:lineRule="exact"/>
        <w:ind w:firstLine="504" w:firstLineChars="200"/>
        <w:jc w:val="left"/>
        <w:outlineLvl w:val="9"/>
        <w:rPr>
          <w:color w:val="auto"/>
          <w:w w:val="90"/>
          <w:kern w:val="0"/>
          <w:sz w:val="28"/>
          <w:szCs w:val="32"/>
          <w:highlight w:val="none"/>
        </w:rPr>
      </w:pPr>
      <w:r>
        <w:rPr>
          <w:color w:val="auto"/>
          <w:w w:val="90"/>
          <w:kern w:val="0"/>
          <w:sz w:val="28"/>
          <w:szCs w:val="32"/>
          <w:highlight w:val="none"/>
        </w:rPr>
        <w:t>ΔP＝P0[A＋（B1×Ft1/F01＋B2×Ft2/F02＋B3×Ft3/F03＋…＋Bn×Ftn/F0n）－1]</w:t>
      </w:r>
    </w:p>
    <w:p w14:paraId="45356E75">
      <w:pPr>
        <w:spacing w:line="490" w:lineRule="exact"/>
        <w:ind w:firstLine="560" w:firstLineChars="200"/>
        <w:outlineLvl w:val="9"/>
        <w:rPr>
          <w:color w:val="auto"/>
          <w:kern w:val="0"/>
          <w:sz w:val="28"/>
          <w:szCs w:val="32"/>
          <w:highlight w:val="none"/>
        </w:rPr>
      </w:pPr>
      <w:r>
        <w:rPr>
          <w:color w:val="auto"/>
          <w:kern w:val="0"/>
          <w:sz w:val="28"/>
          <w:szCs w:val="32"/>
          <w:highlight w:val="none"/>
        </w:rPr>
        <w:t>式中：</w:t>
      </w:r>
      <w:r>
        <w:rPr>
          <w:rFonts w:cs="Cambria Math"/>
          <w:color w:val="auto"/>
          <w:kern w:val="0"/>
          <w:sz w:val="28"/>
          <w:szCs w:val="32"/>
          <w:highlight w:val="none"/>
        </w:rPr>
        <w:t>△</w:t>
      </w:r>
      <w:r>
        <w:rPr>
          <w:color w:val="auto"/>
          <w:kern w:val="0"/>
          <w:sz w:val="28"/>
          <w:szCs w:val="32"/>
          <w:highlight w:val="none"/>
        </w:rPr>
        <w:t>P—需调整的价格差额；</w:t>
      </w:r>
    </w:p>
    <w:p w14:paraId="0C66DDDB">
      <w:pPr>
        <w:spacing w:line="490" w:lineRule="exact"/>
        <w:ind w:firstLine="1400" w:firstLineChars="500"/>
        <w:outlineLvl w:val="9"/>
        <w:rPr>
          <w:color w:val="auto"/>
          <w:kern w:val="0"/>
          <w:sz w:val="28"/>
          <w:szCs w:val="32"/>
          <w:highlight w:val="none"/>
        </w:rPr>
      </w:pPr>
      <w:r>
        <w:rPr>
          <w:color w:val="auto"/>
          <w:kern w:val="0"/>
          <w:sz w:val="28"/>
          <w:szCs w:val="32"/>
          <w:highlight w:val="none"/>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D7E31B4">
      <w:pPr>
        <w:spacing w:line="490" w:lineRule="exact"/>
        <w:ind w:firstLine="1372" w:firstLineChars="490"/>
        <w:outlineLvl w:val="9"/>
        <w:rPr>
          <w:color w:val="auto"/>
          <w:kern w:val="0"/>
          <w:sz w:val="28"/>
          <w:szCs w:val="32"/>
          <w:highlight w:val="none"/>
        </w:rPr>
      </w:pPr>
      <w:r>
        <w:rPr>
          <w:color w:val="auto"/>
          <w:kern w:val="0"/>
          <w:sz w:val="28"/>
          <w:szCs w:val="32"/>
          <w:highlight w:val="none"/>
        </w:rPr>
        <w:t xml:space="preserve">A—定值权重（即不调部分的权重）； </w:t>
      </w:r>
    </w:p>
    <w:p w14:paraId="4D1549CC">
      <w:pPr>
        <w:spacing w:line="490" w:lineRule="exact"/>
        <w:ind w:firstLine="1372" w:firstLineChars="490"/>
        <w:outlineLvl w:val="9"/>
        <w:rPr>
          <w:color w:val="auto"/>
          <w:kern w:val="0"/>
          <w:sz w:val="28"/>
          <w:szCs w:val="32"/>
          <w:highlight w:val="none"/>
        </w:rPr>
      </w:pPr>
      <w:r>
        <w:rPr>
          <w:color w:val="auto"/>
          <w:kern w:val="0"/>
          <w:sz w:val="28"/>
          <w:szCs w:val="32"/>
          <w:highlight w:val="none"/>
        </w:rPr>
        <w:t xml:space="preserve">B1；B2；B3…Bn—各可调因子的变值权重（即可调部分的权重）为各调因子在投标函投标总报价中所占的比例； </w:t>
      </w:r>
    </w:p>
    <w:p w14:paraId="64E5030C">
      <w:pPr>
        <w:spacing w:line="490" w:lineRule="exact"/>
        <w:ind w:firstLine="1344" w:firstLineChars="480"/>
        <w:outlineLvl w:val="9"/>
        <w:rPr>
          <w:color w:val="auto"/>
          <w:kern w:val="0"/>
          <w:sz w:val="28"/>
          <w:szCs w:val="32"/>
          <w:highlight w:val="none"/>
        </w:rPr>
      </w:pPr>
      <w:r>
        <w:rPr>
          <w:color w:val="auto"/>
          <w:kern w:val="0"/>
          <w:sz w:val="28"/>
          <w:szCs w:val="32"/>
          <w:highlight w:val="none"/>
        </w:rPr>
        <w:t xml:space="preserve">Ft1；Ft2；Ft3…Ftn—各可调因子的现行价格指数，指第17.3.3项、17.5.2项和第17.6.2项约定的付款证书相关周期最后一天的前42天的各可调因子的价格指数； </w:t>
      </w:r>
    </w:p>
    <w:p w14:paraId="34AF5904">
      <w:pPr>
        <w:spacing w:line="490" w:lineRule="exact"/>
        <w:ind w:firstLine="1344" w:firstLineChars="480"/>
        <w:outlineLvl w:val="9"/>
        <w:rPr>
          <w:color w:val="auto"/>
          <w:kern w:val="0"/>
          <w:sz w:val="28"/>
          <w:szCs w:val="32"/>
          <w:highlight w:val="none"/>
        </w:rPr>
      </w:pPr>
      <w:r>
        <w:rPr>
          <w:color w:val="auto"/>
          <w:kern w:val="0"/>
          <w:sz w:val="28"/>
          <w:szCs w:val="32"/>
          <w:highlight w:val="none"/>
        </w:rPr>
        <w:t>F01；F02；F03…F0n—各可调因子的基本价格指数，指基准日期的各可调因子的价格指数。</w:t>
      </w:r>
    </w:p>
    <w:p w14:paraId="402F98FF">
      <w:pPr>
        <w:spacing w:line="490" w:lineRule="exact"/>
        <w:ind w:firstLine="560" w:firstLineChars="200"/>
        <w:outlineLvl w:val="9"/>
        <w:rPr>
          <w:color w:val="auto"/>
          <w:kern w:val="0"/>
          <w:sz w:val="28"/>
          <w:szCs w:val="32"/>
          <w:highlight w:val="none"/>
        </w:rPr>
      </w:pPr>
      <w:r>
        <w:rPr>
          <w:color w:val="auto"/>
          <w:kern w:val="0"/>
          <w:sz w:val="28"/>
          <w:szCs w:val="32"/>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C6731AA">
      <w:pPr>
        <w:spacing w:line="490" w:lineRule="exact"/>
        <w:ind w:firstLine="560" w:firstLineChars="200"/>
        <w:outlineLvl w:val="9"/>
        <w:rPr>
          <w:color w:val="auto"/>
          <w:kern w:val="0"/>
          <w:sz w:val="28"/>
          <w:szCs w:val="32"/>
          <w:highlight w:val="none"/>
        </w:rPr>
      </w:pPr>
      <w:r>
        <w:rPr>
          <w:color w:val="auto"/>
          <w:kern w:val="0"/>
          <w:sz w:val="28"/>
          <w:szCs w:val="32"/>
          <w:highlight w:val="none"/>
        </w:rPr>
        <w:t>16.1.1.2 暂时确定调整差额</w:t>
      </w:r>
    </w:p>
    <w:p w14:paraId="77E068CC">
      <w:pPr>
        <w:spacing w:line="490" w:lineRule="exact"/>
        <w:ind w:firstLine="560" w:firstLineChars="200"/>
        <w:outlineLvl w:val="9"/>
        <w:rPr>
          <w:color w:val="auto"/>
          <w:kern w:val="0"/>
          <w:sz w:val="28"/>
          <w:szCs w:val="32"/>
          <w:highlight w:val="none"/>
        </w:rPr>
      </w:pPr>
      <w:r>
        <w:rPr>
          <w:color w:val="auto"/>
          <w:kern w:val="0"/>
          <w:sz w:val="28"/>
          <w:szCs w:val="32"/>
          <w:highlight w:val="none"/>
        </w:rPr>
        <w:t>在计算调整差额时得不到现行价格指数的，可暂用上一次价格指数计算，并在以后的付款中再按实际价格指数进行调整。</w:t>
      </w:r>
    </w:p>
    <w:p w14:paraId="4DDD8655">
      <w:pPr>
        <w:spacing w:line="490" w:lineRule="exact"/>
        <w:ind w:firstLine="560" w:firstLineChars="200"/>
        <w:outlineLvl w:val="9"/>
        <w:rPr>
          <w:color w:val="auto"/>
          <w:kern w:val="0"/>
          <w:sz w:val="28"/>
          <w:szCs w:val="32"/>
          <w:highlight w:val="none"/>
        </w:rPr>
      </w:pPr>
      <w:r>
        <w:rPr>
          <w:color w:val="auto"/>
          <w:kern w:val="0"/>
          <w:sz w:val="28"/>
          <w:szCs w:val="32"/>
          <w:highlight w:val="none"/>
        </w:rPr>
        <w:t>16.1.1.3 权重的调整</w:t>
      </w:r>
    </w:p>
    <w:p w14:paraId="4B7C0078">
      <w:pPr>
        <w:spacing w:line="490" w:lineRule="exact"/>
        <w:ind w:firstLine="560" w:firstLineChars="200"/>
        <w:outlineLvl w:val="9"/>
        <w:rPr>
          <w:color w:val="auto"/>
          <w:kern w:val="0"/>
          <w:sz w:val="28"/>
          <w:szCs w:val="32"/>
          <w:highlight w:val="none"/>
        </w:rPr>
      </w:pPr>
      <w:r>
        <w:rPr>
          <w:color w:val="auto"/>
          <w:kern w:val="0"/>
          <w:sz w:val="28"/>
          <w:szCs w:val="32"/>
          <w:highlight w:val="none"/>
        </w:rPr>
        <w:t>按第15.1款约定的变更导致原定合同中的权重不合理时，由监理人与承包人和发包人协商后进行调整。</w:t>
      </w:r>
    </w:p>
    <w:p w14:paraId="6F67D918">
      <w:pPr>
        <w:spacing w:line="490" w:lineRule="exact"/>
        <w:ind w:firstLine="560" w:firstLineChars="200"/>
        <w:outlineLvl w:val="9"/>
        <w:rPr>
          <w:color w:val="auto"/>
          <w:kern w:val="0"/>
          <w:sz w:val="28"/>
          <w:szCs w:val="32"/>
          <w:highlight w:val="none"/>
        </w:rPr>
      </w:pPr>
      <w:r>
        <w:rPr>
          <w:color w:val="auto"/>
          <w:kern w:val="0"/>
          <w:sz w:val="28"/>
          <w:szCs w:val="32"/>
          <w:highlight w:val="none"/>
        </w:rPr>
        <w:t>16.1.1.4 承包人工期延误后的价格调整</w:t>
      </w:r>
    </w:p>
    <w:p w14:paraId="0C89BCB8">
      <w:pPr>
        <w:spacing w:line="490" w:lineRule="exact"/>
        <w:ind w:firstLine="560" w:firstLineChars="200"/>
        <w:outlineLvl w:val="9"/>
        <w:rPr>
          <w:color w:val="auto"/>
          <w:kern w:val="0"/>
          <w:sz w:val="28"/>
          <w:szCs w:val="32"/>
          <w:highlight w:val="none"/>
        </w:rPr>
      </w:pPr>
      <w:r>
        <w:rPr>
          <w:color w:val="auto"/>
          <w:kern w:val="0"/>
          <w:sz w:val="28"/>
          <w:szCs w:val="32"/>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7845FDD">
      <w:pPr>
        <w:spacing w:line="490" w:lineRule="exact"/>
        <w:ind w:firstLine="562" w:firstLineChars="200"/>
        <w:outlineLvl w:val="9"/>
        <w:rPr>
          <w:b/>
          <w:color w:val="auto"/>
          <w:kern w:val="0"/>
          <w:sz w:val="28"/>
          <w:szCs w:val="32"/>
          <w:highlight w:val="none"/>
        </w:rPr>
      </w:pPr>
      <w:r>
        <w:rPr>
          <w:b/>
          <w:color w:val="auto"/>
          <w:kern w:val="0"/>
          <w:sz w:val="28"/>
          <w:szCs w:val="32"/>
          <w:highlight w:val="none"/>
        </w:rPr>
        <w:t xml:space="preserve">16.1.2 采用造价信息调整价格差额 </w:t>
      </w:r>
    </w:p>
    <w:p w14:paraId="5CB9FA5E">
      <w:pPr>
        <w:spacing w:line="490" w:lineRule="exact"/>
        <w:ind w:firstLine="560" w:firstLineChars="200"/>
        <w:outlineLvl w:val="9"/>
        <w:rPr>
          <w:color w:val="auto"/>
          <w:kern w:val="0"/>
          <w:sz w:val="28"/>
          <w:szCs w:val="32"/>
          <w:highlight w:val="none"/>
        </w:rPr>
      </w:pPr>
      <w:r>
        <w:rPr>
          <w:color w:val="auto"/>
          <w:kern w:val="0"/>
          <w:sz w:val="28"/>
          <w:szCs w:val="32"/>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02A07553">
      <w:pPr>
        <w:spacing w:line="490" w:lineRule="exact"/>
        <w:ind w:firstLine="560" w:firstLineChars="200"/>
        <w:outlineLvl w:val="9"/>
        <w:rPr>
          <w:color w:val="auto"/>
          <w:kern w:val="0"/>
          <w:sz w:val="28"/>
          <w:szCs w:val="32"/>
          <w:highlight w:val="none"/>
        </w:rPr>
      </w:pPr>
      <w:r>
        <w:rPr>
          <w:color w:val="auto"/>
          <w:kern w:val="0"/>
          <w:sz w:val="28"/>
          <w:szCs w:val="32"/>
          <w:highlight w:val="none"/>
        </w:rPr>
        <w:t>工程造价信息的来源以及价格调整的项目和系数在专用合同条款中约定。</w:t>
      </w:r>
    </w:p>
    <w:p w14:paraId="7C3BBA01">
      <w:pPr>
        <w:spacing w:line="490" w:lineRule="exact"/>
        <w:ind w:firstLine="562" w:firstLineChars="200"/>
        <w:outlineLvl w:val="9"/>
        <w:rPr>
          <w:b/>
          <w:bCs/>
          <w:color w:val="auto"/>
          <w:kern w:val="0"/>
          <w:sz w:val="28"/>
          <w:szCs w:val="32"/>
          <w:highlight w:val="none"/>
        </w:rPr>
      </w:pPr>
      <w:bookmarkStart w:id="625" w:name="_Toc511318138"/>
      <w:bookmarkStart w:id="626" w:name="_Toc189386209"/>
      <w:r>
        <w:rPr>
          <w:b/>
          <w:bCs/>
          <w:color w:val="auto"/>
          <w:kern w:val="0"/>
          <w:sz w:val="28"/>
          <w:szCs w:val="32"/>
          <w:highlight w:val="none"/>
        </w:rPr>
        <w:t>16.2 法律变化引起的价格调整</w:t>
      </w:r>
      <w:bookmarkEnd w:id="625"/>
      <w:bookmarkEnd w:id="626"/>
    </w:p>
    <w:p w14:paraId="570EA352">
      <w:pPr>
        <w:spacing w:line="490" w:lineRule="exact"/>
        <w:ind w:firstLine="560" w:firstLineChars="200"/>
        <w:outlineLvl w:val="9"/>
        <w:rPr>
          <w:color w:val="auto"/>
          <w:kern w:val="0"/>
          <w:sz w:val="28"/>
          <w:szCs w:val="32"/>
          <w:highlight w:val="none"/>
        </w:rPr>
      </w:pPr>
      <w:r>
        <w:rPr>
          <w:color w:val="auto"/>
          <w:kern w:val="0"/>
          <w:sz w:val="28"/>
          <w:szCs w:val="32"/>
          <w:highlight w:val="none"/>
        </w:rPr>
        <w:t>在基准日后，因法律变化导致承包人在合同履行中所需要的工程费用发生除第16.1 款约定以外的增减时，监理人应根据法律、国家或省、自治区、直辖市有关部门的规定，按第3.5款商定或确定需调整的合同价款。</w:t>
      </w:r>
    </w:p>
    <w:p w14:paraId="57F7109B">
      <w:pPr>
        <w:keepNext w:val="0"/>
        <w:keepLines w:val="0"/>
        <w:spacing w:before="0" w:after="0" w:line="490" w:lineRule="exact"/>
        <w:ind w:firstLine="560" w:firstLineChars="200"/>
        <w:outlineLvl w:val="9"/>
        <w:rPr>
          <w:bCs/>
          <w:color w:val="auto"/>
          <w:sz w:val="28"/>
          <w:highlight w:val="none"/>
        </w:rPr>
      </w:pPr>
      <w:bookmarkStart w:id="627" w:name="_Toc32463"/>
      <w:bookmarkStart w:id="628" w:name="_Toc4701"/>
      <w:bookmarkStart w:id="629" w:name="_Toc189386210"/>
      <w:r>
        <w:rPr>
          <w:bCs/>
          <w:color w:val="auto"/>
          <w:sz w:val="28"/>
          <w:highlight w:val="none"/>
        </w:rPr>
        <w:t>17</w:t>
      </w:r>
      <w:r>
        <w:rPr>
          <w:rFonts w:hint="eastAsia"/>
          <w:bCs/>
          <w:color w:val="auto"/>
          <w:sz w:val="28"/>
          <w:highlight w:val="none"/>
        </w:rPr>
        <w:t>.</w:t>
      </w:r>
      <w:r>
        <w:rPr>
          <w:bCs/>
          <w:color w:val="auto"/>
          <w:sz w:val="28"/>
          <w:highlight w:val="none"/>
        </w:rPr>
        <w:t>计量与支付</w:t>
      </w:r>
      <w:bookmarkEnd w:id="627"/>
      <w:bookmarkEnd w:id="628"/>
      <w:bookmarkEnd w:id="629"/>
    </w:p>
    <w:p w14:paraId="6C424806">
      <w:pPr>
        <w:spacing w:line="490" w:lineRule="exact"/>
        <w:ind w:firstLine="562" w:firstLineChars="200"/>
        <w:outlineLvl w:val="9"/>
        <w:rPr>
          <w:b/>
          <w:bCs/>
          <w:color w:val="auto"/>
          <w:kern w:val="0"/>
          <w:sz w:val="28"/>
          <w:szCs w:val="32"/>
          <w:highlight w:val="none"/>
        </w:rPr>
      </w:pPr>
      <w:bookmarkStart w:id="630" w:name="_Toc511318140"/>
      <w:bookmarkStart w:id="631" w:name="_Toc189386211"/>
      <w:r>
        <w:rPr>
          <w:b/>
          <w:bCs/>
          <w:color w:val="auto"/>
          <w:kern w:val="0"/>
          <w:sz w:val="28"/>
          <w:szCs w:val="32"/>
          <w:highlight w:val="none"/>
        </w:rPr>
        <w:t>17.1 计量</w:t>
      </w:r>
      <w:bookmarkEnd w:id="630"/>
      <w:bookmarkEnd w:id="631"/>
    </w:p>
    <w:p w14:paraId="11D4361F">
      <w:pPr>
        <w:spacing w:line="490" w:lineRule="exact"/>
        <w:ind w:firstLine="562" w:firstLineChars="200"/>
        <w:outlineLvl w:val="9"/>
        <w:rPr>
          <w:b/>
          <w:color w:val="auto"/>
          <w:kern w:val="0"/>
          <w:sz w:val="28"/>
          <w:szCs w:val="32"/>
          <w:highlight w:val="none"/>
        </w:rPr>
      </w:pPr>
      <w:r>
        <w:rPr>
          <w:b/>
          <w:color w:val="auto"/>
          <w:kern w:val="0"/>
          <w:sz w:val="28"/>
          <w:szCs w:val="32"/>
          <w:highlight w:val="none"/>
        </w:rPr>
        <w:t>17.1.1 计量单位</w:t>
      </w:r>
    </w:p>
    <w:p w14:paraId="017B4734">
      <w:pPr>
        <w:spacing w:line="490" w:lineRule="exact"/>
        <w:ind w:firstLine="560" w:firstLineChars="200"/>
        <w:outlineLvl w:val="9"/>
        <w:rPr>
          <w:color w:val="auto"/>
          <w:kern w:val="0"/>
          <w:sz w:val="28"/>
          <w:szCs w:val="32"/>
          <w:highlight w:val="none"/>
        </w:rPr>
      </w:pPr>
      <w:r>
        <w:rPr>
          <w:color w:val="auto"/>
          <w:kern w:val="0"/>
          <w:sz w:val="28"/>
          <w:szCs w:val="32"/>
          <w:highlight w:val="none"/>
        </w:rPr>
        <w:t>计量采用国家法定的计量单位。</w:t>
      </w:r>
    </w:p>
    <w:p w14:paraId="2BF520F0">
      <w:pPr>
        <w:spacing w:line="490" w:lineRule="exact"/>
        <w:ind w:firstLine="562" w:firstLineChars="200"/>
        <w:outlineLvl w:val="9"/>
        <w:rPr>
          <w:b/>
          <w:color w:val="auto"/>
          <w:kern w:val="0"/>
          <w:sz w:val="28"/>
          <w:szCs w:val="32"/>
          <w:highlight w:val="none"/>
        </w:rPr>
      </w:pPr>
      <w:r>
        <w:rPr>
          <w:b/>
          <w:color w:val="auto"/>
          <w:kern w:val="0"/>
          <w:sz w:val="28"/>
          <w:szCs w:val="32"/>
          <w:highlight w:val="none"/>
        </w:rPr>
        <w:t>17.1.2 计量方法</w:t>
      </w:r>
    </w:p>
    <w:p w14:paraId="6B4E6FCA">
      <w:pPr>
        <w:spacing w:line="490" w:lineRule="exact"/>
        <w:ind w:firstLine="560" w:firstLineChars="200"/>
        <w:outlineLvl w:val="9"/>
        <w:rPr>
          <w:color w:val="auto"/>
          <w:kern w:val="0"/>
          <w:sz w:val="28"/>
          <w:szCs w:val="32"/>
          <w:highlight w:val="none"/>
        </w:rPr>
      </w:pPr>
      <w:r>
        <w:rPr>
          <w:color w:val="auto"/>
          <w:kern w:val="0"/>
          <w:sz w:val="28"/>
          <w:szCs w:val="32"/>
          <w:highlight w:val="none"/>
        </w:rPr>
        <w:t>结算工程量应按工程量清单中约定的方法计量。</w:t>
      </w:r>
    </w:p>
    <w:p w14:paraId="7FFB621C">
      <w:pPr>
        <w:spacing w:line="490" w:lineRule="exact"/>
        <w:ind w:firstLine="562" w:firstLineChars="200"/>
        <w:outlineLvl w:val="9"/>
        <w:rPr>
          <w:b/>
          <w:color w:val="auto"/>
          <w:kern w:val="0"/>
          <w:sz w:val="28"/>
          <w:szCs w:val="32"/>
          <w:highlight w:val="none"/>
        </w:rPr>
      </w:pPr>
      <w:r>
        <w:rPr>
          <w:b/>
          <w:color w:val="auto"/>
          <w:kern w:val="0"/>
          <w:sz w:val="28"/>
          <w:szCs w:val="32"/>
          <w:highlight w:val="none"/>
        </w:rPr>
        <w:t>17.1.3 计量周期</w:t>
      </w:r>
    </w:p>
    <w:p w14:paraId="663C8635">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除专用合同条款另有约定外，单价子目已完成工程量按月计量，总价子目的计量周期按批准的支付分解报告确定。</w:t>
      </w:r>
    </w:p>
    <w:p w14:paraId="0A08877C">
      <w:pPr>
        <w:spacing w:line="490" w:lineRule="exact"/>
        <w:ind w:firstLine="562" w:firstLineChars="200"/>
        <w:outlineLvl w:val="9"/>
        <w:rPr>
          <w:b/>
          <w:color w:val="auto"/>
          <w:kern w:val="0"/>
          <w:sz w:val="28"/>
          <w:szCs w:val="32"/>
          <w:highlight w:val="none"/>
        </w:rPr>
      </w:pPr>
      <w:r>
        <w:rPr>
          <w:b/>
          <w:color w:val="auto"/>
          <w:kern w:val="0"/>
          <w:sz w:val="28"/>
          <w:szCs w:val="32"/>
          <w:highlight w:val="none"/>
        </w:rPr>
        <w:t>17.1.4 单价子目的计量</w:t>
      </w:r>
    </w:p>
    <w:p w14:paraId="10C3B595">
      <w:pPr>
        <w:spacing w:line="490" w:lineRule="exact"/>
        <w:ind w:firstLine="560" w:firstLineChars="200"/>
        <w:outlineLvl w:val="9"/>
        <w:rPr>
          <w:color w:val="auto"/>
          <w:kern w:val="0"/>
          <w:sz w:val="28"/>
          <w:szCs w:val="32"/>
          <w:highlight w:val="none"/>
        </w:rPr>
      </w:pPr>
      <w:r>
        <w:rPr>
          <w:color w:val="auto"/>
          <w:kern w:val="0"/>
          <w:sz w:val="28"/>
          <w:szCs w:val="32"/>
          <w:highlight w:val="none"/>
        </w:rPr>
        <w:t>（1）已标价工程量清单中的单价子目工程量为估算工程量。结算工程量是承包人实际完成的，并按合同约定的计量方法进行计量的工程量。</w:t>
      </w:r>
    </w:p>
    <w:p w14:paraId="2E284046">
      <w:pPr>
        <w:spacing w:line="490" w:lineRule="exact"/>
        <w:ind w:firstLine="560" w:firstLineChars="200"/>
        <w:outlineLvl w:val="9"/>
        <w:rPr>
          <w:color w:val="auto"/>
          <w:kern w:val="0"/>
          <w:sz w:val="28"/>
          <w:szCs w:val="32"/>
          <w:highlight w:val="none"/>
        </w:rPr>
      </w:pPr>
      <w:r>
        <w:rPr>
          <w:color w:val="auto"/>
          <w:kern w:val="0"/>
          <w:sz w:val="28"/>
          <w:szCs w:val="32"/>
          <w:highlight w:val="none"/>
        </w:rPr>
        <w:t>（2）承包人对已完成的工程进行计量，向监理人提交进度付款申请单、已完成工程量报表和有关计量资料。</w:t>
      </w:r>
    </w:p>
    <w:p w14:paraId="197CFBDB">
      <w:pPr>
        <w:spacing w:line="490" w:lineRule="exact"/>
        <w:ind w:firstLine="560" w:firstLineChars="200"/>
        <w:outlineLvl w:val="9"/>
        <w:rPr>
          <w:color w:val="auto"/>
          <w:kern w:val="0"/>
          <w:sz w:val="28"/>
          <w:szCs w:val="32"/>
          <w:highlight w:val="none"/>
        </w:rPr>
      </w:pPr>
      <w:r>
        <w:rPr>
          <w:color w:val="auto"/>
          <w:kern w:val="0"/>
          <w:sz w:val="28"/>
          <w:szCs w:val="32"/>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F38265D">
      <w:pPr>
        <w:spacing w:line="490" w:lineRule="exact"/>
        <w:ind w:firstLine="560" w:firstLineChars="200"/>
        <w:outlineLvl w:val="9"/>
        <w:rPr>
          <w:color w:val="auto"/>
          <w:kern w:val="0"/>
          <w:sz w:val="28"/>
          <w:szCs w:val="32"/>
          <w:highlight w:val="none"/>
        </w:rPr>
      </w:pPr>
      <w:r>
        <w:rPr>
          <w:color w:val="auto"/>
          <w:kern w:val="0"/>
          <w:sz w:val="28"/>
          <w:szCs w:val="32"/>
          <w:highlight w:val="none"/>
        </w:rPr>
        <w:t>（4）监理人认为有必要时，可通知承包人共同进行联合测量、计量，承包人应遵照执行。</w:t>
      </w:r>
    </w:p>
    <w:p w14:paraId="16119A2B">
      <w:pPr>
        <w:spacing w:line="490" w:lineRule="exact"/>
        <w:ind w:firstLine="560" w:firstLineChars="200"/>
        <w:outlineLvl w:val="9"/>
        <w:rPr>
          <w:color w:val="auto"/>
          <w:kern w:val="0"/>
          <w:sz w:val="28"/>
          <w:szCs w:val="32"/>
          <w:highlight w:val="none"/>
        </w:rPr>
      </w:pPr>
      <w:r>
        <w:rPr>
          <w:color w:val="auto"/>
          <w:kern w:val="0"/>
          <w:sz w:val="28"/>
          <w:szCs w:val="32"/>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A27CEB3">
      <w:pPr>
        <w:spacing w:line="490" w:lineRule="exact"/>
        <w:ind w:firstLine="560" w:firstLineChars="200"/>
        <w:outlineLvl w:val="9"/>
        <w:rPr>
          <w:color w:val="auto"/>
          <w:kern w:val="0"/>
          <w:sz w:val="28"/>
          <w:szCs w:val="32"/>
          <w:highlight w:val="none"/>
        </w:rPr>
      </w:pPr>
      <w:r>
        <w:rPr>
          <w:color w:val="auto"/>
          <w:kern w:val="0"/>
          <w:sz w:val="28"/>
          <w:szCs w:val="32"/>
          <w:highlight w:val="none"/>
        </w:rPr>
        <w:t>（6）监理人应在收到承包人提交的工程量报表后的7天内进行复核，监理人未在约定时间内复核的，承包人提交的工程量报表中的工程量视为承包人实际完成的工程量，据此计算工程价款。</w:t>
      </w:r>
    </w:p>
    <w:p w14:paraId="03E5EF23">
      <w:pPr>
        <w:spacing w:line="490" w:lineRule="exact"/>
        <w:ind w:firstLine="562" w:firstLineChars="200"/>
        <w:outlineLvl w:val="9"/>
        <w:rPr>
          <w:b/>
          <w:color w:val="auto"/>
          <w:kern w:val="0"/>
          <w:sz w:val="28"/>
          <w:szCs w:val="32"/>
          <w:highlight w:val="none"/>
        </w:rPr>
      </w:pPr>
      <w:r>
        <w:rPr>
          <w:b/>
          <w:color w:val="auto"/>
          <w:kern w:val="0"/>
          <w:sz w:val="28"/>
          <w:szCs w:val="32"/>
          <w:highlight w:val="none"/>
        </w:rPr>
        <w:t>17.1.5 总价子目的计量</w:t>
      </w:r>
    </w:p>
    <w:p w14:paraId="33A94A8C">
      <w:pPr>
        <w:spacing w:line="490" w:lineRule="exact"/>
        <w:ind w:firstLine="560" w:firstLineChars="200"/>
        <w:outlineLvl w:val="9"/>
        <w:rPr>
          <w:color w:val="auto"/>
          <w:kern w:val="0"/>
          <w:sz w:val="28"/>
          <w:szCs w:val="32"/>
          <w:highlight w:val="none"/>
        </w:rPr>
      </w:pPr>
      <w:r>
        <w:rPr>
          <w:color w:val="auto"/>
          <w:kern w:val="0"/>
          <w:sz w:val="28"/>
          <w:szCs w:val="32"/>
          <w:highlight w:val="none"/>
        </w:rPr>
        <w:t>总价子目的分解和计量按照下述约定进行。</w:t>
      </w:r>
    </w:p>
    <w:p w14:paraId="13280131">
      <w:pPr>
        <w:spacing w:line="490" w:lineRule="exact"/>
        <w:ind w:firstLine="560" w:firstLineChars="200"/>
        <w:outlineLvl w:val="9"/>
        <w:rPr>
          <w:color w:val="auto"/>
          <w:kern w:val="0"/>
          <w:sz w:val="28"/>
          <w:szCs w:val="32"/>
          <w:highlight w:val="none"/>
        </w:rPr>
      </w:pPr>
      <w:r>
        <w:rPr>
          <w:color w:val="auto"/>
          <w:kern w:val="0"/>
          <w:sz w:val="28"/>
          <w:szCs w:val="32"/>
          <w:highlight w:val="none"/>
        </w:rPr>
        <w:t>（1）总价子目的计量和支付应以总价为基础，不因第16.1款中的因素而进行调整。承包人实际完成的工程量，是进行工程目标管理和控制进度支付的依据。</w:t>
      </w:r>
    </w:p>
    <w:p w14:paraId="722D6C21">
      <w:pPr>
        <w:spacing w:line="490" w:lineRule="exact"/>
        <w:ind w:firstLine="560" w:firstLineChars="200"/>
        <w:outlineLvl w:val="9"/>
        <w:rPr>
          <w:color w:val="auto"/>
          <w:kern w:val="0"/>
          <w:sz w:val="28"/>
          <w:szCs w:val="32"/>
          <w:highlight w:val="none"/>
        </w:rPr>
      </w:pPr>
      <w:r>
        <w:rPr>
          <w:color w:val="auto"/>
          <w:kern w:val="0"/>
          <w:sz w:val="28"/>
          <w:szCs w:val="32"/>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5412D1A">
      <w:pPr>
        <w:spacing w:line="490" w:lineRule="exact"/>
        <w:ind w:firstLine="560" w:firstLineChars="200"/>
        <w:outlineLvl w:val="9"/>
        <w:rPr>
          <w:color w:val="auto"/>
          <w:kern w:val="0"/>
          <w:sz w:val="28"/>
          <w:szCs w:val="32"/>
          <w:highlight w:val="none"/>
        </w:rPr>
      </w:pPr>
      <w:r>
        <w:rPr>
          <w:color w:val="auto"/>
          <w:kern w:val="0"/>
          <w:sz w:val="28"/>
          <w:szCs w:val="32"/>
          <w:highlight w:val="none"/>
        </w:rPr>
        <w:t>（3）监理人对承包人提交的上述资料进行复核，以确定分阶段实际完成的工程量和工程形象目标。对其有异议的，可要求承包人按第8.2款约定进行共同复核和抽样复测。</w:t>
      </w:r>
    </w:p>
    <w:p w14:paraId="7430DF61">
      <w:pPr>
        <w:spacing w:line="490" w:lineRule="exact"/>
        <w:ind w:firstLine="560" w:firstLineChars="200"/>
        <w:outlineLvl w:val="9"/>
        <w:rPr>
          <w:color w:val="auto"/>
          <w:kern w:val="0"/>
          <w:sz w:val="28"/>
          <w:szCs w:val="32"/>
          <w:highlight w:val="none"/>
        </w:rPr>
      </w:pPr>
      <w:r>
        <w:rPr>
          <w:color w:val="auto"/>
          <w:kern w:val="0"/>
          <w:sz w:val="28"/>
          <w:szCs w:val="32"/>
          <w:highlight w:val="none"/>
        </w:rPr>
        <w:t>（4）除按照第15条约定的变更外，总价子目的工程量是承包人用于结算的最终工程量。</w:t>
      </w:r>
    </w:p>
    <w:p w14:paraId="5DCC04F8">
      <w:pPr>
        <w:spacing w:line="490" w:lineRule="exact"/>
        <w:ind w:firstLine="562" w:firstLineChars="200"/>
        <w:outlineLvl w:val="9"/>
        <w:rPr>
          <w:b/>
          <w:bCs/>
          <w:color w:val="auto"/>
          <w:kern w:val="0"/>
          <w:sz w:val="28"/>
          <w:szCs w:val="32"/>
          <w:highlight w:val="none"/>
        </w:rPr>
      </w:pPr>
      <w:bookmarkStart w:id="632" w:name="_Toc189386212"/>
      <w:r>
        <w:rPr>
          <w:b/>
          <w:bCs/>
          <w:color w:val="auto"/>
          <w:kern w:val="0"/>
          <w:sz w:val="28"/>
          <w:szCs w:val="32"/>
          <w:highlight w:val="none"/>
        </w:rPr>
        <w:t>17.2 预付款</w:t>
      </w:r>
      <w:bookmarkEnd w:id="632"/>
    </w:p>
    <w:p w14:paraId="6DE71433">
      <w:pPr>
        <w:spacing w:line="490" w:lineRule="exact"/>
        <w:ind w:firstLine="562" w:firstLineChars="200"/>
        <w:outlineLvl w:val="9"/>
        <w:rPr>
          <w:b/>
          <w:color w:val="auto"/>
          <w:kern w:val="0"/>
          <w:sz w:val="28"/>
          <w:szCs w:val="32"/>
          <w:highlight w:val="none"/>
        </w:rPr>
      </w:pPr>
      <w:r>
        <w:rPr>
          <w:b/>
          <w:color w:val="auto"/>
          <w:kern w:val="0"/>
          <w:sz w:val="28"/>
          <w:szCs w:val="32"/>
          <w:highlight w:val="none"/>
        </w:rPr>
        <w:t>17.2.1 预付款</w:t>
      </w:r>
    </w:p>
    <w:p w14:paraId="3985B75C">
      <w:pPr>
        <w:spacing w:line="490" w:lineRule="exact"/>
        <w:ind w:firstLine="560" w:firstLineChars="200"/>
        <w:outlineLvl w:val="9"/>
        <w:rPr>
          <w:color w:val="auto"/>
          <w:kern w:val="0"/>
          <w:sz w:val="28"/>
          <w:szCs w:val="32"/>
          <w:highlight w:val="none"/>
        </w:rPr>
      </w:pPr>
      <w:r>
        <w:rPr>
          <w:color w:val="auto"/>
          <w:kern w:val="0"/>
          <w:sz w:val="28"/>
          <w:szCs w:val="32"/>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71F1BEED">
      <w:pPr>
        <w:spacing w:line="490" w:lineRule="exact"/>
        <w:ind w:firstLine="562" w:firstLineChars="200"/>
        <w:outlineLvl w:val="9"/>
        <w:rPr>
          <w:b/>
          <w:color w:val="auto"/>
          <w:kern w:val="0"/>
          <w:sz w:val="28"/>
          <w:szCs w:val="32"/>
          <w:highlight w:val="none"/>
        </w:rPr>
      </w:pPr>
      <w:r>
        <w:rPr>
          <w:b/>
          <w:color w:val="auto"/>
          <w:kern w:val="0"/>
          <w:sz w:val="28"/>
          <w:szCs w:val="32"/>
          <w:highlight w:val="none"/>
        </w:rPr>
        <w:t>17.2.2 预付款保函（担保）</w:t>
      </w:r>
    </w:p>
    <w:p w14:paraId="31EA5984">
      <w:pPr>
        <w:spacing w:line="490" w:lineRule="exact"/>
        <w:ind w:firstLine="560" w:firstLineChars="200"/>
        <w:outlineLvl w:val="9"/>
        <w:rPr>
          <w:color w:val="auto"/>
          <w:kern w:val="0"/>
          <w:sz w:val="28"/>
          <w:szCs w:val="32"/>
          <w:highlight w:val="none"/>
        </w:rPr>
      </w:pPr>
      <w:r>
        <w:rPr>
          <w:color w:val="auto"/>
          <w:kern w:val="0"/>
          <w:sz w:val="28"/>
          <w:szCs w:val="32"/>
          <w:highlight w:val="none"/>
        </w:rPr>
        <w:t>（1）承包人应在收到第一次工程预付款的同时向发包人提交工程预付款担保，担保金额应与第一次工程预付款金额相同，工程预付款担保在第一次工程预付款被发包人扣回前一直有效。</w:t>
      </w:r>
    </w:p>
    <w:p w14:paraId="008CC54E">
      <w:pPr>
        <w:spacing w:line="490" w:lineRule="exact"/>
        <w:ind w:firstLine="560" w:firstLineChars="200"/>
        <w:outlineLvl w:val="9"/>
        <w:rPr>
          <w:color w:val="auto"/>
          <w:kern w:val="0"/>
          <w:sz w:val="28"/>
          <w:szCs w:val="32"/>
          <w:highlight w:val="none"/>
        </w:rPr>
      </w:pPr>
      <w:r>
        <w:rPr>
          <w:color w:val="auto"/>
          <w:kern w:val="0"/>
          <w:sz w:val="28"/>
          <w:szCs w:val="32"/>
          <w:highlight w:val="none"/>
        </w:rPr>
        <w:t>（2）工程材料预付款的担保在专用合同条款中约定。</w:t>
      </w:r>
    </w:p>
    <w:p w14:paraId="2B21BD97">
      <w:pPr>
        <w:spacing w:line="490" w:lineRule="exact"/>
        <w:ind w:firstLine="560" w:firstLineChars="200"/>
        <w:outlineLvl w:val="9"/>
        <w:rPr>
          <w:color w:val="auto"/>
          <w:kern w:val="0"/>
          <w:sz w:val="28"/>
          <w:szCs w:val="32"/>
          <w:highlight w:val="none"/>
        </w:rPr>
      </w:pPr>
      <w:r>
        <w:rPr>
          <w:color w:val="auto"/>
          <w:kern w:val="0"/>
          <w:sz w:val="28"/>
          <w:szCs w:val="32"/>
          <w:highlight w:val="none"/>
        </w:rPr>
        <w:t>（3）预付款担保的担保金额可根据预付款扣回的金额相应递减。</w:t>
      </w:r>
    </w:p>
    <w:p w14:paraId="3F1E4A54">
      <w:pPr>
        <w:spacing w:line="490" w:lineRule="exact"/>
        <w:ind w:firstLine="562" w:firstLineChars="200"/>
        <w:outlineLvl w:val="9"/>
        <w:rPr>
          <w:b/>
          <w:color w:val="auto"/>
          <w:kern w:val="0"/>
          <w:sz w:val="28"/>
          <w:szCs w:val="32"/>
          <w:highlight w:val="none"/>
        </w:rPr>
      </w:pPr>
      <w:r>
        <w:rPr>
          <w:b/>
          <w:color w:val="auto"/>
          <w:kern w:val="0"/>
          <w:sz w:val="28"/>
          <w:szCs w:val="32"/>
          <w:highlight w:val="none"/>
        </w:rPr>
        <w:t>17.2.3 预付款的扣回与还清</w:t>
      </w:r>
    </w:p>
    <w:p w14:paraId="1E77C970">
      <w:pPr>
        <w:spacing w:line="490" w:lineRule="exact"/>
        <w:ind w:firstLine="560" w:firstLineChars="200"/>
        <w:outlineLvl w:val="9"/>
        <w:rPr>
          <w:color w:val="auto"/>
          <w:kern w:val="0"/>
          <w:sz w:val="28"/>
          <w:szCs w:val="32"/>
          <w:highlight w:val="none"/>
        </w:rPr>
      </w:pPr>
      <w:r>
        <w:rPr>
          <w:color w:val="auto"/>
          <w:kern w:val="0"/>
          <w:sz w:val="28"/>
          <w:szCs w:val="32"/>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6118D24D">
      <w:pPr>
        <w:spacing w:line="490" w:lineRule="exact"/>
        <w:ind w:firstLine="562" w:firstLineChars="200"/>
        <w:outlineLvl w:val="9"/>
        <w:rPr>
          <w:b/>
          <w:bCs/>
          <w:color w:val="auto"/>
          <w:kern w:val="0"/>
          <w:sz w:val="28"/>
          <w:szCs w:val="32"/>
          <w:highlight w:val="none"/>
        </w:rPr>
      </w:pPr>
      <w:bookmarkStart w:id="633" w:name="_Toc511318141"/>
      <w:bookmarkStart w:id="634" w:name="_Toc189386213"/>
      <w:r>
        <w:rPr>
          <w:b/>
          <w:bCs/>
          <w:color w:val="auto"/>
          <w:kern w:val="0"/>
          <w:sz w:val="28"/>
          <w:szCs w:val="32"/>
          <w:highlight w:val="none"/>
        </w:rPr>
        <w:t>17.3 工程进度付款</w:t>
      </w:r>
      <w:bookmarkEnd w:id="633"/>
      <w:bookmarkEnd w:id="634"/>
    </w:p>
    <w:p w14:paraId="18290E65">
      <w:pPr>
        <w:spacing w:line="490" w:lineRule="exact"/>
        <w:ind w:firstLine="562" w:firstLineChars="200"/>
        <w:outlineLvl w:val="9"/>
        <w:rPr>
          <w:b/>
          <w:color w:val="auto"/>
          <w:kern w:val="0"/>
          <w:sz w:val="28"/>
          <w:szCs w:val="32"/>
          <w:highlight w:val="none"/>
        </w:rPr>
      </w:pPr>
      <w:r>
        <w:rPr>
          <w:b/>
          <w:color w:val="auto"/>
          <w:kern w:val="0"/>
          <w:sz w:val="28"/>
          <w:szCs w:val="32"/>
          <w:highlight w:val="none"/>
        </w:rPr>
        <w:t>17.3.1 付款周期</w:t>
      </w:r>
    </w:p>
    <w:p w14:paraId="23C79999">
      <w:pPr>
        <w:spacing w:line="490" w:lineRule="exact"/>
        <w:ind w:firstLine="560" w:firstLineChars="200"/>
        <w:outlineLvl w:val="9"/>
        <w:rPr>
          <w:color w:val="auto"/>
          <w:kern w:val="0"/>
          <w:sz w:val="28"/>
          <w:szCs w:val="32"/>
          <w:highlight w:val="none"/>
        </w:rPr>
      </w:pPr>
      <w:r>
        <w:rPr>
          <w:color w:val="auto"/>
          <w:kern w:val="0"/>
          <w:sz w:val="28"/>
          <w:szCs w:val="32"/>
          <w:highlight w:val="none"/>
        </w:rPr>
        <w:t>付款周期同计量周期。</w:t>
      </w:r>
    </w:p>
    <w:p w14:paraId="1732E752">
      <w:pPr>
        <w:spacing w:line="490" w:lineRule="exact"/>
        <w:ind w:firstLine="562" w:firstLineChars="200"/>
        <w:outlineLvl w:val="9"/>
        <w:rPr>
          <w:b/>
          <w:color w:val="auto"/>
          <w:kern w:val="0"/>
          <w:sz w:val="28"/>
          <w:szCs w:val="32"/>
          <w:highlight w:val="none"/>
        </w:rPr>
      </w:pPr>
      <w:r>
        <w:rPr>
          <w:b/>
          <w:color w:val="auto"/>
          <w:kern w:val="0"/>
          <w:sz w:val="28"/>
          <w:szCs w:val="32"/>
          <w:highlight w:val="none"/>
        </w:rPr>
        <w:t>17.3.2 进度付款申请单</w:t>
      </w:r>
    </w:p>
    <w:p w14:paraId="10E2F144">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3FB44E5">
      <w:pPr>
        <w:spacing w:line="490" w:lineRule="exact"/>
        <w:ind w:firstLine="560" w:firstLineChars="200"/>
        <w:outlineLvl w:val="9"/>
        <w:rPr>
          <w:color w:val="auto"/>
          <w:kern w:val="0"/>
          <w:sz w:val="28"/>
          <w:szCs w:val="32"/>
          <w:highlight w:val="none"/>
        </w:rPr>
      </w:pPr>
      <w:r>
        <w:rPr>
          <w:color w:val="auto"/>
          <w:kern w:val="0"/>
          <w:sz w:val="28"/>
          <w:szCs w:val="32"/>
          <w:highlight w:val="none"/>
        </w:rPr>
        <w:t>（1）截至本次付款周期末已实施工程的价款；</w:t>
      </w:r>
    </w:p>
    <w:p w14:paraId="74738C6B">
      <w:pPr>
        <w:spacing w:line="490" w:lineRule="exact"/>
        <w:ind w:firstLine="560" w:firstLineChars="200"/>
        <w:outlineLvl w:val="9"/>
        <w:rPr>
          <w:color w:val="auto"/>
          <w:kern w:val="0"/>
          <w:sz w:val="28"/>
          <w:szCs w:val="32"/>
          <w:highlight w:val="none"/>
        </w:rPr>
      </w:pPr>
      <w:r>
        <w:rPr>
          <w:color w:val="auto"/>
          <w:kern w:val="0"/>
          <w:sz w:val="28"/>
          <w:szCs w:val="32"/>
          <w:highlight w:val="none"/>
        </w:rPr>
        <w:t>（2）根据第15条应增加和扣减的变更金额；</w:t>
      </w:r>
    </w:p>
    <w:p w14:paraId="484B1E66">
      <w:pPr>
        <w:spacing w:line="490" w:lineRule="exact"/>
        <w:ind w:firstLine="560" w:firstLineChars="200"/>
        <w:outlineLvl w:val="9"/>
        <w:rPr>
          <w:color w:val="auto"/>
          <w:kern w:val="0"/>
          <w:sz w:val="28"/>
          <w:szCs w:val="32"/>
          <w:highlight w:val="none"/>
        </w:rPr>
      </w:pPr>
      <w:r>
        <w:rPr>
          <w:color w:val="auto"/>
          <w:kern w:val="0"/>
          <w:sz w:val="28"/>
          <w:szCs w:val="32"/>
          <w:highlight w:val="none"/>
        </w:rPr>
        <w:t>（3）根据第23条应增加和扣减的索赔金额；</w:t>
      </w:r>
    </w:p>
    <w:p w14:paraId="7326E14D">
      <w:pPr>
        <w:spacing w:line="490" w:lineRule="exact"/>
        <w:ind w:firstLine="560" w:firstLineChars="200"/>
        <w:outlineLvl w:val="9"/>
        <w:rPr>
          <w:color w:val="auto"/>
          <w:kern w:val="0"/>
          <w:sz w:val="28"/>
          <w:szCs w:val="32"/>
          <w:highlight w:val="none"/>
        </w:rPr>
      </w:pPr>
      <w:r>
        <w:rPr>
          <w:color w:val="auto"/>
          <w:kern w:val="0"/>
          <w:sz w:val="28"/>
          <w:szCs w:val="32"/>
          <w:highlight w:val="none"/>
        </w:rPr>
        <w:t>（4）根据第17.2款约定应支付的预付款和扣减的返还预付款；</w:t>
      </w:r>
    </w:p>
    <w:p w14:paraId="6385366A">
      <w:pPr>
        <w:spacing w:line="490" w:lineRule="exact"/>
        <w:ind w:firstLine="560" w:firstLineChars="200"/>
        <w:outlineLvl w:val="9"/>
        <w:rPr>
          <w:color w:val="auto"/>
          <w:kern w:val="0"/>
          <w:sz w:val="28"/>
          <w:szCs w:val="32"/>
          <w:highlight w:val="none"/>
        </w:rPr>
      </w:pPr>
      <w:r>
        <w:rPr>
          <w:color w:val="auto"/>
          <w:kern w:val="0"/>
          <w:sz w:val="28"/>
          <w:szCs w:val="32"/>
          <w:highlight w:val="none"/>
        </w:rPr>
        <w:t>（5）根据第17.4.1项约定应扣减的质量保证金；</w:t>
      </w:r>
    </w:p>
    <w:p w14:paraId="7FDE0468">
      <w:pPr>
        <w:spacing w:line="490" w:lineRule="exact"/>
        <w:ind w:firstLine="560" w:firstLineChars="200"/>
        <w:outlineLvl w:val="9"/>
        <w:rPr>
          <w:color w:val="auto"/>
          <w:kern w:val="0"/>
          <w:sz w:val="28"/>
          <w:szCs w:val="32"/>
          <w:highlight w:val="none"/>
        </w:rPr>
      </w:pPr>
      <w:r>
        <w:rPr>
          <w:color w:val="auto"/>
          <w:kern w:val="0"/>
          <w:sz w:val="28"/>
          <w:szCs w:val="32"/>
          <w:highlight w:val="none"/>
        </w:rPr>
        <w:t>（6）根据合同应增加和扣减的其他金额。</w:t>
      </w:r>
    </w:p>
    <w:p w14:paraId="34B28978">
      <w:pPr>
        <w:spacing w:line="490" w:lineRule="exact"/>
        <w:ind w:firstLine="562" w:firstLineChars="200"/>
        <w:outlineLvl w:val="9"/>
        <w:rPr>
          <w:b/>
          <w:color w:val="auto"/>
          <w:kern w:val="0"/>
          <w:sz w:val="28"/>
          <w:szCs w:val="32"/>
          <w:highlight w:val="none"/>
        </w:rPr>
      </w:pPr>
      <w:r>
        <w:rPr>
          <w:b/>
          <w:color w:val="auto"/>
          <w:kern w:val="0"/>
          <w:sz w:val="28"/>
          <w:szCs w:val="32"/>
          <w:highlight w:val="none"/>
        </w:rPr>
        <w:t>17.3.3 进度付款证书和支付时间</w:t>
      </w:r>
    </w:p>
    <w:p w14:paraId="5F31FBDF">
      <w:pPr>
        <w:spacing w:line="490" w:lineRule="exact"/>
        <w:ind w:firstLine="560" w:firstLineChars="200"/>
        <w:outlineLvl w:val="9"/>
        <w:rPr>
          <w:color w:val="auto"/>
          <w:kern w:val="0"/>
          <w:sz w:val="28"/>
          <w:szCs w:val="32"/>
          <w:highlight w:val="none"/>
        </w:rPr>
      </w:pPr>
      <w:r>
        <w:rPr>
          <w:color w:val="auto"/>
          <w:kern w:val="0"/>
          <w:sz w:val="28"/>
          <w:szCs w:val="32"/>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8B74E3F">
      <w:pPr>
        <w:spacing w:line="490" w:lineRule="exact"/>
        <w:ind w:firstLine="560" w:firstLineChars="200"/>
        <w:outlineLvl w:val="9"/>
        <w:rPr>
          <w:color w:val="auto"/>
          <w:kern w:val="0"/>
          <w:sz w:val="28"/>
          <w:szCs w:val="32"/>
          <w:highlight w:val="none"/>
        </w:rPr>
      </w:pPr>
      <w:r>
        <w:rPr>
          <w:color w:val="auto"/>
          <w:kern w:val="0"/>
          <w:sz w:val="28"/>
          <w:szCs w:val="32"/>
          <w:highlight w:val="none"/>
        </w:rPr>
        <w:t>（2）发包人应在监理人收到进度付款申请单后的28天内，将进度应付款支付给承包人。发包人不按期支付的，按专用合同条款的约定支付逾期付款违约金。</w:t>
      </w:r>
    </w:p>
    <w:p w14:paraId="1229F0C0">
      <w:pPr>
        <w:spacing w:line="490" w:lineRule="exact"/>
        <w:ind w:firstLine="560" w:firstLineChars="200"/>
        <w:outlineLvl w:val="9"/>
        <w:rPr>
          <w:color w:val="auto"/>
          <w:kern w:val="0"/>
          <w:sz w:val="28"/>
          <w:szCs w:val="32"/>
          <w:highlight w:val="none"/>
        </w:rPr>
      </w:pPr>
      <w:r>
        <w:rPr>
          <w:color w:val="auto"/>
          <w:kern w:val="0"/>
          <w:sz w:val="28"/>
          <w:szCs w:val="32"/>
          <w:highlight w:val="none"/>
        </w:rPr>
        <w:t>（3）监理人出具进度付款证书，不应视为监理人已同意、批准或接受了承包人完成的该部分工作。</w:t>
      </w:r>
    </w:p>
    <w:p w14:paraId="69772599">
      <w:pPr>
        <w:spacing w:line="490" w:lineRule="exact"/>
        <w:ind w:firstLine="560" w:firstLineChars="200"/>
        <w:outlineLvl w:val="9"/>
        <w:rPr>
          <w:color w:val="auto"/>
          <w:kern w:val="0"/>
          <w:sz w:val="28"/>
          <w:szCs w:val="32"/>
          <w:highlight w:val="none"/>
        </w:rPr>
      </w:pPr>
      <w:r>
        <w:rPr>
          <w:color w:val="auto"/>
          <w:kern w:val="0"/>
          <w:sz w:val="28"/>
          <w:szCs w:val="32"/>
          <w:highlight w:val="none"/>
        </w:rPr>
        <w:t>（4）进度付款涉及政府投资资金的，按照国库集中支付等国家相关规定和专用合同条款的约定办理。</w:t>
      </w:r>
    </w:p>
    <w:p w14:paraId="3F39CF6A">
      <w:pPr>
        <w:spacing w:line="490" w:lineRule="exact"/>
        <w:ind w:firstLine="562" w:firstLineChars="200"/>
        <w:outlineLvl w:val="9"/>
        <w:rPr>
          <w:b/>
          <w:color w:val="auto"/>
          <w:kern w:val="0"/>
          <w:sz w:val="28"/>
          <w:szCs w:val="32"/>
          <w:highlight w:val="none"/>
        </w:rPr>
      </w:pPr>
      <w:r>
        <w:rPr>
          <w:b/>
          <w:color w:val="auto"/>
          <w:kern w:val="0"/>
          <w:sz w:val="28"/>
          <w:szCs w:val="32"/>
          <w:highlight w:val="none"/>
        </w:rPr>
        <w:t>17.3.4 工程进度付款的修正</w:t>
      </w:r>
    </w:p>
    <w:p w14:paraId="3B60187E">
      <w:pPr>
        <w:spacing w:line="490" w:lineRule="exact"/>
        <w:ind w:firstLine="560" w:firstLineChars="200"/>
        <w:outlineLvl w:val="9"/>
        <w:rPr>
          <w:color w:val="auto"/>
          <w:kern w:val="0"/>
          <w:sz w:val="28"/>
          <w:szCs w:val="32"/>
          <w:highlight w:val="none"/>
        </w:rPr>
      </w:pPr>
      <w:r>
        <w:rPr>
          <w:color w:val="auto"/>
          <w:kern w:val="0"/>
          <w:sz w:val="28"/>
          <w:szCs w:val="32"/>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6960238E">
      <w:pPr>
        <w:spacing w:line="490" w:lineRule="exact"/>
        <w:ind w:firstLine="562" w:firstLineChars="200"/>
        <w:outlineLvl w:val="9"/>
        <w:rPr>
          <w:b/>
          <w:bCs/>
          <w:color w:val="auto"/>
          <w:kern w:val="0"/>
          <w:sz w:val="28"/>
          <w:szCs w:val="32"/>
          <w:highlight w:val="none"/>
        </w:rPr>
      </w:pPr>
      <w:bookmarkStart w:id="635" w:name="_Toc189386214"/>
      <w:bookmarkStart w:id="636" w:name="_Toc511318142"/>
      <w:r>
        <w:rPr>
          <w:b/>
          <w:bCs/>
          <w:color w:val="auto"/>
          <w:kern w:val="0"/>
          <w:sz w:val="28"/>
          <w:szCs w:val="32"/>
          <w:highlight w:val="none"/>
        </w:rPr>
        <w:t>17.4 质量保证金</w:t>
      </w:r>
      <w:bookmarkEnd w:id="635"/>
      <w:bookmarkEnd w:id="636"/>
    </w:p>
    <w:p w14:paraId="15F54E9D">
      <w:pPr>
        <w:spacing w:line="490" w:lineRule="exact"/>
        <w:ind w:firstLine="560" w:firstLineChars="200"/>
        <w:outlineLvl w:val="9"/>
        <w:rPr>
          <w:color w:val="auto"/>
          <w:kern w:val="0"/>
          <w:sz w:val="28"/>
          <w:szCs w:val="32"/>
          <w:highlight w:val="none"/>
        </w:rPr>
      </w:pPr>
      <w:r>
        <w:rPr>
          <w:color w:val="auto"/>
          <w:kern w:val="0"/>
          <w:sz w:val="28"/>
          <w:szCs w:val="32"/>
          <w:highlight w:val="none"/>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2AE34DF9">
      <w:pPr>
        <w:spacing w:line="490" w:lineRule="exact"/>
        <w:ind w:firstLine="560" w:firstLineChars="200"/>
        <w:outlineLvl w:val="9"/>
        <w:rPr>
          <w:color w:val="auto"/>
          <w:kern w:val="0"/>
          <w:sz w:val="28"/>
          <w:szCs w:val="32"/>
          <w:highlight w:val="none"/>
        </w:rPr>
      </w:pPr>
      <w:r>
        <w:rPr>
          <w:color w:val="auto"/>
          <w:kern w:val="0"/>
          <w:sz w:val="28"/>
          <w:szCs w:val="32"/>
          <w:highlight w:val="non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5FC61A6A">
      <w:pPr>
        <w:spacing w:line="490" w:lineRule="exact"/>
        <w:ind w:firstLine="560" w:firstLineChars="200"/>
        <w:outlineLvl w:val="9"/>
        <w:rPr>
          <w:color w:val="auto"/>
          <w:kern w:val="0"/>
          <w:sz w:val="28"/>
          <w:szCs w:val="32"/>
          <w:highlight w:val="none"/>
        </w:rPr>
      </w:pPr>
      <w:r>
        <w:rPr>
          <w:color w:val="auto"/>
          <w:kern w:val="0"/>
          <w:sz w:val="28"/>
          <w:szCs w:val="32"/>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30200F79">
      <w:pPr>
        <w:spacing w:line="490" w:lineRule="exact"/>
        <w:ind w:firstLine="562" w:firstLineChars="200"/>
        <w:outlineLvl w:val="9"/>
        <w:rPr>
          <w:b/>
          <w:bCs/>
          <w:color w:val="auto"/>
          <w:kern w:val="0"/>
          <w:sz w:val="28"/>
          <w:szCs w:val="32"/>
          <w:highlight w:val="none"/>
        </w:rPr>
      </w:pPr>
      <w:bookmarkStart w:id="637" w:name="_Toc189386215"/>
      <w:bookmarkStart w:id="638" w:name="_Toc511318143"/>
      <w:r>
        <w:rPr>
          <w:b/>
          <w:bCs/>
          <w:color w:val="auto"/>
          <w:kern w:val="0"/>
          <w:sz w:val="28"/>
          <w:szCs w:val="32"/>
          <w:highlight w:val="none"/>
        </w:rPr>
        <w:t>17.5 竣工结算</w:t>
      </w:r>
      <w:bookmarkEnd w:id="637"/>
      <w:r>
        <w:rPr>
          <w:b/>
          <w:bCs/>
          <w:color w:val="auto"/>
          <w:kern w:val="0"/>
          <w:sz w:val="28"/>
          <w:szCs w:val="32"/>
          <w:highlight w:val="none"/>
        </w:rPr>
        <w:t>（完工结算）</w:t>
      </w:r>
      <w:bookmarkEnd w:id="638"/>
    </w:p>
    <w:p w14:paraId="4FB74DD8">
      <w:pPr>
        <w:spacing w:line="490" w:lineRule="exact"/>
        <w:ind w:firstLine="562" w:firstLineChars="200"/>
        <w:outlineLvl w:val="9"/>
        <w:rPr>
          <w:b/>
          <w:color w:val="auto"/>
          <w:kern w:val="0"/>
          <w:sz w:val="28"/>
          <w:szCs w:val="32"/>
          <w:highlight w:val="none"/>
        </w:rPr>
      </w:pPr>
      <w:r>
        <w:rPr>
          <w:b/>
          <w:color w:val="auto"/>
          <w:kern w:val="0"/>
          <w:sz w:val="28"/>
          <w:szCs w:val="32"/>
          <w:highlight w:val="none"/>
        </w:rPr>
        <w:t>17.5.1 竣工（完工）付款申请单</w:t>
      </w:r>
    </w:p>
    <w:p w14:paraId="1B5BEECA">
      <w:pPr>
        <w:spacing w:line="490" w:lineRule="exact"/>
        <w:ind w:firstLine="560" w:firstLineChars="200"/>
        <w:outlineLvl w:val="9"/>
        <w:rPr>
          <w:color w:val="auto"/>
          <w:kern w:val="0"/>
          <w:sz w:val="28"/>
          <w:szCs w:val="32"/>
          <w:highlight w:val="none"/>
        </w:rPr>
      </w:pPr>
      <w:r>
        <w:rPr>
          <w:color w:val="auto"/>
          <w:kern w:val="0"/>
          <w:sz w:val="28"/>
          <w:szCs w:val="32"/>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50502D10">
      <w:pPr>
        <w:spacing w:line="490" w:lineRule="exact"/>
        <w:ind w:firstLine="560" w:firstLineChars="200"/>
        <w:outlineLvl w:val="9"/>
        <w:rPr>
          <w:color w:val="auto"/>
          <w:kern w:val="0"/>
          <w:sz w:val="28"/>
          <w:szCs w:val="32"/>
          <w:highlight w:val="none"/>
        </w:rPr>
      </w:pPr>
      <w:r>
        <w:rPr>
          <w:color w:val="auto"/>
          <w:kern w:val="0"/>
          <w:sz w:val="28"/>
          <w:szCs w:val="32"/>
          <w:highlight w:val="none"/>
        </w:rPr>
        <w:t>（2）监理人对完工付款申请单有异议的，有权要求承包人进行修正和提供补充资料。经监理人和承包人协商后，由承包人向监理人提交修正后的完工付款申请单。</w:t>
      </w:r>
    </w:p>
    <w:p w14:paraId="6F7766BA">
      <w:pPr>
        <w:spacing w:line="490" w:lineRule="exact"/>
        <w:ind w:firstLine="562" w:firstLineChars="200"/>
        <w:outlineLvl w:val="9"/>
        <w:rPr>
          <w:b/>
          <w:color w:val="auto"/>
          <w:kern w:val="0"/>
          <w:sz w:val="28"/>
          <w:szCs w:val="32"/>
          <w:highlight w:val="none"/>
        </w:rPr>
      </w:pPr>
      <w:r>
        <w:rPr>
          <w:b/>
          <w:color w:val="auto"/>
          <w:kern w:val="0"/>
          <w:sz w:val="28"/>
          <w:szCs w:val="32"/>
          <w:highlight w:val="none"/>
        </w:rPr>
        <w:t>17.5.2 竣工（完工）付款证书及支付时间</w:t>
      </w:r>
    </w:p>
    <w:p w14:paraId="37BED1CD">
      <w:pPr>
        <w:spacing w:line="490" w:lineRule="exact"/>
        <w:ind w:firstLine="560" w:firstLineChars="200"/>
        <w:outlineLvl w:val="9"/>
        <w:rPr>
          <w:color w:val="auto"/>
          <w:kern w:val="0"/>
          <w:sz w:val="28"/>
          <w:szCs w:val="32"/>
          <w:highlight w:val="none"/>
        </w:rPr>
      </w:pPr>
      <w:r>
        <w:rPr>
          <w:color w:val="auto"/>
          <w:kern w:val="0"/>
          <w:sz w:val="28"/>
          <w:szCs w:val="32"/>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0136F66E">
      <w:pPr>
        <w:spacing w:line="490" w:lineRule="exact"/>
        <w:ind w:firstLine="560" w:firstLineChars="200"/>
        <w:outlineLvl w:val="9"/>
        <w:rPr>
          <w:color w:val="auto"/>
          <w:kern w:val="0"/>
          <w:sz w:val="28"/>
          <w:szCs w:val="32"/>
          <w:highlight w:val="none"/>
        </w:rPr>
      </w:pPr>
      <w:r>
        <w:rPr>
          <w:color w:val="auto"/>
          <w:kern w:val="0"/>
          <w:sz w:val="28"/>
          <w:szCs w:val="32"/>
          <w:highlight w:val="none"/>
        </w:rPr>
        <w:t>（2）发包人应在监理人出具完工付款证书后的14天内，将应支付款支付给承包人。发包人不按期支付的，按第17.3.3（2）目的约定，将逾期付款违约金支付给承包人。</w:t>
      </w:r>
    </w:p>
    <w:p w14:paraId="7325941B">
      <w:pPr>
        <w:spacing w:line="490" w:lineRule="exact"/>
        <w:ind w:firstLine="560" w:firstLineChars="200"/>
        <w:outlineLvl w:val="9"/>
        <w:rPr>
          <w:color w:val="auto"/>
          <w:kern w:val="0"/>
          <w:sz w:val="28"/>
          <w:szCs w:val="32"/>
          <w:highlight w:val="none"/>
        </w:rPr>
      </w:pPr>
      <w:r>
        <w:rPr>
          <w:color w:val="auto"/>
          <w:kern w:val="0"/>
          <w:sz w:val="28"/>
          <w:szCs w:val="32"/>
          <w:highlight w:val="none"/>
        </w:rPr>
        <w:t>（3）承包人对发包人签认的完工付款证书有异议的，发包人可出具完工付款申请单中承包人已同意部分的临时付款证书。存在争议的部分，按第24条的约定办理。</w:t>
      </w:r>
    </w:p>
    <w:p w14:paraId="14303E0D">
      <w:pPr>
        <w:spacing w:line="490" w:lineRule="exact"/>
        <w:ind w:firstLine="560" w:firstLineChars="200"/>
        <w:outlineLvl w:val="9"/>
        <w:rPr>
          <w:color w:val="auto"/>
          <w:kern w:val="0"/>
          <w:sz w:val="28"/>
          <w:szCs w:val="32"/>
          <w:highlight w:val="none"/>
        </w:rPr>
      </w:pPr>
      <w:r>
        <w:rPr>
          <w:color w:val="auto"/>
          <w:kern w:val="0"/>
          <w:sz w:val="28"/>
          <w:szCs w:val="32"/>
          <w:highlight w:val="none"/>
        </w:rPr>
        <w:t>（4）完工付款涉及政府投资资金的，按第17.3.3（4）目的约定办理。</w:t>
      </w:r>
    </w:p>
    <w:p w14:paraId="4845D326">
      <w:pPr>
        <w:spacing w:line="490" w:lineRule="exact"/>
        <w:ind w:firstLine="562" w:firstLineChars="200"/>
        <w:outlineLvl w:val="9"/>
        <w:rPr>
          <w:b/>
          <w:bCs/>
          <w:color w:val="auto"/>
          <w:kern w:val="0"/>
          <w:sz w:val="28"/>
          <w:szCs w:val="32"/>
          <w:highlight w:val="none"/>
        </w:rPr>
      </w:pPr>
      <w:bookmarkStart w:id="639" w:name="_Toc189386216"/>
      <w:r>
        <w:rPr>
          <w:b/>
          <w:bCs/>
          <w:color w:val="auto"/>
          <w:kern w:val="0"/>
          <w:sz w:val="28"/>
          <w:szCs w:val="32"/>
          <w:highlight w:val="none"/>
        </w:rPr>
        <w:t>17.6 最终结清</w:t>
      </w:r>
      <w:bookmarkEnd w:id="639"/>
    </w:p>
    <w:p w14:paraId="1B9A1CE7">
      <w:pPr>
        <w:spacing w:line="490" w:lineRule="exact"/>
        <w:ind w:firstLine="562" w:firstLineChars="200"/>
        <w:outlineLvl w:val="9"/>
        <w:rPr>
          <w:b/>
          <w:color w:val="auto"/>
          <w:kern w:val="0"/>
          <w:sz w:val="28"/>
          <w:szCs w:val="32"/>
          <w:highlight w:val="none"/>
        </w:rPr>
      </w:pPr>
      <w:r>
        <w:rPr>
          <w:b/>
          <w:color w:val="auto"/>
          <w:kern w:val="0"/>
          <w:sz w:val="28"/>
          <w:szCs w:val="32"/>
          <w:highlight w:val="none"/>
        </w:rPr>
        <w:t>17.6.1 最终结清申请单</w:t>
      </w:r>
    </w:p>
    <w:p w14:paraId="7CA11577">
      <w:pPr>
        <w:spacing w:line="490" w:lineRule="exact"/>
        <w:ind w:firstLine="560" w:firstLineChars="200"/>
        <w:outlineLvl w:val="9"/>
        <w:rPr>
          <w:color w:val="auto"/>
          <w:kern w:val="0"/>
          <w:sz w:val="28"/>
          <w:szCs w:val="32"/>
          <w:highlight w:val="none"/>
        </w:rPr>
      </w:pPr>
      <w:r>
        <w:rPr>
          <w:color w:val="auto"/>
          <w:kern w:val="0"/>
          <w:sz w:val="28"/>
          <w:szCs w:val="32"/>
          <w:highlight w:val="none"/>
        </w:rPr>
        <w:t>（1）工程质量保修责任终止证书签发后，承包人应按监理人批准的格式提交最终结清申请单。提交最终结清申请单的份数在专用合同条款中约定。</w:t>
      </w:r>
    </w:p>
    <w:p w14:paraId="23488BE4">
      <w:pPr>
        <w:spacing w:line="490" w:lineRule="exact"/>
        <w:ind w:firstLine="560" w:firstLineChars="200"/>
        <w:outlineLvl w:val="9"/>
        <w:rPr>
          <w:color w:val="auto"/>
          <w:kern w:val="0"/>
          <w:sz w:val="28"/>
          <w:szCs w:val="32"/>
          <w:highlight w:val="none"/>
        </w:rPr>
      </w:pPr>
      <w:r>
        <w:rPr>
          <w:color w:val="auto"/>
          <w:kern w:val="0"/>
          <w:sz w:val="28"/>
          <w:szCs w:val="32"/>
          <w:highlight w:val="none"/>
        </w:rPr>
        <w:t>（2）发包人对最终结清申请单内容有异议的，有权要求承包人进行修正和提供补充资料，由承包人向监理人提交修正后的最终结清申请单。</w:t>
      </w:r>
    </w:p>
    <w:p w14:paraId="0F0D69C1">
      <w:pPr>
        <w:spacing w:line="490" w:lineRule="exact"/>
        <w:ind w:firstLine="562" w:firstLineChars="200"/>
        <w:outlineLvl w:val="9"/>
        <w:rPr>
          <w:b/>
          <w:color w:val="auto"/>
          <w:kern w:val="0"/>
          <w:sz w:val="28"/>
          <w:szCs w:val="32"/>
          <w:highlight w:val="none"/>
        </w:rPr>
      </w:pPr>
      <w:r>
        <w:rPr>
          <w:b/>
          <w:color w:val="auto"/>
          <w:kern w:val="0"/>
          <w:sz w:val="28"/>
          <w:szCs w:val="32"/>
          <w:highlight w:val="none"/>
        </w:rPr>
        <w:t>17.6.2 最终结清证书和支付时间</w:t>
      </w:r>
    </w:p>
    <w:p w14:paraId="157D64EE">
      <w:pPr>
        <w:spacing w:line="490" w:lineRule="exact"/>
        <w:ind w:firstLine="560" w:firstLineChars="200"/>
        <w:outlineLvl w:val="9"/>
        <w:rPr>
          <w:color w:val="auto"/>
          <w:kern w:val="0"/>
          <w:sz w:val="28"/>
          <w:szCs w:val="32"/>
          <w:highlight w:val="none"/>
        </w:rPr>
      </w:pPr>
      <w:r>
        <w:rPr>
          <w:color w:val="auto"/>
          <w:kern w:val="0"/>
          <w:sz w:val="28"/>
          <w:szCs w:val="32"/>
          <w:highlight w:val="none"/>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64F023F">
      <w:pPr>
        <w:spacing w:line="490" w:lineRule="exact"/>
        <w:ind w:firstLine="560" w:firstLineChars="200"/>
        <w:outlineLvl w:val="9"/>
        <w:rPr>
          <w:color w:val="auto"/>
          <w:kern w:val="0"/>
          <w:sz w:val="28"/>
          <w:szCs w:val="32"/>
          <w:highlight w:val="none"/>
        </w:rPr>
      </w:pPr>
      <w:r>
        <w:rPr>
          <w:color w:val="auto"/>
          <w:kern w:val="0"/>
          <w:sz w:val="28"/>
          <w:szCs w:val="32"/>
          <w:highlight w:val="none"/>
        </w:rPr>
        <w:t>（2）发包人应在监理人出具最终结清证书后的14天内，将应支付款支付给承包人。发包人不按期支付的，按第17.3.3（2）目的约定，将逾期付款违约金支付给承包人。</w:t>
      </w:r>
    </w:p>
    <w:p w14:paraId="5E65FAB6">
      <w:pPr>
        <w:spacing w:line="490" w:lineRule="exact"/>
        <w:ind w:firstLine="560" w:firstLineChars="200"/>
        <w:outlineLvl w:val="9"/>
        <w:rPr>
          <w:color w:val="auto"/>
          <w:kern w:val="0"/>
          <w:sz w:val="28"/>
          <w:szCs w:val="32"/>
          <w:highlight w:val="none"/>
        </w:rPr>
      </w:pPr>
      <w:r>
        <w:rPr>
          <w:color w:val="auto"/>
          <w:kern w:val="0"/>
          <w:sz w:val="28"/>
          <w:szCs w:val="32"/>
          <w:highlight w:val="none"/>
        </w:rPr>
        <w:t>（3）承包人对发包人签认的最终结清证书有异议的，按第24条的约定办理。</w:t>
      </w:r>
    </w:p>
    <w:p w14:paraId="6832A653">
      <w:pPr>
        <w:spacing w:line="490" w:lineRule="exact"/>
        <w:ind w:firstLine="560" w:firstLineChars="200"/>
        <w:outlineLvl w:val="9"/>
        <w:rPr>
          <w:color w:val="auto"/>
          <w:kern w:val="0"/>
          <w:sz w:val="28"/>
          <w:szCs w:val="32"/>
          <w:highlight w:val="none"/>
        </w:rPr>
      </w:pPr>
      <w:r>
        <w:rPr>
          <w:color w:val="auto"/>
          <w:kern w:val="0"/>
          <w:sz w:val="28"/>
          <w:szCs w:val="32"/>
          <w:highlight w:val="none"/>
        </w:rPr>
        <w:t>（4）最终结清付款涉及政府投资资金的，按第17.3.3（４）目的约定办理。</w:t>
      </w:r>
    </w:p>
    <w:p w14:paraId="78F6E0C2">
      <w:pPr>
        <w:spacing w:line="490" w:lineRule="exact"/>
        <w:ind w:firstLine="562" w:firstLineChars="200"/>
        <w:outlineLvl w:val="9"/>
        <w:rPr>
          <w:b/>
          <w:bCs/>
          <w:color w:val="auto"/>
          <w:kern w:val="0"/>
          <w:sz w:val="28"/>
          <w:szCs w:val="32"/>
          <w:highlight w:val="none"/>
        </w:rPr>
      </w:pPr>
      <w:bookmarkStart w:id="640" w:name="_Toc511318144"/>
      <w:r>
        <w:rPr>
          <w:b/>
          <w:bCs/>
          <w:color w:val="auto"/>
          <w:kern w:val="0"/>
          <w:sz w:val="28"/>
          <w:szCs w:val="32"/>
          <w:highlight w:val="none"/>
        </w:rPr>
        <w:t>17.7 竣工财务决算</w:t>
      </w:r>
      <w:bookmarkEnd w:id="640"/>
    </w:p>
    <w:p w14:paraId="3613E5C3">
      <w:pPr>
        <w:spacing w:line="490" w:lineRule="exact"/>
        <w:ind w:firstLine="560" w:firstLineChars="200"/>
        <w:outlineLvl w:val="9"/>
        <w:rPr>
          <w:color w:val="auto"/>
          <w:kern w:val="0"/>
          <w:sz w:val="28"/>
          <w:szCs w:val="32"/>
          <w:highlight w:val="none"/>
        </w:rPr>
      </w:pPr>
      <w:r>
        <w:rPr>
          <w:color w:val="auto"/>
          <w:kern w:val="0"/>
          <w:sz w:val="28"/>
          <w:szCs w:val="32"/>
          <w:highlight w:val="none"/>
        </w:rPr>
        <w:t>发包人负责编制本工程项目竣工财务决算，承包人应按专用合同条款的约定提供竣工财务决算编制所需的相关材料。</w:t>
      </w:r>
    </w:p>
    <w:p w14:paraId="0933CC9C">
      <w:pPr>
        <w:spacing w:line="490" w:lineRule="exact"/>
        <w:ind w:firstLine="562" w:firstLineChars="200"/>
        <w:outlineLvl w:val="9"/>
        <w:rPr>
          <w:b/>
          <w:bCs/>
          <w:color w:val="auto"/>
          <w:kern w:val="0"/>
          <w:sz w:val="28"/>
          <w:szCs w:val="32"/>
          <w:highlight w:val="none"/>
        </w:rPr>
      </w:pPr>
      <w:bookmarkStart w:id="641" w:name="_Toc511318145"/>
      <w:r>
        <w:rPr>
          <w:b/>
          <w:bCs/>
          <w:color w:val="auto"/>
          <w:kern w:val="0"/>
          <w:sz w:val="28"/>
          <w:szCs w:val="32"/>
          <w:highlight w:val="none"/>
        </w:rPr>
        <w:t>17.8 竣工审计</w:t>
      </w:r>
      <w:bookmarkEnd w:id="641"/>
    </w:p>
    <w:p w14:paraId="6A68129F">
      <w:pPr>
        <w:spacing w:line="490" w:lineRule="exact"/>
        <w:ind w:firstLine="560" w:firstLineChars="200"/>
        <w:outlineLvl w:val="9"/>
        <w:rPr>
          <w:color w:val="auto"/>
          <w:kern w:val="0"/>
          <w:sz w:val="28"/>
          <w:szCs w:val="32"/>
          <w:highlight w:val="none"/>
        </w:rPr>
      </w:pPr>
      <w:r>
        <w:rPr>
          <w:color w:val="auto"/>
          <w:kern w:val="0"/>
          <w:sz w:val="28"/>
          <w:szCs w:val="32"/>
          <w:highlight w:val="none"/>
        </w:rPr>
        <w:t>发包人负责完成本工程竣工审计手续，承包人应完成相关配合工作。</w:t>
      </w:r>
    </w:p>
    <w:p w14:paraId="4496F476">
      <w:pPr>
        <w:keepNext w:val="0"/>
        <w:keepLines w:val="0"/>
        <w:spacing w:before="0" w:after="0" w:line="490" w:lineRule="exact"/>
        <w:ind w:firstLine="560" w:firstLineChars="200"/>
        <w:outlineLvl w:val="9"/>
        <w:rPr>
          <w:bCs/>
          <w:color w:val="auto"/>
          <w:sz w:val="28"/>
          <w:highlight w:val="none"/>
        </w:rPr>
      </w:pPr>
      <w:bookmarkStart w:id="642" w:name="_Toc189386217"/>
      <w:bookmarkStart w:id="643" w:name="_Toc3259"/>
      <w:bookmarkStart w:id="644" w:name="_Toc26305"/>
      <w:r>
        <w:rPr>
          <w:bCs/>
          <w:color w:val="auto"/>
          <w:sz w:val="28"/>
          <w:highlight w:val="none"/>
        </w:rPr>
        <w:t>18</w:t>
      </w:r>
      <w:r>
        <w:rPr>
          <w:rFonts w:hint="eastAsia"/>
          <w:bCs/>
          <w:color w:val="auto"/>
          <w:sz w:val="28"/>
          <w:highlight w:val="none"/>
        </w:rPr>
        <w:t>.</w:t>
      </w:r>
      <w:r>
        <w:rPr>
          <w:bCs/>
          <w:color w:val="auto"/>
          <w:sz w:val="28"/>
          <w:highlight w:val="none"/>
        </w:rPr>
        <w:t>竣工验收</w:t>
      </w:r>
      <w:bookmarkEnd w:id="642"/>
      <w:r>
        <w:rPr>
          <w:bCs/>
          <w:color w:val="auto"/>
          <w:sz w:val="28"/>
          <w:highlight w:val="none"/>
        </w:rPr>
        <w:t>（验收）</w:t>
      </w:r>
      <w:bookmarkEnd w:id="643"/>
      <w:bookmarkEnd w:id="644"/>
    </w:p>
    <w:p w14:paraId="6557BA81">
      <w:pPr>
        <w:spacing w:line="490" w:lineRule="exact"/>
        <w:ind w:firstLine="562" w:firstLineChars="200"/>
        <w:outlineLvl w:val="9"/>
        <w:rPr>
          <w:b/>
          <w:bCs/>
          <w:color w:val="auto"/>
          <w:kern w:val="0"/>
          <w:sz w:val="28"/>
          <w:szCs w:val="32"/>
          <w:highlight w:val="none"/>
        </w:rPr>
      </w:pPr>
      <w:bookmarkStart w:id="645" w:name="_Toc511318147"/>
      <w:r>
        <w:rPr>
          <w:b/>
          <w:bCs/>
          <w:color w:val="auto"/>
          <w:kern w:val="0"/>
          <w:sz w:val="28"/>
          <w:szCs w:val="32"/>
          <w:highlight w:val="none"/>
        </w:rPr>
        <w:t>18.1 验收工作分类</w:t>
      </w:r>
      <w:bookmarkEnd w:id="645"/>
    </w:p>
    <w:p w14:paraId="0EA6A0FF">
      <w:pPr>
        <w:spacing w:line="490" w:lineRule="exact"/>
        <w:ind w:firstLine="560" w:firstLineChars="200"/>
        <w:outlineLvl w:val="9"/>
        <w:rPr>
          <w:color w:val="auto"/>
          <w:kern w:val="0"/>
          <w:sz w:val="28"/>
          <w:szCs w:val="32"/>
          <w:highlight w:val="none"/>
        </w:rPr>
      </w:pPr>
      <w:r>
        <w:rPr>
          <w:color w:val="auto"/>
          <w:kern w:val="0"/>
          <w:sz w:val="28"/>
          <w:szCs w:val="32"/>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1B3D65E3">
      <w:pPr>
        <w:spacing w:line="490" w:lineRule="exact"/>
        <w:ind w:firstLine="562" w:firstLineChars="200"/>
        <w:outlineLvl w:val="9"/>
        <w:rPr>
          <w:b/>
          <w:bCs/>
          <w:color w:val="auto"/>
          <w:kern w:val="0"/>
          <w:sz w:val="28"/>
          <w:szCs w:val="32"/>
          <w:highlight w:val="none"/>
        </w:rPr>
      </w:pPr>
      <w:bookmarkStart w:id="646" w:name="_Toc511318148"/>
      <w:r>
        <w:rPr>
          <w:b/>
          <w:bCs/>
          <w:color w:val="auto"/>
          <w:kern w:val="0"/>
          <w:sz w:val="28"/>
          <w:szCs w:val="32"/>
          <w:highlight w:val="none"/>
        </w:rPr>
        <w:t>18.2 分部工程验收</w:t>
      </w:r>
      <w:bookmarkEnd w:id="646"/>
    </w:p>
    <w:p w14:paraId="6075C41F">
      <w:pPr>
        <w:spacing w:line="490" w:lineRule="exact"/>
        <w:ind w:firstLine="560" w:firstLineChars="200"/>
        <w:outlineLvl w:val="9"/>
        <w:rPr>
          <w:color w:val="auto"/>
          <w:kern w:val="0"/>
          <w:sz w:val="28"/>
          <w:szCs w:val="32"/>
          <w:highlight w:val="none"/>
        </w:rPr>
      </w:pPr>
      <w:r>
        <w:rPr>
          <w:color w:val="auto"/>
          <w:kern w:val="0"/>
          <w:sz w:val="28"/>
          <w:szCs w:val="32"/>
          <w:highlight w:val="none"/>
        </w:rPr>
        <w:t>18.2.1 分部工程具备验收条件时，承包人应向发包人提交验收申请报告，发包人应在收到验收申请报告之日起10个工作日内决定是否同意进行验收。</w:t>
      </w:r>
    </w:p>
    <w:p w14:paraId="39F6A9B8">
      <w:pPr>
        <w:spacing w:line="490" w:lineRule="exact"/>
        <w:ind w:firstLine="560" w:firstLineChars="200"/>
        <w:outlineLvl w:val="9"/>
        <w:rPr>
          <w:color w:val="auto"/>
          <w:kern w:val="0"/>
          <w:sz w:val="28"/>
          <w:szCs w:val="32"/>
          <w:highlight w:val="none"/>
        </w:rPr>
      </w:pPr>
      <w:r>
        <w:rPr>
          <w:color w:val="auto"/>
          <w:kern w:val="0"/>
          <w:sz w:val="28"/>
          <w:szCs w:val="32"/>
          <w:highlight w:val="none"/>
        </w:rPr>
        <w:t>18.2.2 除专用合同条款另有约定外，监理人主持分部工程验收，承包人应派符合条件的代表参加验收工作组。</w:t>
      </w:r>
    </w:p>
    <w:p w14:paraId="33D26891">
      <w:pPr>
        <w:spacing w:line="490" w:lineRule="exact"/>
        <w:ind w:firstLine="560" w:firstLineChars="200"/>
        <w:outlineLvl w:val="9"/>
        <w:rPr>
          <w:color w:val="auto"/>
          <w:kern w:val="0"/>
          <w:sz w:val="28"/>
          <w:szCs w:val="32"/>
          <w:highlight w:val="none"/>
        </w:rPr>
      </w:pPr>
      <w:r>
        <w:rPr>
          <w:color w:val="auto"/>
          <w:kern w:val="0"/>
          <w:sz w:val="28"/>
          <w:szCs w:val="32"/>
          <w:highlight w:val="none"/>
        </w:rPr>
        <w:t>18.2.3 分部工程验收通过后，发包人向承包人发送分部工程验收鉴定书。承包人应及时完成分部工程验收鉴定书载明应由承包人处理的遗留问题。</w:t>
      </w:r>
    </w:p>
    <w:p w14:paraId="453F3435">
      <w:pPr>
        <w:spacing w:line="490" w:lineRule="exact"/>
        <w:ind w:firstLine="562" w:firstLineChars="200"/>
        <w:outlineLvl w:val="9"/>
        <w:rPr>
          <w:b/>
          <w:bCs/>
          <w:color w:val="auto"/>
          <w:kern w:val="0"/>
          <w:sz w:val="28"/>
          <w:szCs w:val="32"/>
          <w:highlight w:val="none"/>
        </w:rPr>
      </w:pPr>
      <w:bookmarkStart w:id="647" w:name="_Toc511318149"/>
      <w:r>
        <w:rPr>
          <w:b/>
          <w:bCs/>
          <w:color w:val="auto"/>
          <w:kern w:val="0"/>
          <w:sz w:val="28"/>
          <w:szCs w:val="32"/>
          <w:highlight w:val="none"/>
        </w:rPr>
        <w:t>18.3 单位工程验收</w:t>
      </w:r>
      <w:bookmarkEnd w:id="647"/>
    </w:p>
    <w:p w14:paraId="79C688A4">
      <w:pPr>
        <w:spacing w:line="490" w:lineRule="exact"/>
        <w:ind w:firstLine="560" w:firstLineChars="200"/>
        <w:outlineLvl w:val="9"/>
        <w:rPr>
          <w:color w:val="auto"/>
          <w:kern w:val="0"/>
          <w:sz w:val="28"/>
          <w:szCs w:val="32"/>
          <w:highlight w:val="none"/>
        </w:rPr>
      </w:pPr>
      <w:r>
        <w:rPr>
          <w:color w:val="auto"/>
          <w:kern w:val="0"/>
          <w:sz w:val="28"/>
          <w:szCs w:val="32"/>
          <w:highlight w:val="none"/>
        </w:rPr>
        <w:t>18.3.1 单位工程具备验收条件时，承包人应向发包人提交验收申请报告，发包人应在收到验收申请报告之日起10个工作日内决定是否同意进行验收。</w:t>
      </w:r>
    </w:p>
    <w:p w14:paraId="60E441CA">
      <w:pPr>
        <w:spacing w:line="490" w:lineRule="exact"/>
        <w:ind w:firstLine="560" w:firstLineChars="200"/>
        <w:outlineLvl w:val="9"/>
        <w:rPr>
          <w:color w:val="auto"/>
          <w:kern w:val="0"/>
          <w:sz w:val="28"/>
          <w:szCs w:val="32"/>
          <w:highlight w:val="none"/>
        </w:rPr>
      </w:pPr>
      <w:r>
        <w:rPr>
          <w:color w:val="auto"/>
          <w:kern w:val="0"/>
          <w:sz w:val="28"/>
          <w:szCs w:val="32"/>
          <w:highlight w:val="none"/>
        </w:rPr>
        <w:t>18.3.2 发包人主持单位工程验收，承包人应派符合条件的代表参加验收工作组。</w:t>
      </w:r>
    </w:p>
    <w:p w14:paraId="1E260EB9">
      <w:pPr>
        <w:spacing w:line="490" w:lineRule="exact"/>
        <w:ind w:firstLine="560" w:firstLineChars="200"/>
        <w:outlineLvl w:val="9"/>
        <w:rPr>
          <w:color w:val="auto"/>
          <w:kern w:val="0"/>
          <w:sz w:val="28"/>
          <w:szCs w:val="32"/>
          <w:highlight w:val="none"/>
        </w:rPr>
      </w:pPr>
      <w:r>
        <w:rPr>
          <w:color w:val="auto"/>
          <w:kern w:val="0"/>
          <w:sz w:val="28"/>
          <w:szCs w:val="32"/>
          <w:highlight w:val="none"/>
        </w:rPr>
        <w:t>18.3.3 单位工程验收通过后，发包人向承包人发送单位工程验收鉴定书。承包人应及时完成单位工程验收鉴定书载明应由承包人处理的遗留问题。</w:t>
      </w:r>
    </w:p>
    <w:p w14:paraId="403F77FD">
      <w:pPr>
        <w:spacing w:line="490" w:lineRule="exact"/>
        <w:ind w:firstLine="560" w:firstLineChars="200"/>
        <w:outlineLvl w:val="9"/>
        <w:rPr>
          <w:color w:val="auto"/>
          <w:kern w:val="0"/>
          <w:sz w:val="28"/>
          <w:szCs w:val="32"/>
          <w:highlight w:val="none"/>
        </w:rPr>
      </w:pPr>
      <w:r>
        <w:rPr>
          <w:color w:val="auto"/>
          <w:kern w:val="0"/>
          <w:sz w:val="28"/>
          <w:szCs w:val="32"/>
          <w:highlight w:val="none"/>
        </w:rPr>
        <w:t>18.3.4 需提前投入使用的单位工程在专用合同条款中明确。</w:t>
      </w:r>
    </w:p>
    <w:p w14:paraId="52AE0E99">
      <w:pPr>
        <w:spacing w:line="490" w:lineRule="exact"/>
        <w:ind w:firstLine="562" w:firstLineChars="200"/>
        <w:outlineLvl w:val="9"/>
        <w:rPr>
          <w:b/>
          <w:bCs/>
          <w:color w:val="auto"/>
          <w:kern w:val="0"/>
          <w:sz w:val="28"/>
          <w:szCs w:val="32"/>
          <w:highlight w:val="none"/>
        </w:rPr>
      </w:pPr>
      <w:bookmarkStart w:id="648" w:name="_Toc511318150"/>
      <w:r>
        <w:rPr>
          <w:b/>
          <w:bCs/>
          <w:color w:val="auto"/>
          <w:kern w:val="0"/>
          <w:sz w:val="28"/>
          <w:szCs w:val="32"/>
          <w:highlight w:val="none"/>
        </w:rPr>
        <w:t>18.4 合同工程完工验收</w:t>
      </w:r>
      <w:bookmarkEnd w:id="648"/>
    </w:p>
    <w:p w14:paraId="4B48193E">
      <w:pPr>
        <w:spacing w:line="490" w:lineRule="exact"/>
        <w:ind w:firstLine="560" w:firstLineChars="200"/>
        <w:outlineLvl w:val="9"/>
        <w:rPr>
          <w:color w:val="auto"/>
          <w:kern w:val="0"/>
          <w:sz w:val="28"/>
          <w:szCs w:val="32"/>
          <w:highlight w:val="none"/>
        </w:rPr>
      </w:pPr>
      <w:r>
        <w:rPr>
          <w:color w:val="auto"/>
          <w:kern w:val="0"/>
          <w:sz w:val="28"/>
          <w:szCs w:val="32"/>
          <w:highlight w:val="none"/>
        </w:rPr>
        <w:t>18.4.1 合同工程具备验收条件时，承包人应向发包人提交验收申请报告，发包人应在收到验收申请报告之日起20个工作日内决定是否同意进行验收。</w:t>
      </w:r>
    </w:p>
    <w:p w14:paraId="78390939">
      <w:pPr>
        <w:spacing w:line="490" w:lineRule="exact"/>
        <w:ind w:firstLine="560" w:firstLineChars="200"/>
        <w:outlineLvl w:val="9"/>
        <w:rPr>
          <w:color w:val="auto"/>
          <w:kern w:val="0"/>
          <w:sz w:val="28"/>
          <w:szCs w:val="32"/>
          <w:highlight w:val="none"/>
        </w:rPr>
      </w:pPr>
      <w:r>
        <w:rPr>
          <w:color w:val="auto"/>
          <w:kern w:val="0"/>
          <w:sz w:val="28"/>
          <w:szCs w:val="32"/>
          <w:highlight w:val="none"/>
        </w:rPr>
        <w:t>18.4.2 发包人主持合同工程完工验收，承包人应派代表参加验收工作组。</w:t>
      </w:r>
    </w:p>
    <w:p w14:paraId="7ECD65D3">
      <w:pPr>
        <w:spacing w:line="490" w:lineRule="exact"/>
        <w:ind w:firstLine="560" w:firstLineChars="200"/>
        <w:outlineLvl w:val="9"/>
        <w:rPr>
          <w:color w:val="auto"/>
          <w:kern w:val="0"/>
          <w:sz w:val="28"/>
          <w:szCs w:val="32"/>
          <w:highlight w:val="none"/>
        </w:rPr>
      </w:pPr>
      <w:r>
        <w:rPr>
          <w:color w:val="auto"/>
          <w:kern w:val="0"/>
          <w:sz w:val="28"/>
          <w:szCs w:val="32"/>
          <w:highlight w:val="none"/>
        </w:rPr>
        <w:t>18.4.3 合同工程完工验收通过后，发包人向承包人发送合同工程完工验收鉴定书。承包人应及时完成合同工程完工验收鉴定书载明应由承包人处理的遗留问题。</w:t>
      </w:r>
    </w:p>
    <w:p w14:paraId="54AA441B">
      <w:pPr>
        <w:spacing w:line="490" w:lineRule="exact"/>
        <w:ind w:firstLine="560" w:firstLineChars="200"/>
        <w:outlineLvl w:val="9"/>
        <w:rPr>
          <w:color w:val="auto"/>
          <w:kern w:val="0"/>
          <w:sz w:val="28"/>
          <w:szCs w:val="32"/>
          <w:highlight w:val="none"/>
        </w:rPr>
      </w:pPr>
      <w:r>
        <w:rPr>
          <w:color w:val="auto"/>
          <w:kern w:val="0"/>
          <w:sz w:val="28"/>
          <w:szCs w:val="32"/>
          <w:highlight w:val="none"/>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23C2CC29">
      <w:pPr>
        <w:spacing w:line="490" w:lineRule="exact"/>
        <w:ind w:firstLine="562" w:firstLineChars="200"/>
        <w:outlineLvl w:val="9"/>
        <w:rPr>
          <w:b/>
          <w:bCs/>
          <w:color w:val="auto"/>
          <w:kern w:val="0"/>
          <w:sz w:val="28"/>
          <w:szCs w:val="32"/>
          <w:highlight w:val="none"/>
        </w:rPr>
      </w:pPr>
      <w:bookmarkStart w:id="649" w:name="_Toc511318151"/>
      <w:r>
        <w:rPr>
          <w:b/>
          <w:bCs/>
          <w:color w:val="auto"/>
          <w:kern w:val="0"/>
          <w:sz w:val="28"/>
          <w:szCs w:val="32"/>
          <w:highlight w:val="none"/>
        </w:rPr>
        <w:t>18.5 阶段验收</w:t>
      </w:r>
      <w:bookmarkEnd w:id="649"/>
    </w:p>
    <w:p w14:paraId="256CA3C3">
      <w:pPr>
        <w:spacing w:line="490" w:lineRule="exact"/>
        <w:ind w:firstLine="560" w:firstLineChars="200"/>
        <w:outlineLvl w:val="9"/>
        <w:rPr>
          <w:color w:val="auto"/>
          <w:kern w:val="0"/>
          <w:sz w:val="28"/>
          <w:szCs w:val="32"/>
          <w:highlight w:val="none"/>
        </w:rPr>
      </w:pPr>
      <w:r>
        <w:rPr>
          <w:color w:val="auto"/>
          <w:kern w:val="0"/>
          <w:sz w:val="28"/>
          <w:szCs w:val="32"/>
          <w:highlight w:val="none"/>
        </w:rPr>
        <w:t>18.5.1 工程建设具备阶段验收条件时，发包人负责提出阶段验收申请报告。承包人应派代表参加阶段验收，并作为被验收单位在验收鉴定书上签字。阶段验收的具体类别在专用合同条款中约定。</w:t>
      </w:r>
    </w:p>
    <w:p w14:paraId="2736FEF6">
      <w:pPr>
        <w:spacing w:line="490" w:lineRule="exact"/>
        <w:ind w:firstLine="560" w:firstLineChars="200"/>
        <w:outlineLvl w:val="9"/>
        <w:rPr>
          <w:color w:val="auto"/>
          <w:kern w:val="0"/>
          <w:sz w:val="28"/>
          <w:szCs w:val="32"/>
          <w:highlight w:val="none"/>
        </w:rPr>
      </w:pPr>
      <w:r>
        <w:rPr>
          <w:color w:val="auto"/>
          <w:kern w:val="0"/>
          <w:sz w:val="28"/>
          <w:szCs w:val="32"/>
          <w:highlight w:val="none"/>
        </w:rPr>
        <w:t>18.5.2 承包人应及时完成阶段验收鉴定书载明应由承包人处理的遗留问题。</w:t>
      </w:r>
    </w:p>
    <w:p w14:paraId="081EDBFA">
      <w:pPr>
        <w:spacing w:line="490" w:lineRule="exact"/>
        <w:ind w:firstLine="562" w:firstLineChars="200"/>
        <w:outlineLvl w:val="9"/>
        <w:rPr>
          <w:b/>
          <w:bCs/>
          <w:color w:val="auto"/>
          <w:kern w:val="0"/>
          <w:sz w:val="28"/>
          <w:szCs w:val="32"/>
          <w:highlight w:val="none"/>
        </w:rPr>
      </w:pPr>
      <w:bookmarkStart w:id="650" w:name="_Toc511318152"/>
      <w:r>
        <w:rPr>
          <w:b/>
          <w:bCs/>
          <w:color w:val="auto"/>
          <w:kern w:val="0"/>
          <w:sz w:val="28"/>
          <w:szCs w:val="32"/>
          <w:highlight w:val="none"/>
        </w:rPr>
        <w:t>18.6 专项验收</w:t>
      </w:r>
      <w:bookmarkEnd w:id="650"/>
    </w:p>
    <w:p w14:paraId="55290BE0">
      <w:pPr>
        <w:spacing w:line="490" w:lineRule="exact"/>
        <w:ind w:firstLine="560" w:firstLineChars="200"/>
        <w:outlineLvl w:val="9"/>
        <w:rPr>
          <w:color w:val="auto"/>
          <w:kern w:val="0"/>
          <w:sz w:val="28"/>
          <w:szCs w:val="32"/>
          <w:highlight w:val="none"/>
        </w:rPr>
      </w:pPr>
      <w:r>
        <w:rPr>
          <w:color w:val="auto"/>
          <w:kern w:val="0"/>
          <w:sz w:val="28"/>
          <w:szCs w:val="32"/>
          <w:highlight w:val="none"/>
        </w:rPr>
        <w:t>18.6.1 发包人负责提出专项验收申请报告。承包人应按专项验收的相关规定参加专项验收。专项验收的具体类别在专用合同条款中约定。</w:t>
      </w:r>
    </w:p>
    <w:p w14:paraId="4D6C4D69">
      <w:pPr>
        <w:spacing w:line="490" w:lineRule="exact"/>
        <w:ind w:firstLine="560" w:firstLineChars="200"/>
        <w:outlineLvl w:val="9"/>
        <w:rPr>
          <w:color w:val="auto"/>
          <w:kern w:val="0"/>
          <w:sz w:val="28"/>
          <w:szCs w:val="32"/>
          <w:highlight w:val="none"/>
        </w:rPr>
      </w:pPr>
      <w:r>
        <w:rPr>
          <w:color w:val="auto"/>
          <w:kern w:val="0"/>
          <w:sz w:val="28"/>
          <w:szCs w:val="32"/>
          <w:highlight w:val="none"/>
        </w:rPr>
        <w:t>18.6.2 承包人应及时完成专项验收成果性文件载明应由承包人处理的遗留问题。</w:t>
      </w:r>
    </w:p>
    <w:p w14:paraId="5E438BCE">
      <w:pPr>
        <w:spacing w:line="490" w:lineRule="exact"/>
        <w:ind w:firstLine="562" w:firstLineChars="200"/>
        <w:outlineLvl w:val="9"/>
        <w:rPr>
          <w:b/>
          <w:bCs/>
          <w:color w:val="auto"/>
          <w:kern w:val="0"/>
          <w:sz w:val="28"/>
          <w:szCs w:val="32"/>
          <w:highlight w:val="none"/>
        </w:rPr>
      </w:pPr>
      <w:bookmarkStart w:id="651" w:name="_Toc511318153"/>
      <w:r>
        <w:rPr>
          <w:b/>
          <w:bCs/>
          <w:color w:val="auto"/>
          <w:kern w:val="0"/>
          <w:sz w:val="28"/>
          <w:szCs w:val="32"/>
          <w:highlight w:val="none"/>
        </w:rPr>
        <w:t>18.7 竣工验收</w:t>
      </w:r>
      <w:bookmarkEnd w:id="651"/>
    </w:p>
    <w:p w14:paraId="17B17C09">
      <w:pPr>
        <w:spacing w:line="490" w:lineRule="exact"/>
        <w:ind w:firstLine="560" w:firstLineChars="200"/>
        <w:outlineLvl w:val="9"/>
        <w:rPr>
          <w:color w:val="auto"/>
          <w:kern w:val="0"/>
          <w:sz w:val="28"/>
          <w:szCs w:val="32"/>
          <w:highlight w:val="none"/>
        </w:rPr>
      </w:pPr>
      <w:r>
        <w:rPr>
          <w:color w:val="auto"/>
          <w:kern w:val="0"/>
          <w:sz w:val="28"/>
          <w:szCs w:val="32"/>
          <w:highlight w:val="none"/>
        </w:rPr>
        <w:t>18.7.1 申请竣工验收前，发包人组织竣工验收自查，承包人应派代表参加。</w:t>
      </w:r>
    </w:p>
    <w:p w14:paraId="6054A254">
      <w:pPr>
        <w:spacing w:line="490" w:lineRule="exact"/>
        <w:ind w:firstLine="560" w:firstLineChars="200"/>
        <w:outlineLvl w:val="9"/>
        <w:rPr>
          <w:color w:val="auto"/>
          <w:kern w:val="0"/>
          <w:sz w:val="28"/>
          <w:szCs w:val="32"/>
          <w:highlight w:val="none"/>
        </w:rPr>
      </w:pPr>
      <w:r>
        <w:rPr>
          <w:color w:val="auto"/>
          <w:kern w:val="0"/>
          <w:sz w:val="28"/>
          <w:szCs w:val="32"/>
          <w:highlight w:val="none"/>
        </w:rPr>
        <w:t>18.7.2 竣工验收分为竣工技术预验收和竣工验收两个阶段。发包人应通知承包人派代表参加技术预验收和竣工验收。</w:t>
      </w:r>
    </w:p>
    <w:p w14:paraId="5D59177B">
      <w:pPr>
        <w:spacing w:line="490" w:lineRule="exact"/>
        <w:ind w:firstLine="560" w:firstLineChars="200"/>
        <w:outlineLvl w:val="9"/>
        <w:rPr>
          <w:color w:val="auto"/>
          <w:kern w:val="0"/>
          <w:sz w:val="28"/>
          <w:szCs w:val="32"/>
          <w:highlight w:val="none"/>
        </w:rPr>
      </w:pPr>
      <w:r>
        <w:rPr>
          <w:color w:val="auto"/>
          <w:kern w:val="0"/>
          <w:sz w:val="28"/>
          <w:szCs w:val="32"/>
          <w:highlight w:val="none"/>
        </w:rPr>
        <w:t>18.7.3 专用合同条款约定工程需要进行技术鉴定的，承包人应提交有关资料并完成配合工作。</w:t>
      </w:r>
    </w:p>
    <w:p w14:paraId="3E9018EC">
      <w:pPr>
        <w:spacing w:line="490" w:lineRule="exact"/>
        <w:ind w:firstLine="560" w:firstLineChars="200"/>
        <w:outlineLvl w:val="9"/>
        <w:rPr>
          <w:color w:val="auto"/>
          <w:kern w:val="0"/>
          <w:sz w:val="28"/>
          <w:szCs w:val="32"/>
          <w:highlight w:val="none"/>
        </w:rPr>
      </w:pPr>
      <w:r>
        <w:rPr>
          <w:color w:val="auto"/>
          <w:kern w:val="0"/>
          <w:sz w:val="28"/>
          <w:szCs w:val="32"/>
          <w:highlight w:val="none"/>
        </w:rPr>
        <w:t>18.7.4 竣工验收需要进行质量检测的，所需费用由发包人承担，但因承包人原因造成质量不合格的除外。</w:t>
      </w:r>
    </w:p>
    <w:p w14:paraId="0FB88781">
      <w:pPr>
        <w:spacing w:line="490" w:lineRule="exact"/>
        <w:ind w:firstLine="560" w:firstLineChars="200"/>
        <w:outlineLvl w:val="9"/>
        <w:rPr>
          <w:color w:val="auto"/>
          <w:kern w:val="0"/>
          <w:sz w:val="28"/>
          <w:szCs w:val="32"/>
          <w:highlight w:val="none"/>
        </w:rPr>
      </w:pPr>
      <w:r>
        <w:rPr>
          <w:color w:val="auto"/>
          <w:kern w:val="0"/>
          <w:sz w:val="28"/>
          <w:szCs w:val="32"/>
          <w:highlight w:val="none"/>
        </w:rPr>
        <w:t>18.7.5 工程质量保修期满以及竣工验收遗留问题和尾工处理完成并通过验收后，发包人负责将处理情况和验收成果报送竣工验收主持单位，申请领取工程竣工证书，并发送承包人。</w:t>
      </w:r>
    </w:p>
    <w:p w14:paraId="37243219">
      <w:pPr>
        <w:spacing w:line="490" w:lineRule="exact"/>
        <w:ind w:firstLine="562" w:firstLineChars="200"/>
        <w:outlineLvl w:val="9"/>
        <w:rPr>
          <w:b/>
          <w:bCs/>
          <w:color w:val="auto"/>
          <w:kern w:val="0"/>
          <w:sz w:val="28"/>
          <w:szCs w:val="32"/>
          <w:highlight w:val="none"/>
        </w:rPr>
      </w:pPr>
      <w:bookmarkStart w:id="652" w:name="_Toc511318154"/>
      <w:r>
        <w:rPr>
          <w:b/>
          <w:bCs/>
          <w:color w:val="auto"/>
          <w:kern w:val="0"/>
          <w:sz w:val="28"/>
          <w:szCs w:val="32"/>
          <w:highlight w:val="none"/>
        </w:rPr>
        <w:t>18.8 施工期运行</w:t>
      </w:r>
      <w:bookmarkEnd w:id="652"/>
    </w:p>
    <w:p w14:paraId="02D4A3F5">
      <w:pPr>
        <w:spacing w:line="490" w:lineRule="exact"/>
        <w:ind w:firstLine="560" w:firstLineChars="200"/>
        <w:outlineLvl w:val="9"/>
        <w:rPr>
          <w:color w:val="auto"/>
          <w:kern w:val="0"/>
          <w:sz w:val="28"/>
          <w:szCs w:val="32"/>
          <w:highlight w:val="none"/>
        </w:rPr>
      </w:pPr>
      <w:r>
        <w:rPr>
          <w:color w:val="auto"/>
          <w:kern w:val="0"/>
          <w:sz w:val="28"/>
          <w:szCs w:val="32"/>
          <w:highlight w:val="none"/>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0BE2D353">
      <w:pPr>
        <w:spacing w:line="490" w:lineRule="exact"/>
        <w:ind w:firstLine="560" w:firstLineChars="200"/>
        <w:outlineLvl w:val="9"/>
        <w:rPr>
          <w:color w:val="auto"/>
          <w:kern w:val="0"/>
          <w:sz w:val="28"/>
          <w:szCs w:val="32"/>
          <w:highlight w:val="none"/>
        </w:rPr>
      </w:pPr>
      <w:r>
        <w:rPr>
          <w:color w:val="auto"/>
          <w:kern w:val="0"/>
          <w:sz w:val="28"/>
          <w:szCs w:val="32"/>
          <w:highlight w:val="none"/>
        </w:rPr>
        <w:t>18.8.2 在施工期运行中发现工程或工程设备损坏或存在缺陷的，由承包人按第19.2款约定进行修复。</w:t>
      </w:r>
    </w:p>
    <w:p w14:paraId="11616C39">
      <w:pPr>
        <w:spacing w:line="490" w:lineRule="exact"/>
        <w:ind w:firstLine="562" w:firstLineChars="200"/>
        <w:outlineLvl w:val="9"/>
        <w:rPr>
          <w:b/>
          <w:bCs/>
          <w:color w:val="auto"/>
          <w:kern w:val="0"/>
          <w:sz w:val="28"/>
          <w:szCs w:val="32"/>
          <w:highlight w:val="none"/>
        </w:rPr>
      </w:pPr>
      <w:bookmarkStart w:id="653" w:name="_Toc511318155"/>
      <w:r>
        <w:rPr>
          <w:b/>
          <w:bCs/>
          <w:color w:val="auto"/>
          <w:kern w:val="0"/>
          <w:sz w:val="28"/>
          <w:szCs w:val="32"/>
          <w:highlight w:val="none"/>
        </w:rPr>
        <w:t>18.9 试运行</w:t>
      </w:r>
      <w:bookmarkEnd w:id="653"/>
    </w:p>
    <w:p w14:paraId="36820064">
      <w:pPr>
        <w:spacing w:line="490" w:lineRule="exact"/>
        <w:ind w:firstLine="560" w:firstLineChars="200"/>
        <w:outlineLvl w:val="9"/>
        <w:rPr>
          <w:color w:val="auto"/>
          <w:kern w:val="0"/>
          <w:sz w:val="28"/>
          <w:szCs w:val="32"/>
          <w:highlight w:val="none"/>
        </w:rPr>
      </w:pPr>
      <w:r>
        <w:rPr>
          <w:color w:val="auto"/>
          <w:kern w:val="0"/>
          <w:sz w:val="28"/>
          <w:szCs w:val="32"/>
          <w:highlight w:val="none"/>
        </w:rPr>
        <w:t>18.9.1 除专用合同条款另有约定外，承包人应按规定进行工程及工程设备试运行，负责提供试运行所需的人员、器材和必要的条件，并承担全部试运行费用。</w:t>
      </w:r>
    </w:p>
    <w:p w14:paraId="088D83FE">
      <w:pPr>
        <w:spacing w:line="490" w:lineRule="exact"/>
        <w:ind w:firstLine="560" w:firstLineChars="200"/>
        <w:outlineLvl w:val="9"/>
        <w:rPr>
          <w:color w:val="auto"/>
          <w:kern w:val="0"/>
          <w:sz w:val="28"/>
          <w:szCs w:val="32"/>
          <w:highlight w:val="none"/>
        </w:rPr>
      </w:pPr>
      <w:r>
        <w:rPr>
          <w:color w:val="auto"/>
          <w:kern w:val="0"/>
          <w:sz w:val="28"/>
          <w:szCs w:val="32"/>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0A51CBD">
      <w:pPr>
        <w:spacing w:line="490" w:lineRule="exact"/>
        <w:ind w:firstLine="562" w:firstLineChars="200"/>
        <w:outlineLvl w:val="9"/>
        <w:rPr>
          <w:b/>
          <w:bCs/>
          <w:color w:val="auto"/>
          <w:kern w:val="0"/>
          <w:sz w:val="28"/>
          <w:szCs w:val="32"/>
          <w:highlight w:val="none"/>
        </w:rPr>
      </w:pPr>
      <w:bookmarkStart w:id="654" w:name="_Toc511318156"/>
      <w:r>
        <w:rPr>
          <w:b/>
          <w:bCs/>
          <w:color w:val="auto"/>
          <w:kern w:val="0"/>
          <w:sz w:val="28"/>
          <w:szCs w:val="32"/>
          <w:highlight w:val="none"/>
        </w:rPr>
        <w:t>18.10 竣工（完工）清场</w:t>
      </w:r>
      <w:bookmarkEnd w:id="654"/>
    </w:p>
    <w:p w14:paraId="5AB98F08">
      <w:pPr>
        <w:spacing w:line="490" w:lineRule="exact"/>
        <w:ind w:firstLine="560" w:firstLineChars="200"/>
        <w:outlineLvl w:val="9"/>
        <w:rPr>
          <w:color w:val="auto"/>
          <w:kern w:val="0"/>
          <w:sz w:val="28"/>
          <w:szCs w:val="32"/>
          <w:highlight w:val="none"/>
        </w:rPr>
      </w:pPr>
      <w:r>
        <w:rPr>
          <w:color w:val="auto"/>
          <w:kern w:val="0"/>
          <w:sz w:val="28"/>
          <w:szCs w:val="32"/>
          <w:highlight w:val="none"/>
        </w:rPr>
        <w:t>18.10.1 工程项目竣工（完工）清场的工作范围和内容在技术标准和要求（合同技术条款）中约定。</w:t>
      </w:r>
    </w:p>
    <w:p w14:paraId="41C53935">
      <w:pPr>
        <w:spacing w:line="490" w:lineRule="exact"/>
        <w:ind w:firstLine="560" w:firstLineChars="200"/>
        <w:outlineLvl w:val="9"/>
        <w:rPr>
          <w:color w:val="auto"/>
          <w:kern w:val="0"/>
          <w:sz w:val="28"/>
          <w:szCs w:val="32"/>
          <w:highlight w:val="none"/>
        </w:rPr>
      </w:pPr>
      <w:r>
        <w:rPr>
          <w:color w:val="auto"/>
          <w:kern w:val="0"/>
          <w:sz w:val="28"/>
          <w:szCs w:val="32"/>
          <w:highlight w:val="none"/>
        </w:rPr>
        <w:t>18.10.2 承包人未按监理人的要求恢复临时占地，或者场地清理未达到合同约定的，发包人有权委托其它人恢复或清理，所发生的金额从拟支付给承包人的款项中扣除。</w:t>
      </w:r>
    </w:p>
    <w:p w14:paraId="1B5301F3">
      <w:pPr>
        <w:spacing w:line="490" w:lineRule="exact"/>
        <w:ind w:firstLine="562" w:firstLineChars="200"/>
        <w:outlineLvl w:val="9"/>
        <w:rPr>
          <w:b/>
          <w:bCs/>
          <w:color w:val="auto"/>
          <w:kern w:val="0"/>
          <w:sz w:val="28"/>
          <w:szCs w:val="32"/>
          <w:highlight w:val="none"/>
        </w:rPr>
      </w:pPr>
      <w:bookmarkStart w:id="655" w:name="_Toc511318157"/>
      <w:r>
        <w:rPr>
          <w:b/>
          <w:bCs/>
          <w:color w:val="auto"/>
          <w:kern w:val="0"/>
          <w:sz w:val="28"/>
          <w:szCs w:val="32"/>
          <w:highlight w:val="none"/>
        </w:rPr>
        <w:t>18.11 施工队伍的撤离</w:t>
      </w:r>
      <w:bookmarkEnd w:id="655"/>
    </w:p>
    <w:p w14:paraId="101D97BA">
      <w:pPr>
        <w:spacing w:line="490" w:lineRule="exact"/>
        <w:ind w:firstLine="560" w:firstLineChars="200"/>
        <w:outlineLvl w:val="9"/>
        <w:rPr>
          <w:color w:val="auto"/>
          <w:kern w:val="0"/>
          <w:sz w:val="28"/>
          <w:szCs w:val="32"/>
          <w:highlight w:val="none"/>
        </w:rPr>
      </w:pPr>
      <w:r>
        <w:rPr>
          <w:color w:val="auto"/>
          <w:kern w:val="0"/>
          <w:sz w:val="28"/>
          <w:szCs w:val="32"/>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41ED713E">
      <w:pPr>
        <w:keepNext w:val="0"/>
        <w:keepLines w:val="0"/>
        <w:spacing w:before="0" w:after="0" w:line="490" w:lineRule="exact"/>
        <w:ind w:firstLine="560" w:firstLineChars="200"/>
        <w:outlineLvl w:val="9"/>
        <w:rPr>
          <w:bCs/>
          <w:color w:val="auto"/>
          <w:sz w:val="28"/>
          <w:highlight w:val="none"/>
        </w:rPr>
      </w:pPr>
      <w:bookmarkStart w:id="656" w:name="_Toc189386226"/>
      <w:bookmarkStart w:id="657" w:name="_Toc7234"/>
      <w:bookmarkStart w:id="658" w:name="_Toc10817"/>
      <w:r>
        <w:rPr>
          <w:bCs/>
          <w:color w:val="auto"/>
          <w:sz w:val="28"/>
          <w:highlight w:val="none"/>
        </w:rPr>
        <w:t>19</w:t>
      </w:r>
      <w:r>
        <w:rPr>
          <w:rFonts w:hint="eastAsia"/>
          <w:bCs/>
          <w:color w:val="auto"/>
          <w:sz w:val="28"/>
          <w:highlight w:val="none"/>
        </w:rPr>
        <w:t>.</w:t>
      </w:r>
      <w:r>
        <w:rPr>
          <w:bCs/>
          <w:color w:val="auto"/>
          <w:sz w:val="28"/>
          <w:highlight w:val="none"/>
        </w:rPr>
        <w:t>缺陷责任与保修责任</w:t>
      </w:r>
      <w:bookmarkEnd w:id="656"/>
      <w:bookmarkEnd w:id="657"/>
      <w:bookmarkEnd w:id="658"/>
    </w:p>
    <w:p w14:paraId="4E04071E">
      <w:pPr>
        <w:spacing w:line="490" w:lineRule="exact"/>
        <w:ind w:firstLine="562" w:firstLineChars="200"/>
        <w:outlineLvl w:val="9"/>
        <w:rPr>
          <w:b/>
          <w:bCs/>
          <w:color w:val="auto"/>
          <w:kern w:val="0"/>
          <w:sz w:val="28"/>
          <w:szCs w:val="32"/>
          <w:highlight w:val="none"/>
        </w:rPr>
      </w:pPr>
      <w:bookmarkStart w:id="659" w:name="_Toc189386227"/>
      <w:r>
        <w:rPr>
          <w:b/>
          <w:bCs/>
          <w:color w:val="auto"/>
          <w:kern w:val="0"/>
          <w:sz w:val="28"/>
          <w:szCs w:val="32"/>
          <w:highlight w:val="none"/>
        </w:rPr>
        <w:t>19.1缺陷责任期（工程质量保修期）的起算时间</w:t>
      </w:r>
      <w:bookmarkEnd w:id="659"/>
    </w:p>
    <w:p w14:paraId="310103A3">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21A4A55">
      <w:pPr>
        <w:spacing w:line="490" w:lineRule="exact"/>
        <w:ind w:firstLine="562" w:firstLineChars="200"/>
        <w:outlineLvl w:val="9"/>
        <w:rPr>
          <w:b/>
          <w:bCs/>
          <w:color w:val="auto"/>
          <w:kern w:val="0"/>
          <w:sz w:val="28"/>
          <w:szCs w:val="32"/>
          <w:highlight w:val="none"/>
        </w:rPr>
      </w:pPr>
      <w:bookmarkStart w:id="660" w:name="_Toc511318159"/>
      <w:bookmarkStart w:id="661" w:name="_Toc189386228"/>
      <w:r>
        <w:rPr>
          <w:b/>
          <w:bCs/>
          <w:color w:val="auto"/>
          <w:kern w:val="0"/>
          <w:sz w:val="28"/>
          <w:szCs w:val="32"/>
          <w:highlight w:val="none"/>
        </w:rPr>
        <w:t>19.2 缺陷责任</w:t>
      </w:r>
      <w:bookmarkEnd w:id="660"/>
      <w:bookmarkEnd w:id="661"/>
    </w:p>
    <w:p w14:paraId="284A99ED">
      <w:pPr>
        <w:spacing w:line="490" w:lineRule="exact"/>
        <w:ind w:firstLine="560" w:firstLineChars="200"/>
        <w:outlineLvl w:val="9"/>
        <w:rPr>
          <w:color w:val="auto"/>
          <w:kern w:val="0"/>
          <w:sz w:val="28"/>
          <w:szCs w:val="32"/>
          <w:highlight w:val="none"/>
        </w:rPr>
      </w:pPr>
      <w:r>
        <w:rPr>
          <w:color w:val="auto"/>
          <w:kern w:val="0"/>
          <w:sz w:val="28"/>
          <w:szCs w:val="32"/>
          <w:highlight w:val="none"/>
        </w:rPr>
        <w:t>19.2.1 承包人应在缺陷责任期内对已交付使用的工程承担缺陷责任。</w:t>
      </w:r>
    </w:p>
    <w:p w14:paraId="309E4B70">
      <w:pPr>
        <w:spacing w:line="490" w:lineRule="exact"/>
        <w:ind w:firstLine="560" w:firstLineChars="200"/>
        <w:outlineLvl w:val="9"/>
        <w:rPr>
          <w:color w:val="auto"/>
          <w:kern w:val="0"/>
          <w:sz w:val="28"/>
          <w:szCs w:val="32"/>
          <w:highlight w:val="none"/>
        </w:rPr>
      </w:pPr>
      <w:r>
        <w:rPr>
          <w:color w:val="auto"/>
          <w:kern w:val="0"/>
          <w:sz w:val="28"/>
          <w:szCs w:val="32"/>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9B9C62F">
      <w:pPr>
        <w:spacing w:line="490" w:lineRule="exact"/>
        <w:ind w:firstLine="560" w:firstLineChars="200"/>
        <w:outlineLvl w:val="9"/>
        <w:rPr>
          <w:color w:val="auto"/>
          <w:kern w:val="0"/>
          <w:sz w:val="28"/>
          <w:szCs w:val="32"/>
          <w:highlight w:val="none"/>
        </w:rPr>
      </w:pPr>
      <w:r>
        <w:rPr>
          <w:color w:val="auto"/>
          <w:kern w:val="0"/>
          <w:sz w:val="28"/>
          <w:szCs w:val="32"/>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C8DF973">
      <w:pPr>
        <w:spacing w:line="490" w:lineRule="exact"/>
        <w:ind w:firstLine="560" w:firstLineChars="200"/>
        <w:outlineLvl w:val="9"/>
        <w:rPr>
          <w:color w:val="auto"/>
          <w:kern w:val="0"/>
          <w:sz w:val="28"/>
          <w:szCs w:val="32"/>
          <w:highlight w:val="none"/>
        </w:rPr>
      </w:pPr>
      <w:r>
        <w:rPr>
          <w:color w:val="auto"/>
          <w:kern w:val="0"/>
          <w:sz w:val="28"/>
          <w:szCs w:val="32"/>
          <w:highlight w:val="none"/>
        </w:rPr>
        <w:t>19.2.4 承包人不能在合理时间内修复缺陷的，发包人可自行修复或委托其他人修复，所需费用和利润的承担，按第19.2.3项约定办理。</w:t>
      </w:r>
    </w:p>
    <w:p w14:paraId="331136DA">
      <w:pPr>
        <w:spacing w:line="490" w:lineRule="exact"/>
        <w:ind w:firstLine="562" w:firstLineChars="200"/>
        <w:outlineLvl w:val="9"/>
        <w:rPr>
          <w:b/>
          <w:bCs/>
          <w:color w:val="auto"/>
          <w:kern w:val="0"/>
          <w:sz w:val="28"/>
          <w:szCs w:val="32"/>
          <w:highlight w:val="none"/>
        </w:rPr>
      </w:pPr>
      <w:bookmarkStart w:id="662" w:name="_Toc189386229"/>
      <w:bookmarkStart w:id="663" w:name="_Toc511318160"/>
      <w:r>
        <w:rPr>
          <w:b/>
          <w:bCs/>
          <w:color w:val="auto"/>
          <w:kern w:val="0"/>
          <w:sz w:val="28"/>
          <w:szCs w:val="32"/>
          <w:highlight w:val="none"/>
        </w:rPr>
        <w:t>19.3 缺陷责任期的延长</w:t>
      </w:r>
      <w:bookmarkEnd w:id="662"/>
      <w:bookmarkEnd w:id="663"/>
    </w:p>
    <w:p w14:paraId="2FF5B184">
      <w:pPr>
        <w:spacing w:line="490" w:lineRule="exact"/>
        <w:ind w:firstLine="560" w:firstLineChars="200"/>
        <w:outlineLvl w:val="9"/>
        <w:rPr>
          <w:color w:val="auto"/>
          <w:kern w:val="0"/>
          <w:sz w:val="28"/>
          <w:szCs w:val="32"/>
          <w:highlight w:val="none"/>
        </w:rPr>
      </w:pPr>
      <w:r>
        <w:rPr>
          <w:color w:val="auto"/>
          <w:kern w:val="0"/>
          <w:sz w:val="28"/>
          <w:szCs w:val="32"/>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0F11C9E2">
      <w:pPr>
        <w:spacing w:line="490" w:lineRule="exact"/>
        <w:ind w:firstLine="562" w:firstLineChars="200"/>
        <w:outlineLvl w:val="9"/>
        <w:rPr>
          <w:b/>
          <w:bCs/>
          <w:color w:val="auto"/>
          <w:kern w:val="0"/>
          <w:sz w:val="28"/>
          <w:szCs w:val="32"/>
          <w:highlight w:val="none"/>
        </w:rPr>
      </w:pPr>
      <w:bookmarkStart w:id="664" w:name="_Toc189386230"/>
      <w:bookmarkStart w:id="665" w:name="_Toc511318161"/>
      <w:r>
        <w:rPr>
          <w:b/>
          <w:bCs/>
          <w:color w:val="auto"/>
          <w:kern w:val="0"/>
          <w:sz w:val="28"/>
          <w:szCs w:val="32"/>
          <w:highlight w:val="none"/>
        </w:rPr>
        <w:t>19.4 进一步试验和试运行</w:t>
      </w:r>
      <w:bookmarkEnd w:id="664"/>
      <w:bookmarkEnd w:id="665"/>
    </w:p>
    <w:p w14:paraId="6336BB98">
      <w:pPr>
        <w:spacing w:line="490" w:lineRule="exact"/>
        <w:ind w:firstLine="560" w:firstLineChars="200"/>
        <w:outlineLvl w:val="9"/>
        <w:rPr>
          <w:color w:val="auto"/>
          <w:kern w:val="0"/>
          <w:sz w:val="28"/>
          <w:szCs w:val="32"/>
          <w:highlight w:val="none"/>
        </w:rPr>
      </w:pPr>
      <w:r>
        <w:rPr>
          <w:color w:val="auto"/>
          <w:kern w:val="0"/>
          <w:sz w:val="28"/>
          <w:szCs w:val="32"/>
          <w:highlight w:val="none"/>
        </w:rPr>
        <w:t>任何一项缺陷或损坏修复后，经检查证明其影响了工程或工程设备的使用性能，承包人应重新进行合同约定的试验和试运行，试验和试运行的全部费用应由责任方承担。</w:t>
      </w:r>
    </w:p>
    <w:p w14:paraId="730FB7F2">
      <w:pPr>
        <w:spacing w:line="490" w:lineRule="exact"/>
        <w:ind w:firstLine="562" w:firstLineChars="200"/>
        <w:outlineLvl w:val="9"/>
        <w:rPr>
          <w:b/>
          <w:bCs/>
          <w:color w:val="auto"/>
          <w:kern w:val="0"/>
          <w:sz w:val="28"/>
          <w:szCs w:val="32"/>
          <w:highlight w:val="none"/>
        </w:rPr>
      </w:pPr>
      <w:bookmarkStart w:id="666" w:name="_Toc189386231"/>
      <w:bookmarkStart w:id="667" w:name="_Toc511318162"/>
      <w:r>
        <w:rPr>
          <w:b/>
          <w:bCs/>
          <w:color w:val="auto"/>
          <w:kern w:val="0"/>
          <w:sz w:val="28"/>
          <w:szCs w:val="32"/>
          <w:highlight w:val="none"/>
        </w:rPr>
        <w:t>19.5 承包人的进入权</w:t>
      </w:r>
      <w:bookmarkEnd w:id="666"/>
      <w:bookmarkEnd w:id="667"/>
    </w:p>
    <w:p w14:paraId="000E7A77">
      <w:pPr>
        <w:spacing w:line="490" w:lineRule="exact"/>
        <w:ind w:firstLine="560" w:firstLineChars="200"/>
        <w:outlineLvl w:val="9"/>
        <w:rPr>
          <w:color w:val="auto"/>
          <w:kern w:val="0"/>
          <w:sz w:val="28"/>
          <w:szCs w:val="32"/>
          <w:highlight w:val="none"/>
        </w:rPr>
      </w:pPr>
      <w:r>
        <w:rPr>
          <w:color w:val="auto"/>
          <w:kern w:val="0"/>
          <w:sz w:val="28"/>
          <w:szCs w:val="32"/>
          <w:highlight w:val="none"/>
        </w:rPr>
        <w:t>缺陷责任期内承包人为缺陷修复工作需要，有权进入工程现场，但应遵守发包人的保安和保密规定。</w:t>
      </w:r>
    </w:p>
    <w:p w14:paraId="4773561F">
      <w:pPr>
        <w:spacing w:line="490" w:lineRule="exact"/>
        <w:ind w:firstLine="562" w:firstLineChars="200"/>
        <w:outlineLvl w:val="9"/>
        <w:rPr>
          <w:b/>
          <w:bCs/>
          <w:color w:val="auto"/>
          <w:kern w:val="0"/>
          <w:sz w:val="28"/>
          <w:szCs w:val="32"/>
          <w:highlight w:val="none"/>
        </w:rPr>
      </w:pPr>
      <w:bookmarkStart w:id="668" w:name="_Toc511318163"/>
      <w:r>
        <w:rPr>
          <w:b/>
          <w:bCs/>
          <w:color w:val="auto"/>
          <w:kern w:val="0"/>
          <w:sz w:val="28"/>
          <w:szCs w:val="32"/>
          <w:highlight w:val="none"/>
        </w:rPr>
        <w:t>19.6  缺陷责任期终止证书（工程质量保修责任终止证书）</w:t>
      </w:r>
      <w:bookmarkEnd w:id="668"/>
    </w:p>
    <w:p w14:paraId="4BF624F1">
      <w:pPr>
        <w:spacing w:line="490" w:lineRule="exact"/>
        <w:ind w:firstLine="560" w:firstLineChars="200"/>
        <w:outlineLvl w:val="9"/>
        <w:rPr>
          <w:color w:val="auto"/>
          <w:kern w:val="0"/>
          <w:sz w:val="28"/>
          <w:szCs w:val="32"/>
          <w:highlight w:val="none"/>
        </w:rPr>
      </w:pPr>
      <w:r>
        <w:rPr>
          <w:color w:val="auto"/>
          <w:kern w:val="0"/>
          <w:sz w:val="28"/>
          <w:szCs w:val="32"/>
          <w:highlight w:val="none"/>
        </w:rPr>
        <w:t>合同工程完工验收或投入使用验收后，发包人与承包人应办理工程交接手续，承包人应向发包人递交工程质量保修书。</w:t>
      </w:r>
    </w:p>
    <w:p w14:paraId="58AB4402">
      <w:pPr>
        <w:spacing w:line="490" w:lineRule="exact"/>
        <w:ind w:firstLine="560" w:firstLineChars="200"/>
        <w:outlineLvl w:val="9"/>
        <w:rPr>
          <w:color w:val="auto"/>
          <w:kern w:val="0"/>
          <w:sz w:val="28"/>
          <w:szCs w:val="32"/>
          <w:highlight w:val="none"/>
        </w:rPr>
      </w:pPr>
      <w:r>
        <w:rPr>
          <w:color w:val="auto"/>
          <w:kern w:val="0"/>
          <w:sz w:val="28"/>
          <w:szCs w:val="32"/>
          <w:highlight w:val="none"/>
        </w:rPr>
        <w:t>缺陷责任期（工程质量保修期）满后30个工作日内，发包人应向承包人颁发工程质量保修责任终止证书，并退还剩余的质量保证金，但保修责任范围内的质量缺陷未处理完成的应除外。</w:t>
      </w:r>
    </w:p>
    <w:p w14:paraId="06C7DB9E">
      <w:pPr>
        <w:spacing w:line="490" w:lineRule="exact"/>
        <w:ind w:firstLine="562" w:firstLineChars="200"/>
        <w:outlineLvl w:val="9"/>
        <w:rPr>
          <w:b/>
          <w:bCs/>
          <w:color w:val="auto"/>
          <w:kern w:val="0"/>
          <w:sz w:val="28"/>
          <w:szCs w:val="32"/>
          <w:highlight w:val="none"/>
        </w:rPr>
      </w:pPr>
      <w:bookmarkStart w:id="669" w:name="_Toc189386233"/>
      <w:bookmarkStart w:id="670" w:name="_Toc511318164"/>
      <w:r>
        <w:rPr>
          <w:b/>
          <w:bCs/>
          <w:color w:val="auto"/>
          <w:kern w:val="0"/>
          <w:sz w:val="28"/>
          <w:szCs w:val="32"/>
          <w:highlight w:val="none"/>
        </w:rPr>
        <w:t>19.7 保修责任</w:t>
      </w:r>
      <w:bookmarkEnd w:id="669"/>
      <w:bookmarkEnd w:id="670"/>
    </w:p>
    <w:p w14:paraId="517FD77F">
      <w:pPr>
        <w:spacing w:line="490" w:lineRule="exact"/>
        <w:ind w:firstLine="560" w:firstLineChars="200"/>
        <w:outlineLvl w:val="9"/>
        <w:rPr>
          <w:color w:val="auto"/>
          <w:kern w:val="0"/>
          <w:sz w:val="28"/>
          <w:szCs w:val="32"/>
          <w:highlight w:val="none"/>
        </w:rPr>
      </w:pPr>
      <w:r>
        <w:rPr>
          <w:color w:val="auto"/>
          <w:kern w:val="0"/>
          <w:sz w:val="28"/>
          <w:szCs w:val="32"/>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0C23772">
      <w:pPr>
        <w:keepNext w:val="0"/>
        <w:keepLines w:val="0"/>
        <w:spacing w:before="0" w:after="0" w:line="490" w:lineRule="exact"/>
        <w:ind w:firstLine="560" w:firstLineChars="200"/>
        <w:outlineLvl w:val="9"/>
        <w:rPr>
          <w:bCs/>
          <w:color w:val="auto"/>
          <w:sz w:val="28"/>
          <w:highlight w:val="none"/>
        </w:rPr>
      </w:pPr>
      <w:bookmarkStart w:id="671" w:name="_Toc12408"/>
      <w:bookmarkStart w:id="672" w:name="_Toc9196"/>
      <w:bookmarkStart w:id="673" w:name="_Toc189386234"/>
      <w:r>
        <w:rPr>
          <w:bCs/>
          <w:color w:val="auto"/>
          <w:sz w:val="28"/>
          <w:highlight w:val="none"/>
        </w:rPr>
        <w:t>20</w:t>
      </w:r>
      <w:r>
        <w:rPr>
          <w:rFonts w:hint="eastAsia"/>
          <w:bCs/>
          <w:color w:val="auto"/>
          <w:sz w:val="28"/>
          <w:highlight w:val="none"/>
        </w:rPr>
        <w:t>.</w:t>
      </w:r>
      <w:r>
        <w:rPr>
          <w:bCs/>
          <w:color w:val="auto"/>
          <w:sz w:val="28"/>
          <w:highlight w:val="none"/>
        </w:rPr>
        <w:t>保险</w:t>
      </w:r>
      <w:bookmarkEnd w:id="671"/>
      <w:bookmarkEnd w:id="672"/>
      <w:bookmarkEnd w:id="673"/>
    </w:p>
    <w:p w14:paraId="0121AEEF">
      <w:pPr>
        <w:spacing w:line="490" w:lineRule="exact"/>
        <w:ind w:firstLine="562" w:firstLineChars="200"/>
        <w:outlineLvl w:val="9"/>
        <w:rPr>
          <w:b/>
          <w:bCs/>
          <w:color w:val="auto"/>
          <w:kern w:val="0"/>
          <w:sz w:val="28"/>
          <w:szCs w:val="32"/>
          <w:highlight w:val="none"/>
        </w:rPr>
      </w:pPr>
      <w:bookmarkStart w:id="674" w:name="_Toc189386235"/>
      <w:r>
        <w:rPr>
          <w:b/>
          <w:bCs/>
          <w:color w:val="auto"/>
          <w:kern w:val="0"/>
          <w:sz w:val="28"/>
          <w:szCs w:val="32"/>
          <w:highlight w:val="none"/>
        </w:rPr>
        <w:t>20.1工程保险</w:t>
      </w:r>
      <w:bookmarkEnd w:id="674"/>
    </w:p>
    <w:p w14:paraId="217700E5">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F2ACC84">
      <w:pPr>
        <w:spacing w:line="490" w:lineRule="exact"/>
        <w:ind w:firstLine="562" w:firstLineChars="200"/>
        <w:outlineLvl w:val="9"/>
        <w:rPr>
          <w:b/>
          <w:bCs/>
          <w:color w:val="auto"/>
          <w:kern w:val="0"/>
          <w:sz w:val="28"/>
          <w:szCs w:val="32"/>
          <w:highlight w:val="none"/>
        </w:rPr>
      </w:pPr>
      <w:bookmarkStart w:id="675" w:name="_Toc189386236"/>
      <w:r>
        <w:rPr>
          <w:b/>
          <w:bCs/>
          <w:color w:val="auto"/>
          <w:kern w:val="0"/>
          <w:sz w:val="28"/>
          <w:szCs w:val="32"/>
          <w:highlight w:val="none"/>
        </w:rPr>
        <w:t>20.2 人员工伤事故的保险</w:t>
      </w:r>
      <w:bookmarkEnd w:id="675"/>
    </w:p>
    <w:p w14:paraId="77ECC6E9">
      <w:pPr>
        <w:spacing w:line="490" w:lineRule="exact"/>
        <w:ind w:firstLine="562" w:firstLineChars="200"/>
        <w:outlineLvl w:val="9"/>
        <w:rPr>
          <w:b/>
          <w:color w:val="auto"/>
          <w:kern w:val="0"/>
          <w:sz w:val="28"/>
          <w:szCs w:val="32"/>
          <w:highlight w:val="none"/>
        </w:rPr>
      </w:pPr>
      <w:r>
        <w:rPr>
          <w:b/>
          <w:color w:val="auto"/>
          <w:kern w:val="0"/>
          <w:sz w:val="28"/>
          <w:szCs w:val="32"/>
          <w:highlight w:val="none"/>
        </w:rPr>
        <w:t xml:space="preserve">20.2.1 承包人员工伤事故的保险 </w:t>
      </w:r>
    </w:p>
    <w:p w14:paraId="0A89D8B9">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承包人应依照有关法律规定参加工伤保险，为其履行合同所雇佣的全部人员，缴纳工伤保险费，并要求其分包人也进行此项保险。</w:t>
      </w:r>
    </w:p>
    <w:p w14:paraId="51748C4D">
      <w:pPr>
        <w:spacing w:line="490" w:lineRule="exact"/>
        <w:ind w:firstLine="562" w:firstLineChars="200"/>
        <w:outlineLvl w:val="9"/>
        <w:rPr>
          <w:b/>
          <w:color w:val="auto"/>
          <w:kern w:val="0"/>
          <w:sz w:val="28"/>
          <w:szCs w:val="32"/>
          <w:highlight w:val="none"/>
        </w:rPr>
      </w:pPr>
      <w:r>
        <w:rPr>
          <w:b/>
          <w:color w:val="auto"/>
          <w:kern w:val="0"/>
          <w:sz w:val="28"/>
          <w:szCs w:val="32"/>
          <w:highlight w:val="none"/>
        </w:rPr>
        <w:t xml:space="preserve">20.2.2 发包人员工伤事故的保险 </w:t>
      </w:r>
    </w:p>
    <w:p w14:paraId="6B77F01A">
      <w:pPr>
        <w:spacing w:line="490" w:lineRule="exact"/>
        <w:ind w:firstLine="560" w:firstLineChars="200"/>
        <w:outlineLvl w:val="9"/>
        <w:rPr>
          <w:color w:val="auto"/>
          <w:kern w:val="0"/>
          <w:sz w:val="28"/>
          <w:szCs w:val="32"/>
          <w:highlight w:val="none"/>
        </w:rPr>
      </w:pPr>
      <w:r>
        <w:rPr>
          <w:color w:val="auto"/>
          <w:kern w:val="0"/>
          <w:sz w:val="28"/>
          <w:szCs w:val="32"/>
          <w:highlight w:val="none"/>
        </w:rPr>
        <w:t>发包人应依照有关法律规定参加工伤保险，为其现场机构雇佣的全部人员，缴纳工伤保险费，并要求其监理人也进行此项保险。</w:t>
      </w:r>
    </w:p>
    <w:p w14:paraId="7B91DC46">
      <w:pPr>
        <w:spacing w:line="490" w:lineRule="exact"/>
        <w:ind w:firstLine="562" w:firstLineChars="200"/>
        <w:outlineLvl w:val="9"/>
        <w:rPr>
          <w:b/>
          <w:bCs/>
          <w:color w:val="auto"/>
          <w:kern w:val="0"/>
          <w:sz w:val="28"/>
          <w:szCs w:val="32"/>
          <w:highlight w:val="none"/>
        </w:rPr>
      </w:pPr>
      <w:bookmarkStart w:id="676" w:name="_Toc189386237"/>
      <w:bookmarkStart w:id="677" w:name="_Toc511318166"/>
      <w:r>
        <w:rPr>
          <w:b/>
          <w:bCs/>
          <w:color w:val="auto"/>
          <w:kern w:val="0"/>
          <w:sz w:val="28"/>
          <w:szCs w:val="32"/>
          <w:highlight w:val="none"/>
        </w:rPr>
        <w:t>20.3 人身意外伤害险</w:t>
      </w:r>
      <w:bookmarkEnd w:id="676"/>
      <w:bookmarkEnd w:id="677"/>
    </w:p>
    <w:p w14:paraId="485575BA">
      <w:pPr>
        <w:spacing w:line="490" w:lineRule="exact"/>
        <w:ind w:firstLine="560" w:firstLineChars="200"/>
        <w:outlineLvl w:val="9"/>
        <w:rPr>
          <w:color w:val="auto"/>
          <w:kern w:val="0"/>
          <w:sz w:val="28"/>
          <w:szCs w:val="32"/>
          <w:highlight w:val="none"/>
        </w:rPr>
      </w:pPr>
      <w:r>
        <w:rPr>
          <w:color w:val="auto"/>
          <w:kern w:val="0"/>
          <w:sz w:val="28"/>
          <w:szCs w:val="32"/>
          <w:highlight w:val="none"/>
        </w:rPr>
        <w:t>20.3.1 发包人应在整个施工期间为其现场机构雇用的全部人员，投保人身意外伤害险，缴纳保险费，并要求其监理人也进行此项保险。</w:t>
      </w:r>
    </w:p>
    <w:p w14:paraId="14E21200">
      <w:pPr>
        <w:spacing w:line="490" w:lineRule="exact"/>
        <w:ind w:firstLine="560" w:firstLineChars="200"/>
        <w:outlineLvl w:val="9"/>
        <w:rPr>
          <w:color w:val="auto"/>
          <w:kern w:val="0"/>
          <w:sz w:val="28"/>
          <w:szCs w:val="32"/>
          <w:highlight w:val="none"/>
        </w:rPr>
      </w:pPr>
      <w:r>
        <w:rPr>
          <w:color w:val="auto"/>
          <w:kern w:val="0"/>
          <w:sz w:val="28"/>
          <w:szCs w:val="32"/>
          <w:highlight w:val="none"/>
        </w:rPr>
        <w:t>20.3.2 承包人应在整个施工期间为其现场机构雇用的全部人员，投保人身意外伤害险，缴纳保险费，并要求其分包人也进行此项保险。</w:t>
      </w:r>
    </w:p>
    <w:p w14:paraId="7428CD25">
      <w:pPr>
        <w:spacing w:line="490" w:lineRule="exact"/>
        <w:ind w:firstLine="562" w:firstLineChars="200"/>
        <w:outlineLvl w:val="9"/>
        <w:rPr>
          <w:b/>
          <w:bCs/>
          <w:color w:val="auto"/>
          <w:kern w:val="0"/>
          <w:sz w:val="28"/>
          <w:szCs w:val="32"/>
          <w:highlight w:val="none"/>
        </w:rPr>
      </w:pPr>
      <w:bookmarkStart w:id="678" w:name="_Toc189386238"/>
      <w:bookmarkStart w:id="679" w:name="_Toc511318167"/>
      <w:r>
        <w:rPr>
          <w:b/>
          <w:bCs/>
          <w:color w:val="auto"/>
          <w:kern w:val="0"/>
          <w:sz w:val="28"/>
          <w:szCs w:val="32"/>
          <w:highlight w:val="none"/>
        </w:rPr>
        <w:t>20.4 第三者责任险</w:t>
      </w:r>
      <w:bookmarkEnd w:id="678"/>
      <w:bookmarkEnd w:id="679"/>
    </w:p>
    <w:p w14:paraId="29A42966">
      <w:pPr>
        <w:spacing w:line="490" w:lineRule="exact"/>
        <w:ind w:firstLine="560" w:firstLineChars="200"/>
        <w:outlineLvl w:val="9"/>
        <w:rPr>
          <w:color w:val="auto"/>
          <w:kern w:val="0"/>
          <w:sz w:val="28"/>
          <w:szCs w:val="32"/>
          <w:highlight w:val="none"/>
        </w:rPr>
      </w:pPr>
      <w:r>
        <w:rPr>
          <w:color w:val="auto"/>
          <w:kern w:val="0"/>
          <w:sz w:val="28"/>
          <w:szCs w:val="32"/>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3C834B4">
      <w:pPr>
        <w:spacing w:line="490" w:lineRule="exact"/>
        <w:ind w:firstLine="560" w:firstLineChars="200"/>
        <w:outlineLvl w:val="9"/>
        <w:rPr>
          <w:color w:val="auto"/>
          <w:kern w:val="0"/>
          <w:sz w:val="28"/>
          <w:szCs w:val="32"/>
          <w:highlight w:val="none"/>
        </w:rPr>
      </w:pPr>
      <w:r>
        <w:rPr>
          <w:color w:val="auto"/>
          <w:kern w:val="0"/>
          <w:sz w:val="28"/>
          <w:szCs w:val="32"/>
          <w:highlight w:val="none"/>
        </w:rPr>
        <w:t>20.4.2 在缺陷责任期终止证书颁发前，承包人应以承包人和发包人的共同名义，投保第项约定的第三者责任险，其保险费率、保险金额等有关内容在专用合同条款中约定。</w:t>
      </w:r>
    </w:p>
    <w:p w14:paraId="6B4F32B1">
      <w:pPr>
        <w:spacing w:line="490" w:lineRule="exact"/>
        <w:ind w:firstLine="562" w:firstLineChars="200"/>
        <w:outlineLvl w:val="9"/>
        <w:rPr>
          <w:b/>
          <w:bCs/>
          <w:color w:val="auto"/>
          <w:kern w:val="0"/>
          <w:sz w:val="28"/>
          <w:szCs w:val="32"/>
          <w:highlight w:val="none"/>
        </w:rPr>
      </w:pPr>
      <w:bookmarkStart w:id="680" w:name="_Toc511318168"/>
      <w:bookmarkStart w:id="681" w:name="_Toc189386239"/>
      <w:r>
        <w:rPr>
          <w:b/>
          <w:bCs/>
          <w:color w:val="auto"/>
          <w:kern w:val="0"/>
          <w:sz w:val="28"/>
          <w:szCs w:val="32"/>
          <w:highlight w:val="none"/>
        </w:rPr>
        <w:t>20.5 其他保险</w:t>
      </w:r>
      <w:bookmarkEnd w:id="680"/>
      <w:bookmarkEnd w:id="681"/>
    </w:p>
    <w:p w14:paraId="3811BED8">
      <w:pPr>
        <w:spacing w:line="49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除专用合同条款另有约定外，承包人应为其施工设备、进场的材料和工程设备等办理保险。</w:t>
      </w:r>
    </w:p>
    <w:p w14:paraId="50BEC257">
      <w:pPr>
        <w:spacing w:line="490" w:lineRule="exact"/>
        <w:ind w:firstLine="562" w:firstLineChars="200"/>
        <w:outlineLvl w:val="9"/>
        <w:rPr>
          <w:b/>
          <w:bCs/>
          <w:color w:val="auto"/>
          <w:kern w:val="0"/>
          <w:sz w:val="28"/>
          <w:szCs w:val="32"/>
          <w:highlight w:val="none"/>
        </w:rPr>
      </w:pPr>
      <w:bookmarkStart w:id="682" w:name="_Toc189386240"/>
      <w:bookmarkStart w:id="683" w:name="_Toc511318169"/>
      <w:r>
        <w:rPr>
          <w:b/>
          <w:bCs/>
          <w:color w:val="auto"/>
          <w:kern w:val="0"/>
          <w:sz w:val="28"/>
          <w:szCs w:val="32"/>
          <w:highlight w:val="none"/>
        </w:rPr>
        <w:t>20.6 对各项保险的一般要求</w:t>
      </w:r>
      <w:bookmarkEnd w:id="682"/>
      <w:bookmarkEnd w:id="683"/>
    </w:p>
    <w:p w14:paraId="7F96FB73">
      <w:pPr>
        <w:spacing w:line="490" w:lineRule="exact"/>
        <w:ind w:firstLine="562" w:firstLineChars="200"/>
        <w:outlineLvl w:val="9"/>
        <w:rPr>
          <w:b/>
          <w:color w:val="auto"/>
          <w:kern w:val="0"/>
          <w:sz w:val="28"/>
          <w:szCs w:val="32"/>
          <w:highlight w:val="none"/>
        </w:rPr>
      </w:pPr>
      <w:r>
        <w:rPr>
          <w:b/>
          <w:color w:val="auto"/>
          <w:kern w:val="0"/>
          <w:sz w:val="28"/>
          <w:szCs w:val="32"/>
          <w:highlight w:val="none"/>
        </w:rPr>
        <w:t>20.6.1 保险凭证</w:t>
      </w:r>
    </w:p>
    <w:p w14:paraId="562B0891">
      <w:pPr>
        <w:spacing w:line="490" w:lineRule="exact"/>
        <w:ind w:firstLine="560" w:firstLineChars="200"/>
        <w:outlineLvl w:val="9"/>
        <w:rPr>
          <w:color w:val="auto"/>
          <w:kern w:val="0"/>
          <w:sz w:val="28"/>
          <w:szCs w:val="32"/>
          <w:highlight w:val="none"/>
        </w:rPr>
      </w:pPr>
      <w:r>
        <w:rPr>
          <w:color w:val="auto"/>
          <w:kern w:val="0"/>
          <w:sz w:val="28"/>
          <w:szCs w:val="32"/>
          <w:highlight w:val="none"/>
        </w:rPr>
        <w:t>承包人应在专用合同条款约定的期限内向发包人提交各项保险生效的证据和保险单副本，保险单必须与专用合同条款约定的条件保持一致。</w:t>
      </w:r>
    </w:p>
    <w:p w14:paraId="20BBBF32">
      <w:pPr>
        <w:spacing w:line="490" w:lineRule="exact"/>
        <w:ind w:firstLine="562" w:firstLineChars="200"/>
        <w:outlineLvl w:val="9"/>
        <w:rPr>
          <w:b/>
          <w:color w:val="auto"/>
          <w:kern w:val="0"/>
          <w:sz w:val="28"/>
          <w:szCs w:val="32"/>
          <w:highlight w:val="none"/>
        </w:rPr>
      </w:pPr>
      <w:r>
        <w:rPr>
          <w:b/>
          <w:color w:val="auto"/>
          <w:kern w:val="0"/>
          <w:sz w:val="28"/>
          <w:szCs w:val="32"/>
          <w:highlight w:val="none"/>
        </w:rPr>
        <w:t>20.6.2 保险合同条款的变动</w:t>
      </w:r>
    </w:p>
    <w:p w14:paraId="48F67678">
      <w:pPr>
        <w:spacing w:line="480" w:lineRule="exact"/>
        <w:ind w:firstLine="560" w:firstLineChars="200"/>
        <w:outlineLvl w:val="9"/>
        <w:rPr>
          <w:color w:val="auto"/>
          <w:kern w:val="0"/>
          <w:sz w:val="28"/>
          <w:szCs w:val="32"/>
          <w:highlight w:val="none"/>
        </w:rPr>
      </w:pPr>
      <w:r>
        <w:rPr>
          <w:color w:val="auto"/>
          <w:kern w:val="0"/>
          <w:sz w:val="28"/>
          <w:szCs w:val="32"/>
          <w:highlight w:val="none"/>
        </w:rPr>
        <w:t>承包人需要变动保险合同条款时，应事先征得发包人同意，并通知监理人。保险人作出变动的，承包人应在收到保险人通知后立即通知发包人和监理人。</w:t>
      </w:r>
    </w:p>
    <w:p w14:paraId="14F90137">
      <w:pPr>
        <w:spacing w:line="480" w:lineRule="exact"/>
        <w:ind w:firstLine="562" w:firstLineChars="200"/>
        <w:outlineLvl w:val="9"/>
        <w:rPr>
          <w:b/>
          <w:color w:val="auto"/>
          <w:kern w:val="0"/>
          <w:sz w:val="28"/>
          <w:szCs w:val="32"/>
          <w:highlight w:val="none"/>
        </w:rPr>
      </w:pPr>
      <w:r>
        <w:rPr>
          <w:b/>
          <w:color w:val="auto"/>
          <w:kern w:val="0"/>
          <w:sz w:val="28"/>
          <w:szCs w:val="32"/>
          <w:highlight w:val="none"/>
        </w:rPr>
        <w:t>20.6.3 持续保险</w:t>
      </w:r>
    </w:p>
    <w:p w14:paraId="41E95260">
      <w:pPr>
        <w:spacing w:line="480" w:lineRule="exact"/>
        <w:ind w:firstLine="560" w:firstLineChars="200"/>
        <w:outlineLvl w:val="9"/>
        <w:rPr>
          <w:color w:val="auto"/>
          <w:kern w:val="0"/>
          <w:sz w:val="28"/>
          <w:szCs w:val="32"/>
          <w:highlight w:val="none"/>
        </w:rPr>
      </w:pPr>
      <w:r>
        <w:rPr>
          <w:color w:val="auto"/>
          <w:kern w:val="0"/>
          <w:sz w:val="28"/>
          <w:szCs w:val="32"/>
          <w:highlight w:val="none"/>
        </w:rPr>
        <w:t>承包人应与保险人保持联系，使保险人能够随时了解工程实施中的变动，并确保按保险合同条款要求持续保险。</w:t>
      </w:r>
    </w:p>
    <w:p w14:paraId="3221646D">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20.6.4 保险金不足的补偿 </w:t>
      </w:r>
    </w:p>
    <w:p w14:paraId="31FADB80">
      <w:pPr>
        <w:spacing w:line="480" w:lineRule="exact"/>
        <w:ind w:firstLine="560" w:firstLineChars="200"/>
        <w:outlineLvl w:val="9"/>
        <w:rPr>
          <w:color w:val="auto"/>
          <w:kern w:val="0"/>
          <w:sz w:val="28"/>
          <w:szCs w:val="32"/>
          <w:highlight w:val="none"/>
        </w:rPr>
      </w:pPr>
      <w:r>
        <w:rPr>
          <w:color w:val="auto"/>
          <w:kern w:val="0"/>
          <w:sz w:val="28"/>
          <w:szCs w:val="32"/>
          <w:highlight w:val="none"/>
        </w:rPr>
        <w:t>保险金不足以补偿损失时，应由承包人和发包人各自负责补偿的范围和金额在专用合同条款中约定。</w:t>
      </w:r>
    </w:p>
    <w:p w14:paraId="1BAD7E6E">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20.6.5 未按约定投保的补救 </w:t>
      </w:r>
    </w:p>
    <w:p w14:paraId="2E07E30E">
      <w:pPr>
        <w:spacing w:line="480" w:lineRule="exact"/>
        <w:ind w:firstLine="560" w:firstLineChars="200"/>
        <w:outlineLvl w:val="9"/>
        <w:rPr>
          <w:color w:val="auto"/>
          <w:kern w:val="0"/>
          <w:sz w:val="28"/>
          <w:szCs w:val="32"/>
          <w:highlight w:val="none"/>
        </w:rPr>
      </w:pPr>
      <w:r>
        <w:rPr>
          <w:color w:val="auto"/>
          <w:kern w:val="0"/>
          <w:sz w:val="28"/>
          <w:szCs w:val="32"/>
          <w:highlight w:val="none"/>
        </w:rPr>
        <w:t>（1）由于负有投保义务的一方当事人未按合同约定办理保险，或未能使保险持续有效的，另一方当事人可代为办理，所需费用由对方当事人承担。</w:t>
      </w:r>
    </w:p>
    <w:p w14:paraId="32557CEA">
      <w:pPr>
        <w:spacing w:line="480" w:lineRule="exact"/>
        <w:ind w:firstLine="560" w:firstLineChars="200"/>
        <w:outlineLvl w:val="9"/>
        <w:rPr>
          <w:color w:val="auto"/>
          <w:kern w:val="0"/>
          <w:sz w:val="28"/>
          <w:szCs w:val="32"/>
          <w:highlight w:val="none"/>
        </w:rPr>
      </w:pPr>
      <w:r>
        <w:rPr>
          <w:color w:val="auto"/>
          <w:kern w:val="0"/>
          <w:sz w:val="28"/>
          <w:szCs w:val="32"/>
          <w:highlight w:val="none"/>
        </w:rPr>
        <w:t>（2）由于负有投保义务的一方当事人未按合同约定办理某项保险，导致受益人未能得到保险人的赔偿，原应从该项保险得到的保险金应由负有投保义务的一方当事人支付。</w:t>
      </w:r>
    </w:p>
    <w:p w14:paraId="36D33FF2">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20.6.6 报告义务 </w:t>
      </w:r>
    </w:p>
    <w:p w14:paraId="14D225B9">
      <w:pPr>
        <w:spacing w:line="480" w:lineRule="exact"/>
        <w:ind w:firstLine="560" w:firstLineChars="200"/>
        <w:outlineLvl w:val="9"/>
        <w:rPr>
          <w:color w:val="auto"/>
          <w:kern w:val="0"/>
          <w:sz w:val="28"/>
          <w:szCs w:val="32"/>
          <w:highlight w:val="none"/>
        </w:rPr>
      </w:pPr>
      <w:r>
        <w:rPr>
          <w:color w:val="auto"/>
          <w:kern w:val="0"/>
          <w:sz w:val="28"/>
          <w:szCs w:val="32"/>
          <w:highlight w:val="none"/>
        </w:rPr>
        <w:t>当保险事故发生时，投保人应按照保险单规定的条件和期限及时向保险人报告。</w:t>
      </w:r>
    </w:p>
    <w:p w14:paraId="3AED0E78">
      <w:pPr>
        <w:keepNext w:val="0"/>
        <w:keepLines w:val="0"/>
        <w:spacing w:before="0" w:after="0" w:line="490" w:lineRule="exact"/>
        <w:ind w:firstLine="560" w:firstLineChars="200"/>
        <w:outlineLvl w:val="9"/>
        <w:rPr>
          <w:bCs/>
          <w:color w:val="auto"/>
          <w:sz w:val="28"/>
          <w:highlight w:val="none"/>
        </w:rPr>
      </w:pPr>
      <w:bookmarkStart w:id="684" w:name="_Toc6101"/>
      <w:bookmarkStart w:id="685" w:name="_Toc8034"/>
      <w:bookmarkStart w:id="686" w:name="_Toc189386241"/>
      <w:r>
        <w:rPr>
          <w:bCs/>
          <w:color w:val="auto"/>
          <w:sz w:val="28"/>
          <w:highlight w:val="none"/>
        </w:rPr>
        <w:t>21</w:t>
      </w:r>
      <w:r>
        <w:rPr>
          <w:rFonts w:hint="eastAsia"/>
          <w:bCs/>
          <w:color w:val="auto"/>
          <w:sz w:val="28"/>
          <w:highlight w:val="none"/>
        </w:rPr>
        <w:t>.</w:t>
      </w:r>
      <w:r>
        <w:rPr>
          <w:bCs/>
          <w:color w:val="auto"/>
          <w:sz w:val="28"/>
          <w:highlight w:val="none"/>
        </w:rPr>
        <w:t>不可抗力</w:t>
      </w:r>
      <w:bookmarkEnd w:id="684"/>
      <w:bookmarkEnd w:id="685"/>
      <w:bookmarkEnd w:id="686"/>
    </w:p>
    <w:p w14:paraId="66646070">
      <w:pPr>
        <w:spacing w:line="490" w:lineRule="exact"/>
        <w:ind w:firstLine="562" w:firstLineChars="200"/>
        <w:outlineLvl w:val="9"/>
        <w:rPr>
          <w:b/>
          <w:bCs/>
          <w:color w:val="auto"/>
          <w:kern w:val="0"/>
          <w:sz w:val="28"/>
          <w:szCs w:val="32"/>
          <w:highlight w:val="none"/>
        </w:rPr>
      </w:pPr>
      <w:bookmarkStart w:id="687" w:name="_Toc511318171"/>
      <w:bookmarkStart w:id="688" w:name="_Toc189386242"/>
      <w:r>
        <w:rPr>
          <w:b/>
          <w:bCs/>
          <w:color w:val="auto"/>
          <w:kern w:val="0"/>
          <w:sz w:val="28"/>
          <w:szCs w:val="32"/>
          <w:highlight w:val="none"/>
        </w:rPr>
        <w:t>21.1 不可抗力的确认</w:t>
      </w:r>
      <w:bookmarkEnd w:id="687"/>
      <w:bookmarkEnd w:id="688"/>
    </w:p>
    <w:p w14:paraId="1A7E35DD">
      <w:pPr>
        <w:spacing w:line="480" w:lineRule="exact"/>
        <w:ind w:firstLine="560" w:firstLineChars="200"/>
        <w:outlineLvl w:val="9"/>
        <w:rPr>
          <w:color w:val="auto"/>
          <w:kern w:val="0"/>
          <w:sz w:val="28"/>
          <w:szCs w:val="32"/>
          <w:highlight w:val="none"/>
        </w:rPr>
      </w:pPr>
      <w:r>
        <w:rPr>
          <w:color w:val="auto"/>
          <w:kern w:val="0"/>
          <w:sz w:val="28"/>
          <w:szCs w:val="32"/>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0386515">
      <w:pPr>
        <w:spacing w:line="480" w:lineRule="exact"/>
        <w:ind w:firstLine="560" w:firstLineChars="200"/>
        <w:outlineLvl w:val="9"/>
        <w:rPr>
          <w:color w:val="auto"/>
          <w:kern w:val="0"/>
          <w:sz w:val="28"/>
          <w:szCs w:val="32"/>
          <w:highlight w:val="none"/>
        </w:rPr>
      </w:pPr>
      <w:r>
        <w:rPr>
          <w:color w:val="auto"/>
          <w:kern w:val="0"/>
          <w:sz w:val="28"/>
          <w:szCs w:val="32"/>
          <w:highlight w:val="none"/>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14:paraId="073CDA98">
      <w:pPr>
        <w:spacing w:line="490" w:lineRule="exact"/>
        <w:ind w:firstLine="562" w:firstLineChars="200"/>
        <w:outlineLvl w:val="9"/>
        <w:rPr>
          <w:b/>
          <w:bCs/>
          <w:color w:val="auto"/>
          <w:kern w:val="0"/>
          <w:sz w:val="28"/>
          <w:szCs w:val="32"/>
          <w:highlight w:val="none"/>
        </w:rPr>
      </w:pPr>
      <w:bookmarkStart w:id="689" w:name="_Toc189386243"/>
      <w:bookmarkStart w:id="690" w:name="_Toc511318172"/>
      <w:r>
        <w:rPr>
          <w:b/>
          <w:bCs/>
          <w:color w:val="auto"/>
          <w:kern w:val="0"/>
          <w:sz w:val="28"/>
          <w:szCs w:val="32"/>
          <w:highlight w:val="none"/>
        </w:rPr>
        <w:t>21.2 不可抗力的通知</w:t>
      </w:r>
      <w:bookmarkEnd w:id="689"/>
      <w:bookmarkEnd w:id="690"/>
    </w:p>
    <w:p w14:paraId="0D0FF266">
      <w:pPr>
        <w:spacing w:line="480" w:lineRule="exact"/>
        <w:ind w:firstLine="560" w:firstLineChars="200"/>
        <w:outlineLvl w:val="9"/>
        <w:rPr>
          <w:color w:val="auto"/>
          <w:kern w:val="0"/>
          <w:sz w:val="28"/>
          <w:szCs w:val="32"/>
          <w:highlight w:val="none"/>
        </w:rPr>
      </w:pPr>
      <w:r>
        <w:rPr>
          <w:color w:val="auto"/>
          <w:kern w:val="0"/>
          <w:sz w:val="28"/>
          <w:szCs w:val="32"/>
          <w:highlight w:val="none"/>
        </w:rPr>
        <w:t>21.2.1 合同一方当事人遇到不可抗力事件，使其履行合同义务受到阻碍时，应立即通知合同另一方当事人和监理人，书面说明不可抗力和受阻碍的详细情况，并提供必要的证明。</w:t>
      </w:r>
    </w:p>
    <w:p w14:paraId="62B8CCE3">
      <w:pPr>
        <w:spacing w:line="480" w:lineRule="exact"/>
        <w:ind w:firstLine="560" w:firstLineChars="200"/>
        <w:outlineLvl w:val="9"/>
        <w:rPr>
          <w:color w:val="auto"/>
          <w:kern w:val="0"/>
          <w:sz w:val="28"/>
          <w:szCs w:val="32"/>
          <w:highlight w:val="none"/>
        </w:rPr>
      </w:pPr>
      <w:r>
        <w:rPr>
          <w:color w:val="auto"/>
          <w:kern w:val="0"/>
          <w:sz w:val="28"/>
          <w:szCs w:val="32"/>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3E6538A0">
      <w:pPr>
        <w:spacing w:line="490" w:lineRule="exact"/>
        <w:ind w:firstLine="562" w:firstLineChars="200"/>
        <w:outlineLvl w:val="9"/>
        <w:rPr>
          <w:b/>
          <w:bCs/>
          <w:color w:val="auto"/>
          <w:kern w:val="0"/>
          <w:sz w:val="28"/>
          <w:szCs w:val="32"/>
          <w:highlight w:val="none"/>
        </w:rPr>
      </w:pPr>
      <w:bookmarkStart w:id="691" w:name="_Toc189386244"/>
      <w:bookmarkStart w:id="692" w:name="_Toc511318173"/>
      <w:r>
        <w:rPr>
          <w:b/>
          <w:bCs/>
          <w:color w:val="auto"/>
          <w:kern w:val="0"/>
          <w:sz w:val="28"/>
          <w:szCs w:val="32"/>
          <w:highlight w:val="none"/>
        </w:rPr>
        <w:t>21.3 不可抗力后果及其处理</w:t>
      </w:r>
      <w:bookmarkEnd w:id="691"/>
      <w:bookmarkEnd w:id="692"/>
    </w:p>
    <w:p w14:paraId="17D8DC19">
      <w:pPr>
        <w:spacing w:line="480" w:lineRule="exact"/>
        <w:ind w:firstLine="562" w:firstLineChars="200"/>
        <w:outlineLvl w:val="9"/>
        <w:rPr>
          <w:b/>
          <w:color w:val="auto"/>
          <w:kern w:val="0"/>
          <w:sz w:val="28"/>
          <w:szCs w:val="32"/>
          <w:highlight w:val="none"/>
        </w:rPr>
      </w:pPr>
      <w:r>
        <w:rPr>
          <w:b/>
          <w:color w:val="auto"/>
          <w:kern w:val="0"/>
          <w:sz w:val="28"/>
          <w:szCs w:val="32"/>
          <w:highlight w:val="none"/>
        </w:rPr>
        <w:t>21.3.1 不可抗力造成损害的责任</w:t>
      </w:r>
    </w:p>
    <w:p w14:paraId="08EBAE73">
      <w:pPr>
        <w:spacing w:line="480" w:lineRule="exact"/>
        <w:ind w:firstLine="560" w:firstLineChars="200"/>
        <w:outlineLvl w:val="9"/>
        <w:rPr>
          <w:color w:val="auto"/>
          <w:kern w:val="0"/>
          <w:sz w:val="28"/>
          <w:szCs w:val="32"/>
          <w:highlight w:val="none"/>
        </w:rPr>
      </w:pPr>
      <w:r>
        <w:rPr>
          <w:color w:val="auto"/>
          <w:kern w:val="0"/>
          <w:sz w:val="28"/>
          <w:szCs w:val="32"/>
          <w:highlight w:val="none"/>
        </w:rPr>
        <w:t>除专用合同条款另有约定外，不可抗力导致的人员伤亡、财产损失、费用增加和（或）工期延误等后果，由合同双方按以下原则承担：</w:t>
      </w:r>
    </w:p>
    <w:p w14:paraId="117A29F3">
      <w:pPr>
        <w:spacing w:line="480" w:lineRule="exact"/>
        <w:ind w:firstLine="560" w:firstLineChars="200"/>
        <w:outlineLvl w:val="9"/>
        <w:rPr>
          <w:color w:val="auto"/>
          <w:kern w:val="0"/>
          <w:sz w:val="28"/>
          <w:szCs w:val="32"/>
          <w:highlight w:val="none"/>
        </w:rPr>
      </w:pPr>
      <w:r>
        <w:rPr>
          <w:color w:val="auto"/>
          <w:kern w:val="0"/>
          <w:sz w:val="28"/>
          <w:szCs w:val="32"/>
          <w:highlight w:val="none"/>
        </w:rPr>
        <w:t>（1）永久工程，包括已运至施工场地的材料和工程设备的损害，以及因工程损害造成的第三者人员伤亡和财产损失由发包人承担；</w:t>
      </w:r>
    </w:p>
    <w:p w14:paraId="158426B3">
      <w:pPr>
        <w:spacing w:line="480" w:lineRule="exact"/>
        <w:ind w:firstLine="560" w:firstLineChars="200"/>
        <w:outlineLvl w:val="9"/>
        <w:rPr>
          <w:color w:val="auto"/>
          <w:kern w:val="0"/>
          <w:sz w:val="28"/>
          <w:szCs w:val="32"/>
          <w:highlight w:val="none"/>
        </w:rPr>
      </w:pPr>
      <w:r>
        <w:rPr>
          <w:color w:val="auto"/>
          <w:kern w:val="0"/>
          <w:sz w:val="28"/>
          <w:szCs w:val="32"/>
          <w:highlight w:val="none"/>
        </w:rPr>
        <w:t>（2）承包人设备的损坏由承包人承担；</w:t>
      </w:r>
    </w:p>
    <w:p w14:paraId="595A9E38">
      <w:pPr>
        <w:spacing w:line="480" w:lineRule="exact"/>
        <w:ind w:firstLine="560" w:firstLineChars="200"/>
        <w:outlineLvl w:val="9"/>
        <w:rPr>
          <w:color w:val="auto"/>
          <w:kern w:val="0"/>
          <w:sz w:val="28"/>
          <w:szCs w:val="32"/>
          <w:highlight w:val="none"/>
        </w:rPr>
      </w:pPr>
      <w:r>
        <w:rPr>
          <w:color w:val="auto"/>
          <w:kern w:val="0"/>
          <w:sz w:val="28"/>
          <w:szCs w:val="32"/>
          <w:highlight w:val="none"/>
        </w:rPr>
        <w:t>（3）发包人和承包人各自承担其人员伤亡和其他财产损失及其相关费用；</w:t>
      </w:r>
    </w:p>
    <w:p w14:paraId="7451DB3F">
      <w:pPr>
        <w:spacing w:line="480" w:lineRule="exact"/>
        <w:ind w:firstLine="560" w:firstLineChars="200"/>
        <w:outlineLvl w:val="9"/>
        <w:rPr>
          <w:color w:val="auto"/>
          <w:kern w:val="0"/>
          <w:sz w:val="28"/>
          <w:szCs w:val="32"/>
          <w:highlight w:val="none"/>
        </w:rPr>
      </w:pPr>
      <w:r>
        <w:rPr>
          <w:color w:val="auto"/>
          <w:kern w:val="0"/>
          <w:sz w:val="28"/>
          <w:szCs w:val="32"/>
          <w:highlight w:val="none"/>
        </w:rPr>
        <w:t>（4）承包人的停工损失由承包人承担，但停工期间应监理人要求照管工程和清理、修复工程的金额由发包人承担；</w:t>
      </w:r>
    </w:p>
    <w:p w14:paraId="04303690">
      <w:pPr>
        <w:spacing w:line="480" w:lineRule="exact"/>
        <w:ind w:firstLine="560" w:firstLineChars="200"/>
        <w:outlineLvl w:val="9"/>
        <w:rPr>
          <w:color w:val="auto"/>
          <w:kern w:val="0"/>
          <w:sz w:val="28"/>
          <w:szCs w:val="32"/>
          <w:highlight w:val="none"/>
        </w:rPr>
      </w:pPr>
      <w:r>
        <w:rPr>
          <w:color w:val="auto"/>
          <w:kern w:val="0"/>
          <w:sz w:val="28"/>
          <w:szCs w:val="32"/>
          <w:highlight w:val="none"/>
        </w:rPr>
        <w:t>（5）不能按期竣工的，应合理延长工期，承包人不需支付逾期竣工违约金。发包人要求赶工的，承包人应采取赶工措施，赶工费用由发包人承担。</w:t>
      </w:r>
    </w:p>
    <w:p w14:paraId="0AC35331">
      <w:pPr>
        <w:spacing w:line="480" w:lineRule="exact"/>
        <w:ind w:firstLine="562" w:firstLineChars="200"/>
        <w:outlineLvl w:val="9"/>
        <w:rPr>
          <w:b/>
          <w:color w:val="auto"/>
          <w:kern w:val="0"/>
          <w:sz w:val="28"/>
          <w:szCs w:val="32"/>
          <w:highlight w:val="none"/>
        </w:rPr>
      </w:pPr>
      <w:r>
        <w:rPr>
          <w:b/>
          <w:color w:val="auto"/>
          <w:kern w:val="0"/>
          <w:sz w:val="28"/>
          <w:szCs w:val="32"/>
          <w:highlight w:val="none"/>
        </w:rPr>
        <w:t>21.3.2 延迟履行期间发生的不可抗力</w:t>
      </w:r>
    </w:p>
    <w:p w14:paraId="0868C321">
      <w:pPr>
        <w:spacing w:line="480" w:lineRule="exact"/>
        <w:ind w:firstLine="560" w:firstLineChars="200"/>
        <w:outlineLvl w:val="9"/>
        <w:rPr>
          <w:color w:val="auto"/>
          <w:kern w:val="0"/>
          <w:sz w:val="28"/>
          <w:szCs w:val="32"/>
          <w:highlight w:val="none"/>
        </w:rPr>
      </w:pPr>
      <w:r>
        <w:rPr>
          <w:color w:val="auto"/>
          <w:kern w:val="0"/>
          <w:sz w:val="28"/>
          <w:szCs w:val="32"/>
          <w:highlight w:val="none"/>
        </w:rPr>
        <w:t>合同一方当事人延迟履行，在延迟履行期间发生不可抗力的，不免除其责任。</w:t>
      </w:r>
    </w:p>
    <w:p w14:paraId="41979AD6">
      <w:pPr>
        <w:spacing w:line="480" w:lineRule="exact"/>
        <w:ind w:firstLine="562" w:firstLineChars="200"/>
        <w:outlineLvl w:val="9"/>
        <w:rPr>
          <w:b/>
          <w:color w:val="auto"/>
          <w:kern w:val="0"/>
          <w:sz w:val="28"/>
          <w:szCs w:val="32"/>
          <w:highlight w:val="none"/>
        </w:rPr>
      </w:pPr>
      <w:r>
        <w:rPr>
          <w:b/>
          <w:color w:val="auto"/>
          <w:kern w:val="0"/>
          <w:sz w:val="28"/>
          <w:szCs w:val="32"/>
          <w:highlight w:val="none"/>
        </w:rPr>
        <w:t>21.3.3 避免和减少不可抗力损失</w:t>
      </w:r>
    </w:p>
    <w:p w14:paraId="05E561CF">
      <w:pPr>
        <w:spacing w:line="480" w:lineRule="exact"/>
        <w:ind w:firstLine="560" w:firstLineChars="200"/>
        <w:outlineLvl w:val="9"/>
        <w:rPr>
          <w:color w:val="auto"/>
          <w:kern w:val="0"/>
          <w:sz w:val="28"/>
          <w:szCs w:val="32"/>
          <w:highlight w:val="none"/>
        </w:rPr>
      </w:pPr>
      <w:r>
        <w:rPr>
          <w:color w:val="auto"/>
          <w:kern w:val="0"/>
          <w:sz w:val="28"/>
          <w:szCs w:val="32"/>
          <w:highlight w:val="none"/>
        </w:rPr>
        <w:t>不可抗力发生后，发包人和承包人均应采取措施尽量避免和减少损失的扩大，任何一方没有采取有效措施导致损失扩大的，应对扩大的损失承担责任。</w:t>
      </w:r>
    </w:p>
    <w:p w14:paraId="5CA8D021">
      <w:pPr>
        <w:spacing w:line="480" w:lineRule="exact"/>
        <w:ind w:firstLine="562" w:firstLineChars="200"/>
        <w:outlineLvl w:val="9"/>
        <w:rPr>
          <w:b/>
          <w:color w:val="auto"/>
          <w:kern w:val="0"/>
          <w:sz w:val="28"/>
          <w:szCs w:val="32"/>
          <w:highlight w:val="none"/>
        </w:rPr>
      </w:pPr>
      <w:r>
        <w:rPr>
          <w:b/>
          <w:color w:val="auto"/>
          <w:kern w:val="0"/>
          <w:sz w:val="28"/>
          <w:szCs w:val="32"/>
          <w:highlight w:val="none"/>
        </w:rPr>
        <w:t>21.3.4 因不可抗力解除合同</w:t>
      </w:r>
    </w:p>
    <w:p w14:paraId="489B82E7">
      <w:pPr>
        <w:spacing w:line="480" w:lineRule="exact"/>
        <w:ind w:firstLine="560" w:firstLineChars="200"/>
        <w:outlineLvl w:val="9"/>
        <w:rPr>
          <w:color w:val="auto"/>
          <w:kern w:val="0"/>
          <w:sz w:val="28"/>
          <w:szCs w:val="32"/>
          <w:highlight w:val="none"/>
        </w:rPr>
      </w:pPr>
      <w:r>
        <w:rPr>
          <w:color w:val="auto"/>
          <w:kern w:val="0"/>
          <w:sz w:val="28"/>
          <w:szCs w:val="32"/>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66182A8">
      <w:pPr>
        <w:keepNext w:val="0"/>
        <w:keepLines w:val="0"/>
        <w:spacing w:before="0" w:after="0" w:line="490" w:lineRule="exact"/>
        <w:ind w:firstLine="560" w:firstLineChars="200"/>
        <w:outlineLvl w:val="9"/>
        <w:rPr>
          <w:bCs/>
          <w:color w:val="auto"/>
          <w:sz w:val="28"/>
          <w:highlight w:val="none"/>
        </w:rPr>
      </w:pPr>
      <w:bookmarkStart w:id="693" w:name="_Toc25732"/>
      <w:bookmarkStart w:id="694" w:name="_Toc20747"/>
      <w:bookmarkStart w:id="695" w:name="_Toc189386245"/>
      <w:r>
        <w:rPr>
          <w:bCs/>
          <w:color w:val="auto"/>
          <w:sz w:val="28"/>
          <w:highlight w:val="none"/>
        </w:rPr>
        <w:t>22</w:t>
      </w:r>
      <w:r>
        <w:rPr>
          <w:rFonts w:hint="eastAsia"/>
          <w:bCs/>
          <w:color w:val="auto"/>
          <w:sz w:val="28"/>
          <w:highlight w:val="none"/>
        </w:rPr>
        <w:t>.</w:t>
      </w:r>
      <w:r>
        <w:rPr>
          <w:bCs/>
          <w:color w:val="auto"/>
          <w:sz w:val="28"/>
          <w:highlight w:val="none"/>
        </w:rPr>
        <w:t>违约</w:t>
      </w:r>
      <w:bookmarkEnd w:id="693"/>
      <w:bookmarkEnd w:id="694"/>
      <w:bookmarkEnd w:id="695"/>
    </w:p>
    <w:p w14:paraId="22A468D7">
      <w:pPr>
        <w:spacing w:line="490" w:lineRule="exact"/>
        <w:ind w:firstLine="562" w:firstLineChars="200"/>
        <w:outlineLvl w:val="9"/>
        <w:rPr>
          <w:b/>
          <w:bCs/>
          <w:color w:val="auto"/>
          <w:kern w:val="0"/>
          <w:sz w:val="28"/>
          <w:szCs w:val="32"/>
          <w:highlight w:val="none"/>
        </w:rPr>
      </w:pPr>
      <w:bookmarkStart w:id="696" w:name="_Toc189386246"/>
      <w:r>
        <w:rPr>
          <w:b/>
          <w:bCs/>
          <w:color w:val="auto"/>
          <w:kern w:val="0"/>
          <w:sz w:val="28"/>
          <w:szCs w:val="32"/>
          <w:highlight w:val="none"/>
        </w:rPr>
        <w:t>22.1承包人违约</w:t>
      </w:r>
      <w:bookmarkEnd w:id="696"/>
    </w:p>
    <w:p w14:paraId="38B0C5F4">
      <w:pPr>
        <w:spacing w:line="480" w:lineRule="exact"/>
        <w:ind w:firstLine="562" w:firstLineChars="200"/>
        <w:outlineLvl w:val="9"/>
        <w:rPr>
          <w:b/>
          <w:color w:val="auto"/>
          <w:kern w:val="0"/>
          <w:sz w:val="28"/>
          <w:szCs w:val="32"/>
          <w:highlight w:val="none"/>
        </w:rPr>
      </w:pPr>
      <w:r>
        <w:rPr>
          <w:b/>
          <w:color w:val="auto"/>
          <w:kern w:val="0"/>
          <w:sz w:val="28"/>
          <w:szCs w:val="32"/>
          <w:highlight w:val="none"/>
        </w:rPr>
        <w:t>22.1.1 承包人违约的情形</w:t>
      </w:r>
    </w:p>
    <w:p w14:paraId="6010EA17">
      <w:pPr>
        <w:spacing w:line="480" w:lineRule="exact"/>
        <w:ind w:firstLine="560" w:firstLineChars="200"/>
        <w:outlineLvl w:val="9"/>
        <w:rPr>
          <w:color w:val="auto"/>
          <w:kern w:val="0"/>
          <w:sz w:val="28"/>
          <w:szCs w:val="32"/>
          <w:highlight w:val="none"/>
        </w:rPr>
      </w:pPr>
      <w:r>
        <w:rPr>
          <w:color w:val="auto"/>
          <w:kern w:val="0"/>
          <w:sz w:val="28"/>
          <w:szCs w:val="32"/>
          <w:highlight w:val="none"/>
        </w:rPr>
        <w:t>在履行合同过程中发生的下列情况属承包人违约：</w:t>
      </w:r>
    </w:p>
    <w:p w14:paraId="3D417DCD">
      <w:pPr>
        <w:spacing w:line="480" w:lineRule="exact"/>
        <w:ind w:firstLine="560" w:firstLineChars="200"/>
        <w:outlineLvl w:val="9"/>
        <w:rPr>
          <w:color w:val="auto"/>
          <w:kern w:val="0"/>
          <w:sz w:val="28"/>
          <w:szCs w:val="32"/>
          <w:highlight w:val="none"/>
        </w:rPr>
      </w:pPr>
      <w:r>
        <w:rPr>
          <w:color w:val="auto"/>
          <w:kern w:val="0"/>
          <w:sz w:val="28"/>
          <w:szCs w:val="32"/>
          <w:highlight w:val="none"/>
        </w:rPr>
        <w:t>（1）承包人违反第1.8款或第4.3款的约定，私自将合同的全部或部分权利转让给其他人，或私自将合同的全部或部分义务转移给其他人；</w:t>
      </w:r>
    </w:p>
    <w:p w14:paraId="0E719525">
      <w:pPr>
        <w:spacing w:line="480" w:lineRule="exact"/>
        <w:ind w:firstLine="560" w:firstLineChars="200"/>
        <w:outlineLvl w:val="9"/>
        <w:rPr>
          <w:color w:val="auto"/>
          <w:kern w:val="0"/>
          <w:sz w:val="28"/>
          <w:szCs w:val="32"/>
          <w:highlight w:val="none"/>
        </w:rPr>
      </w:pPr>
      <w:r>
        <w:rPr>
          <w:color w:val="auto"/>
          <w:kern w:val="0"/>
          <w:sz w:val="28"/>
          <w:szCs w:val="32"/>
          <w:highlight w:val="none"/>
        </w:rPr>
        <w:t>（2）承包人违反第5.3款或第6.4款的约定，未经监理人批准，私自将已按合同约定进入施工场地的施工设备、临时设施或材料撤离施工场地；</w:t>
      </w:r>
    </w:p>
    <w:p w14:paraId="15D06895">
      <w:pPr>
        <w:spacing w:line="480" w:lineRule="exact"/>
        <w:ind w:firstLine="560" w:firstLineChars="200"/>
        <w:outlineLvl w:val="9"/>
        <w:rPr>
          <w:color w:val="auto"/>
          <w:kern w:val="0"/>
          <w:sz w:val="28"/>
          <w:szCs w:val="32"/>
          <w:highlight w:val="none"/>
        </w:rPr>
      </w:pPr>
      <w:r>
        <w:rPr>
          <w:color w:val="auto"/>
          <w:kern w:val="0"/>
          <w:sz w:val="28"/>
          <w:szCs w:val="32"/>
          <w:highlight w:val="none"/>
        </w:rPr>
        <w:t>（3）承包人违反第5.4款的约定使用了不合格材料或工程设备，工程质量达不到标准要求，又拒绝清除不合格工程；</w:t>
      </w:r>
    </w:p>
    <w:p w14:paraId="57ED54E3">
      <w:pPr>
        <w:spacing w:line="480" w:lineRule="exact"/>
        <w:ind w:firstLine="560" w:firstLineChars="200"/>
        <w:outlineLvl w:val="9"/>
        <w:rPr>
          <w:color w:val="auto"/>
          <w:sz w:val="28"/>
          <w:szCs w:val="32"/>
          <w:highlight w:val="none"/>
        </w:rPr>
      </w:pPr>
      <w:r>
        <w:rPr>
          <w:color w:val="auto"/>
          <w:sz w:val="28"/>
          <w:szCs w:val="32"/>
          <w:highlight w:val="none"/>
        </w:rPr>
        <w:t>（4）承包人未能按合同进度计划及时完成合同约定的工作，已造成或预期造成工期延误；</w:t>
      </w:r>
    </w:p>
    <w:p w14:paraId="47E0DE68">
      <w:pPr>
        <w:spacing w:line="480" w:lineRule="exact"/>
        <w:ind w:firstLine="560" w:firstLineChars="200"/>
        <w:outlineLvl w:val="9"/>
        <w:rPr>
          <w:color w:val="auto"/>
          <w:kern w:val="0"/>
          <w:sz w:val="28"/>
          <w:szCs w:val="32"/>
          <w:highlight w:val="none"/>
        </w:rPr>
      </w:pPr>
      <w:r>
        <w:rPr>
          <w:color w:val="auto"/>
          <w:kern w:val="0"/>
          <w:sz w:val="28"/>
          <w:szCs w:val="32"/>
          <w:highlight w:val="none"/>
        </w:rPr>
        <w:t>（5）承包人在缺陷责任期（工程质量保修期）内，未能对合同工程完工验收鉴定书所列的缺陷清单的内容或缺陷责任期（工程质量保修期）内发生的缺陷进行修复，而又拒绝按监理人指示再进行修补；</w:t>
      </w:r>
    </w:p>
    <w:p w14:paraId="74CE5D41">
      <w:pPr>
        <w:spacing w:line="480" w:lineRule="exact"/>
        <w:ind w:firstLine="560" w:firstLineChars="200"/>
        <w:outlineLvl w:val="9"/>
        <w:rPr>
          <w:color w:val="auto"/>
          <w:kern w:val="0"/>
          <w:sz w:val="28"/>
          <w:szCs w:val="32"/>
          <w:highlight w:val="none"/>
        </w:rPr>
      </w:pPr>
      <w:r>
        <w:rPr>
          <w:color w:val="auto"/>
          <w:kern w:val="0"/>
          <w:sz w:val="28"/>
          <w:szCs w:val="32"/>
          <w:highlight w:val="none"/>
        </w:rPr>
        <w:t>（6）承包人无法继续履行或明确表示不履行或实质上已停止履行合同；</w:t>
      </w:r>
    </w:p>
    <w:p w14:paraId="3CBDA2BA">
      <w:pPr>
        <w:spacing w:line="480" w:lineRule="exact"/>
        <w:ind w:firstLine="560" w:firstLineChars="200"/>
        <w:outlineLvl w:val="9"/>
        <w:rPr>
          <w:color w:val="auto"/>
          <w:kern w:val="0"/>
          <w:sz w:val="28"/>
          <w:szCs w:val="32"/>
          <w:highlight w:val="none"/>
        </w:rPr>
      </w:pPr>
      <w:r>
        <w:rPr>
          <w:color w:val="auto"/>
          <w:kern w:val="0"/>
          <w:sz w:val="28"/>
          <w:szCs w:val="32"/>
          <w:highlight w:val="none"/>
        </w:rPr>
        <w:t>（7）承包人不按合同约定履行义务的其它情况。</w:t>
      </w:r>
    </w:p>
    <w:p w14:paraId="4A7D89D5">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22.1.2 对承包人违约的处理 </w:t>
      </w:r>
    </w:p>
    <w:p w14:paraId="2E7F9C05">
      <w:pPr>
        <w:spacing w:line="480" w:lineRule="exact"/>
        <w:ind w:firstLine="560" w:firstLineChars="200"/>
        <w:outlineLvl w:val="9"/>
        <w:rPr>
          <w:color w:val="auto"/>
          <w:kern w:val="0"/>
          <w:sz w:val="28"/>
          <w:szCs w:val="32"/>
          <w:highlight w:val="none"/>
        </w:rPr>
      </w:pPr>
      <w:r>
        <w:rPr>
          <w:color w:val="auto"/>
          <w:kern w:val="0"/>
          <w:sz w:val="28"/>
          <w:szCs w:val="32"/>
          <w:highlight w:val="none"/>
        </w:rPr>
        <w:t>（1）承包人发生第22.1.1（6）目约定的违约情况时，发包人可通知承包人立即解除合同，并按有关法律处理。</w:t>
      </w:r>
    </w:p>
    <w:p w14:paraId="79D8AA42">
      <w:pPr>
        <w:spacing w:line="480" w:lineRule="exact"/>
        <w:ind w:firstLine="560" w:firstLineChars="200"/>
        <w:outlineLvl w:val="9"/>
        <w:rPr>
          <w:color w:val="auto"/>
          <w:kern w:val="0"/>
          <w:sz w:val="28"/>
          <w:szCs w:val="32"/>
          <w:highlight w:val="none"/>
        </w:rPr>
      </w:pPr>
      <w:r>
        <w:rPr>
          <w:color w:val="auto"/>
          <w:kern w:val="0"/>
          <w:sz w:val="28"/>
          <w:szCs w:val="32"/>
          <w:highlight w:val="none"/>
        </w:rPr>
        <w:t>（2）承包人发生除第22.1.1（6）目约定以外的其他违约情况时，监理人可向承包人发出整改通知，要求其在指定的期限内改正。承包人应承担其违约所引起的费用增加和（或）工期延误。</w:t>
      </w:r>
    </w:p>
    <w:p w14:paraId="3442166A">
      <w:pPr>
        <w:spacing w:line="480" w:lineRule="exact"/>
        <w:ind w:firstLine="560" w:firstLineChars="200"/>
        <w:outlineLvl w:val="9"/>
        <w:rPr>
          <w:color w:val="auto"/>
          <w:kern w:val="0"/>
          <w:sz w:val="28"/>
          <w:szCs w:val="32"/>
          <w:highlight w:val="none"/>
        </w:rPr>
      </w:pPr>
      <w:r>
        <w:rPr>
          <w:color w:val="auto"/>
          <w:kern w:val="0"/>
          <w:sz w:val="28"/>
          <w:szCs w:val="32"/>
          <w:highlight w:val="none"/>
        </w:rPr>
        <w:t>（3）经检查证明承包人已采取了有效措施纠正违约行为，具备复工条件的，可由监理人签发复工通知复工。</w:t>
      </w:r>
    </w:p>
    <w:p w14:paraId="2B8E5E67">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22.1.3 承包人违约解除合同 </w:t>
      </w:r>
    </w:p>
    <w:p w14:paraId="05C6B719">
      <w:pPr>
        <w:spacing w:line="480" w:lineRule="exact"/>
        <w:ind w:firstLine="560" w:firstLineChars="200"/>
        <w:outlineLvl w:val="9"/>
        <w:rPr>
          <w:color w:val="auto"/>
          <w:kern w:val="0"/>
          <w:sz w:val="28"/>
          <w:szCs w:val="32"/>
          <w:highlight w:val="none"/>
        </w:rPr>
      </w:pPr>
      <w:r>
        <w:rPr>
          <w:color w:val="auto"/>
          <w:kern w:val="0"/>
          <w:sz w:val="28"/>
          <w:szCs w:val="32"/>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B3C60B0">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22.1.4 合同解除后的估价、付款和结清 </w:t>
      </w:r>
    </w:p>
    <w:p w14:paraId="2FE629DE">
      <w:pPr>
        <w:spacing w:line="480" w:lineRule="exact"/>
        <w:ind w:firstLine="560" w:firstLineChars="200"/>
        <w:outlineLvl w:val="9"/>
        <w:rPr>
          <w:color w:val="auto"/>
          <w:kern w:val="0"/>
          <w:sz w:val="28"/>
          <w:szCs w:val="32"/>
          <w:highlight w:val="none"/>
        </w:rPr>
      </w:pPr>
      <w:r>
        <w:rPr>
          <w:color w:val="auto"/>
          <w:kern w:val="0"/>
          <w:sz w:val="28"/>
          <w:szCs w:val="32"/>
          <w:highlight w:val="none"/>
        </w:rPr>
        <w:t>（1）合同解除后，监理人按第3.5款商定或确定承包人实际完成工作的价值，以及承包人已提供的材料、施工设备、工程设备和临时工程等的价值。</w:t>
      </w:r>
    </w:p>
    <w:p w14:paraId="3F4058E2">
      <w:pPr>
        <w:spacing w:line="480" w:lineRule="exact"/>
        <w:ind w:firstLine="560" w:firstLineChars="200"/>
        <w:outlineLvl w:val="9"/>
        <w:rPr>
          <w:color w:val="auto"/>
          <w:kern w:val="0"/>
          <w:sz w:val="28"/>
          <w:szCs w:val="32"/>
          <w:highlight w:val="none"/>
        </w:rPr>
      </w:pPr>
      <w:r>
        <w:rPr>
          <w:color w:val="auto"/>
          <w:kern w:val="0"/>
          <w:sz w:val="28"/>
          <w:szCs w:val="32"/>
          <w:highlight w:val="none"/>
        </w:rPr>
        <w:t>（2）合同解除后，发包人应暂停对承包人的一切付款，查清各项付款和已扣款金额，包括承包人应支付的违约金。</w:t>
      </w:r>
    </w:p>
    <w:p w14:paraId="3216ACC5">
      <w:pPr>
        <w:spacing w:line="480" w:lineRule="exact"/>
        <w:ind w:firstLine="560" w:firstLineChars="200"/>
        <w:outlineLvl w:val="9"/>
        <w:rPr>
          <w:color w:val="auto"/>
          <w:kern w:val="0"/>
          <w:sz w:val="28"/>
          <w:szCs w:val="32"/>
          <w:highlight w:val="none"/>
        </w:rPr>
      </w:pPr>
      <w:r>
        <w:rPr>
          <w:color w:val="auto"/>
          <w:kern w:val="0"/>
          <w:sz w:val="28"/>
          <w:szCs w:val="32"/>
          <w:highlight w:val="none"/>
        </w:rPr>
        <w:t>（3）合同解除后，发包人应按第23.4款的约定向承包人索赔由于解除合同给发包人造成的损失。</w:t>
      </w:r>
    </w:p>
    <w:p w14:paraId="610588A0">
      <w:pPr>
        <w:spacing w:line="480" w:lineRule="exact"/>
        <w:ind w:firstLine="560" w:firstLineChars="200"/>
        <w:outlineLvl w:val="9"/>
        <w:rPr>
          <w:color w:val="auto"/>
          <w:kern w:val="0"/>
          <w:sz w:val="28"/>
          <w:szCs w:val="32"/>
          <w:highlight w:val="none"/>
        </w:rPr>
      </w:pPr>
      <w:r>
        <w:rPr>
          <w:color w:val="auto"/>
          <w:kern w:val="0"/>
          <w:sz w:val="28"/>
          <w:szCs w:val="32"/>
          <w:highlight w:val="none"/>
        </w:rPr>
        <w:t>（4）合同双方确认上述往来款项后，出具最终结清付款证书，结清全部合同款项。</w:t>
      </w:r>
    </w:p>
    <w:p w14:paraId="7892EB9D">
      <w:pPr>
        <w:spacing w:line="480" w:lineRule="exact"/>
        <w:ind w:firstLine="560" w:firstLineChars="200"/>
        <w:outlineLvl w:val="9"/>
        <w:rPr>
          <w:color w:val="auto"/>
          <w:kern w:val="0"/>
          <w:sz w:val="28"/>
          <w:szCs w:val="32"/>
          <w:highlight w:val="none"/>
        </w:rPr>
      </w:pPr>
      <w:r>
        <w:rPr>
          <w:color w:val="auto"/>
          <w:kern w:val="0"/>
          <w:sz w:val="28"/>
          <w:szCs w:val="32"/>
          <w:highlight w:val="none"/>
        </w:rPr>
        <w:t>（5）发包人和承包人未能就解除合同后的结清达成一致而形成争议的，按第24条的约定办理。</w:t>
      </w:r>
    </w:p>
    <w:p w14:paraId="3B663EF1">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22.1.5 协议利益的转让 </w:t>
      </w:r>
    </w:p>
    <w:p w14:paraId="4B80121F">
      <w:pPr>
        <w:spacing w:line="480" w:lineRule="exact"/>
        <w:ind w:firstLine="560" w:firstLineChars="200"/>
        <w:outlineLvl w:val="9"/>
        <w:rPr>
          <w:color w:val="auto"/>
          <w:kern w:val="0"/>
          <w:sz w:val="28"/>
          <w:szCs w:val="32"/>
          <w:highlight w:val="none"/>
        </w:rPr>
      </w:pPr>
      <w:r>
        <w:rPr>
          <w:color w:val="auto"/>
          <w:kern w:val="0"/>
          <w:sz w:val="28"/>
          <w:szCs w:val="32"/>
          <w:highlight w:val="none"/>
        </w:rPr>
        <w:t>因承包人违约解除合同的，发包人有权要求承包人将其为实施合同而签订的材料和设备的订货协议或任何服务协议利益转让给发包人，并在解除合同后的14天内，依法办理转让手续。</w:t>
      </w:r>
    </w:p>
    <w:p w14:paraId="0E4558E1">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22.1.6 紧急情况下无能力或不愿进行抢救 </w:t>
      </w:r>
    </w:p>
    <w:p w14:paraId="425173F4">
      <w:pPr>
        <w:spacing w:line="480" w:lineRule="exact"/>
        <w:ind w:firstLine="560" w:firstLineChars="200"/>
        <w:outlineLvl w:val="9"/>
        <w:rPr>
          <w:color w:val="auto"/>
          <w:kern w:val="0"/>
          <w:sz w:val="28"/>
          <w:szCs w:val="32"/>
          <w:highlight w:val="none"/>
        </w:rPr>
      </w:pPr>
      <w:r>
        <w:rPr>
          <w:color w:val="auto"/>
          <w:kern w:val="0"/>
          <w:sz w:val="28"/>
          <w:szCs w:val="3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29EFF6A">
      <w:pPr>
        <w:spacing w:line="490" w:lineRule="exact"/>
        <w:ind w:firstLine="562" w:firstLineChars="200"/>
        <w:outlineLvl w:val="9"/>
        <w:rPr>
          <w:b/>
          <w:bCs/>
          <w:color w:val="auto"/>
          <w:kern w:val="0"/>
          <w:sz w:val="28"/>
          <w:szCs w:val="32"/>
          <w:highlight w:val="none"/>
        </w:rPr>
      </w:pPr>
      <w:bookmarkStart w:id="697" w:name="_Toc189386247"/>
      <w:r>
        <w:rPr>
          <w:b/>
          <w:bCs/>
          <w:color w:val="auto"/>
          <w:kern w:val="0"/>
          <w:sz w:val="28"/>
          <w:szCs w:val="32"/>
          <w:highlight w:val="none"/>
        </w:rPr>
        <w:t>22.2 发包人违约</w:t>
      </w:r>
      <w:bookmarkEnd w:id="697"/>
    </w:p>
    <w:p w14:paraId="08F560E7">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22.2.1 发包人违约的情形 </w:t>
      </w:r>
    </w:p>
    <w:p w14:paraId="2916AD3E">
      <w:pPr>
        <w:spacing w:line="480" w:lineRule="exact"/>
        <w:ind w:firstLine="560" w:firstLineChars="200"/>
        <w:outlineLvl w:val="9"/>
        <w:rPr>
          <w:color w:val="auto"/>
          <w:kern w:val="0"/>
          <w:sz w:val="28"/>
          <w:szCs w:val="32"/>
          <w:highlight w:val="none"/>
        </w:rPr>
      </w:pPr>
      <w:r>
        <w:rPr>
          <w:color w:val="auto"/>
          <w:kern w:val="0"/>
          <w:sz w:val="28"/>
          <w:szCs w:val="32"/>
          <w:highlight w:val="none"/>
        </w:rPr>
        <w:t>在履行合同过程中发生的下列情形，属发包人违约：</w:t>
      </w:r>
    </w:p>
    <w:p w14:paraId="1482CB62">
      <w:pPr>
        <w:spacing w:line="480" w:lineRule="exact"/>
        <w:ind w:firstLine="560" w:firstLineChars="200"/>
        <w:outlineLvl w:val="9"/>
        <w:rPr>
          <w:color w:val="auto"/>
          <w:kern w:val="0"/>
          <w:sz w:val="28"/>
          <w:szCs w:val="32"/>
          <w:highlight w:val="none"/>
        </w:rPr>
      </w:pPr>
      <w:r>
        <w:rPr>
          <w:color w:val="auto"/>
          <w:kern w:val="0"/>
          <w:sz w:val="28"/>
          <w:szCs w:val="32"/>
          <w:highlight w:val="none"/>
        </w:rPr>
        <w:t>（1）发包人未能按合同约定支付预付款或合同价款，或拖延、拒绝批准付款申请和支付凭证，导致付款延误的；</w:t>
      </w:r>
    </w:p>
    <w:p w14:paraId="20C6F7A4">
      <w:pPr>
        <w:spacing w:line="480" w:lineRule="exact"/>
        <w:ind w:firstLine="560" w:firstLineChars="200"/>
        <w:outlineLvl w:val="9"/>
        <w:rPr>
          <w:color w:val="auto"/>
          <w:kern w:val="0"/>
          <w:sz w:val="28"/>
          <w:szCs w:val="32"/>
          <w:highlight w:val="none"/>
        </w:rPr>
      </w:pPr>
      <w:r>
        <w:rPr>
          <w:color w:val="auto"/>
          <w:kern w:val="0"/>
          <w:sz w:val="28"/>
          <w:szCs w:val="32"/>
          <w:highlight w:val="none"/>
        </w:rPr>
        <w:t>（2）发包人原因造成停工的；</w:t>
      </w:r>
    </w:p>
    <w:p w14:paraId="4CA41712">
      <w:pPr>
        <w:spacing w:line="480" w:lineRule="exact"/>
        <w:ind w:firstLine="560" w:firstLineChars="200"/>
        <w:outlineLvl w:val="9"/>
        <w:rPr>
          <w:color w:val="auto"/>
          <w:kern w:val="0"/>
          <w:sz w:val="28"/>
          <w:szCs w:val="32"/>
          <w:highlight w:val="none"/>
        </w:rPr>
      </w:pPr>
      <w:r>
        <w:rPr>
          <w:color w:val="auto"/>
          <w:kern w:val="0"/>
          <w:sz w:val="28"/>
          <w:szCs w:val="32"/>
          <w:highlight w:val="none"/>
        </w:rPr>
        <w:t>（3）监理人无正当理由没有在约定期限内发出复工指示，导致承包人无法复工的；</w:t>
      </w:r>
    </w:p>
    <w:p w14:paraId="72298C45">
      <w:pPr>
        <w:spacing w:line="480" w:lineRule="exact"/>
        <w:ind w:firstLine="560" w:firstLineChars="200"/>
        <w:outlineLvl w:val="9"/>
        <w:rPr>
          <w:color w:val="auto"/>
          <w:kern w:val="0"/>
          <w:sz w:val="28"/>
          <w:szCs w:val="32"/>
          <w:highlight w:val="none"/>
        </w:rPr>
      </w:pPr>
      <w:r>
        <w:rPr>
          <w:color w:val="auto"/>
          <w:kern w:val="0"/>
          <w:sz w:val="28"/>
          <w:szCs w:val="32"/>
          <w:highlight w:val="none"/>
        </w:rPr>
        <w:t>（4）发包人无法继续履行或明确表示不履行或实质上已停止履行合同的；</w:t>
      </w:r>
    </w:p>
    <w:p w14:paraId="220B9710">
      <w:pPr>
        <w:spacing w:line="480" w:lineRule="exact"/>
        <w:ind w:firstLine="560" w:firstLineChars="200"/>
        <w:outlineLvl w:val="9"/>
        <w:rPr>
          <w:color w:val="auto"/>
          <w:kern w:val="0"/>
          <w:sz w:val="28"/>
          <w:szCs w:val="32"/>
          <w:highlight w:val="none"/>
        </w:rPr>
      </w:pPr>
      <w:r>
        <w:rPr>
          <w:color w:val="auto"/>
          <w:kern w:val="0"/>
          <w:sz w:val="28"/>
          <w:szCs w:val="32"/>
          <w:highlight w:val="none"/>
        </w:rPr>
        <w:t>（5）发包人不履行合同约定其他义务的。</w:t>
      </w:r>
    </w:p>
    <w:p w14:paraId="7816382C">
      <w:pPr>
        <w:spacing w:line="480" w:lineRule="exact"/>
        <w:ind w:firstLine="562" w:firstLineChars="200"/>
        <w:outlineLvl w:val="9"/>
        <w:rPr>
          <w:b/>
          <w:color w:val="auto"/>
          <w:kern w:val="0"/>
          <w:sz w:val="28"/>
          <w:szCs w:val="32"/>
          <w:highlight w:val="none"/>
        </w:rPr>
      </w:pPr>
      <w:r>
        <w:rPr>
          <w:b/>
          <w:color w:val="auto"/>
          <w:kern w:val="0"/>
          <w:sz w:val="28"/>
          <w:szCs w:val="32"/>
          <w:highlight w:val="none"/>
        </w:rPr>
        <w:t>22.2.2 承包人有权暂停施工</w:t>
      </w:r>
    </w:p>
    <w:p w14:paraId="44F1E0B6">
      <w:pPr>
        <w:spacing w:line="480" w:lineRule="exact"/>
        <w:ind w:firstLine="560" w:firstLineChars="200"/>
        <w:outlineLvl w:val="9"/>
        <w:rPr>
          <w:color w:val="auto"/>
          <w:kern w:val="0"/>
          <w:sz w:val="28"/>
          <w:szCs w:val="32"/>
          <w:highlight w:val="none"/>
        </w:rPr>
      </w:pPr>
      <w:r>
        <w:rPr>
          <w:color w:val="auto"/>
          <w:kern w:val="0"/>
          <w:sz w:val="28"/>
          <w:szCs w:val="32"/>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38D007B">
      <w:pPr>
        <w:spacing w:line="480" w:lineRule="exact"/>
        <w:ind w:firstLine="562" w:firstLineChars="200"/>
        <w:outlineLvl w:val="9"/>
        <w:rPr>
          <w:b/>
          <w:color w:val="auto"/>
          <w:kern w:val="0"/>
          <w:sz w:val="28"/>
          <w:szCs w:val="32"/>
          <w:highlight w:val="none"/>
        </w:rPr>
      </w:pPr>
      <w:r>
        <w:rPr>
          <w:b/>
          <w:color w:val="auto"/>
          <w:kern w:val="0"/>
          <w:sz w:val="28"/>
          <w:szCs w:val="32"/>
          <w:highlight w:val="none"/>
        </w:rPr>
        <w:t>22.2.3 发包人违约解除合同</w:t>
      </w:r>
    </w:p>
    <w:p w14:paraId="3F38A21A">
      <w:pPr>
        <w:spacing w:line="480" w:lineRule="exact"/>
        <w:ind w:firstLine="560" w:firstLineChars="200"/>
        <w:outlineLvl w:val="9"/>
        <w:rPr>
          <w:color w:val="auto"/>
          <w:kern w:val="0"/>
          <w:sz w:val="28"/>
          <w:szCs w:val="32"/>
          <w:highlight w:val="none"/>
        </w:rPr>
      </w:pPr>
      <w:r>
        <w:rPr>
          <w:color w:val="auto"/>
          <w:kern w:val="0"/>
          <w:sz w:val="28"/>
          <w:szCs w:val="32"/>
          <w:highlight w:val="none"/>
        </w:rPr>
        <w:t>（1）发生第22.2.1（4）目的违约情况时，承包人可书面通知发包人解除合同。</w:t>
      </w:r>
    </w:p>
    <w:p w14:paraId="675A695A">
      <w:pPr>
        <w:spacing w:line="480" w:lineRule="exact"/>
        <w:ind w:firstLine="560" w:firstLineChars="200"/>
        <w:outlineLvl w:val="9"/>
        <w:rPr>
          <w:color w:val="auto"/>
          <w:kern w:val="0"/>
          <w:sz w:val="28"/>
          <w:szCs w:val="32"/>
          <w:highlight w:val="none"/>
        </w:rPr>
      </w:pPr>
      <w:r>
        <w:rPr>
          <w:color w:val="auto"/>
          <w:kern w:val="0"/>
          <w:sz w:val="28"/>
          <w:szCs w:val="32"/>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6AD9FAF4">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22.2.4 解除合同后的付款 </w:t>
      </w:r>
    </w:p>
    <w:p w14:paraId="73CC27FC">
      <w:pPr>
        <w:spacing w:line="480" w:lineRule="exact"/>
        <w:ind w:firstLine="560" w:firstLineChars="200"/>
        <w:outlineLvl w:val="9"/>
        <w:rPr>
          <w:color w:val="auto"/>
          <w:kern w:val="0"/>
          <w:sz w:val="28"/>
          <w:szCs w:val="32"/>
          <w:highlight w:val="none"/>
        </w:rPr>
      </w:pPr>
      <w:r>
        <w:rPr>
          <w:color w:val="auto"/>
          <w:kern w:val="0"/>
          <w:sz w:val="28"/>
          <w:szCs w:val="32"/>
          <w:highlight w:val="none"/>
        </w:rPr>
        <w:t>因发包人违约解除合同的，发包人应在解除合同后28天内向承包人支付下列金额，承包人应在此期限内及时向发包人提交要求支付下列金额的有关资料和凭证：</w:t>
      </w:r>
    </w:p>
    <w:p w14:paraId="59BFAD57">
      <w:pPr>
        <w:spacing w:line="480" w:lineRule="exact"/>
        <w:ind w:firstLine="560" w:firstLineChars="200"/>
        <w:outlineLvl w:val="9"/>
        <w:rPr>
          <w:color w:val="auto"/>
          <w:kern w:val="0"/>
          <w:sz w:val="28"/>
          <w:szCs w:val="32"/>
          <w:highlight w:val="none"/>
        </w:rPr>
      </w:pPr>
      <w:r>
        <w:rPr>
          <w:color w:val="auto"/>
          <w:kern w:val="0"/>
          <w:sz w:val="28"/>
          <w:szCs w:val="32"/>
          <w:highlight w:val="none"/>
        </w:rPr>
        <w:t>（1）合同解除日以前所完成工作的价款；</w:t>
      </w:r>
    </w:p>
    <w:p w14:paraId="5D9F02A1">
      <w:pPr>
        <w:spacing w:line="480" w:lineRule="exact"/>
        <w:ind w:firstLine="560" w:firstLineChars="200"/>
        <w:outlineLvl w:val="9"/>
        <w:rPr>
          <w:color w:val="auto"/>
          <w:kern w:val="0"/>
          <w:sz w:val="28"/>
          <w:szCs w:val="32"/>
          <w:highlight w:val="none"/>
        </w:rPr>
      </w:pPr>
      <w:r>
        <w:rPr>
          <w:color w:val="auto"/>
          <w:kern w:val="0"/>
          <w:sz w:val="28"/>
          <w:szCs w:val="32"/>
          <w:highlight w:val="none"/>
        </w:rPr>
        <w:t>（2）承包人为该工程施工订购并已付款的材料、工程设备和其他物品的金额。发包人付还后，该材料、工程设备和其他物品归发包人所有；</w:t>
      </w:r>
    </w:p>
    <w:p w14:paraId="780A74AC">
      <w:pPr>
        <w:spacing w:line="480" w:lineRule="exact"/>
        <w:ind w:firstLine="560" w:firstLineChars="200"/>
        <w:outlineLvl w:val="9"/>
        <w:rPr>
          <w:color w:val="auto"/>
          <w:kern w:val="0"/>
          <w:sz w:val="28"/>
          <w:szCs w:val="32"/>
          <w:highlight w:val="none"/>
        </w:rPr>
      </w:pPr>
      <w:r>
        <w:rPr>
          <w:color w:val="auto"/>
          <w:kern w:val="0"/>
          <w:sz w:val="28"/>
          <w:szCs w:val="32"/>
          <w:highlight w:val="none"/>
        </w:rPr>
        <w:t>（3）承包人为完成工程所发生的，而发包人未支付的金额；</w:t>
      </w:r>
    </w:p>
    <w:p w14:paraId="4BF68491">
      <w:pPr>
        <w:spacing w:line="480" w:lineRule="exact"/>
        <w:ind w:firstLine="560" w:firstLineChars="200"/>
        <w:outlineLvl w:val="9"/>
        <w:rPr>
          <w:color w:val="auto"/>
          <w:kern w:val="0"/>
          <w:sz w:val="28"/>
          <w:szCs w:val="32"/>
          <w:highlight w:val="none"/>
        </w:rPr>
      </w:pPr>
      <w:r>
        <w:rPr>
          <w:color w:val="auto"/>
          <w:kern w:val="0"/>
          <w:sz w:val="28"/>
          <w:szCs w:val="32"/>
          <w:highlight w:val="none"/>
        </w:rPr>
        <w:t>（4）承包人撤离施工场地以及遣散承包人人员的金额；</w:t>
      </w:r>
    </w:p>
    <w:p w14:paraId="354DFE74">
      <w:pPr>
        <w:spacing w:line="480" w:lineRule="exact"/>
        <w:ind w:firstLine="560" w:firstLineChars="200"/>
        <w:outlineLvl w:val="9"/>
        <w:rPr>
          <w:color w:val="auto"/>
          <w:kern w:val="0"/>
          <w:sz w:val="28"/>
          <w:szCs w:val="32"/>
          <w:highlight w:val="none"/>
        </w:rPr>
      </w:pPr>
      <w:r>
        <w:rPr>
          <w:color w:val="auto"/>
          <w:kern w:val="0"/>
          <w:sz w:val="28"/>
          <w:szCs w:val="32"/>
          <w:highlight w:val="none"/>
        </w:rPr>
        <w:t>（5）由于解除合同应赔偿的承包人损失；</w:t>
      </w:r>
    </w:p>
    <w:p w14:paraId="52C7BF44">
      <w:pPr>
        <w:spacing w:line="480" w:lineRule="exact"/>
        <w:ind w:firstLine="560" w:firstLineChars="200"/>
        <w:outlineLvl w:val="9"/>
        <w:rPr>
          <w:color w:val="auto"/>
          <w:kern w:val="0"/>
          <w:sz w:val="28"/>
          <w:szCs w:val="32"/>
          <w:highlight w:val="none"/>
        </w:rPr>
      </w:pPr>
      <w:r>
        <w:rPr>
          <w:color w:val="auto"/>
          <w:kern w:val="0"/>
          <w:sz w:val="28"/>
          <w:szCs w:val="32"/>
          <w:highlight w:val="none"/>
        </w:rPr>
        <w:t>（6）按合同约定在合同解除日前应支付给承包人的其他金额。</w:t>
      </w:r>
    </w:p>
    <w:p w14:paraId="40DD648C">
      <w:pPr>
        <w:spacing w:line="480" w:lineRule="exact"/>
        <w:ind w:firstLine="560" w:firstLineChars="200"/>
        <w:outlineLvl w:val="9"/>
        <w:rPr>
          <w:color w:val="auto"/>
          <w:kern w:val="0"/>
          <w:sz w:val="28"/>
          <w:szCs w:val="32"/>
          <w:highlight w:val="none"/>
        </w:rPr>
      </w:pPr>
      <w:r>
        <w:rPr>
          <w:color w:val="auto"/>
          <w:kern w:val="0"/>
          <w:sz w:val="28"/>
          <w:szCs w:val="32"/>
          <w:highlight w:val="none"/>
        </w:rPr>
        <w:t>发包人应按本项约定支付上述金额并退还质量保证金和履约担保，但有权要求承包人支付应偿还给发包人的各项金额。</w:t>
      </w:r>
    </w:p>
    <w:p w14:paraId="43FF9B3E">
      <w:pPr>
        <w:spacing w:line="480" w:lineRule="exact"/>
        <w:ind w:firstLine="562" w:firstLineChars="200"/>
        <w:outlineLvl w:val="9"/>
        <w:rPr>
          <w:b/>
          <w:color w:val="auto"/>
          <w:kern w:val="0"/>
          <w:sz w:val="28"/>
          <w:szCs w:val="32"/>
          <w:highlight w:val="none"/>
        </w:rPr>
      </w:pPr>
      <w:r>
        <w:rPr>
          <w:b/>
          <w:color w:val="auto"/>
          <w:kern w:val="0"/>
          <w:sz w:val="28"/>
          <w:szCs w:val="32"/>
          <w:highlight w:val="none"/>
        </w:rPr>
        <w:t xml:space="preserve">22.2.5 解除合同后的承包人撤离 </w:t>
      </w:r>
    </w:p>
    <w:p w14:paraId="156A8F9E">
      <w:pPr>
        <w:spacing w:line="480" w:lineRule="exact"/>
        <w:ind w:firstLine="560" w:firstLineChars="200"/>
        <w:outlineLvl w:val="9"/>
        <w:rPr>
          <w:color w:val="auto"/>
          <w:kern w:val="0"/>
          <w:sz w:val="28"/>
          <w:szCs w:val="32"/>
          <w:highlight w:val="none"/>
        </w:rPr>
      </w:pPr>
      <w:r>
        <w:rPr>
          <w:color w:val="auto"/>
          <w:kern w:val="0"/>
          <w:sz w:val="28"/>
          <w:szCs w:val="32"/>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D311CD7">
      <w:pPr>
        <w:spacing w:line="490" w:lineRule="exact"/>
        <w:ind w:firstLine="562" w:firstLineChars="200"/>
        <w:outlineLvl w:val="9"/>
        <w:rPr>
          <w:b/>
          <w:bCs/>
          <w:color w:val="auto"/>
          <w:kern w:val="0"/>
          <w:sz w:val="28"/>
          <w:szCs w:val="32"/>
          <w:highlight w:val="none"/>
        </w:rPr>
      </w:pPr>
      <w:bookmarkStart w:id="698" w:name="_Toc189386248"/>
      <w:r>
        <w:rPr>
          <w:b/>
          <w:bCs/>
          <w:color w:val="auto"/>
          <w:kern w:val="0"/>
          <w:sz w:val="28"/>
          <w:szCs w:val="32"/>
          <w:highlight w:val="none"/>
        </w:rPr>
        <w:t>22.3第三人造成的违约</w:t>
      </w:r>
      <w:bookmarkEnd w:id="698"/>
    </w:p>
    <w:p w14:paraId="081FAEDB">
      <w:pPr>
        <w:spacing w:line="480" w:lineRule="exact"/>
        <w:ind w:firstLine="560" w:firstLineChars="200"/>
        <w:outlineLvl w:val="9"/>
        <w:rPr>
          <w:color w:val="auto"/>
          <w:kern w:val="0"/>
          <w:sz w:val="28"/>
          <w:szCs w:val="32"/>
          <w:highlight w:val="none"/>
        </w:rPr>
      </w:pPr>
      <w:r>
        <w:rPr>
          <w:color w:val="auto"/>
          <w:kern w:val="0"/>
          <w:sz w:val="28"/>
          <w:szCs w:val="32"/>
          <w:highlight w:val="none"/>
        </w:rPr>
        <w:t>在履行合同过程中，一方当事人因第三人的原因造成违约的，应当向对方当事人承担违约责任。一方当事人和第三人之间的纠纷，依照法律规定或者按照约定解决。</w:t>
      </w:r>
    </w:p>
    <w:p w14:paraId="2542BD7B">
      <w:pPr>
        <w:keepNext w:val="0"/>
        <w:keepLines w:val="0"/>
        <w:spacing w:before="0" w:after="0" w:line="490" w:lineRule="exact"/>
        <w:ind w:firstLine="560" w:firstLineChars="200"/>
        <w:outlineLvl w:val="9"/>
        <w:rPr>
          <w:bCs/>
          <w:color w:val="auto"/>
          <w:sz w:val="28"/>
          <w:highlight w:val="none"/>
        </w:rPr>
      </w:pPr>
      <w:bookmarkStart w:id="699" w:name="_Toc32645"/>
      <w:bookmarkStart w:id="700" w:name="_Toc3313"/>
      <w:bookmarkStart w:id="701" w:name="_Toc189386249"/>
      <w:r>
        <w:rPr>
          <w:bCs/>
          <w:color w:val="auto"/>
          <w:sz w:val="28"/>
          <w:highlight w:val="none"/>
        </w:rPr>
        <w:t>23</w:t>
      </w:r>
      <w:r>
        <w:rPr>
          <w:rFonts w:hint="eastAsia"/>
          <w:bCs/>
          <w:color w:val="auto"/>
          <w:sz w:val="28"/>
          <w:highlight w:val="none"/>
        </w:rPr>
        <w:t>.</w:t>
      </w:r>
      <w:r>
        <w:rPr>
          <w:bCs/>
          <w:color w:val="auto"/>
          <w:sz w:val="28"/>
          <w:highlight w:val="none"/>
        </w:rPr>
        <w:t>索赔</w:t>
      </w:r>
      <w:bookmarkEnd w:id="699"/>
      <w:bookmarkEnd w:id="700"/>
      <w:bookmarkEnd w:id="701"/>
    </w:p>
    <w:p w14:paraId="2CC0182F">
      <w:pPr>
        <w:spacing w:line="490" w:lineRule="exact"/>
        <w:ind w:firstLine="562" w:firstLineChars="200"/>
        <w:outlineLvl w:val="9"/>
        <w:rPr>
          <w:b/>
          <w:bCs/>
          <w:color w:val="auto"/>
          <w:kern w:val="0"/>
          <w:sz w:val="28"/>
          <w:szCs w:val="32"/>
          <w:highlight w:val="none"/>
        </w:rPr>
      </w:pPr>
      <w:bookmarkStart w:id="702" w:name="_Toc511318176"/>
      <w:bookmarkStart w:id="703" w:name="_Toc189386250"/>
      <w:r>
        <w:rPr>
          <w:b/>
          <w:bCs/>
          <w:color w:val="auto"/>
          <w:kern w:val="0"/>
          <w:sz w:val="28"/>
          <w:szCs w:val="32"/>
          <w:highlight w:val="none"/>
        </w:rPr>
        <w:t>23.1 承包人索赔的提出</w:t>
      </w:r>
      <w:bookmarkEnd w:id="702"/>
      <w:bookmarkEnd w:id="703"/>
    </w:p>
    <w:p w14:paraId="5AA04A31">
      <w:pPr>
        <w:spacing w:line="480" w:lineRule="exact"/>
        <w:ind w:firstLine="560" w:firstLineChars="200"/>
        <w:outlineLvl w:val="9"/>
        <w:rPr>
          <w:color w:val="auto"/>
          <w:kern w:val="0"/>
          <w:sz w:val="28"/>
          <w:szCs w:val="32"/>
          <w:highlight w:val="none"/>
        </w:rPr>
      </w:pPr>
      <w:r>
        <w:rPr>
          <w:color w:val="auto"/>
          <w:kern w:val="0"/>
          <w:sz w:val="28"/>
          <w:szCs w:val="32"/>
          <w:highlight w:val="none"/>
        </w:rPr>
        <w:t>根据合同约定，承包人认为有权得到追加付款和（或）延长工期的，应按以下程序向发包人提出索赔：</w:t>
      </w:r>
    </w:p>
    <w:p w14:paraId="1EBCF6C1">
      <w:pPr>
        <w:spacing w:line="480" w:lineRule="exact"/>
        <w:ind w:firstLine="560" w:firstLineChars="200"/>
        <w:outlineLvl w:val="9"/>
        <w:rPr>
          <w:color w:val="auto"/>
          <w:kern w:val="0"/>
          <w:sz w:val="28"/>
          <w:szCs w:val="32"/>
          <w:highlight w:val="none"/>
        </w:rPr>
      </w:pPr>
      <w:r>
        <w:rPr>
          <w:color w:val="auto"/>
          <w:kern w:val="0"/>
          <w:sz w:val="28"/>
          <w:szCs w:val="32"/>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EF125B6">
      <w:pPr>
        <w:spacing w:line="480" w:lineRule="exact"/>
        <w:ind w:firstLine="560" w:firstLineChars="200"/>
        <w:outlineLvl w:val="9"/>
        <w:rPr>
          <w:color w:val="auto"/>
          <w:kern w:val="0"/>
          <w:sz w:val="28"/>
          <w:szCs w:val="32"/>
          <w:highlight w:val="none"/>
        </w:rPr>
      </w:pPr>
      <w:r>
        <w:rPr>
          <w:color w:val="auto"/>
          <w:kern w:val="0"/>
          <w:sz w:val="28"/>
          <w:szCs w:val="32"/>
          <w:highlight w:val="none"/>
        </w:rPr>
        <w:t>（2）承包人应在发出索赔意向通知书后28天内，向监理人正式递交索赔通知书。索赔通知书应详细说明索赔理由以及要求追加的付款金额和（或）延长的工期，并附必要的记录和证明材料；</w:t>
      </w:r>
    </w:p>
    <w:p w14:paraId="3DFE5DA0">
      <w:pPr>
        <w:spacing w:line="480" w:lineRule="exact"/>
        <w:ind w:firstLine="560" w:firstLineChars="200"/>
        <w:outlineLvl w:val="9"/>
        <w:rPr>
          <w:color w:val="auto"/>
          <w:kern w:val="0"/>
          <w:sz w:val="28"/>
          <w:szCs w:val="32"/>
          <w:highlight w:val="none"/>
        </w:rPr>
      </w:pPr>
      <w:r>
        <w:rPr>
          <w:color w:val="auto"/>
          <w:kern w:val="0"/>
          <w:sz w:val="28"/>
          <w:szCs w:val="32"/>
          <w:highlight w:val="none"/>
        </w:rPr>
        <w:t>（3）索赔事件具有连续影响的，承包人应按合理时间间隔继续递交延续索赔通知，说明连续影响的实际情况和记录，列出累计的追加付款金额和（或）工期延长天数；</w:t>
      </w:r>
    </w:p>
    <w:p w14:paraId="29371DEE">
      <w:pPr>
        <w:spacing w:line="480" w:lineRule="exact"/>
        <w:ind w:firstLine="560" w:firstLineChars="200"/>
        <w:outlineLvl w:val="9"/>
        <w:rPr>
          <w:color w:val="auto"/>
          <w:kern w:val="0"/>
          <w:sz w:val="28"/>
          <w:szCs w:val="32"/>
          <w:highlight w:val="none"/>
        </w:rPr>
      </w:pPr>
      <w:r>
        <w:rPr>
          <w:color w:val="auto"/>
          <w:kern w:val="0"/>
          <w:sz w:val="28"/>
          <w:szCs w:val="32"/>
          <w:highlight w:val="none"/>
        </w:rPr>
        <w:t>（4）在索赔事件影响结束后的28天内，承包人应向监理人递交最终索赔通知书，说明最终要求索赔的追加付款金额和延长的工期，并附必要的记录和证明材料。</w:t>
      </w:r>
    </w:p>
    <w:p w14:paraId="46BC0641">
      <w:pPr>
        <w:spacing w:line="490" w:lineRule="exact"/>
        <w:ind w:firstLine="562" w:firstLineChars="200"/>
        <w:outlineLvl w:val="9"/>
        <w:rPr>
          <w:b/>
          <w:bCs/>
          <w:color w:val="auto"/>
          <w:kern w:val="0"/>
          <w:sz w:val="28"/>
          <w:szCs w:val="32"/>
          <w:highlight w:val="none"/>
        </w:rPr>
      </w:pPr>
      <w:bookmarkStart w:id="704" w:name="_Toc189386251"/>
      <w:bookmarkStart w:id="705" w:name="_Toc511318177"/>
      <w:r>
        <w:rPr>
          <w:b/>
          <w:bCs/>
          <w:color w:val="auto"/>
          <w:kern w:val="0"/>
          <w:sz w:val="28"/>
          <w:szCs w:val="32"/>
          <w:highlight w:val="none"/>
        </w:rPr>
        <w:t>23.2 承包人索赔处理程序</w:t>
      </w:r>
      <w:bookmarkEnd w:id="704"/>
      <w:bookmarkEnd w:id="705"/>
    </w:p>
    <w:p w14:paraId="0228595A">
      <w:pPr>
        <w:spacing w:line="480" w:lineRule="exact"/>
        <w:ind w:firstLine="560" w:firstLineChars="200"/>
        <w:outlineLvl w:val="9"/>
        <w:rPr>
          <w:color w:val="auto"/>
          <w:kern w:val="0"/>
          <w:sz w:val="28"/>
          <w:szCs w:val="32"/>
          <w:highlight w:val="none"/>
        </w:rPr>
      </w:pPr>
      <w:r>
        <w:rPr>
          <w:color w:val="auto"/>
          <w:kern w:val="0"/>
          <w:sz w:val="28"/>
          <w:szCs w:val="32"/>
          <w:highlight w:val="none"/>
        </w:rPr>
        <w:t>（1）监理人收到承包人提交的索赔通知书后，应及时审查索赔通知书的内容、查验承包人的记录和证明材料，必要时监理人可要求承包人提交全部原始记录副本。</w:t>
      </w:r>
    </w:p>
    <w:p w14:paraId="47101BC2">
      <w:pPr>
        <w:spacing w:line="480" w:lineRule="exact"/>
        <w:ind w:firstLine="560" w:firstLineChars="200"/>
        <w:outlineLvl w:val="9"/>
        <w:rPr>
          <w:color w:val="auto"/>
          <w:kern w:val="0"/>
          <w:sz w:val="28"/>
          <w:szCs w:val="32"/>
          <w:highlight w:val="none"/>
        </w:rPr>
      </w:pPr>
      <w:r>
        <w:rPr>
          <w:color w:val="auto"/>
          <w:kern w:val="0"/>
          <w:sz w:val="28"/>
          <w:szCs w:val="32"/>
          <w:highlight w:val="none"/>
        </w:rPr>
        <w:t>（2）监理人应按第3.5款商定或确定追加的付款和（或）延长的工期，并在收到上述索赔通知书或有关索赔的进一步证明材料后的42天内，将索赔处理结果答复承包人。</w:t>
      </w:r>
    </w:p>
    <w:p w14:paraId="31D3C2D3">
      <w:pPr>
        <w:spacing w:line="480" w:lineRule="exact"/>
        <w:ind w:firstLine="560" w:firstLineChars="200"/>
        <w:outlineLvl w:val="9"/>
        <w:rPr>
          <w:color w:val="auto"/>
          <w:kern w:val="0"/>
          <w:sz w:val="28"/>
          <w:szCs w:val="32"/>
          <w:highlight w:val="none"/>
        </w:rPr>
      </w:pPr>
      <w:r>
        <w:rPr>
          <w:color w:val="auto"/>
          <w:kern w:val="0"/>
          <w:sz w:val="28"/>
          <w:szCs w:val="32"/>
          <w:highlight w:val="none"/>
        </w:rPr>
        <w:t>（3）承包人接受索赔处理结果的，发包人应在作出索赔处理结果答复后28 天内完成赔付。承包人不接受索赔处理结果的，按第24条的约定办理。</w:t>
      </w:r>
    </w:p>
    <w:p w14:paraId="523615DE">
      <w:pPr>
        <w:spacing w:line="490" w:lineRule="exact"/>
        <w:ind w:firstLine="562" w:firstLineChars="200"/>
        <w:outlineLvl w:val="9"/>
        <w:rPr>
          <w:b/>
          <w:bCs/>
          <w:color w:val="auto"/>
          <w:kern w:val="0"/>
          <w:sz w:val="28"/>
          <w:szCs w:val="32"/>
          <w:highlight w:val="none"/>
        </w:rPr>
      </w:pPr>
      <w:bookmarkStart w:id="706" w:name="_Toc189386252"/>
      <w:bookmarkStart w:id="707" w:name="_Toc511318178"/>
      <w:r>
        <w:rPr>
          <w:b/>
          <w:bCs/>
          <w:color w:val="auto"/>
          <w:kern w:val="0"/>
          <w:sz w:val="28"/>
          <w:szCs w:val="32"/>
          <w:highlight w:val="none"/>
        </w:rPr>
        <w:t>23.3 承包人提出索赔的期限</w:t>
      </w:r>
      <w:bookmarkEnd w:id="706"/>
      <w:bookmarkEnd w:id="707"/>
    </w:p>
    <w:p w14:paraId="428B46C0">
      <w:pPr>
        <w:spacing w:line="480" w:lineRule="exact"/>
        <w:ind w:firstLine="560" w:firstLineChars="200"/>
        <w:outlineLvl w:val="9"/>
        <w:rPr>
          <w:color w:val="auto"/>
          <w:kern w:val="0"/>
          <w:sz w:val="28"/>
          <w:szCs w:val="32"/>
          <w:highlight w:val="none"/>
        </w:rPr>
      </w:pPr>
      <w:r>
        <w:rPr>
          <w:color w:val="auto"/>
          <w:kern w:val="0"/>
          <w:sz w:val="28"/>
          <w:szCs w:val="32"/>
          <w:highlight w:val="none"/>
        </w:rPr>
        <w:t>23.3.1 承包人按第17.5款的约定接受了完工付款证书后，应被认为已无权再提出在合同工程完工证书颁发前所发生的任何索赔。</w:t>
      </w:r>
    </w:p>
    <w:p w14:paraId="1082CF66">
      <w:pPr>
        <w:spacing w:line="480" w:lineRule="exact"/>
        <w:ind w:firstLine="560" w:firstLineChars="200"/>
        <w:outlineLvl w:val="9"/>
        <w:rPr>
          <w:color w:val="auto"/>
          <w:kern w:val="0"/>
          <w:sz w:val="28"/>
          <w:szCs w:val="32"/>
          <w:highlight w:val="none"/>
        </w:rPr>
      </w:pPr>
      <w:r>
        <w:rPr>
          <w:color w:val="auto"/>
          <w:kern w:val="0"/>
          <w:sz w:val="28"/>
          <w:szCs w:val="32"/>
          <w:highlight w:val="none"/>
        </w:rPr>
        <w:t>23.3.2 承包人按第17.6款的约定提交的最终结清申请单中，只限于提出合同工程完工证书颁发后发生的索赔。提出索赔的期限自接受最终结清证书时终止。</w:t>
      </w:r>
    </w:p>
    <w:p w14:paraId="646CC312">
      <w:pPr>
        <w:spacing w:line="490" w:lineRule="exact"/>
        <w:ind w:firstLine="562" w:firstLineChars="200"/>
        <w:outlineLvl w:val="9"/>
        <w:rPr>
          <w:b/>
          <w:bCs/>
          <w:color w:val="auto"/>
          <w:kern w:val="0"/>
          <w:sz w:val="28"/>
          <w:szCs w:val="32"/>
          <w:highlight w:val="none"/>
        </w:rPr>
      </w:pPr>
      <w:bookmarkStart w:id="708" w:name="_Toc189386253"/>
      <w:bookmarkStart w:id="709" w:name="_Toc511318179"/>
      <w:r>
        <w:rPr>
          <w:b/>
          <w:bCs/>
          <w:color w:val="auto"/>
          <w:kern w:val="0"/>
          <w:sz w:val="28"/>
          <w:szCs w:val="32"/>
          <w:highlight w:val="none"/>
        </w:rPr>
        <w:t>23.4 发包人的索赔</w:t>
      </w:r>
      <w:bookmarkEnd w:id="708"/>
      <w:bookmarkEnd w:id="709"/>
    </w:p>
    <w:p w14:paraId="28E0704B">
      <w:pPr>
        <w:spacing w:line="480" w:lineRule="exact"/>
        <w:ind w:firstLine="560" w:firstLineChars="200"/>
        <w:outlineLvl w:val="9"/>
        <w:rPr>
          <w:color w:val="auto"/>
          <w:kern w:val="0"/>
          <w:sz w:val="28"/>
          <w:szCs w:val="32"/>
          <w:highlight w:val="none"/>
        </w:rPr>
      </w:pPr>
      <w:r>
        <w:rPr>
          <w:color w:val="auto"/>
          <w:kern w:val="0"/>
          <w:sz w:val="28"/>
          <w:szCs w:val="32"/>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FD4829A">
      <w:pPr>
        <w:spacing w:line="480" w:lineRule="exact"/>
        <w:ind w:firstLine="560" w:firstLineChars="200"/>
        <w:outlineLvl w:val="9"/>
        <w:rPr>
          <w:color w:val="auto"/>
          <w:kern w:val="0"/>
          <w:sz w:val="28"/>
          <w:szCs w:val="32"/>
          <w:highlight w:val="none"/>
        </w:rPr>
      </w:pPr>
      <w:r>
        <w:rPr>
          <w:color w:val="auto"/>
          <w:kern w:val="0"/>
          <w:sz w:val="28"/>
          <w:szCs w:val="32"/>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340795C">
      <w:pPr>
        <w:spacing w:line="480" w:lineRule="exact"/>
        <w:ind w:firstLine="560" w:firstLineChars="200"/>
        <w:outlineLvl w:val="9"/>
        <w:rPr>
          <w:color w:val="auto"/>
          <w:kern w:val="0"/>
          <w:sz w:val="28"/>
          <w:szCs w:val="32"/>
          <w:highlight w:val="none"/>
        </w:rPr>
      </w:pPr>
      <w:r>
        <w:rPr>
          <w:color w:val="auto"/>
          <w:kern w:val="0"/>
          <w:sz w:val="28"/>
          <w:szCs w:val="32"/>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1339452E">
      <w:pPr>
        <w:keepNext w:val="0"/>
        <w:keepLines w:val="0"/>
        <w:spacing w:before="0" w:after="0" w:line="490" w:lineRule="exact"/>
        <w:ind w:firstLine="560" w:firstLineChars="200"/>
        <w:outlineLvl w:val="9"/>
        <w:rPr>
          <w:bCs/>
          <w:color w:val="auto"/>
          <w:sz w:val="28"/>
          <w:highlight w:val="none"/>
        </w:rPr>
      </w:pPr>
      <w:bookmarkStart w:id="710" w:name="_Toc5756"/>
      <w:bookmarkStart w:id="711" w:name="_Toc23284"/>
      <w:bookmarkStart w:id="712" w:name="_Toc189386254"/>
      <w:r>
        <w:rPr>
          <w:bCs/>
          <w:color w:val="auto"/>
          <w:sz w:val="28"/>
          <w:highlight w:val="none"/>
        </w:rPr>
        <w:t>24</w:t>
      </w:r>
      <w:r>
        <w:rPr>
          <w:rFonts w:hint="eastAsia"/>
          <w:bCs/>
          <w:color w:val="auto"/>
          <w:sz w:val="28"/>
          <w:highlight w:val="none"/>
        </w:rPr>
        <w:t>.</w:t>
      </w:r>
      <w:r>
        <w:rPr>
          <w:bCs/>
          <w:color w:val="auto"/>
          <w:sz w:val="28"/>
          <w:highlight w:val="none"/>
        </w:rPr>
        <w:t>争议的解决</w:t>
      </w:r>
      <w:bookmarkEnd w:id="710"/>
      <w:bookmarkEnd w:id="711"/>
      <w:bookmarkEnd w:id="712"/>
    </w:p>
    <w:p w14:paraId="2554A55D">
      <w:pPr>
        <w:spacing w:line="490" w:lineRule="exact"/>
        <w:ind w:firstLine="562" w:firstLineChars="200"/>
        <w:outlineLvl w:val="9"/>
        <w:rPr>
          <w:b/>
          <w:bCs/>
          <w:color w:val="auto"/>
          <w:kern w:val="0"/>
          <w:sz w:val="28"/>
          <w:szCs w:val="32"/>
          <w:highlight w:val="none"/>
        </w:rPr>
      </w:pPr>
      <w:bookmarkStart w:id="713" w:name="_Toc189386255"/>
      <w:r>
        <w:rPr>
          <w:b/>
          <w:bCs/>
          <w:color w:val="auto"/>
          <w:kern w:val="0"/>
          <w:sz w:val="28"/>
          <w:szCs w:val="32"/>
          <w:highlight w:val="none"/>
        </w:rPr>
        <w:t>24.1争议的解决方式</w:t>
      </w:r>
      <w:bookmarkEnd w:id="713"/>
    </w:p>
    <w:p w14:paraId="6729557C">
      <w:pPr>
        <w:spacing w:line="480" w:lineRule="exact"/>
        <w:ind w:firstLine="560" w:firstLineChars="200"/>
        <w:outlineLvl w:val="9"/>
        <w:rPr>
          <w:color w:val="auto"/>
          <w:kern w:val="0"/>
          <w:sz w:val="28"/>
          <w:szCs w:val="32"/>
          <w:highlight w:val="none"/>
        </w:rPr>
      </w:pPr>
      <w:r>
        <w:rPr>
          <w:color w:val="auto"/>
          <w:kern w:val="0"/>
          <w:sz w:val="28"/>
          <w:szCs w:val="32"/>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8AD4BEF">
      <w:pPr>
        <w:spacing w:line="480" w:lineRule="exact"/>
        <w:ind w:firstLine="560" w:firstLineChars="200"/>
        <w:outlineLvl w:val="9"/>
        <w:rPr>
          <w:color w:val="auto"/>
          <w:kern w:val="0"/>
          <w:sz w:val="28"/>
          <w:szCs w:val="32"/>
          <w:highlight w:val="none"/>
        </w:rPr>
      </w:pPr>
      <w:r>
        <w:rPr>
          <w:color w:val="auto"/>
          <w:kern w:val="0"/>
          <w:sz w:val="28"/>
          <w:szCs w:val="32"/>
          <w:highlight w:val="none"/>
        </w:rPr>
        <w:t>（1）向约定的仲裁委员会申请仲裁；</w:t>
      </w:r>
    </w:p>
    <w:p w14:paraId="1CA91B48">
      <w:pPr>
        <w:spacing w:line="480" w:lineRule="exact"/>
        <w:ind w:firstLine="560" w:firstLineChars="200"/>
        <w:outlineLvl w:val="9"/>
        <w:rPr>
          <w:color w:val="auto"/>
          <w:kern w:val="0"/>
          <w:sz w:val="28"/>
          <w:szCs w:val="32"/>
          <w:highlight w:val="none"/>
        </w:rPr>
      </w:pPr>
      <w:r>
        <w:rPr>
          <w:color w:val="auto"/>
          <w:kern w:val="0"/>
          <w:sz w:val="28"/>
          <w:szCs w:val="32"/>
          <w:highlight w:val="none"/>
        </w:rPr>
        <w:t>（2）向有管辖权的人民法院提起诉讼。</w:t>
      </w:r>
    </w:p>
    <w:p w14:paraId="66D007DF">
      <w:pPr>
        <w:spacing w:line="490" w:lineRule="exact"/>
        <w:ind w:firstLine="562" w:firstLineChars="200"/>
        <w:outlineLvl w:val="9"/>
        <w:rPr>
          <w:b/>
          <w:bCs/>
          <w:color w:val="auto"/>
          <w:kern w:val="0"/>
          <w:sz w:val="28"/>
          <w:szCs w:val="32"/>
          <w:highlight w:val="none"/>
        </w:rPr>
      </w:pPr>
      <w:bookmarkStart w:id="714" w:name="_Toc189386256"/>
      <w:bookmarkStart w:id="715" w:name="_Toc511318181"/>
      <w:r>
        <w:rPr>
          <w:b/>
          <w:bCs/>
          <w:color w:val="auto"/>
          <w:kern w:val="0"/>
          <w:sz w:val="28"/>
          <w:szCs w:val="32"/>
          <w:highlight w:val="none"/>
        </w:rPr>
        <w:t>24.2 友好解决</w:t>
      </w:r>
      <w:bookmarkEnd w:id="714"/>
      <w:bookmarkEnd w:id="715"/>
    </w:p>
    <w:p w14:paraId="759B6326">
      <w:pPr>
        <w:spacing w:line="460" w:lineRule="exact"/>
        <w:ind w:firstLine="560" w:firstLineChars="200"/>
        <w:outlineLvl w:val="9"/>
        <w:rPr>
          <w:color w:val="auto"/>
          <w:kern w:val="0"/>
          <w:sz w:val="28"/>
          <w:szCs w:val="32"/>
          <w:highlight w:val="none"/>
        </w:rPr>
      </w:pPr>
      <w:r>
        <w:rPr>
          <w:color w:val="auto"/>
          <w:kern w:val="0"/>
          <w:sz w:val="28"/>
          <w:szCs w:val="32"/>
          <w:highlight w:val="none"/>
        </w:rPr>
        <w:t>在提请争议评审、仲裁或者诉讼前，以及在争议评审、仲裁或诉讼过程中，发包人和承包人均可共同努力友好协商解决争议。</w:t>
      </w:r>
    </w:p>
    <w:p w14:paraId="53B363DD">
      <w:pPr>
        <w:spacing w:line="490" w:lineRule="exact"/>
        <w:ind w:firstLine="562" w:firstLineChars="200"/>
        <w:outlineLvl w:val="9"/>
        <w:rPr>
          <w:b/>
          <w:bCs/>
          <w:color w:val="auto"/>
          <w:kern w:val="0"/>
          <w:sz w:val="28"/>
          <w:szCs w:val="32"/>
          <w:highlight w:val="none"/>
        </w:rPr>
      </w:pPr>
      <w:bookmarkStart w:id="716" w:name="_Toc189386257"/>
      <w:bookmarkStart w:id="717" w:name="_Toc511318182"/>
      <w:r>
        <w:rPr>
          <w:b/>
          <w:bCs/>
          <w:color w:val="auto"/>
          <w:kern w:val="0"/>
          <w:sz w:val="28"/>
          <w:szCs w:val="32"/>
          <w:highlight w:val="none"/>
        </w:rPr>
        <w:t>24.3 争议评审</w:t>
      </w:r>
      <w:bookmarkEnd w:id="716"/>
      <w:bookmarkEnd w:id="717"/>
    </w:p>
    <w:p w14:paraId="3BE13798">
      <w:pPr>
        <w:spacing w:line="460" w:lineRule="exact"/>
        <w:ind w:firstLine="560" w:firstLineChars="200"/>
        <w:outlineLvl w:val="9"/>
        <w:rPr>
          <w:color w:val="auto"/>
          <w:kern w:val="0"/>
          <w:sz w:val="28"/>
          <w:szCs w:val="32"/>
          <w:highlight w:val="none"/>
        </w:rPr>
      </w:pPr>
      <w:r>
        <w:rPr>
          <w:color w:val="auto"/>
          <w:kern w:val="0"/>
          <w:sz w:val="28"/>
          <w:szCs w:val="32"/>
          <w:highlight w:val="none"/>
        </w:rPr>
        <w:t>24.3.1 采用争议评审的，发包人和承包人应在开工日后的28天内或在争议发生后，协商成立争议评审组。争议评审组由有合同管理和工程实践经验的专家组成。</w:t>
      </w:r>
    </w:p>
    <w:p w14:paraId="41A190A7">
      <w:pPr>
        <w:spacing w:line="460" w:lineRule="exact"/>
        <w:ind w:firstLine="560" w:firstLineChars="200"/>
        <w:outlineLvl w:val="9"/>
        <w:rPr>
          <w:color w:val="auto"/>
          <w:kern w:val="0"/>
          <w:sz w:val="28"/>
          <w:szCs w:val="32"/>
          <w:highlight w:val="none"/>
        </w:rPr>
      </w:pPr>
      <w:r>
        <w:rPr>
          <w:color w:val="auto"/>
          <w:kern w:val="0"/>
          <w:sz w:val="28"/>
          <w:szCs w:val="32"/>
          <w:highlight w:val="none"/>
        </w:rPr>
        <w:t>24.3.2 合同双方的争议，应首先由申请人向争议评审组提交一份详细的评审申请报告，并附必要的文件、图纸和证明材料，申请人还应将上述报告的副本同时提交给被申请人和监理人。</w:t>
      </w:r>
    </w:p>
    <w:p w14:paraId="757D21E5">
      <w:pPr>
        <w:spacing w:line="460" w:lineRule="exact"/>
        <w:ind w:firstLine="560" w:firstLineChars="200"/>
        <w:outlineLvl w:val="9"/>
        <w:rPr>
          <w:color w:val="auto"/>
          <w:kern w:val="0"/>
          <w:sz w:val="28"/>
          <w:szCs w:val="32"/>
          <w:highlight w:val="none"/>
        </w:rPr>
      </w:pPr>
      <w:r>
        <w:rPr>
          <w:color w:val="auto"/>
          <w:kern w:val="0"/>
          <w:sz w:val="28"/>
          <w:szCs w:val="32"/>
          <w:highlight w:val="none"/>
        </w:rPr>
        <w:t>24.3.3 被申请人在收到申请人评审申请报告副本后的28天内，向争议评审组提交一份答辩报告，并附证明材料。被申请人应将答辩报告的副本同时提交给申请人和监理人。</w:t>
      </w:r>
    </w:p>
    <w:p w14:paraId="0F51B9C8">
      <w:pPr>
        <w:spacing w:line="460" w:lineRule="exact"/>
        <w:ind w:firstLine="560" w:firstLineChars="200"/>
        <w:outlineLvl w:val="9"/>
        <w:rPr>
          <w:color w:val="auto"/>
          <w:kern w:val="0"/>
          <w:sz w:val="28"/>
          <w:szCs w:val="32"/>
          <w:highlight w:val="none"/>
        </w:rPr>
      </w:pPr>
      <w:r>
        <w:rPr>
          <w:color w:val="auto"/>
          <w:kern w:val="0"/>
          <w:sz w:val="28"/>
          <w:szCs w:val="32"/>
          <w:highlight w:val="none"/>
        </w:rPr>
        <w:t>24.3.4 除专用合同条款另有约定外，争议评审组在收到合同双方报告后的14 天内，邀请双方代表和有关人员举行调查会，向双方调查争议细节；必要时争议评审组可要求双方进一步提供补充材料。</w:t>
      </w:r>
    </w:p>
    <w:p w14:paraId="6D58A64E">
      <w:pPr>
        <w:spacing w:line="460" w:lineRule="exact"/>
        <w:ind w:firstLine="560" w:firstLineChars="200"/>
        <w:outlineLvl w:val="9"/>
        <w:rPr>
          <w:color w:val="auto"/>
          <w:kern w:val="0"/>
          <w:sz w:val="28"/>
          <w:szCs w:val="32"/>
          <w:highlight w:val="none"/>
        </w:rPr>
      </w:pPr>
      <w:r>
        <w:rPr>
          <w:color w:val="auto"/>
          <w:kern w:val="0"/>
          <w:sz w:val="28"/>
          <w:szCs w:val="32"/>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B048F8C">
      <w:pPr>
        <w:spacing w:line="460" w:lineRule="exact"/>
        <w:ind w:firstLine="560" w:firstLineChars="200"/>
        <w:outlineLvl w:val="9"/>
        <w:rPr>
          <w:color w:val="auto"/>
          <w:kern w:val="0"/>
          <w:sz w:val="28"/>
          <w:szCs w:val="32"/>
          <w:highlight w:val="none"/>
        </w:rPr>
      </w:pPr>
      <w:r>
        <w:rPr>
          <w:color w:val="auto"/>
          <w:kern w:val="0"/>
          <w:sz w:val="28"/>
          <w:szCs w:val="32"/>
          <w:highlight w:val="none"/>
        </w:rPr>
        <w:t>24.3.6 发包人和承包人接受评审意见的，由监理人根据评审意见拟定执行协议，经争议双方签字后作为合同的补充文件，并遵照执行。</w:t>
      </w:r>
    </w:p>
    <w:p w14:paraId="2535711F">
      <w:pPr>
        <w:spacing w:line="460" w:lineRule="exact"/>
        <w:ind w:firstLine="560" w:firstLineChars="200"/>
        <w:outlineLvl w:val="9"/>
        <w:rPr>
          <w:color w:val="auto"/>
          <w:kern w:val="0"/>
          <w:sz w:val="28"/>
          <w:szCs w:val="32"/>
          <w:highlight w:val="none"/>
        </w:rPr>
      </w:pPr>
      <w:r>
        <w:rPr>
          <w:color w:val="auto"/>
          <w:kern w:val="0"/>
          <w:sz w:val="28"/>
          <w:szCs w:val="32"/>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06A4BADE">
      <w:pPr>
        <w:spacing w:line="490" w:lineRule="exact"/>
        <w:ind w:firstLine="562" w:firstLineChars="200"/>
        <w:outlineLvl w:val="9"/>
        <w:rPr>
          <w:b/>
          <w:bCs/>
          <w:color w:val="auto"/>
          <w:kern w:val="0"/>
          <w:sz w:val="28"/>
          <w:szCs w:val="32"/>
          <w:highlight w:val="none"/>
        </w:rPr>
      </w:pPr>
      <w:bookmarkStart w:id="718" w:name="_Toc511318183"/>
      <w:r>
        <w:rPr>
          <w:b/>
          <w:bCs/>
          <w:color w:val="auto"/>
          <w:kern w:val="0"/>
          <w:sz w:val="28"/>
          <w:szCs w:val="32"/>
          <w:highlight w:val="none"/>
        </w:rPr>
        <w:t>24.4 仲裁</w:t>
      </w:r>
      <w:bookmarkEnd w:id="718"/>
    </w:p>
    <w:p w14:paraId="33393D40">
      <w:pPr>
        <w:spacing w:line="460" w:lineRule="exact"/>
        <w:ind w:firstLine="560" w:firstLineChars="200"/>
        <w:outlineLvl w:val="9"/>
        <w:rPr>
          <w:color w:val="auto"/>
          <w:kern w:val="0"/>
          <w:sz w:val="28"/>
          <w:szCs w:val="32"/>
          <w:highlight w:val="none"/>
        </w:rPr>
      </w:pPr>
      <w:r>
        <w:rPr>
          <w:color w:val="auto"/>
          <w:kern w:val="0"/>
          <w:sz w:val="28"/>
          <w:szCs w:val="32"/>
          <w:highlight w:val="none"/>
        </w:rPr>
        <w:t>24.4.1 若合同双方商定直接向仲裁机构申请仲裁，应签订仲裁协议并约定仲裁机构。</w:t>
      </w:r>
    </w:p>
    <w:p w14:paraId="16305124">
      <w:pPr>
        <w:spacing w:line="460" w:lineRule="exact"/>
        <w:ind w:firstLine="560" w:firstLineChars="200"/>
        <w:outlineLvl w:val="9"/>
        <w:rPr>
          <w:color w:val="auto"/>
          <w:kern w:val="0"/>
          <w:sz w:val="28"/>
          <w:szCs w:val="32"/>
          <w:highlight w:val="none"/>
        </w:rPr>
      </w:pPr>
      <w:r>
        <w:rPr>
          <w:color w:val="auto"/>
          <w:kern w:val="0"/>
          <w:sz w:val="28"/>
          <w:szCs w:val="32"/>
          <w:highlight w:val="none"/>
        </w:rPr>
        <w:t>24.4.2 若合同双方未能达成仲裁协议，则本合同的仲裁条款无效，任一方均有权向人民法院提起诉讼。</w:t>
      </w:r>
    </w:p>
    <w:p w14:paraId="31F12147">
      <w:pPr>
        <w:spacing w:line="490" w:lineRule="exact"/>
        <w:rPr>
          <w:color w:val="auto"/>
          <w:sz w:val="28"/>
          <w:szCs w:val="32"/>
          <w:highlight w:val="none"/>
        </w:rPr>
      </w:pPr>
    </w:p>
    <w:p w14:paraId="72319367">
      <w:pPr>
        <w:spacing w:line="490" w:lineRule="exact"/>
        <w:jc w:val="center"/>
        <w:outlineLvl w:val="1"/>
        <w:rPr>
          <w:b/>
          <w:color w:val="auto"/>
          <w:sz w:val="32"/>
          <w:szCs w:val="40"/>
          <w:highlight w:val="none"/>
        </w:rPr>
      </w:pPr>
      <w:bookmarkStart w:id="719" w:name="_Toc29822"/>
      <w:bookmarkStart w:id="720" w:name="_Toc9364"/>
      <w:r>
        <w:rPr>
          <w:b/>
          <w:color w:val="auto"/>
          <w:sz w:val="32"/>
          <w:szCs w:val="40"/>
          <w:highlight w:val="none"/>
        </w:rPr>
        <w:br w:type="page"/>
      </w:r>
      <w:r>
        <w:rPr>
          <w:b/>
          <w:color w:val="auto"/>
          <w:sz w:val="32"/>
          <w:szCs w:val="40"/>
          <w:highlight w:val="none"/>
        </w:rPr>
        <w:t>第2节  专用合同条款</w:t>
      </w:r>
      <w:bookmarkEnd w:id="719"/>
      <w:bookmarkEnd w:id="720"/>
    </w:p>
    <w:p w14:paraId="306C1BA1">
      <w:pPr>
        <w:spacing w:line="490" w:lineRule="exact"/>
        <w:ind w:firstLine="562" w:firstLineChars="200"/>
        <w:rPr>
          <w:b/>
          <w:color w:val="auto"/>
          <w:sz w:val="28"/>
          <w:szCs w:val="32"/>
          <w:highlight w:val="none"/>
        </w:rPr>
      </w:pPr>
    </w:p>
    <w:p w14:paraId="116DDCB5">
      <w:pPr>
        <w:outlineLvl w:val="9"/>
        <w:rPr>
          <w:rFonts w:hint="eastAsia" w:ascii="宋体" w:hAnsi="宋体" w:eastAsia="宋体" w:cs="宋体"/>
          <w:b/>
          <w:bCs/>
          <w:color w:val="auto"/>
          <w:kern w:val="2"/>
          <w:sz w:val="28"/>
          <w:szCs w:val="28"/>
          <w:highlight w:val="none"/>
          <w:lang w:val="en-US" w:eastAsia="zh-CN" w:bidi="ar-SA"/>
        </w:rPr>
      </w:pPr>
      <w:bookmarkStart w:id="721" w:name="_Toc292198048"/>
      <w:bookmarkStart w:id="722" w:name="_Toc222031029"/>
      <w:bookmarkStart w:id="723" w:name="_Toc221951111"/>
      <w:bookmarkStart w:id="724" w:name="_Toc222033878"/>
      <w:bookmarkStart w:id="725" w:name="_Toc264793992"/>
      <w:bookmarkStart w:id="726" w:name="_Toc222029527"/>
      <w:bookmarkStart w:id="727" w:name="_Toc229305387"/>
      <w:bookmarkStart w:id="728" w:name="_Toc222032696"/>
      <w:r>
        <w:rPr>
          <w:rFonts w:hint="eastAsia" w:ascii="宋体" w:hAnsi="宋体" w:eastAsia="宋体" w:cs="宋体"/>
          <w:b/>
          <w:bCs/>
          <w:color w:val="auto"/>
          <w:kern w:val="2"/>
          <w:sz w:val="28"/>
          <w:szCs w:val="28"/>
          <w:highlight w:val="none"/>
          <w:lang w:val="en-US" w:eastAsia="zh-CN" w:bidi="ar-SA"/>
        </w:rPr>
        <w:t>1. 一般约定</w:t>
      </w:r>
      <w:bookmarkEnd w:id="721"/>
    </w:p>
    <w:p w14:paraId="427E565F">
      <w:pPr>
        <w:outlineLvl w:val="9"/>
        <w:rPr>
          <w:rFonts w:hint="eastAsia" w:ascii="宋体" w:hAnsi="宋体" w:eastAsia="宋体" w:cs="宋体"/>
          <w:color w:val="auto"/>
          <w:sz w:val="28"/>
          <w:szCs w:val="28"/>
          <w:highlight w:val="none"/>
        </w:rPr>
      </w:pPr>
      <w:bookmarkStart w:id="729" w:name="_Toc221951112"/>
      <w:bookmarkStart w:id="730" w:name="_Toc292198049"/>
      <w:bookmarkStart w:id="731" w:name="_Toc447823157"/>
      <w:r>
        <w:rPr>
          <w:rFonts w:hint="eastAsia" w:ascii="宋体" w:hAnsi="宋体" w:eastAsia="宋体" w:cs="宋体"/>
          <w:color w:val="auto"/>
          <w:sz w:val="28"/>
          <w:szCs w:val="28"/>
          <w:highlight w:val="none"/>
        </w:rPr>
        <w:t>1.1 词语定义</w:t>
      </w:r>
      <w:bookmarkEnd w:id="729"/>
      <w:bookmarkEnd w:id="730"/>
      <w:bookmarkEnd w:id="731"/>
    </w:p>
    <w:p w14:paraId="441CCC40">
      <w:pPr>
        <w:spacing w:line="440" w:lineRule="exact"/>
        <w:outlineLvl w:val="9"/>
        <w:rPr>
          <w:rFonts w:hint="eastAsia" w:ascii="宋体" w:hAnsi="宋体" w:eastAsia="宋体" w:cs="宋体"/>
          <w:sz w:val="28"/>
          <w:szCs w:val="28"/>
          <w:highlight w:val="none"/>
        </w:rPr>
      </w:pPr>
      <w:bookmarkStart w:id="732" w:name="_Toc221951113"/>
      <w:r>
        <w:rPr>
          <w:rFonts w:hint="eastAsia" w:ascii="宋体" w:hAnsi="宋体" w:eastAsia="宋体" w:cs="宋体"/>
          <w:sz w:val="28"/>
          <w:szCs w:val="28"/>
          <w:highlight w:val="none"/>
        </w:rPr>
        <w:t>1.1.2 合同当事人和人员</w:t>
      </w:r>
      <w:bookmarkEnd w:id="732"/>
    </w:p>
    <w:p w14:paraId="297F2DF0">
      <w:pPr>
        <w:spacing w:line="440" w:lineRule="exact"/>
        <w:outlineLvl w:val="9"/>
        <w:rPr>
          <w:rFonts w:hint="eastAsia" w:ascii="宋体" w:hAnsi="宋体" w:eastAsia="宋体" w:cs="宋体"/>
          <w:sz w:val="28"/>
          <w:szCs w:val="28"/>
          <w:highlight w:val="none"/>
          <w:lang w:eastAsia="zh-CN"/>
        </w:rPr>
      </w:pPr>
      <w:bookmarkStart w:id="733" w:name="_Toc221951114"/>
      <w:r>
        <w:rPr>
          <w:rFonts w:hint="eastAsia" w:ascii="宋体" w:hAnsi="宋体" w:eastAsia="宋体" w:cs="宋体"/>
          <w:sz w:val="28"/>
          <w:szCs w:val="28"/>
          <w:highlight w:val="none"/>
        </w:rPr>
        <w:t>1.1.2.2 发包人：</w:t>
      </w:r>
      <w:bookmarkEnd w:id="733"/>
      <w:bookmarkStart w:id="734" w:name="_Toc221951115"/>
      <w:r>
        <w:rPr>
          <w:rFonts w:hint="eastAsia" w:ascii="宋体" w:hAnsi="宋体" w:eastAsia="宋体" w:cs="宋体"/>
          <w:sz w:val="28"/>
          <w:szCs w:val="28"/>
          <w:highlight w:val="none"/>
          <w:lang w:eastAsia="zh-CN"/>
        </w:rPr>
        <w:t>大石桥市水利事务中心</w:t>
      </w:r>
    </w:p>
    <w:p w14:paraId="2547A168">
      <w:pPr>
        <w:spacing w:line="440" w:lineRule="exact"/>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1.1.2.3 承包人：（签约后填入承包人的名称）。</w:t>
      </w:r>
      <w:bookmarkEnd w:id="734"/>
    </w:p>
    <w:p w14:paraId="2EB7CB87">
      <w:pPr>
        <w:spacing w:line="440" w:lineRule="exact"/>
        <w:outlineLvl w:val="9"/>
        <w:rPr>
          <w:rFonts w:hint="eastAsia" w:ascii="宋体" w:hAnsi="宋体" w:eastAsia="宋体" w:cs="宋体"/>
          <w:sz w:val="28"/>
          <w:szCs w:val="28"/>
          <w:highlight w:val="none"/>
        </w:rPr>
      </w:pPr>
      <w:bookmarkStart w:id="735" w:name="_Toc221951117"/>
      <w:r>
        <w:rPr>
          <w:rFonts w:hint="eastAsia" w:ascii="宋体" w:hAnsi="宋体" w:eastAsia="宋体" w:cs="宋体"/>
          <w:sz w:val="28"/>
          <w:szCs w:val="28"/>
          <w:highlight w:val="none"/>
        </w:rPr>
        <w:t>1.1.2.6 监理人：</w:t>
      </w:r>
      <w:bookmarkEnd w:id="735"/>
      <w:bookmarkStart w:id="736" w:name="_Toc221951125"/>
    </w:p>
    <w:p w14:paraId="6646F667">
      <w:pPr>
        <w:spacing w:line="440" w:lineRule="exact"/>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1.1.4 日期</w:t>
      </w:r>
      <w:bookmarkEnd w:id="736"/>
    </w:p>
    <w:p w14:paraId="17B824BE">
      <w:pPr>
        <w:spacing w:line="440" w:lineRule="exact"/>
        <w:ind w:left="693" w:hanging="924" w:hangingChars="330"/>
        <w:outlineLvl w:val="9"/>
        <w:rPr>
          <w:rFonts w:hint="eastAsia" w:ascii="宋体" w:hAnsi="宋体" w:eastAsia="宋体" w:cs="宋体"/>
          <w:sz w:val="28"/>
          <w:szCs w:val="28"/>
          <w:highlight w:val="none"/>
          <w:u w:val="single"/>
        </w:rPr>
      </w:pPr>
      <w:bookmarkStart w:id="737" w:name="_Toc221951126"/>
      <w:r>
        <w:rPr>
          <w:rFonts w:hint="eastAsia" w:ascii="宋体" w:hAnsi="宋体" w:eastAsia="宋体" w:cs="宋体"/>
          <w:sz w:val="28"/>
          <w:szCs w:val="28"/>
          <w:highlight w:val="none"/>
        </w:rPr>
        <w:t>1.1.4.5 缺陷责任期（工程质量保修期）：</w:t>
      </w:r>
      <w:r>
        <w:rPr>
          <w:rFonts w:hint="eastAsia" w:ascii="宋体" w:hAnsi="宋体" w:eastAsia="宋体" w:cs="宋体"/>
          <w:sz w:val="28"/>
          <w:szCs w:val="28"/>
          <w:highlight w:val="none"/>
          <w:u w:val="single"/>
        </w:rPr>
        <w:t>本合同工程的缺陷责任期（工程质量保修期）为1年</w:t>
      </w:r>
      <w:bookmarkEnd w:id="737"/>
      <w:bookmarkStart w:id="738" w:name="_Toc292198050"/>
    </w:p>
    <w:bookmarkEnd w:id="722"/>
    <w:bookmarkEnd w:id="723"/>
    <w:bookmarkEnd w:id="724"/>
    <w:bookmarkEnd w:id="725"/>
    <w:bookmarkEnd w:id="726"/>
    <w:bookmarkEnd w:id="727"/>
    <w:bookmarkEnd w:id="728"/>
    <w:bookmarkEnd w:id="738"/>
    <w:p w14:paraId="5DC5A9A8">
      <w:pPr>
        <w:topLinePunct/>
        <w:spacing w:line="360" w:lineRule="auto"/>
        <w:jc w:val="left"/>
        <w:outlineLvl w:val="9"/>
        <w:rPr>
          <w:rFonts w:hint="eastAsia" w:ascii="宋体" w:hAnsi="宋体" w:eastAsia="宋体" w:cs="宋体"/>
          <w:kern w:val="0"/>
          <w:sz w:val="28"/>
          <w:szCs w:val="28"/>
          <w:highlight w:val="none"/>
          <w:lang w:val="zh-CN"/>
        </w:rPr>
      </w:pPr>
      <w:bookmarkStart w:id="739" w:name="_Toc66038241"/>
      <w:bookmarkStart w:id="740" w:name="_Toc66038516"/>
      <w:bookmarkStart w:id="741" w:name="_Toc21622615"/>
      <w:bookmarkStart w:id="742" w:name="_Toc221951129"/>
      <w:r>
        <w:rPr>
          <w:rFonts w:hint="eastAsia" w:ascii="宋体" w:hAnsi="宋体" w:eastAsia="宋体" w:cs="宋体"/>
          <w:kern w:val="0"/>
          <w:sz w:val="28"/>
          <w:szCs w:val="28"/>
          <w:highlight w:val="none"/>
          <w:lang w:val="zh-CN"/>
        </w:rPr>
        <w:t>1.7 联络</w:t>
      </w:r>
      <w:bookmarkEnd w:id="739"/>
      <w:bookmarkEnd w:id="740"/>
      <w:bookmarkEnd w:id="741"/>
      <w:bookmarkEnd w:id="742"/>
    </w:p>
    <w:p w14:paraId="48D50765">
      <w:pPr>
        <w:topLinePunct/>
        <w:spacing w:line="360" w:lineRule="auto"/>
        <w:jc w:val="left"/>
        <w:outlineLvl w:val="9"/>
        <w:rPr>
          <w:rFonts w:hint="eastAsia" w:ascii="宋体" w:hAnsi="宋体" w:eastAsia="宋体" w:cs="宋体"/>
          <w:kern w:val="0"/>
          <w:sz w:val="28"/>
          <w:szCs w:val="28"/>
          <w:highlight w:val="none"/>
          <w:lang w:val="zh-CN"/>
        </w:rPr>
      </w:pPr>
      <w:bookmarkStart w:id="743" w:name="_Toc221951130"/>
      <w:r>
        <w:rPr>
          <w:rFonts w:hint="eastAsia" w:ascii="宋体" w:hAnsi="宋体" w:eastAsia="宋体" w:cs="宋体"/>
          <w:kern w:val="0"/>
          <w:sz w:val="28"/>
          <w:szCs w:val="28"/>
          <w:highlight w:val="none"/>
          <w:lang w:val="zh-CN"/>
        </w:rPr>
        <w:t>1.7.2  来往函件均应按技术标准和要求（合同技术条款）约定的期限送达</w:t>
      </w:r>
      <w:r>
        <w:rPr>
          <w:rFonts w:hint="eastAsia" w:ascii="宋体" w:hAnsi="宋体" w:eastAsia="宋体" w:cs="宋体"/>
          <w:kern w:val="0"/>
          <w:sz w:val="28"/>
          <w:szCs w:val="28"/>
          <w:highlight w:val="none"/>
          <w:u w:val="single"/>
          <w:lang w:val="zh-CN"/>
        </w:rPr>
        <w:t>监理人指定地点</w:t>
      </w:r>
      <w:r>
        <w:rPr>
          <w:rFonts w:hint="eastAsia" w:ascii="宋体" w:hAnsi="宋体" w:eastAsia="宋体" w:cs="宋体"/>
          <w:kern w:val="0"/>
          <w:sz w:val="28"/>
          <w:szCs w:val="28"/>
          <w:highlight w:val="none"/>
          <w:lang w:val="zh-CN"/>
        </w:rPr>
        <w:t>。</w:t>
      </w:r>
      <w:bookmarkEnd w:id="743"/>
    </w:p>
    <w:p w14:paraId="48B1DC28">
      <w:pPr>
        <w:topLinePunct/>
        <w:spacing w:line="360" w:lineRule="auto"/>
        <w:jc w:val="left"/>
        <w:outlineLvl w:val="9"/>
        <w:rPr>
          <w:rFonts w:hint="eastAsia" w:ascii="宋体" w:hAnsi="宋体" w:eastAsia="宋体" w:cs="宋体"/>
          <w:b/>
          <w:bCs/>
          <w:kern w:val="0"/>
          <w:sz w:val="28"/>
          <w:szCs w:val="28"/>
          <w:highlight w:val="none"/>
          <w:lang w:val="zh-CN"/>
        </w:rPr>
      </w:pPr>
      <w:bookmarkStart w:id="744" w:name="_Toc508279754"/>
      <w:bookmarkStart w:id="745" w:name="_Toc66038242"/>
      <w:bookmarkStart w:id="746" w:name="_Toc468952832"/>
      <w:bookmarkStart w:id="747" w:name="_Toc229305388"/>
      <w:bookmarkStart w:id="748" w:name="_Toc222032697"/>
      <w:bookmarkStart w:id="749" w:name="_Toc416870625"/>
      <w:bookmarkStart w:id="750" w:name="_Toc222033879"/>
      <w:bookmarkStart w:id="751" w:name="_Toc222031030"/>
      <w:bookmarkStart w:id="752" w:name="_Toc221951131"/>
      <w:bookmarkStart w:id="753" w:name="_Toc222029528"/>
      <w:bookmarkStart w:id="754" w:name="_Toc21622616"/>
      <w:bookmarkStart w:id="755" w:name="_Toc66038517"/>
      <w:r>
        <w:rPr>
          <w:rFonts w:hint="eastAsia" w:ascii="宋体" w:hAnsi="宋体" w:eastAsia="宋体" w:cs="宋体"/>
          <w:b/>
          <w:bCs/>
          <w:kern w:val="0"/>
          <w:sz w:val="28"/>
          <w:szCs w:val="28"/>
          <w:highlight w:val="none"/>
          <w:lang w:val="zh-CN"/>
        </w:rPr>
        <w:t>2.  发包人义务</w:t>
      </w:r>
      <w:bookmarkEnd w:id="744"/>
      <w:bookmarkEnd w:id="745"/>
      <w:bookmarkEnd w:id="746"/>
      <w:bookmarkEnd w:id="747"/>
      <w:bookmarkEnd w:id="748"/>
      <w:bookmarkEnd w:id="749"/>
      <w:bookmarkEnd w:id="750"/>
      <w:bookmarkEnd w:id="751"/>
      <w:bookmarkEnd w:id="752"/>
      <w:bookmarkEnd w:id="753"/>
      <w:bookmarkEnd w:id="754"/>
      <w:bookmarkEnd w:id="755"/>
    </w:p>
    <w:p w14:paraId="215B41F1">
      <w:pPr>
        <w:topLinePunct/>
        <w:spacing w:line="360" w:lineRule="auto"/>
        <w:jc w:val="left"/>
        <w:outlineLvl w:val="9"/>
        <w:rPr>
          <w:rFonts w:hint="eastAsia" w:ascii="宋体" w:hAnsi="宋体" w:eastAsia="宋体" w:cs="宋体"/>
          <w:kern w:val="0"/>
          <w:sz w:val="28"/>
          <w:szCs w:val="28"/>
          <w:highlight w:val="none"/>
          <w:lang w:val="zh-CN"/>
        </w:rPr>
      </w:pPr>
      <w:bookmarkStart w:id="756" w:name="_Toc221951132"/>
      <w:bookmarkStart w:id="757" w:name="_Toc21622617"/>
      <w:bookmarkStart w:id="758" w:name="_Toc66038243"/>
      <w:bookmarkStart w:id="759" w:name="_Toc66038518"/>
      <w:r>
        <w:rPr>
          <w:rFonts w:hint="eastAsia" w:ascii="宋体" w:hAnsi="宋体" w:eastAsia="宋体" w:cs="宋体"/>
          <w:kern w:val="0"/>
          <w:sz w:val="28"/>
          <w:szCs w:val="28"/>
          <w:highlight w:val="none"/>
          <w:lang w:val="zh-CN"/>
        </w:rPr>
        <w:t>2.3 提供施工场地</w:t>
      </w:r>
      <w:bookmarkEnd w:id="756"/>
      <w:bookmarkEnd w:id="757"/>
      <w:bookmarkEnd w:id="758"/>
      <w:bookmarkEnd w:id="759"/>
    </w:p>
    <w:p w14:paraId="6A7F5B2B">
      <w:pPr>
        <w:topLinePunct/>
        <w:spacing w:line="360" w:lineRule="auto"/>
        <w:jc w:val="left"/>
        <w:outlineLvl w:val="9"/>
        <w:rPr>
          <w:rFonts w:hint="eastAsia" w:ascii="宋体" w:hAnsi="宋体" w:eastAsia="宋体" w:cs="宋体"/>
          <w:kern w:val="0"/>
          <w:sz w:val="28"/>
          <w:szCs w:val="28"/>
          <w:highlight w:val="none"/>
          <w:u w:val="single"/>
          <w:lang w:val="zh-CN"/>
        </w:rPr>
      </w:pPr>
      <w:bookmarkStart w:id="760" w:name="_Toc221951133"/>
      <w:r>
        <w:rPr>
          <w:rFonts w:hint="eastAsia" w:ascii="宋体" w:hAnsi="宋体" w:eastAsia="宋体" w:cs="宋体"/>
          <w:kern w:val="0"/>
          <w:sz w:val="28"/>
          <w:szCs w:val="28"/>
          <w:highlight w:val="none"/>
          <w:lang w:val="zh-CN"/>
        </w:rPr>
        <w:t>2.3.2 发包人提供的施工场地范围为：</w:t>
      </w:r>
      <w:bookmarkEnd w:id="760"/>
      <w:r>
        <w:rPr>
          <w:rFonts w:hint="eastAsia" w:ascii="宋体" w:hAnsi="宋体" w:eastAsia="宋体" w:cs="宋体"/>
          <w:kern w:val="0"/>
          <w:sz w:val="28"/>
          <w:szCs w:val="28"/>
          <w:highlight w:val="none"/>
          <w:u w:val="single"/>
          <w:lang w:val="zh-CN"/>
        </w:rPr>
        <w:t>承包人须按发包人提供的占地位置、范围进行布置。</w:t>
      </w:r>
    </w:p>
    <w:p w14:paraId="35BFF823">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2.3.3 承包人自行勘察的施工场地范围为：</w:t>
      </w:r>
      <w:r>
        <w:rPr>
          <w:rStyle w:val="132"/>
          <w:rFonts w:hint="eastAsia" w:ascii="宋体" w:hAnsi="宋体" w:eastAsia="宋体" w:cs="宋体"/>
          <w:color w:val="000000"/>
          <w:kern w:val="2"/>
          <w:sz w:val="28"/>
          <w:szCs w:val="28"/>
          <w:highlight w:val="none"/>
          <w:u w:val="single"/>
          <w:lang w:val="en-US" w:eastAsia="zh-CN" w:bidi="ar-SA"/>
        </w:rPr>
        <w:t xml:space="preserve">由承包人自行解决，其费用包含在报价之中 </w:t>
      </w:r>
      <w:r>
        <w:rPr>
          <w:rFonts w:hint="eastAsia" w:ascii="宋体" w:hAnsi="宋体" w:eastAsia="宋体" w:cs="宋体"/>
          <w:kern w:val="0"/>
          <w:sz w:val="28"/>
          <w:szCs w:val="28"/>
          <w:highlight w:val="none"/>
          <w:lang w:val="zh-CN"/>
        </w:rPr>
        <w:t xml:space="preserve">  。</w:t>
      </w:r>
    </w:p>
    <w:p w14:paraId="77386FE6">
      <w:pPr>
        <w:topLinePunct/>
        <w:spacing w:line="360" w:lineRule="auto"/>
        <w:jc w:val="left"/>
        <w:outlineLvl w:val="9"/>
        <w:rPr>
          <w:rFonts w:hint="eastAsia" w:ascii="宋体" w:hAnsi="宋体" w:eastAsia="宋体" w:cs="宋体"/>
          <w:kern w:val="0"/>
          <w:sz w:val="28"/>
          <w:szCs w:val="28"/>
          <w:highlight w:val="none"/>
          <w:lang w:val="zh-CN"/>
        </w:rPr>
      </w:pPr>
      <w:bookmarkStart w:id="761" w:name="_Toc221951134"/>
      <w:bookmarkStart w:id="762" w:name="_Toc66038244"/>
      <w:bookmarkStart w:id="763" w:name="_Toc66038519"/>
      <w:bookmarkStart w:id="764" w:name="_Toc21622618"/>
      <w:bookmarkStart w:id="765" w:name="_Toc222033880"/>
      <w:bookmarkStart w:id="766" w:name="_Toc222029529"/>
      <w:bookmarkStart w:id="767" w:name="_Toc222032698"/>
      <w:bookmarkStart w:id="768" w:name="_Toc416870626"/>
      <w:bookmarkStart w:id="769" w:name="_Toc229305389"/>
      <w:bookmarkStart w:id="770" w:name="_Toc468952833"/>
      <w:bookmarkStart w:id="771" w:name="_Toc221951140"/>
      <w:bookmarkStart w:id="772" w:name="_Toc508279755"/>
      <w:bookmarkStart w:id="773" w:name="_Toc222031031"/>
      <w:r>
        <w:rPr>
          <w:rFonts w:hint="eastAsia" w:ascii="宋体" w:hAnsi="宋体" w:eastAsia="宋体" w:cs="宋体"/>
          <w:kern w:val="0"/>
          <w:sz w:val="28"/>
          <w:szCs w:val="28"/>
          <w:highlight w:val="none"/>
          <w:lang w:val="zh-CN"/>
        </w:rPr>
        <w:t>2.8 其它义务</w:t>
      </w:r>
      <w:bookmarkEnd w:id="761"/>
      <w:bookmarkEnd w:id="762"/>
      <w:bookmarkEnd w:id="763"/>
      <w:r>
        <w:rPr>
          <w:rFonts w:hint="eastAsia" w:ascii="宋体" w:hAnsi="宋体" w:eastAsia="宋体" w:cs="宋体"/>
          <w:kern w:val="0"/>
          <w:sz w:val="28"/>
          <w:szCs w:val="28"/>
          <w:highlight w:val="none"/>
          <w:lang w:val="zh-CN"/>
        </w:rPr>
        <w:t xml:space="preserve"> </w:t>
      </w:r>
    </w:p>
    <w:p w14:paraId="32D9F28E">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774" w:name="_Toc66038245"/>
      <w:bookmarkStart w:id="775" w:name="_Toc66038520"/>
      <w:r>
        <w:rPr>
          <w:rFonts w:hint="eastAsia" w:ascii="宋体" w:hAnsi="宋体" w:eastAsia="宋体" w:cs="宋体"/>
          <w:kern w:val="0"/>
          <w:sz w:val="28"/>
          <w:szCs w:val="28"/>
          <w:highlight w:val="none"/>
          <w:lang w:val="zh-CN"/>
        </w:rPr>
        <w:t>发包人不提供生产及生活用水、用电等设施，其费用均包含在《工程量清单》相应项目的总价</w:t>
      </w:r>
      <w:r>
        <w:rPr>
          <w:rFonts w:hint="eastAsia" w:ascii="宋体" w:hAnsi="宋体" w:eastAsia="宋体" w:cs="宋体"/>
          <w:kern w:val="0"/>
          <w:sz w:val="28"/>
          <w:szCs w:val="28"/>
          <w:highlight w:val="none"/>
        </w:rPr>
        <w:t>或单价</w:t>
      </w:r>
      <w:r>
        <w:rPr>
          <w:rFonts w:hint="eastAsia" w:ascii="宋体" w:hAnsi="宋体" w:eastAsia="宋体" w:cs="宋体"/>
          <w:kern w:val="0"/>
          <w:sz w:val="28"/>
          <w:szCs w:val="28"/>
          <w:highlight w:val="none"/>
          <w:lang w:val="zh-CN"/>
        </w:rPr>
        <w:t>中，发包人不另行支付。</w:t>
      </w:r>
      <w:bookmarkEnd w:id="774"/>
      <w:bookmarkEnd w:id="775"/>
    </w:p>
    <w:p w14:paraId="4E3721FF">
      <w:pPr>
        <w:topLinePunct/>
        <w:spacing w:line="360" w:lineRule="auto"/>
        <w:jc w:val="left"/>
        <w:outlineLvl w:val="9"/>
        <w:rPr>
          <w:rFonts w:hint="eastAsia" w:ascii="宋体" w:hAnsi="宋体" w:eastAsia="宋体" w:cs="宋体"/>
          <w:b/>
          <w:bCs/>
          <w:kern w:val="0"/>
          <w:sz w:val="28"/>
          <w:szCs w:val="28"/>
          <w:highlight w:val="none"/>
          <w:lang w:val="zh-CN"/>
        </w:rPr>
      </w:pPr>
      <w:bookmarkStart w:id="776" w:name="_Toc66038246"/>
      <w:bookmarkStart w:id="777" w:name="_Toc66038521"/>
      <w:r>
        <w:rPr>
          <w:rFonts w:hint="eastAsia" w:ascii="宋体" w:hAnsi="宋体" w:eastAsia="宋体" w:cs="宋体"/>
          <w:b/>
          <w:bCs/>
          <w:kern w:val="0"/>
          <w:sz w:val="28"/>
          <w:szCs w:val="28"/>
          <w:highlight w:val="none"/>
          <w:lang w:val="zh-CN"/>
        </w:rPr>
        <w:t>3.  监理人</w:t>
      </w:r>
      <w:bookmarkEnd w:id="764"/>
      <w:bookmarkEnd w:id="765"/>
      <w:bookmarkEnd w:id="766"/>
      <w:bookmarkEnd w:id="767"/>
      <w:bookmarkEnd w:id="768"/>
      <w:bookmarkEnd w:id="769"/>
      <w:bookmarkEnd w:id="770"/>
      <w:bookmarkEnd w:id="771"/>
      <w:bookmarkEnd w:id="772"/>
      <w:bookmarkEnd w:id="773"/>
      <w:bookmarkEnd w:id="776"/>
      <w:bookmarkEnd w:id="777"/>
    </w:p>
    <w:p w14:paraId="573DD498">
      <w:pPr>
        <w:topLinePunct/>
        <w:spacing w:line="360" w:lineRule="auto"/>
        <w:jc w:val="left"/>
        <w:outlineLvl w:val="9"/>
        <w:rPr>
          <w:rFonts w:hint="eastAsia" w:ascii="宋体" w:hAnsi="宋体" w:eastAsia="宋体" w:cs="宋体"/>
          <w:kern w:val="0"/>
          <w:sz w:val="28"/>
          <w:szCs w:val="28"/>
          <w:highlight w:val="none"/>
          <w:lang w:val="zh-CN"/>
        </w:rPr>
      </w:pPr>
      <w:bookmarkStart w:id="778" w:name="_Toc221951141"/>
      <w:bookmarkStart w:id="779" w:name="_Toc66038247"/>
      <w:bookmarkStart w:id="780" w:name="_Toc21622619"/>
      <w:bookmarkStart w:id="781" w:name="_Toc66038522"/>
      <w:r>
        <w:rPr>
          <w:rFonts w:hint="eastAsia" w:ascii="宋体" w:hAnsi="宋体" w:eastAsia="宋体" w:cs="宋体"/>
          <w:kern w:val="0"/>
          <w:sz w:val="28"/>
          <w:szCs w:val="28"/>
          <w:highlight w:val="none"/>
          <w:lang w:val="zh-CN"/>
        </w:rPr>
        <w:t>3.1  监理人的职责和权力</w:t>
      </w:r>
      <w:bookmarkEnd w:id="778"/>
      <w:bookmarkEnd w:id="779"/>
      <w:bookmarkEnd w:id="780"/>
      <w:bookmarkEnd w:id="781"/>
    </w:p>
    <w:p w14:paraId="75338D98">
      <w:pPr>
        <w:topLinePunct/>
        <w:spacing w:line="360" w:lineRule="auto"/>
        <w:jc w:val="left"/>
        <w:outlineLvl w:val="9"/>
        <w:rPr>
          <w:rFonts w:hint="eastAsia" w:ascii="宋体" w:hAnsi="宋体" w:eastAsia="宋体" w:cs="宋体"/>
          <w:kern w:val="0"/>
          <w:sz w:val="28"/>
          <w:szCs w:val="28"/>
          <w:highlight w:val="none"/>
          <w:lang w:val="zh-CN"/>
        </w:rPr>
      </w:pPr>
      <w:bookmarkStart w:id="782" w:name="_Toc221951142"/>
      <w:r>
        <w:rPr>
          <w:rFonts w:hint="eastAsia" w:ascii="宋体" w:hAnsi="宋体" w:eastAsia="宋体" w:cs="宋体"/>
          <w:kern w:val="0"/>
          <w:sz w:val="28"/>
          <w:szCs w:val="28"/>
          <w:highlight w:val="none"/>
          <w:lang w:val="zh-CN"/>
        </w:rPr>
        <w:t>3.1.1</w:t>
      </w:r>
      <w:bookmarkEnd w:id="782"/>
      <w:r>
        <w:rPr>
          <w:rFonts w:hint="eastAsia" w:ascii="宋体" w:hAnsi="宋体" w:eastAsia="宋体" w:cs="宋体"/>
          <w:kern w:val="0"/>
          <w:sz w:val="28"/>
          <w:szCs w:val="28"/>
          <w:highlight w:val="none"/>
          <w:lang w:val="zh-CN"/>
        </w:rPr>
        <w:t>　</w:t>
      </w:r>
      <w:bookmarkStart w:id="783" w:name="_Toc221951143"/>
      <w:r>
        <w:rPr>
          <w:rFonts w:hint="eastAsia" w:ascii="宋体" w:hAnsi="宋体" w:eastAsia="宋体" w:cs="宋体"/>
          <w:kern w:val="0"/>
          <w:sz w:val="28"/>
          <w:szCs w:val="28"/>
          <w:highlight w:val="none"/>
          <w:lang w:val="zh-CN"/>
        </w:rPr>
        <w:t>监理人须根据发包人事先批准的权力范围行使权力，发包人批准的权力范围：</w:t>
      </w:r>
      <w:bookmarkEnd w:id="783"/>
    </w:p>
    <w:p w14:paraId="154A7D15">
      <w:pPr>
        <w:topLinePunct/>
        <w:spacing w:line="360" w:lineRule="auto"/>
        <w:outlineLvl w:val="9"/>
        <w:rPr>
          <w:rFonts w:hint="eastAsia" w:ascii="宋体" w:hAnsi="宋体" w:eastAsia="宋体" w:cs="宋体"/>
          <w:kern w:val="0"/>
          <w:sz w:val="28"/>
          <w:szCs w:val="28"/>
          <w:highlight w:val="none"/>
          <w:lang w:val="zh-CN"/>
        </w:rPr>
      </w:pPr>
      <w:bookmarkStart w:id="784" w:name="_Toc221951145"/>
      <w:bookmarkStart w:id="785" w:name="_Toc221951146"/>
      <w:r>
        <w:rPr>
          <w:rFonts w:hint="eastAsia" w:ascii="宋体" w:hAnsi="宋体" w:eastAsia="宋体" w:cs="宋体"/>
          <w:kern w:val="0"/>
          <w:sz w:val="28"/>
          <w:szCs w:val="28"/>
          <w:highlight w:val="none"/>
          <w:lang w:val="zh-CN"/>
        </w:rPr>
        <w:t>(1)按第4.3条约定，批准工程的分包；</w:t>
      </w:r>
      <w:bookmarkEnd w:id="784"/>
    </w:p>
    <w:p w14:paraId="2BFEBBAB">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(2)按第11.3款约定，确定延长完工期限；</w:t>
      </w:r>
      <w:bookmarkEnd w:id="785"/>
    </w:p>
    <w:p w14:paraId="3EFD37FB">
      <w:pPr>
        <w:topLinePunct/>
        <w:spacing w:line="360" w:lineRule="auto"/>
        <w:jc w:val="left"/>
        <w:outlineLvl w:val="9"/>
        <w:rPr>
          <w:rFonts w:hint="eastAsia" w:ascii="宋体" w:hAnsi="宋体" w:eastAsia="宋体" w:cs="宋体"/>
          <w:kern w:val="0"/>
          <w:sz w:val="28"/>
          <w:szCs w:val="28"/>
          <w:highlight w:val="none"/>
          <w:lang w:val="zh-CN"/>
        </w:rPr>
      </w:pPr>
      <w:bookmarkStart w:id="786" w:name="_Toc221951147"/>
      <w:r>
        <w:rPr>
          <w:rFonts w:hint="eastAsia" w:ascii="宋体" w:hAnsi="宋体" w:eastAsia="宋体" w:cs="宋体"/>
          <w:kern w:val="0"/>
          <w:sz w:val="28"/>
          <w:szCs w:val="28"/>
          <w:highlight w:val="none"/>
          <w:lang w:val="zh-CN"/>
        </w:rPr>
        <w:t>(3)按第15.6款约定，批准暂列金额的使用；</w:t>
      </w:r>
      <w:bookmarkEnd w:id="786"/>
    </w:p>
    <w:p w14:paraId="5E62AC50">
      <w:pPr>
        <w:topLinePunct/>
        <w:spacing w:line="360" w:lineRule="auto"/>
        <w:jc w:val="left"/>
        <w:outlineLvl w:val="9"/>
        <w:rPr>
          <w:rFonts w:hint="eastAsia" w:ascii="宋体" w:hAnsi="宋体" w:eastAsia="宋体" w:cs="宋体"/>
          <w:spacing w:val="-6"/>
          <w:kern w:val="0"/>
          <w:sz w:val="28"/>
          <w:szCs w:val="28"/>
          <w:highlight w:val="none"/>
          <w:lang w:val="zh-CN"/>
        </w:rPr>
      </w:pPr>
      <w:r>
        <w:rPr>
          <w:rFonts w:hint="eastAsia" w:ascii="宋体" w:hAnsi="宋体" w:eastAsia="宋体" w:cs="宋体"/>
          <w:kern w:val="0"/>
          <w:sz w:val="28"/>
          <w:szCs w:val="28"/>
          <w:highlight w:val="none"/>
          <w:lang w:val="zh-CN"/>
        </w:rPr>
        <w:t>(4)</w:t>
      </w:r>
      <w:r>
        <w:rPr>
          <w:rFonts w:hint="eastAsia" w:ascii="宋体" w:hAnsi="宋体" w:eastAsia="宋体" w:cs="宋体"/>
          <w:spacing w:val="-6"/>
          <w:kern w:val="0"/>
          <w:sz w:val="28"/>
          <w:szCs w:val="28"/>
          <w:highlight w:val="none"/>
          <w:lang w:val="zh-CN"/>
        </w:rPr>
        <w:t>按4.5款、</w:t>
      </w:r>
      <w:r>
        <w:rPr>
          <w:rFonts w:hint="eastAsia" w:ascii="宋体" w:hAnsi="宋体" w:eastAsia="宋体" w:cs="宋体"/>
          <w:kern w:val="0"/>
          <w:sz w:val="28"/>
          <w:szCs w:val="28"/>
          <w:highlight w:val="none"/>
          <w:lang w:val="zh-CN"/>
        </w:rPr>
        <w:t>4.6款及6.1款约定</w:t>
      </w:r>
      <w:r>
        <w:rPr>
          <w:rFonts w:hint="eastAsia" w:ascii="宋体" w:hAnsi="宋体" w:eastAsia="宋体" w:cs="宋体"/>
          <w:spacing w:val="-6"/>
          <w:kern w:val="0"/>
          <w:sz w:val="28"/>
          <w:szCs w:val="28"/>
          <w:highlight w:val="none"/>
          <w:lang w:val="zh-CN"/>
        </w:rPr>
        <w:t>约定，监理人同意承包人派出的项目经理、技术负责人及进场的主要设备的变化；</w:t>
      </w:r>
    </w:p>
    <w:p w14:paraId="652ED095">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(5)按第12.3款约定，指示暂时停工；</w:t>
      </w:r>
    </w:p>
    <w:p w14:paraId="45A212E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(6)按第12.4款约定，批准复工；</w:t>
      </w:r>
    </w:p>
    <w:p w14:paraId="3925B8DC">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(7)按15条约定，做出变更指示或批准变更。</w:t>
      </w:r>
    </w:p>
    <w:p w14:paraId="5FB51362">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(8)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w:t>
      </w:r>
    </w:p>
    <w:p w14:paraId="050E56C4">
      <w:pPr>
        <w:topLinePunct/>
        <w:spacing w:line="360" w:lineRule="auto"/>
        <w:jc w:val="left"/>
        <w:outlineLvl w:val="9"/>
        <w:rPr>
          <w:rFonts w:hint="eastAsia" w:ascii="宋体" w:hAnsi="宋体" w:eastAsia="宋体" w:cs="宋体"/>
          <w:b/>
          <w:bCs/>
          <w:kern w:val="0"/>
          <w:sz w:val="28"/>
          <w:szCs w:val="28"/>
          <w:highlight w:val="none"/>
          <w:lang w:val="zh-CN"/>
        </w:rPr>
      </w:pPr>
      <w:bookmarkStart w:id="787" w:name="_Toc222033881"/>
      <w:bookmarkStart w:id="788" w:name="_Toc21622620"/>
      <w:bookmarkStart w:id="789" w:name="_Toc221951150"/>
      <w:bookmarkStart w:id="790" w:name="_Toc66038523"/>
      <w:bookmarkStart w:id="791" w:name="_Toc508279756"/>
      <w:bookmarkStart w:id="792" w:name="_Toc229305390"/>
      <w:bookmarkStart w:id="793" w:name="_Toc222031032"/>
      <w:bookmarkStart w:id="794" w:name="_Toc222032699"/>
      <w:bookmarkStart w:id="795" w:name="_Toc416870627"/>
      <w:bookmarkStart w:id="796" w:name="_Toc468952834"/>
      <w:bookmarkStart w:id="797" w:name="_Toc66038248"/>
      <w:bookmarkStart w:id="798" w:name="_Toc222029530"/>
      <w:r>
        <w:rPr>
          <w:rFonts w:hint="eastAsia" w:ascii="宋体" w:hAnsi="宋体" w:eastAsia="宋体" w:cs="宋体"/>
          <w:b/>
          <w:bCs/>
          <w:kern w:val="0"/>
          <w:sz w:val="28"/>
          <w:szCs w:val="28"/>
          <w:highlight w:val="none"/>
          <w:lang w:val="zh-CN"/>
        </w:rPr>
        <w:t>4.  承包人</w:t>
      </w:r>
      <w:bookmarkEnd w:id="787"/>
      <w:bookmarkEnd w:id="788"/>
      <w:bookmarkEnd w:id="789"/>
      <w:bookmarkEnd w:id="790"/>
      <w:bookmarkEnd w:id="791"/>
      <w:bookmarkEnd w:id="792"/>
      <w:bookmarkEnd w:id="793"/>
      <w:bookmarkEnd w:id="794"/>
      <w:bookmarkEnd w:id="795"/>
      <w:bookmarkEnd w:id="796"/>
      <w:bookmarkEnd w:id="797"/>
      <w:bookmarkEnd w:id="798"/>
    </w:p>
    <w:p w14:paraId="16F3C52E">
      <w:pPr>
        <w:topLinePunct/>
        <w:jc w:val="left"/>
        <w:outlineLvl w:val="9"/>
        <w:rPr>
          <w:rFonts w:hint="eastAsia" w:ascii="宋体" w:hAnsi="宋体" w:eastAsia="宋体" w:cs="宋体"/>
          <w:kern w:val="0"/>
          <w:sz w:val="28"/>
          <w:szCs w:val="28"/>
          <w:highlight w:val="none"/>
          <w:lang w:val="zh-CN"/>
        </w:rPr>
      </w:pPr>
      <w:bookmarkStart w:id="799" w:name="_Toc447823166"/>
      <w:bookmarkStart w:id="800" w:name="_Toc292198059"/>
      <w:bookmarkStart w:id="801" w:name="_Toc66038524"/>
      <w:bookmarkStart w:id="802" w:name="_Toc66038249"/>
      <w:r>
        <w:rPr>
          <w:rFonts w:hint="eastAsia" w:ascii="宋体" w:hAnsi="宋体" w:eastAsia="宋体" w:cs="宋体"/>
          <w:kern w:val="0"/>
          <w:sz w:val="28"/>
          <w:szCs w:val="28"/>
          <w:highlight w:val="none"/>
          <w:lang w:val="zh-CN"/>
        </w:rPr>
        <w:t>4.1 承包人的一般义务</w:t>
      </w:r>
      <w:bookmarkEnd w:id="799"/>
      <w:bookmarkEnd w:id="800"/>
      <w:bookmarkEnd w:id="801"/>
      <w:bookmarkEnd w:id="802"/>
    </w:p>
    <w:p w14:paraId="545E9328">
      <w:pPr>
        <w:topLinePunct/>
        <w:spacing w:line="440" w:lineRule="exact"/>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4.1.8 为他人提供方便</w:t>
      </w:r>
    </w:p>
    <w:p w14:paraId="118CAC1F">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承包人应按监理人的指示为他人在施工场地或附近实施与工程有关的其他各项工作提供条件。承包人提供有关条件的内容和可能发生的费用（设备、设施、材料费用除外）包含在工程单价或总价中，发包人不另行支付。</w:t>
      </w:r>
    </w:p>
    <w:p w14:paraId="7DFDCD71">
      <w:pPr>
        <w:topLinePunct/>
        <w:spacing w:line="440" w:lineRule="exact"/>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4.1.10 其它义务</w:t>
      </w:r>
    </w:p>
    <w:p w14:paraId="57E0AFE1">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采取工程和技术措施，配备相应设备防止因施工原因引起的振动、噪声、粉尘、排水等影响当地环境及周边企事业单位和居民的正常生产、生活或造成财产损失。承包人应充分考虑上述潜在的风险因素，并承担为解决上述问题而发生的一切费用。</w:t>
      </w:r>
    </w:p>
    <w:p w14:paraId="0C01CC43">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（2）负责处理与地方各级组织（乡镇、村委会及村民小组）及个人引起的各种纠纷，所发生的一切费用由承包人承担。</w:t>
      </w:r>
    </w:p>
    <w:p w14:paraId="40207FEE">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（3）承包人应自行勘察施工场地，包括施工场地的地下障碍物的探测和调查。承包人应保证施工场地的地下障碍物的探测和调查资料真实、准确、完整，并在工程验收时按档案管理规定一并移交给发包人存档。</w:t>
      </w:r>
    </w:p>
    <w:p w14:paraId="08CB6D2B">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4）承包人应根据合同工程的施工需要，自行办理施工场地内除发包人负责办理的有关项目以外的道路、河流、渠道、堤防、管线（包括但不限于地上和地下的供水、排水、供电、供气、供热、通讯、广播电视等管路和线路）等交叉施工许可，并承担相关费用。</w:t>
      </w:r>
    </w:p>
    <w:p w14:paraId="4C997C6B">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（6）承包人应保证投标文件中承诺的主要施工设备按期进场。</w:t>
      </w:r>
    </w:p>
    <w:p w14:paraId="5ECD6618">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（7）承包人应对发包人布设的管理设施负有管理和保护的义务，并提供施工方便。</w:t>
      </w:r>
    </w:p>
    <w:p w14:paraId="268CD4D6">
      <w:pPr>
        <w:topLinePunct/>
        <w:spacing w:line="440" w:lineRule="exact"/>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（8）承包人应当为发包人及其他有关人员检查工作提供便利条件，并不得以此为由索取额外费用和工期。</w:t>
      </w:r>
    </w:p>
    <w:p w14:paraId="3A6C9782">
      <w:pPr>
        <w:topLinePunct/>
        <w:spacing w:line="360" w:lineRule="auto"/>
        <w:ind w:firstLine="560" w:firstLineChars="200"/>
        <w:jc w:val="left"/>
        <w:outlineLvl w:val="9"/>
        <w:rPr>
          <w:rFonts w:hint="eastAsia" w:ascii="宋体" w:hAnsi="宋体" w:eastAsia="宋体" w:cs="宋体"/>
          <w:b/>
          <w:bCs/>
          <w:kern w:val="0"/>
          <w:sz w:val="28"/>
          <w:szCs w:val="28"/>
          <w:highlight w:val="none"/>
          <w:lang w:val="zh-CN"/>
        </w:rPr>
      </w:pPr>
      <w:bookmarkStart w:id="803" w:name="_Toc66038525"/>
      <w:bookmarkStart w:id="804" w:name="_Toc66038250"/>
      <w:r>
        <w:rPr>
          <w:rFonts w:hint="eastAsia" w:ascii="宋体" w:hAnsi="宋体" w:eastAsia="宋体" w:cs="宋体"/>
          <w:kern w:val="0"/>
          <w:sz w:val="28"/>
          <w:szCs w:val="28"/>
          <w:highlight w:val="none"/>
          <w:lang w:val="zh-CN"/>
        </w:rPr>
        <w:t>（9）主要材料及设备的供货厂家需经发包人审核同意后方可采购。</w:t>
      </w:r>
      <w:bookmarkEnd w:id="803"/>
      <w:bookmarkEnd w:id="804"/>
    </w:p>
    <w:p w14:paraId="0C1BD7F9">
      <w:pPr>
        <w:topLinePunct/>
        <w:spacing w:line="360" w:lineRule="auto"/>
        <w:jc w:val="left"/>
        <w:outlineLvl w:val="9"/>
        <w:rPr>
          <w:rFonts w:hint="eastAsia" w:ascii="宋体" w:hAnsi="宋体" w:eastAsia="宋体" w:cs="宋体"/>
          <w:kern w:val="0"/>
          <w:sz w:val="28"/>
          <w:szCs w:val="28"/>
          <w:highlight w:val="none"/>
          <w:lang w:val="zh-CN"/>
        </w:rPr>
      </w:pPr>
      <w:bookmarkStart w:id="805" w:name="_Toc66038251"/>
      <w:bookmarkStart w:id="806" w:name="_Toc66038526"/>
      <w:bookmarkStart w:id="807" w:name="_Toc221951153"/>
      <w:bookmarkStart w:id="808" w:name="_Toc21622621"/>
      <w:r>
        <w:rPr>
          <w:rFonts w:hint="eastAsia" w:ascii="宋体" w:hAnsi="宋体" w:eastAsia="宋体" w:cs="宋体"/>
          <w:kern w:val="0"/>
          <w:sz w:val="28"/>
          <w:szCs w:val="28"/>
          <w:highlight w:val="none"/>
          <w:lang w:val="zh-CN"/>
        </w:rPr>
        <w:t>4.3 分包</w:t>
      </w:r>
      <w:bookmarkEnd w:id="805"/>
      <w:bookmarkEnd w:id="806"/>
      <w:bookmarkEnd w:id="807"/>
      <w:bookmarkEnd w:id="808"/>
    </w:p>
    <w:p w14:paraId="24DA189A">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 xml:space="preserve">   本工程不允许分包。</w:t>
      </w:r>
    </w:p>
    <w:p w14:paraId="5287C6FB">
      <w:pPr>
        <w:topLinePunct/>
        <w:spacing w:line="360" w:lineRule="auto"/>
        <w:jc w:val="left"/>
        <w:outlineLvl w:val="9"/>
        <w:rPr>
          <w:rFonts w:hint="eastAsia" w:ascii="宋体" w:hAnsi="宋体" w:eastAsia="宋体" w:cs="宋体"/>
          <w:kern w:val="0"/>
          <w:sz w:val="28"/>
          <w:szCs w:val="28"/>
          <w:highlight w:val="none"/>
          <w:lang w:val="zh-CN"/>
        </w:rPr>
      </w:pPr>
      <w:bookmarkStart w:id="809" w:name="_Toc66038252"/>
      <w:bookmarkStart w:id="810" w:name="_Toc66038527"/>
      <w:bookmarkStart w:id="811" w:name="_Toc21622622"/>
      <w:r>
        <w:rPr>
          <w:rFonts w:hint="eastAsia" w:ascii="宋体" w:hAnsi="宋体" w:eastAsia="宋体" w:cs="宋体"/>
          <w:kern w:val="0"/>
          <w:sz w:val="28"/>
          <w:szCs w:val="28"/>
          <w:highlight w:val="none"/>
          <w:lang w:val="zh-CN"/>
        </w:rPr>
        <w:t>4.5 承包人项目经理</w:t>
      </w:r>
      <w:bookmarkEnd w:id="809"/>
      <w:bookmarkEnd w:id="810"/>
      <w:bookmarkEnd w:id="811"/>
    </w:p>
    <w:p w14:paraId="640C3E75">
      <w:pPr>
        <w:topLinePunct/>
        <w:spacing w:line="360" w:lineRule="auto"/>
        <w:ind w:firstLine="560" w:firstLineChars="200"/>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对4.5.1项做如下补充：</w:t>
      </w:r>
    </w:p>
    <w:p w14:paraId="10613446">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承包人派驻的项目经理必须和投标文件约定的人员一致。工地现场建立考勤制度，施工期间项目经理工地出勤天数每月不得低于21天，未经发包人同意，每少一天向发包人支付每人5000元/天的违约金。无故缺席4天以上，按相关规定上报</w:t>
      </w:r>
      <w:r>
        <w:rPr>
          <w:rFonts w:hint="eastAsia" w:ascii="宋体" w:hAnsi="宋体" w:eastAsia="宋体" w:cs="宋体"/>
          <w:sz w:val="28"/>
          <w:szCs w:val="28"/>
          <w:highlight w:val="none"/>
        </w:rPr>
        <w:t>水行政主管部门进行调查处理</w:t>
      </w:r>
      <w:r>
        <w:rPr>
          <w:rFonts w:hint="eastAsia" w:ascii="宋体" w:hAnsi="宋体" w:eastAsia="宋体" w:cs="宋体"/>
          <w:kern w:val="0"/>
          <w:sz w:val="28"/>
          <w:szCs w:val="28"/>
          <w:highlight w:val="none"/>
          <w:lang w:val="zh-CN"/>
        </w:rPr>
        <w:t>。</w:t>
      </w:r>
    </w:p>
    <w:p w14:paraId="58385402">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未经发包人同意更换项目经理，承包人应向发包人缴纳违约金3万元。</w:t>
      </w:r>
    </w:p>
    <w:p w14:paraId="55BEB18B">
      <w:pPr>
        <w:topLinePunct/>
        <w:spacing w:line="360" w:lineRule="auto"/>
        <w:jc w:val="left"/>
        <w:outlineLvl w:val="9"/>
        <w:rPr>
          <w:rFonts w:hint="eastAsia" w:ascii="宋体" w:hAnsi="宋体" w:eastAsia="宋体" w:cs="宋体"/>
          <w:kern w:val="0"/>
          <w:sz w:val="28"/>
          <w:szCs w:val="28"/>
          <w:highlight w:val="none"/>
          <w:lang w:val="zh-CN"/>
        </w:rPr>
      </w:pPr>
      <w:bookmarkStart w:id="812" w:name="_Toc21622623"/>
      <w:bookmarkStart w:id="813" w:name="_Toc66038253"/>
      <w:bookmarkStart w:id="814" w:name="_Toc66038528"/>
      <w:r>
        <w:rPr>
          <w:rFonts w:hint="eastAsia" w:ascii="宋体" w:hAnsi="宋体" w:eastAsia="宋体" w:cs="宋体"/>
          <w:kern w:val="0"/>
          <w:sz w:val="28"/>
          <w:szCs w:val="28"/>
          <w:highlight w:val="none"/>
          <w:lang w:val="zh-CN"/>
        </w:rPr>
        <w:t>4.6 承包人人员的管理</w:t>
      </w:r>
      <w:bookmarkEnd w:id="812"/>
      <w:bookmarkEnd w:id="813"/>
      <w:bookmarkEnd w:id="814"/>
    </w:p>
    <w:p w14:paraId="5F0CFF83">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对4.6.3项做如下补充：</w:t>
      </w:r>
    </w:p>
    <w:p w14:paraId="76A189E2">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承包人派驻的项目技术负责人必须和投标文件约定的人员一致。工地现场建立考勤制度，施工期间项目技术负责人工地出勤天数每月不得低于21天，未经发包人同意，每少一天向发包人支付每人2000元/天的违约金。无故缺席4天以上，按相关规定上报水利</w:t>
      </w:r>
      <w:r>
        <w:rPr>
          <w:rFonts w:hint="eastAsia" w:ascii="宋体" w:hAnsi="宋体" w:eastAsia="宋体" w:cs="宋体"/>
          <w:sz w:val="28"/>
          <w:szCs w:val="28"/>
          <w:highlight w:val="none"/>
        </w:rPr>
        <w:t>水行政主管部门进行调查处理</w:t>
      </w:r>
      <w:r>
        <w:rPr>
          <w:rFonts w:hint="eastAsia" w:ascii="宋体" w:hAnsi="宋体" w:eastAsia="宋体" w:cs="宋体"/>
          <w:kern w:val="0"/>
          <w:sz w:val="28"/>
          <w:szCs w:val="28"/>
          <w:highlight w:val="none"/>
          <w:lang w:val="zh-CN"/>
        </w:rPr>
        <w:t>。</w:t>
      </w:r>
    </w:p>
    <w:p w14:paraId="11CB2691">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未经发包人同意更换项目技术负责人，承包人应向发包人缴纳违约金</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lang w:val="zh-CN"/>
        </w:rPr>
        <w:t>万元/人。</w:t>
      </w:r>
    </w:p>
    <w:p w14:paraId="7EBE7373">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承包人派驻的工程施工员、质检员、安全员、材料员、资料员等主要管理人员和技术骨干必须和投标文件约定的人员一致。工地现场建立考勤制度，施工期间工程施工员、质检员、安全员工地出勤天数每月均不得低于21天，未经发包人同意，每少一天向发包人支付每人2000元/天的违约金。无故缺席4天以上，按相关规定上报</w:t>
      </w:r>
      <w:r>
        <w:rPr>
          <w:rFonts w:hint="eastAsia" w:ascii="宋体" w:hAnsi="宋体" w:eastAsia="宋体" w:cs="宋体"/>
          <w:sz w:val="28"/>
          <w:szCs w:val="28"/>
          <w:highlight w:val="none"/>
        </w:rPr>
        <w:t>水行政主管部门进行调查处理</w:t>
      </w:r>
      <w:r>
        <w:rPr>
          <w:rFonts w:hint="eastAsia" w:ascii="宋体" w:hAnsi="宋体" w:eastAsia="宋体" w:cs="宋体"/>
          <w:kern w:val="0"/>
          <w:sz w:val="28"/>
          <w:szCs w:val="28"/>
          <w:highlight w:val="none"/>
          <w:lang w:val="zh-CN"/>
        </w:rPr>
        <w:t>。</w:t>
      </w:r>
    </w:p>
    <w:p w14:paraId="07598B35">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未经发包人同意更换项目施工员、质检员、安全员、材料员、资料员等主要管理人员，承包人应向发包人缴纳违约金1万元/人。</w:t>
      </w:r>
    </w:p>
    <w:p w14:paraId="400124F8">
      <w:pPr>
        <w:pStyle w:val="684"/>
        <w:keepNext/>
        <w:keepLines/>
        <w:spacing w:before="120" w:after="120" w:line="400" w:lineRule="exact"/>
        <w:jc w:val="left"/>
        <w:outlineLvl w:val="9"/>
        <w:rPr>
          <w:rStyle w:val="132"/>
          <w:rFonts w:hint="eastAsia" w:ascii="宋体" w:hAnsi="宋体" w:eastAsia="宋体" w:cs="宋体"/>
          <w:b/>
          <w:bCs/>
          <w:color w:val="000000"/>
          <w:kern w:val="2"/>
          <w:sz w:val="28"/>
          <w:szCs w:val="28"/>
          <w:highlight w:val="none"/>
          <w:lang w:val="en-US" w:eastAsia="zh-CN" w:bidi="ar-SA"/>
        </w:rPr>
      </w:pPr>
      <w:r>
        <w:rPr>
          <w:rStyle w:val="132"/>
          <w:rFonts w:hint="eastAsia" w:ascii="宋体" w:hAnsi="宋体" w:eastAsia="宋体" w:cs="宋体"/>
          <w:b/>
          <w:bCs/>
          <w:color w:val="000000"/>
          <w:kern w:val="2"/>
          <w:sz w:val="28"/>
          <w:szCs w:val="28"/>
          <w:highlight w:val="none"/>
          <w:lang w:val="en-US" w:eastAsia="zh-CN" w:bidi="ar-SA"/>
        </w:rPr>
        <w:t>4.10 承包人现场查勘</w:t>
      </w:r>
    </w:p>
    <w:p w14:paraId="3788E0DC">
      <w:pPr>
        <w:topLinePunct/>
        <w:spacing w:line="360" w:lineRule="auto"/>
        <w:ind w:firstLine="560" w:firstLineChars="200"/>
        <w:jc w:val="left"/>
        <w:outlineLvl w:val="9"/>
        <w:rPr>
          <w:rStyle w:val="132"/>
          <w:rFonts w:hint="eastAsia" w:ascii="宋体" w:hAnsi="宋体" w:eastAsia="宋体" w:cs="宋体"/>
          <w:color w:val="000000"/>
          <w:kern w:val="2"/>
          <w:sz w:val="28"/>
          <w:szCs w:val="28"/>
          <w:highlight w:val="none"/>
          <w:lang w:val="en-US" w:eastAsia="zh-CN" w:bidi="ar-SA"/>
        </w:rPr>
      </w:pPr>
      <w:r>
        <w:rPr>
          <w:rStyle w:val="132"/>
          <w:rFonts w:hint="eastAsia" w:ascii="宋体" w:hAnsi="宋体" w:eastAsia="宋体" w:cs="宋体"/>
          <w:color w:val="000000"/>
          <w:kern w:val="2"/>
          <w:sz w:val="28"/>
          <w:szCs w:val="28"/>
          <w:highlight w:val="none"/>
          <w:lang w:val="en-US" w:eastAsia="zh-CN" w:bidi="ar-SA"/>
        </w:rPr>
        <w:t>对4.10.2项补充如下:承包人不得以施工现场和周围环境等原因做为工期延误的理由,不能免除承包人工期延误需要承担的违约责任,并不得以此提出增加工程费用以及要求发包人提供协调。</w:t>
      </w:r>
    </w:p>
    <w:p w14:paraId="3FDF03C6">
      <w:pPr>
        <w:pStyle w:val="684"/>
        <w:keepNext/>
        <w:keepLines/>
        <w:spacing w:before="120" w:after="120" w:line="400" w:lineRule="exact"/>
        <w:jc w:val="left"/>
        <w:outlineLvl w:val="9"/>
        <w:rPr>
          <w:rStyle w:val="132"/>
          <w:rFonts w:hint="eastAsia" w:ascii="宋体" w:hAnsi="宋体" w:eastAsia="宋体" w:cs="宋体"/>
          <w:b/>
          <w:bCs/>
          <w:color w:val="000000"/>
          <w:kern w:val="2"/>
          <w:sz w:val="28"/>
          <w:szCs w:val="28"/>
          <w:highlight w:val="none"/>
          <w:lang w:val="en-US" w:eastAsia="zh-CN" w:bidi="ar-SA"/>
        </w:rPr>
      </w:pPr>
      <w:r>
        <w:rPr>
          <w:rStyle w:val="132"/>
          <w:rFonts w:hint="eastAsia" w:ascii="宋体" w:hAnsi="宋体" w:eastAsia="宋体" w:cs="宋体"/>
          <w:b/>
          <w:bCs/>
          <w:color w:val="000000"/>
          <w:kern w:val="2"/>
          <w:sz w:val="28"/>
          <w:szCs w:val="28"/>
          <w:highlight w:val="none"/>
          <w:lang w:val="en-US" w:eastAsia="zh-CN" w:bidi="ar-SA"/>
        </w:rPr>
        <w:t>4.11不利物质条件</w:t>
      </w:r>
    </w:p>
    <w:p w14:paraId="4925F757">
      <w:pPr>
        <w:topLinePunct/>
        <w:spacing w:line="360" w:lineRule="auto"/>
        <w:ind w:firstLine="560" w:firstLineChars="200"/>
        <w:jc w:val="left"/>
        <w:outlineLvl w:val="9"/>
        <w:rPr>
          <w:rStyle w:val="132"/>
          <w:rFonts w:hint="eastAsia" w:ascii="宋体" w:hAnsi="宋体" w:eastAsia="宋体" w:cs="宋体"/>
          <w:color w:val="000000"/>
          <w:kern w:val="2"/>
          <w:sz w:val="28"/>
          <w:szCs w:val="28"/>
          <w:highlight w:val="none"/>
          <w:lang w:val="zh-CN" w:eastAsia="zh-CN" w:bidi="ar-SA"/>
        </w:rPr>
      </w:pPr>
      <w:r>
        <w:rPr>
          <w:rStyle w:val="132"/>
          <w:rFonts w:hint="eastAsia" w:ascii="宋体" w:hAnsi="宋体" w:eastAsia="宋体" w:cs="宋体"/>
          <w:color w:val="000000"/>
          <w:kern w:val="2"/>
          <w:sz w:val="28"/>
          <w:szCs w:val="28"/>
          <w:highlight w:val="none"/>
          <w:lang w:val="en-US" w:eastAsia="zh-CN" w:bidi="ar-SA"/>
        </w:rPr>
        <w:t>对4.11.2项补充如下:承包人遇到不利物质条件时,应采取适应不利物质条件的合理措施继续施工,并及时通知监理人。承包人无权要求延长工期及增加费用。</w:t>
      </w:r>
    </w:p>
    <w:p w14:paraId="2286A722">
      <w:pPr>
        <w:topLinePunct/>
        <w:spacing w:line="360" w:lineRule="auto"/>
        <w:jc w:val="left"/>
        <w:outlineLvl w:val="9"/>
        <w:rPr>
          <w:rFonts w:hint="eastAsia" w:ascii="宋体" w:hAnsi="宋体" w:eastAsia="宋体" w:cs="宋体"/>
          <w:b/>
          <w:bCs/>
          <w:kern w:val="0"/>
          <w:sz w:val="28"/>
          <w:szCs w:val="28"/>
          <w:highlight w:val="none"/>
          <w:lang w:val="zh-CN"/>
        </w:rPr>
      </w:pPr>
      <w:bookmarkStart w:id="815" w:name="_Toc508279757"/>
      <w:bookmarkStart w:id="816" w:name="_Toc66038529"/>
      <w:bookmarkStart w:id="817" w:name="_Toc66038254"/>
      <w:bookmarkStart w:id="818" w:name="_Toc416870628"/>
      <w:bookmarkStart w:id="819" w:name="_Toc21622624"/>
      <w:bookmarkStart w:id="820" w:name="_Toc468952835"/>
      <w:r>
        <w:rPr>
          <w:rFonts w:hint="eastAsia" w:ascii="宋体" w:hAnsi="宋体" w:eastAsia="宋体" w:cs="宋体"/>
          <w:b/>
          <w:bCs/>
          <w:kern w:val="0"/>
          <w:sz w:val="28"/>
          <w:szCs w:val="28"/>
          <w:highlight w:val="none"/>
          <w:lang w:val="zh-CN"/>
        </w:rPr>
        <w:t>5.  材料和工程设备</w:t>
      </w:r>
      <w:bookmarkEnd w:id="815"/>
      <w:bookmarkEnd w:id="816"/>
      <w:bookmarkEnd w:id="817"/>
      <w:bookmarkEnd w:id="818"/>
      <w:bookmarkEnd w:id="819"/>
      <w:bookmarkEnd w:id="820"/>
    </w:p>
    <w:p w14:paraId="3AE5470C">
      <w:pPr>
        <w:topLinePunct/>
        <w:spacing w:line="360" w:lineRule="auto"/>
        <w:jc w:val="left"/>
        <w:outlineLvl w:val="9"/>
        <w:rPr>
          <w:rFonts w:hint="eastAsia" w:ascii="宋体" w:hAnsi="宋体" w:eastAsia="宋体" w:cs="宋体"/>
          <w:kern w:val="0"/>
          <w:sz w:val="28"/>
          <w:szCs w:val="28"/>
          <w:highlight w:val="none"/>
          <w:lang w:val="zh-CN"/>
        </w:rPr>
      </w:pPr>
      <w:bookmarkStart w:id="821" w:name="_Toc66038255"/>
      <w:bookmarkStart w:id="822" w:name="_Toc66038530"/>
      <w:bookmarkStart w:id="823" w:name="_Toc21622625"/>
      <w:r>
        <w:rPr>
          <w:rFonts w:hint="eastAsia" w:ascii="宋体" w:hAnsi="宋体" w:eastAsia="宋体" w:cs="宋体"/>
          <w:kern w:val="0"/>
          <w:sz w:val="28"/>
          <w:szCs w:val="28"/>
          <w:highlight w:val="none"/>
          <w:lang w:val="zh-CN"/>
        </w:rPr>
        <w:t>5.2 发包人提供的材料和工程设备</w:t>
      </w:r>
      <w:bookmarkEnd w:id="821"/>
      <w:bookmarkEnd w:id="822"/>
      <w:bookmarkEnd w:id="823"/>
    </w:p>
    <w:p w14:paraId="1969A54F">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发包人不提供材料和工程设备。</w:t>
      </w:r>
    </w:p>
    <w:p w14:paraId="70221999">
      <w:pPr>
        <w:topLinePunct/>
        <w:spacing w:line="360" w:lineRule="auto"/>
        <w:jc w:val="left"/>
        <w:outlineLvl w:val="9"/>
        <w:rPr>
          <w:rFonts w:hint="eastAsia" w:ascii="宋体" w:hAnsi="宋体" w:eastAsia="宋体" w:cs="宋体"/>
          <w:b/>
          <w:bCs/>
          <w:kern w:val="0"/>
          <w:sz w:val="28"/>
          <w:szCs w:val="28"/>
          <w:highlight w:val="none"/>
          <w:lang w:val="zh-CN"/>
        </w:rPr>
      </w:pPr>
      <w:bookmarkStart w:id="824" w:name="_Toc222033883"/>
      <w:bookmarkStart w:id="825" w:name="_Toc221951166"/>
      <w:bookmarkStart w:id="826" w:name="_Toc416870629"/>
      <w:bookmarkStart w:id="827" w:name="_Toc21622626"/>
      <w:bookmarkStart w:id="828" w:name="_Toc222032701"/>
      <w:bookmarkStart w:id="829" w:name="_Toc66038531"/>
      <w:bookmarkStart w:id="830" w:name="_Toc229305392"/>
      <w:bookmarkStart w:id="831" w:name="_Toc222031034"/>
      <w:bookmarkStart w:id="832" w:name="_Toc468952836"/>
      <w:bookmarkStart w:id="833" w:name="_Toc508279758"/>
      <w:bookmarkStart w:id="834" w:name="_Toc222029532"/>
      <w:bookmarkStart w:id="835" w:name="_Toc66038256"/>
      <w:r>
        <w:rPr>
          <w:rFonts w:hint="eastAsia" w:ascii="宋体" w:hAnsi="宋体" w:eastAsia="宋体" w:cs="宋体"/>
          <w:b/>
          <w:bCs/>
          <w:kern w:val="0"/>
          <w:sz w:val="28"/>
          <w:szCs w:val="28"/>
          <w:highlight w:val="none"/>
          <w:lang w:val="zh-CN"/>
        </w:rPr>
        <w:t>6.  施工设备和临时设施</w:t>
      </w:r>
      <w:bookmarkEnd w:id="824"/>
      <w:bookmarkEnd w:id="825"/>
      <w:bookmarkEnd w:id="826"/>
      <w:bookmarkEnd w:id="827"/>
      <w:bookmarkEnd w:id="828"/>
      <w:bookmarkEnd w:id="829"/>
      <w:bookmarkEnd w:id="830"/>
      <w:bookmarkEnd w:id="831"/>
      <w:bookmarkEnd w:id="832"/>
      <w:bookmarkEnd w:id="833"/>
      <w:bookmarkEnd w:id="834"/>
      <w:bookmarkEnd w:id="835"/>
    </w:p>
    <w:p w14:paraId="4F19B26D">
      <w:pPr>
        <w:topLinePunct/>
        <w:spacing w:line="360" w:lineRule="auto"/>
        <w:jc w:val="left"/>
        <w:outlineLvl w:val="9"/>
        <w:rPr>
          <w:rFonts w:hint="eastAsia" w:ascii="宋体" w:hAnsi="宋体" w:eastAsia="宋体" w:cs="宋体"/>
          <w:kern w:val="0"/>
          <w:sz w:val="28"/>
          <w:szCs w:val="28"/>
          <w:highlight w:val="none"/>
          <w:lang w:val="zh-CN"/>
        </w:rPr>
      </w:pPr>
      <w:bookmarkStart w:id="836" w:name="_Toc221951167"/>
      <w:bookmarkStart w:id="837" w:name="_Toc66038257"/>
      <w:bookmarkStart w:id="838" w:name="_Toc21622627"/>
      <w:bookmarkStart w:id="839" w:name="_Toc66038532"/>
      <w:r>
        <w:rPr>
          <w:rFonts w:hint="eastAsia" w:ascii="宋体" w:hAnsi="宋体" w:eastAsia="宋体" w:cs="宋体"/>
          <w:kern w:val="0"/>
          <w:sz w:val="28"/>
          <w:szCs w:val="28"/>
          <w:highlight w:val="none"/>
          <w:lang w:val="zh-CN"/>
        </w:rPr>
        <w:t>6.1承包人提供的施工设备和临时设施</w:t>
      </w:r>
      <w:bookmarkEnd w:id="836"/>
      <w:bookmarkEnd w:id="837"/>
      <w:bookmarkEnd w:id="838"/>
      <w:bookmarkEnd w:id="839"/>
    </w:p>
    <w:p w14:paraId="3F2D640D">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6.1.2 承包人修建的临时设施必须在发包人指定的施工用地范围内，费用由承包人自行承担。承包人超出发包人提供的用地范围，由承包人自行办理用地手续，并承担一切费用。</w:t>
      </w:r>
    </w:p>
    <w:p w14:paraId="79C6580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sz w:val="28"/>
          <w:szCs w:val="28"/>
          <w:highlight w:val="none"/>
        </w:rPr>
        <w:t>6.1.3承包人提供的施工设备不能按投标文件所列的时间按期足量完好到场并影响工期或因承包人其他原因导致施工进度滞后时，发包人将指示监理人进行项目切割，由于切割所造成的差价以及因此引起的其他费用的增加应由承包人承担；必要时，发包人还将清退承包人，并报请有关部门予以通报；由于清退而引起的一切经济损失均由承包人承担（其中含承包人的自身损失和发包人需重新寻选承包人、进行工程维护，对施工场地进行植被、尾工价格差异等一系列工期与经济连带损失）。</w:t>
      </w:r>
    </w:p>
    <w:p w14:paraId="0A0237A6">
      <w:pPr>
        <w:topLinePunct/>
        <w:spacing w:line="360" w:lineRule="auto"/>
        <w:jc w:val="left"/>
        <w:outlineLvl w:val="9"/>
        <w:rPr>
          <w:rFonts w:hint="eastAsia" w:ascii="宋体" w:hAnsi="宋体" w:eastAsia="宋体" w:cs="宋体"/>
          <w:kern w:val="0"/>
          <w:sz w:val="28"/>
          <w:szCs w:val="28"/>
          <w:highlight w:val="none"/>
          <w:lang w:val="zh-CN"/>
        </w:rPr>
      </w:pPr>
      <w:bookmarkStart w:id="840" w:name="_Toc66038533"/>
      <w:bookmarkStart w:id="841" w:name="_Toc66038258"/>
      <w:bookmarkStart w:id="842" w:name="_Toc21622628"/>
      <w:r>
        <w:rPr>
          <w:rFonts w:hint="eastAsia" w:ascii="宋体" w:hAnsi="宋体" w:eastAsia="宋体" w:cs="宋体"/>
          <w:kern w:val="0"/>
          <w:sz w:val="28"/>
          <w:szCs w:val="28"/>
          <w:highlight w:val="none"/>
          <w:lang w:val="zh-CN"/>
        </w:rPr>
        <w:t>6.2  发包人提供的施工设备和临时设施</w:t>
      </w:r>
      <w:bookmarkEnd w:id="840"/>
      <w:bookmarkEnd w:id="841"/>
      <w:bookmarkEnd w:id="842"/>
    </w:p>
    <w:p w14:paraId="252D502F">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发包人不提供施工设备和临时设施，所有施工设备和临时设施均由承包人自行采购，并承担一切费用。</w:t>
      </w:r>
    </w:p>
    <w:p w14:paraId="28D80D5B">
      <w:pPr>
        <w:topLinePunct/>
        <w:spacing w:line="360" w:lineRule="auto"/>
        <w:jc w:val="left"/>
        <w:outlineLvl w:val="9"/>
        <w:rPr>
          <w:rFonts w:hint="eastAsia" w:ascii="宋体" w:hAnsi="宋体" w:eastAsia="宋体" w:cs="宋体"/>
          <w:b/>
          <w:bCs/>
          <w:kern w:val="0"/>
          <w:sz w:val="28"/>
          <w:szCs w:val="28"/>
          <w:highlight w:val="none"/>
          <w:lang w:val="zh-CN"/>
        </w:rPr>
      </w:pPr>
      <w:bookmarkStart w:id="843" w:name="_Toc66038534"/>
      <w:bookmarkStart w:id="844" w:name="_Toc468952837"/>
      <w:bookmarkStart w:id="845" w:name="_Toc416870630"/>
      <w:bookmarkStart w:id="846" w:name="_Toc21622629"/>
      <w:bookmarkStart w:id="847" w:name="_Toc66038259"/>
      <w:bookmarkStart w:id="848" w:name="_Toc508279759"/>
      <w:r>
        <w:rPr>
          <w:rFonts w:hint="eastAsia" w:ascii="宋体" w:hAnsi="宋体" w:eastAsia="宋体" w:cs="宋体"/>
          <w:b/>
          <w:bCs/>
          <w:kern w:val="0"/>
          <w:sz w:val="28"/>
          <w:szCs w:val="28"/>
          <w:highlight w:val="none"/>
          <w:lang w:val="zh-CN"/>
        </w:rPr>
        <w:t>7.  交通运输</w:t>
      </w:r>
      <w:bookmarkEnd w:id="843"/>
      <w:bookmarkEnd w:id="844"/>
      <w:bookmarkEnd w:id="845"/>
      <w:bookmarkEnd w:id="846"/>
      <w:bookmarkEnd w:id="847"/>
      <w:bookmarkEnd w:id="848"/>
    </w:p>
    <w:p w14:paraId="688E8D55">
      <w:pPr>
        <w:topLinePunct/>
        <w:spacing w:line="360" w:lineRule="auto"/>
        <w:jc w:val="left"/>
        <w:outlineLvl w:val="9"/>
        <w:rPr>
          <w:rFonts w:hint="eastAsia" w:ascii="宋体" w:hAnsi="宋体" w:eastAsia="宋体" w:cs="宋体"/>
          <w:kern w:val="0"/>
          <w:sz w:val="28"/>
          <w:szCs w:val="28"/>
          <w:highlight w:val="none"/>
          <w:lang w:val="zh-CN"/>
        </w:rPr>
      </w:pPr>
      <w:bookmarkStart w:id="849" w:name="_Toc21622630"/>
      <w:bookmarkStart w:id="850" w:name="_Toc66038535"/>
      <w:bookmarkStart w:id="851" w:name="_Toc66038260"/>
      <w:r>
        <w:rPr>
          <w:rFonts w:hint="eastAsia" w:ascii="宋体" w:hAnsi="宋体" w:eastAsia="宋体" w:cs="宋体"/>
          <w:kern w:val="0"/>
          <w:sz w:val="28"/>
          <w:szCs w:val="28"/>
          <w:highlight w:val="none"/>
          <w:lang w:val="zh-CN"/>
        </w:rPr>
        <w:t>7.1 道路通行权和场外设施</w:t>
      </w:r>
      <w:bookmarkEnd w:id="849"/>
      <w:bookmarkEnd w:id="850"/>
      <w:bookmarkEnd w:id="851"/>
    </w:p>
    <w:p w14:paraId="764EDE63">
      <w:pPr>
        <w:topLinePunct/>
        <w:spacing w:line="360" w:lineRule="auto"/>
        <w:ind w:firstLine="42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道路通行权及场外设施的约定：承包人自行解决，费用自理。</w:t>
      </w:r>
    </w:p>
    <w:p w14:paraId="01FDEF7E">
      <w:pPr>
        <w:topLinePunct/>
        <w:spacing w:line="360" w:lineRule="auto"/>
        <w:jc w:val="left"/>
        <w:outlineLvl w:val="9"/>
        <w:rPr>
          <w:rFonts w:hint="eastAsia" w:ascii="宋体" w:hAnsi="宋体" w:eastAsia="宋体" w:cs="宋体"/>
          <w:b/>
          <w:bCs/>
          <w:kern w:val="0"/>
          <w:sz w:val="28"/>
          <w:szCs w:val="28"/>
          <w:highlight w:val="none"/>
          <w:lang w:val="zh-CN"/>
        </w:rPr>
      </w:pPr>
      <w:bookmarkStart w:id="852" w:name="_Toc66038536"/>
      <w:bookmarkStart w:id="853" w:name="_Toc66038261"/>
      <w:r>
        <w:rPr>
          <w:rFonts w:hint="eastAsia" w:ascii="宋体" w:hAnsi="宋体" w:eastAsia="宋体" w:cs="宋体"/>
          <w:b/>
          <w:bCs/>
          <w:kern w:val="0"/>
          <w:sz w:val="28"/>
          <w:szCs w:val="28"/>
          <w:highlight w:val="none"/>
          <w:lang w:val="zh-CN"/>
        </w:rPr>
        <w:t>8.  测量放线</w:t>
      </w:r>
      <w:bookmarkEnd w:id="852"/>
      <w:bookmarkEnd w:id="853"/>
    </w:p>
    <w:p w14:paraId="4E0AC4E8">
      <w:pPr>
        <w:topLinePunct/>
        <w:spacing w:line="360" w:lineRule="auto"/>
        <w:jc w:val="left"/>
        <w:outlineLvl w:val="9"/>
        <w:rPr>
          <w:rFonts w:hint="eastAsia" w:ascii="宋体" w:hAnsi="宋体" w:eastAsia="宋体" w:cs="宋体"/>
          <w:b/>
          <w:bCs/>
          <w:kern w:val="0"/>
          <w:sz w:val="28"/>
          <w:szCs w:val="28"/>
          <w:highlight w:val="none"/>
          <w:lang w:val="zh-CN"/>
        </w:rPr>
      </w:pPr>
      <w:r>
        <w:rPr>
          <w:rFonts w:hint="eastAsia" w:ascii="宋体" w:hAnsi="宋体" w:eastAsia="宋体" w:cs="宋体"/>
          <w:kern w:val="0"/>
          <w:sz w:val="28"/>
          <w:szCs w:val="28"/>
          <w:highlight w:val="none"/>
          <w:lang w:val="zh-CN"/>
        </w:rPr>
        <w:t>8.1.1施工控制网的约定：</w:t>
      </w:r>
      <w:r>
        <w:rPr>
          <w:rFonts w:hint="eastAsia" w:ascii="宋体" w:hAnsi="宋体" w:eastAsia="宋体" w:cs="宋体"/>
          <w:kern w:val="0"/>
          <w:sz w:val="28"/>
          <w:szCs w:val="28"/>
          <w:highlight w:val="none"/>
          <w:u w:val="single"/>
          <w:lang w:val="zh-CN"/>
        </w:rPr>
        <w:t>由发包人、设计人提供施工测量基准点、基准线和水准点及其相关资料，承包人自行测设施工控制网，将施测的施工控制网资料提交监理人审批。</w:t>
      </w:r>
    </w:p>
    <w:p w14:paraId="34F45086">
      <w:pPr>
        <w:topLinePunct/>
        <w:spacing w:line="360" w:lineRule="auto"/>
        <w:jc w:val="left"/>
        <w:outlineLvl w:val="9"/>
        <w:rPr>
          <w:rFonts w:hint="eastAsia" w:ascii="宋体" w:hAnsi="宋体" w:eastAsia="宋体" w:cs="宋体"/>
          <w:b/>
          <w:bCs/>
          <w:kern w:val="0"/>
          <w:sz w:val="28"/>
          <w:szCs w:val="28"/>
          <w:highlight w:val="none"/>
          <w:lang w:val="zh-CN"/>
        </w:rPr>
      </w:pPr>
      <w:bookmarkStart w:id="854" w:name="_Toc416870631"/>
      <w:bookmarkStart w:id="855" w:name="_Toc468952838"/>
      <w:bookmarkStart w:id="856" w:name="_Toc508279760"/>
      <w:bookmarkStart w:id="857" w:name="_Toc21622631"/>
      <w:bookmarkStart w:id="858" w:name="_Toc66038262"/>
      <w:bookmarkStart w:id="859" w:name="_Toc66038537"/>
      <w:r>
        <w:rPr>
          <w:rFonts w:hint="eastAsia" w:ascii="宋体" w:hAnsi="宋体" w:eastAsia="宋体" w:cs="宋体"/>
          <w:b/>
          <w:bCs/>
          <w:kern w:val="0"/>
          <w:sz w:val="28"/>
          <w:szCs w:val="28"/>
          <w:highlight w:val="none"/>
          <w:lang w:val="zh-CN"/>
        </w:rPr>
        <w:t>9.  施工安全、治安保卫和环境保护</w:t>
      </w:r>
      <w:bookmarkEnd w:id="854"/>
      <w:bookmarkEnd w:id="855"/>
      <w:bookmarkEnd w:id="856"/>
      <w:bookmarkEnd w:id="857"/>
      <w:bookmarkEnd w:id="858"/>
      <w:bookmarkEnd w:id="859"/>
    </w:p>
    <w:p w14:paraId="7DA548B0">
      <w:pPr>
        <w:topLinePunct/>
        <w:spacing w:line="360" w:lineRule="auto"/>
        <w:jc w:val="left"/>
        <w:outlineLvl w:val="9"/>
        <w:rPr>
          <w:rFonts w:hint="eastAsia" w:ascii="宋体" w:hAnsi="宋体" w:eastAsia="宋体" w:cs="宋体"/>
          <w:kern w:val="0"/>
          <w:sz w:val="28"/>
          <w:szCs w:val="28"/>
          <w:highlight w:val="none"/>
          <w:lang w:val="zh-CN"/>
        </w:rPr>
      </w:pPr>
      <w:bookmarkStart w:id="860" w:name="_Toc66038263"/>
      <w:bookmarkStart w:id="861" w:name="_Toc66038538"/>
      <w:r>
        <w:rPr>
          <w:rFonts w:hint="eastAsia" w:ascii="宋体" w:hAnsi="宋体" w:eastAsia="宋体" w:cs="宋体"/>
          <w:kern w:val="0"/>
          <w:sz w:val="28"/>
          <w:szCs w:val="28"/>
          <w:highlight w:val="none"/>
          <w:lang w:val="zh-CN"/>
        </w:rPr>
        <w:t>9.1 发包人的施工安全责任</w:t>
      </w:r>
      <w:bookmarkEnd w:id="860"/>
      <w:bookmarkEnd w:id="861"/>
    </w:p>
    <w:p w14:paraId="211ADD42">
      <w:pPr>
        <w:topLinePunct/>
        <w:spacing w:line="360" w:lineRule="auto"/>
        <w:jc w:val="left"/>
        <w:outlineLvl w:val="9"/>
        <w:rPr>
          <w:rFonts w:hint="eastAsia" w:ascii="宋体" w:hAnsi="宋体" w:eastAsia="宋体" w:cs="宋体"/>
          <w:kern w:val="0"/>
          <w:sz w:val="28"/>
          <w:szCs w:val="28"/>
          <w:highlight w:val="none"/>
          <w:lang w:val="zh-CN"/>
        </w:rPr>
      </w:pPr>
      <w:bookmarkStart w:id="862" w:name="_Toc66038264"/>
      <w:bookmarkStart w:id="863" w:name="_Toc66038539"/>
      <w:r>
        <w:rPr>
          <w:rFonts w:hint="eastAsia" w:ascii="宋体" w:hAnsi="宋体" w:eastAsia="宋体" w:cs="宋体"/>
          <w:kern w:val="0"/>
          <w:sz w:val="28"/>
          <w:szCs w:val="28"/>
          <w:highlight w:val="none"/>
          <w:lang w:val="zh-CN"/>
        </w:rPr>
        <w:t>9.1.4 发包人提供</w:t>
      </w:r>
      <w:r>
        <w:rPr>
          <w:rFonts w:hint="eastAsia" w:ascii="宋体" w:hAnsi="宋体" w:eastAsia="宋体" w:cs="宋体"/>
          <w:kern w:val="0"/>
          <w:sz w:val="28"/>
          <w:szCs w:val="28"/>
          <w:highlight w:val="none"/>
          <w:u w:val="single"/>
          <w:lang w:val="zh-CN"/>
        </w:rPr>
        <w:t xml:space="preserve"> 地下工程、地下管线、地下洞穴、地下墓葬以及气象、水文观测  </w:t>
      </w:r>
      <w:r>
        <w:rPr>
          <w:rFonts w:hint="eastAsia" w:ascii="宋体" w:hAnsi="宋体" w:eastAsia="宋体" w:cs="宋体"/>
          <w:kern w:val="0"/>
          <w:sz w:val="28"/>
          <w:szCs w:val="28"/>
          <w:highlight w:val="none"/>
          <w:lang w:val="zh-CN"/>
        </w:rPr>
        <w:t>资料，其余资料由承包人负责收集。</w:t>
      </w:r>
      <w:bookmarkEnd w:id="862"/>
      <w:bookmarkEnd w:id="863"/>
    </w:p>
    <w:p w14:paraId="70B3C4B4">
      <w:pPr>
        <w:topLinePunct/>
        <w:spacing w:line="360" w:lineRule="auto"/>
        <w:jc w:val="left"/>
        <w:outlineLvl w:val="9"/>
        <w:rPr>
          <w:rFonts w:hint="eastAsia" w:ascii="宋体" w:hAnsi="宋体" w:eastAsia="宋体" w:cs="宋体"/>
          <w:kern w:val="0"/>
          <w:sz w:val="28"/>
          <w:szCs w:val="28"/>
          <w:highlight w:val="none"/>
          <w:lang w:val="zh-CN"/>
        </w:rPr>
      </w:pPr>
      <w:bookmarkStart w:id="864" w:name="_Toc21622632"/>
      <w:bookmarkStart w:id="865" w:name="_Toc66038540"/>
      <w:bookmarkStart w:id="866" w:name="_Toc66038265"/>
      <w:r>
        <w:rPr>
          <w:rFonts w:hint="eastAsia" w:ascii="宋体" w:hAnsi="宋体" w:eastAsia="宋体" w:cs="宋体"/>
          <w:kern w:val="0"/>
          <w:sz w:val="28"/>
          <w:szCs w:val="28"/>
          <w:highlight w:val="none"/>
          <w:lang w:val="zh-CN"/>
        </w:rPr>
        <w:t>9.2 承包人的施工安全责任</w:t>
      </w:r>
      <w:bookmarkEnd w:id="864"/>
      <w:bookmarkEnd w:id="865"/>
      <w:bookmarkEnd w:id="866"/>
    </w:p>
    <w:p w14:paraId="20D0158A">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9.2.12补充：专项施工方案编制</w:t>
      </w:r>
      <w:r>
        <w:rPr>
          <w:rFonts w:hint="eastAsia" w:ascii="宋体" w:hAnsi="宋体" w:eastAsia="宋体" w:cs="宋体"/>
          <w:kern w:val="0"/>
          <w:sz w:val="28"/>
          <w:szCs w:val="28"/>
          <w:highlight w:val="none"/>
          <w:u w:val="single"/>
          <w:lang w:val="zh-CN"/>
        </w:rPr>
        <w:t>按现行的国家法律法规的规定执行</w:t>
      </w:r>
      <w:r>
        <w:rPr>
          <w:rFonts w:hint="eastAsia" w:ascii="宋体" w:hAnsi="宋体" w:eastAsia="宋体" w:cs="宋体"/>
          <w:kern w:val="0"/>
          <w:sz w:val="28"/>
          <w:szCs w:val="28"/>
          <w:highlight w:val="none"/>
          <w:lang w:val="zh-CN"/>
        </w:rPr>
        <w:t>。</w:t>
      </w:r>
    </w:p>
    <w:p w14:paraId="6F10E6C3">
      <w:pPr>
        <w:topLinePunct/>
        <w:spacing w:line="360" w:lineRule="auto"/>
        <w:jc w:val="left"/>
        <w:outlineLvl w:val="9"/>
        <w:rPr>
          <w:rFonts w:hint="eastAsia" w:ascii="宋体" w:hAnsi="宋体" w:eastAsia="宋体" w:cs="宋体"/>
          <w:kern w:val="0"/>
          <w:sz w:val="28"/>
          <w:szCs w:val="28"/>
          <w:highlight w:val="none"/>
          <w:lang w:val="zh-CN"/>
        </w:rPr>
      </w:pPr>
      <w:bookmarkStart w:id="867" w:name="_Toc66038541"/>
      <w:bookmarkStart w:id="868" w:name="_Toc66038266"/>
      <w:bookmarkStart w:id="869" w:name="_Toc21622633"/>
      <w:r>
        <w:rPr>
          <w:rFonts w:hint="eastAsia" w:ascii="宋体" w:hAnsi="宋体" w:eastAsia="宋体" w:cs="宋体"/>
          <w:kern w:val="0"/>
          <w:sz w:val="28"/>
          <w:szCs w:val="28"/>
          <w:highlight w:val="none"/>
          <w:lang w:val="zh-CN"/>
        </w:rPr>
        <w:t>9.7 文明工地</w:t>
      </w:r>
      <w:bookmarkEnd w:id="867"/>
      <w:bookmarkEnd w:id="868"/>
      <w:bookmarkEnd w:id="869"/>
    </w:p>
    <w:p w14:paraId="7A7AFE70">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9.7.1本合同文明工地的约定：发包人按国家、省、市的有关规定，负责建立创建文明建设工地的组织机构，制定创建文明建设工地的规划和办法。</w:t>
      </w:r>
      <w:r>
        <w:rPr>
          <w:rFonts w:hint="eastAsia" w:ascii="宋体" w:hAnsi="宋体" w:eastAsia="宋体" w:cs="宋体"/>
          <w:kern w:val="0"/>
          <w:sz w:val="28"/>
          <w:szCs w:val="28"/>
          <w:highlight w:val="none"/>
          <w:lang w:val="zh-CN"/>
        </w:rPr>
        <w:tab/>
      </w:r>
    </w:p>
    <w:p w14:paraId="0EBECAAB">
      <w:pPr>
        <w:topLinePunct/>
        <w:spacing w:line="360" w:lineRule="auto"/>
        <w:jc w:val="left"/>
        <w:outlineLvl w:val="9"/>
        <w:rPr>
          <w:rFonts w:hint="eastAsia" w:ascii="宋体" w:hAnsi="宋体" w:eastAsia="宋体" w:cs="宋体"/>
          <w:b/>
          <w:bCs/>
          <w:kern w:val="0"/>
          <w:sz w:val="28"/>
          <w:szCs w:val="28"/>
          <w:highlight w:val="none"/>
          <w:lang w:val="zh-CN"/>
        </w:rPr>
      </w:pPr>
      <w:bookmarkStart w:id="870" w:name="_Toc508279761"/>
      <w:bookmarkStart w:id="871" w:name="_Toc66038267"/>
      <w:bookmarkStart w:id="872" w:name="_Toc468952839"/>
      <w:bookmarkStart w:id="873" w:name="_Toc21622634"/>
      <w:bookmarkStart w:id="874" w:name="_Toc416870632"/>
      <w:bookmarkStart w:id="875" w:name="_Toc66038542"/>
      <w:r>
        <w:rPr>
          <w:rFonts w:hint="eastAsia" w:ascii="宋体" w:hAnsi="宋体" w:eastAsia="宋体" w:cs="宋体"/>
          <w:b/>
          <w:bCs/>
          <w:kern w:val="0"/>
          <w:sz w:val="28"/>
          <w:szCs w:val="28"/>
          <w:highlight w:val="none"/>
          <w:lang w:val="zh-CN"/>
        </w:rPr>
        <w:t>11. 开工和竣工（完工）</w:t>
      </w:r>
      <w:bookmarkEnd w:id="870"/>
      <w:bookmarkEnd w:id="871"/>
      <w:bookmarkEnd w:id="872"/>
      <w:bookmarkEnd w:id="873"/>
      <w:bookmarkEnd w:id="874"/>
      <w:bookmarkEnd w:id="875"/>
    </w:p>
    <w:p w14:paraId="1B19AA76">
      <w:pPr>
        <w:topLinePunct/>
        <w:spacing w:line="360" w:lineRule="auto"/>
        <w:jc w:val="left"/>
        <w:outlineLvl w:val="9"/>
        <w:rPr>
          <w:rFonts w:hint="eastAsia" w:ascii="宋体" w:hAnsi="宋体" w:eastAsia="宋体" w:cs="宋体"/>
          <w:kern w:val="0"/>
          <w:sz w:val="28"/>
          <w:szCs w:val="28"/>
          <w:highlight w:val="none"/>
          <w:lang w:val="zh-CN"/>
        </w:rPr>
      </w:pPr>
      <w:bookmarkStart w:id="876" w:name="_Toc66038268"/>
      <w:bookmarkStart w:id="877" w:name="_Toc66038543"/>
      <w:bookmarkStart w:id="878" w:name="_Toc21622635"/>
      <w:r>
        <w:rPr>
          <w:rFonts w:hint="eastAsia" w:ascii="宋体" w:hAnsi="宋体" w:eastAsia="宋体" w:cs="宋体"/>
          <w:kern w:val="0"/>
          <w:sz w:val="28"/>
          <w:szCs w:val="28"/>
          <w:highlight w:val="none"/>
          <w:lang w:val="zh-CN"/>
        </w:rPr>
        <w:t>11.3  发包人的工期延误</w:t>
      </w:r>
      <w:bookmarkEnd w:id="876"/>
      <w:bookmarkEnd w:id="877"/>
      <w:bookmarkEnd w:id="878"/>
    </w:p>
    <w:p w14:paraId="0B04D3A2">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由于发包人原因造成工期延误，工期可适当顺延。遇到上述情况时承包人应对其投入资源及施工计划进行合理调配，发包人不支付相应的费用和利润补（赔）偿。</w:t>
      </w:r>
    </w:p>
    <w:p w14:paraId="0A64ACCF">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11.4  异常恶劣的气候条件</w:t>
      </w:r>
    </w:p>
    <w:p w14:paraId="3EFA29C5">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79" w:name="_Toc221951191"/>
      <w:r>
        <w:rPr>
          <w:rFonts w:hint="eastAsia" w:ascii="宋体" w:hAnsi="宋体" w:eastAsia="宋体" w:cs="宋体"/>
          <w:kern w:val="0"/>
          <w:sz w:val="28"/>
          <w:szCs w:val="28"/>
          <w:highlight w:val="none"/>
          <w:lang w:val="zh-CN"/>
        </w:rPr>
        <w:t>11.4.3 本合同工程界定异常恶劣气候条件的范围为：</w:t>
      </w:r>
      <w:bookmarkEnd w:id="879"/>
    </w:p>
    <w:p w14:paraId="5EB506B8">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0" w:name="_Toc221951192"/>
      <w:r>
        <w:rPr>
          <w:rFonts w:hint="eastAsia" w:ascii="宋体" w:hAnsi="宋体" w:eastAsia="宋体" w:cs="宋体"/>
          <w:kern w:val="0"/>
          <w:sz w:val="28"/>
          <w:szCs w:val="28"/>
          <w:highlight w:val="none"/>
          <w:lang w:val="zh-CN"/>
        </w:rPr>
        <w:t>（1）日降雨量大于50㎜的雨日超过3天； `</w:t>
      </w:r>
      <w:bookmarkEnd w:id="880"/>
    </w:p>
    <w:p w14:paraId="6A290D44">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1" w:name="_Toc221951193"/>
      <w:r>
        <w:rPr>
          <w:rFonts w:hint="eastAsia" w:ascii="宋体" w:hAnsi="宋体" w:eastAsia="宋体" w:cs="宋体"/>
          <w:kern w:val="0"/>
          <w:sz w:val="28"/>
          <w:szCs w:val="28"/>
          <w:highlight w:val="none"/>
          <w:lang w:val="zh-CN"/>
        </w:rPr>
        <w:t>（2）风速大于17.2m/s的8级以上台风灾害；</w:t>
      </w:r>
      <w:bookmarkEnd w:id="881"/>
    </w:p>
    <w:p w14:paraId="2955331F">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2" w:name="_Toc221951194"/>
      <w:r>
        <w:rPr>
          <w:rFonts w:hint="eastAsia" w:ascii="宋体" w:hAnsi="宋体" w:eastAsia="宋体" w:cs="宋体"/>
          <w:kern w:val="0"/>
          <w:sz w:val="28"/>
          <w:szCs w:val="28"/>
          <w:highlight w:val="none"/>
          <w:lang w:val="zh-CN"/>
        </w:rPr>
        <w:t>（3）</w:t>
      </w:r>
      <w:bookmarkEnd w:id="882"/>
      <w:r>
        <w:rPr>
          <w:rFonts w:hint="eastAsia" w:ascii="宋体" w:hAnsi="宋体" w:eastAsia="宋体" w:cs="宋体"/>
          <w:kern w:val="0"/>
          <w:sz w:val="28"/>
          <w:szCs w:val="28"/>
          <w:highlight w:val="none"/>
          <w:lang w:val="zh-CN"/>
        </w:rPr>
        <w:t>日气温超过33℃的高温大于3天；</w:t>
      </w:r>
    </w:p>
    <w:p w14:paraId="29B8C2B1">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3" w:name="_Toc221951195"/>
      <w:r>
        <w:rPr>
          <w:rFonts w:hint="eastAsia" w:ascii="宋体" w:hAnsi="宋体" w:eastAsia="宋体" w:cs="宋体"/>
          <w:kern w:val="0"/>
          <w:sz w:val="28"/>
          <w:szCs w:val="28"/>
          <w:highlight w:val="none"/>
          <w:lang w:val="zh-CN"/>
        </w:rPr>
        <w:t>（4）</w:t>
      </w:r>
      <w:bookmarkEnd w:id="883"/>
      <w:r>
        <w:rPr>
          <w:rFonts w:hint="eastAsia" w:ascii="宋体" w:hAnsi="宋体" w:eastAsia="宋体" w:cs="宋体"/>
          <w:kern w:val="0"/>
          <w:sz w:val="28"/>
          <w:szCs w:val="28"/>
          <w:highlight w:val="none"/>
          <w:lang w:val="zh-CN"/>
        </w:rPr>
        <w:t>日气温低于-30 ℃的严寒大于3天。</w:t>
      </w:r>
    </w:p>
    <w:p w14:paraId="2B45CF0C">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4" w:name="_Toc221951196"/>
      <w:r>
        <w:rPr>
          <w:rFonts w:hint="eastAsia" w:ascii="宋体" w:hAnsi="宋体" w:eastAsia="宋体" w:cs="宋体"/>
          <w:kern w:val="0"/>
          <w:sz w:val="28"/>
          <w:szCs w:val="28"/>
          <w:highlight w:val="none"/>
          <w:lang w:val="zh-CN"/>
        </w:rPr>
        <w:t>（5）</w:t>
      </w:r>
      <w:bookmarkEnd w:id="884"/>
      <w:r>
        <w:rPr>
          <w:rFonts w:hint="eastAsia" w:ascii="宋体" w:hAnsi="宋体" w:eastAsia="宋体" w:cs="宋体"/>
          <w:kern w:val="0"/>
          <w:sz w:val="28"/>
          <w:szCs w:val="28"/>
          <w:highlight w:val="none"/>
          <w:lang w:val="zh-CN"/>
        </w:rPr>
        <w:t>造成工程损坏的冰雹和大雪灾害：中度冰雹等级，暴雪等级。</w:t>
      </w:r>
    </w:p>
    <w:p w14:paraId="202CB37B">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885" w:name="_Toc221951197"/>
      <w:r>
        <w:rPr>
          <w:rFonts w:hint="eastAsia" w:ascii="宋体" w:hAnsi="宋体" w:eastAsia="宋体" w:cs="宋体"/>
          <w:kern w:val="0"/>
          <w:sz w:val="28"/>
          <w:szCs w:val="28"/>
          <w:highlight w:val="none"/>
          <w:lang w:val="zh-CN"/>
        </w:rPr>
        <w:t>（6）其他异常恶劣气候灾害。</w:t>
      </w:r>
      <w:bookmarkEnd w:id="885"/>
    </w:p>
    <w:p w14:paraId="60308964">
      <w:pPr>
        <w:topLinePunct/>
        <w:spacing w:line="360" w:lineRule="auto"/>
        <w:jc w:val="left"/>
        <w:outlineLvl w:val="9"/>
        <w:rPr>
          <w:rFonts w:hint="eastAsia" w:ascii="宋体" w:hAnsi="宋体" w:eastAsia="宋体" w:cs="宋体"/>
          <w:kern w:val="0"/>
          <w:sz w:val="28"/>
          <w:szCs w:val="28"/>
          <w:highlight w:val="none"/>
          <w:lang w:val="zh-CN"/>
        </w:rPr>
      </w:pPr>
      <w:bookmarkStart w:id="886" w:name="_Toc221951198"/>
      <w:bookmarkStart w:id="887" w:name="_Toc21622636"/>
      <w:bookmarkStart w:id="888" w:name="_Toc66038544"/>
      <w:bookmarkStart w:id="889" w:name="_Toc66038269"/>
      <w:r>
        <w:rPr>
          <w:rFonts w:hint="eastAsia" w:ascii="宋体" w:hAnsi="宋体" w:eastAsia="宋体" w:cs="宋体"/>
          <w:kern w:val="0"/>
          <w:sz w:val="28"/>
          <w:szCs w:val="28"/>
          <w:highlight w:val="none"/>
          <w:lang w:val="zh-CN"/>
        </w:rPr>
        <w:t>11.5  承包人工期延误</w:t>
      </w:r>
      <w:bookmarkEnd w:id="886"/>
      <w:bookmarkEnd w:id="887"/>
      <w:bookmarkEnd w:id="888"/>
      <w:bookmarkEnd w:id="889"/>
      <w:r>
        <w:rPr>
          <w:rFonts w:hint="eastAsia" w:ascii="宋体" w:hAnsi="宋体" w:eastAsia="宋体" w:cs="宋体"/>
          <w:kern w:val="0"/>
          <w:sz w:val="28"/>
          <w:szCs w:val="28"/>
          <w:highlight w:val="none"/>
          <w:lang w:val="zh-CN"/>
        </w:rPr>
        <w:t xml:space="preserve"> </w:t>
      </w:r>
    </w:p>
    <w:p w14:paraId="5DA15144">
      <w:pPr>
        <w:topLinePunct/>
        <w:spacing w:line="360" w:lineRule="auto"/>
        <w:jc w:val="left"/>
        <w:outlineLvl w:val="9"/>
        <w:rPr>
          <w:rFonts w:hint="eastAsia" w:ascii="宋体" w:hAnsi="宋体" w:eastAsia="宋体" w:cs="宋体"/>
          <w:bCs/>
          <w:kern w:val="0"/>
          <w:sz w:val="28"/>
          <w:szCs w:val="28"/>
          <w:highlight w:val="none"/>
          <w:lang w:val="zh-CN"/>
        </w:rPr>
      </w:pPr>
      <w:bookmarkStart w:id="890" w:name="_Toc221951200"/>
      <w:r>
        <w:rPr>
          <w:rFonts w:hint="eastAsia" w:ascii="宋体" w:hAnsi="宋体" w:eastAsia="宋体" w:cs="宋体"/>
          <w:bCs/>
          <w:kern w:val="0"/>
          <w:sz w:val="28"/>
          <w:szCs w:val="28"/>
          <w:highlight w:val="none"/>
          <w:lang w:val="zh-CN"/>
        </w:rPr>
        <w:t>（1）逾期完工违约金表(参考格式)</w:t>
      </w:r>
      <w:bookmarkEnd w:id="890"/>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84"/>
        <w:gridCol w:w="2163"/>
        <w:gridCol w:w="1770"/>
      </w:tblGrid>
      <w:tr w14:paraId="4E9D3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3" w:type="dxa"/>
            <w:noWrap w:val="0"/>
            <w:vAlign w:val="center"/>
          </w:tcPr>
          <w:p w14:paraId="6A33A866">
            <w:pPr>
              <w:topLinePunct/>
              <w:jc w:val="center"/>
              <w:outlineLvl w:val="9"/>
              <w:rPr>
                <w:rFonts w:hint="eastAsia" w:ascii="宋体" w:hAnsi="宋体" w:eastAsia="宋体" w:cs="宋体"/>
                <w:kern w:val="0"/>
                <w:sz w:val="28"/>
                <w:szCs w:val="28"/>
                <w:highlight w:val="none"/>
                <w:lang w:val="zh-CN"/>
              </w:rPr>
            </w:pPr>
            <w:bookmarkStart w:id="891" w:name="_Toc221951201"/>
            <w:r>
              <w:rPr>
                <w:rFonts w:hint="eastAsia" w:ascii="宋体" w:hAnsi="宋体" w:eastAsia="宋体" w:cs="宋体"/>
                <w:kern w:val="0"/>
                <w:sz w:val="28"/>
                <w:szCs w:val="28"/>
                <w:highlight w:val="none"/>
                <w:lang w:val="zh-CN"/>
              </w:rPr>
              <w:t>序号</w:t>
            </w:r>
            <w:bookmarkEnd w:id="891"/>
          </w:p>
        </w:tc>
        <w:tc>
          <w:tcPr>
            <w:tcW w:w="2784" w:type="dxa"/>
            <w:noWrap w:val="0"/>
            <w:vAlign w:val="center"/>
          </w:tcPr>
          <w:p w14:paraId="17F5D566">
            <w:pPr>
              <w:topLinePunct/>
              <w:jc w:val="center"/>
              <w:outlineLvl w:val="9"/>
              <w:rPr>
                <w:rFonts w:hint="eastAsia" w:ascii="宋体" w:hAnsi="宋体" w:eastAsia="宋体" w:cs="宋体"/>
                <w:kern w:val="0"/>
                <w:sz w:val="28"/>
                <w:szCs w:val="28"/>
                <w:highlight w:val="none"/>
                <w:lang w:val="zh-CN"/>
              </w:rPr>
            </w:pPr>
            <w:bookmarkStart w:id="892" w:name="_Toc221951202"/>
            <w:r>
              <w:rPr>
                <w:rFonts w:hint="eastAsia" w:ascii="宋体" w:hAnsi="宋体" w:eastAsia="宋体" w:cs="宋体"/>
                <w:kern w:val="0"/>
                <w:sz w:val="28"/>
                <w:szCs w:val="28"/>
                <w:highlight w:val="none"/>
                <w:lang w:val="zh-CN"/>
              </w:rPr>
              <w:t>项目及其说明</w:t>
            </w:r>
            <w:bookmarkEnd w:id="892"/>
          </w:p>
        </w:tc>
        <w:tc>
          <w:tcPr>
            <w:tcW w:w="2163" w:type="dxa"/>
            <w:noWrap w:val="0"/>
            <w:vAlign w:val="center"/>
          </w:tcPr>
          <w:p w14:paraId="12184401">
            <w:pPr>
              <w:topLinePunct/>
              <w:jc w:val="center"/>
              <w:outlineLvl w:val="9"/>
              <w:rPr>
                <w:rFonts w:hint="eastAsia" w:ascii="宋体" w:hAnsi="宋体" w:eastAsia="宋体" w:cs="宋体"/>
                <w:kern w:val="0"/>
                <w:sz w:val="28"/>
                <w:szCs w:val="28"/>
                <w:highlight w:val="none"/>
                <w:lang w:val="zh-CN"/>
              </w:rPr>
            </w:pPr>
            <w:bookmarkStart w:id="893" w:name="_Toc221951203"/>
            <w:r>
              <w:rPr>
                <w:rFonts w:hint="eastAsia" w:ascii="宋体" w:hAnsi="宋体" w:eastAsia="宋体" w:cs="宋体"/>
                <w:kern w:val="0"/>
                <w:sz w:val="28"/>
                <w:szCs w:val="28"/>
                <w:highlight w:val="none"/>
                <w:lang w:val="zh-CN"/>
              </w:rPr>
              <w:t>要求完工日期</w:t>
            </w:r>
            <w:bookmarkEnd w:id="893"/>
          </w:p>
        </w:tc>
        <w:tc>
          <w:tcPr>
            <w:tcW w:w="1770" w:type="dxa"/>
            <w:noWrap w:val="0"/>
            <w:vAlign w:val="center"/>
          </w:tcPr>
          <w:p w14:paraId="2ADA6842">
            <w:pPr>
              <w:topLinePunct/>
              <w:jc w:val="center"/>
              <w:outlineLvl w:val="9"/>
              <w:rPr>
                <w:rFonts w:hint="eastAsia" w:ascii="宋体" w:hAnsi="宋体" w:eastAsia="宋体" w:cs="宋体"/>
                <w:kern w:val="0"/>
                <w:sz w:val="28"/>
                <w:szCs w:val="28"/>
                <w:highlight w:val="none"/>
                <w:lang w:val="zh-CN"/>
              </w:rPr>
            </w:pPr>
            <w:bookmarkStart w:id="894" w:name="_Toc221951204"/>
            <w:r>
              <w:rPr>
                <w:rFonts w:hint="eastAsia" w:ascii="宋体" w:hAnsi="宋体" w:eastAsia="宋体" w:cs="宋体"/>
                <w:kern w:val="0"/>
                <w:sz w:val="28"/>
                <w:szCs w:val="28"/>
                <w:highlight w:val="none"/>
                <w:lang w:val="zh-CN"/>
              </w:rPr>
              <w:t>违约金(元/天)</w:t>
            </w:r>
            <w:bookmarkEnd w:id="894"/>
          </w:p>
        </w:tc>
      </w:tr>
      <w:tr w14:paraId="79EDB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3" w:type="dxa"/>
            <w:noWrap w:val="0"/>
            <w:vAlign w:val="center"/>
          </w:tcPr>
          <w:p w14:paraId="4B7FE7FD">
            <w:pPr>
              <w:topLinePunct/>
              <w:jc w:val="center"/>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w:t>
            </w:r>
          </w:p>
        </w:tc>
        <w:tc>
          <w:tcPr>
            <w:tcW w:w="2784" w:type="dxa"/>
            <w:noWrap w:val="0"/>
            <w:vAlign w:val="center"/>
          </w:tcPr>
          <w:p w14:paraId="19180D8D">
            <w:pPr>
              <w:topLinePunct/>
              <w:jc w:val="center"/>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合同项目全部完工</w:t>
            </w:r>
          </w:p>
        </w:tc>
        <w:tc>
          <w:tcPr>
            <w:tcW w:w="2163" w:type="dxa"/>
            <w:noWrap w:val="0"/>
            <w:vAlign w:val="center"/>
          </w:tcPr>
          <w:p w14:paraId="5BCAB9B8">
            <w:pPr>
              <w:topLinePunc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 xml:space="preserve">   直接写日期</w:t>
            </w:r>
          </w:p>
        </w:tc>
        <w:tc>
          <w:tcPr>
            <w:tcW w:w="1770" w:type="dxa"/>
            <w:noWrap w:val="0"/>
            <w:vAlign w:val="center"/>
          </w:tcPr>
          <w:p w14:paraId="08DEC966">
            <w:pPr>
              <w:topLinePunct/>
              <w:jc w:val="center"/>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lang w:val="zh-CN"/>
              </w:rPr>
              <w:t>0000</w:t>
            </w:r>
          </w:p>
        </w:tc>
      </w:tr>
    </w:tbl>
    <w:p w14:paraId="33F3FA55">
      <w:pPr>
        <w:topLinePunct/>
        <w:spacing w:line="360" w:lineRule="auto"/>
        <w:jc w:val="left"/>
        <w:outlineLvl w:val="9"/>
        <w:rPr>
          <w:rFonts w:hint="eastAsia" w:ascii="宋体" w:hAnsi="宋体" w:eastAsia="宋体" w:cs="宋体"/>
          <w:kern w:val="0"/>
          <w:sz w:val="28"/>
          <w:szCs w:val="28"/>
          <w:highlight w:val="none"/>
          <w:lang w:val="zh-CN"/>
        </w:rPr>
      </w:pPr>
      <w:bookmarkStart w:id="895" w:name="_Toc221951205"/>
    </w:p>
    <w:p w14:paraId="2A6CAAA6">
      <w:pPr>
        <w:numPr>
          <w:ilvl w:val="0"/>
          <w:numId w:val="14"/>
        </w:num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全部逾期</w:t>
      </w:r>
      <w:r>
        <w:rPr>
          <w:rFonts w:hint="eastAsia" w:ascii="宋体" w:hAnsi="宋体" w:eastAsia="宋体" w:cs="宋体"/>
          <w:bCs/>
          <w:kern w:val="0"/>
          <w:sz w:val="28"/>
          <w:szCs w:val="28"/>
          <w:highlight w:val="none"/>
          <w:lang w:val="zh-CN"/>
        </w:rPr>
        <w:t>完</w:t>
      </w:r>
      <w:r>
        <w:rPr>
          <w:rFonts w:hint="eastAsia" w:ascii="宋体" w:hAnsi="宋体" w:eastAsia="宋体" w:cs="宋体"/>
          <w:kern w:val="0"/>
          <w:sz w:val="28"/>
          <w:szCs w:val="28"/>
          <w:highlight w:val="none"/>
          <w:lang w:val="zh-CN"/>
        </w:rPr>
        <w:t>工违约金的总限额为</w:t>
      </w:r>
      <w:r>
        <w:rPr>
          <w:rFonts w:hint="eastAsia" w:ascii="宋体" w:hAnsi="宋体" w:eastAsia="宋体" w:cs="宋体"/>
          <w:kern w:val="0"/>
          <w:sz w:val="28"/>
          <w:szCs w:val="28"/>
          <w:highlight w:val="none"/>
          <w:u w:val="single"/>
          <w:lang w:val="zh-CN"/>
        </w:rPr>
        <w:t>不超过签约合同价的</w:t>
      </w:r>
      <w:r>
        <w:rPr>
          <w:rFonts w:hint="eastAsia" w:ascii="宋体" w:hAnsi="宋体" w:eastAsia="宋体" w:cs="宋体"/>
          <w:kern w:val="0"/>
          <w:sz w:val="28"/>
          <w:szCs w:val="28"/>
          <w:highlight w:val="none"/>
          <w:u w:val="single"/>
          <w:lang w:val="en-US" w:eastAsia="zh-CN"/>
        </w:rPr>
        <w:t>40</w:t>
      </w:r>
      <w:r>
        <w:rPr>
          <w:rFonts w:hint="eastAsia" w:ascii="宋体" w:hAnsi="宋体" w:eastAsia="宋体" w:cs="宋体"/>
          <w:kern w:val="0"/>
          <w:sz w:val="28"/>
          <w:szCs w:val="28"/>
          <w:highlight w:val="none"/>
          <w:u w:val="single"/>
          <w:lang w:val="zh-CN"/>
        </w:rPr>
        <w:t xml:space="preserve"> %</w:t>
      </w:r>
      <w:r>
        <w:rPr>
          <w:rFonts w:hint="eastAsia" w:ascii="宋体" w:hAnsi="宋体" w:eastAsia="宋体" w:cs="宋体"/>
          <w:kern w:val="0"/>
          <w:sz w:val="28"/>
          <w:szCs w:val="28"/>
          <w:highlight w:val="none"/>
          <w:lang w:val="zh-CN"/>
        </w:rPr>
        <w:t>。</w:t>
      </w:r>
      <w:bookmarkEnd w:id="895"/>
    </w:p>
    <w:p w14:paraId="6598A2FC">
      <w:pPr>
        <w:pStyle w:val="3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本项目须于</w:t>
      </w:r>
      <w:r>
        <w:rPr>
          <w:rFonts w:hint="eastAsia" w:ascii="宋体" w:hAnsi="宋体" w:cs="宋体"/>
          <w:color w:val="auto"/>
          <w:sz w:val="28"/>
          <w:szCs w:val="28"/>
          <w:highlight w:val="none"/>
          <w:u w:val="single"/>
          <w:lang w:val="en-US" w:eastAsia="zh-CN"/>
        </w:rPr>
        <w:t>2026年5</w:t>
      </w:r>
      <w:r>
        <w:rPr>
          <w:rFonts w:hint="eastAsia" w:ascii="宋体" w:hAnsi="宋体" w:eastAsia="宋体" w:cs="宋体"/>
          <w:color w:val="auto"/>
          <w:sz w:val="28"/>
          <w:szCs w:val="28"/>
          <w:highlight w:val="none"/>
          <w:u w:val="single"/>
          <w:lang w:eastAsia="zh-CN"/>
        </w:rPr>
        <w:t>月</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日</w:t>
      </w:r>
      <w:r>
        <w:rPr>
          <w:rFonts w:hint="eastAsia" w:ascii="宋体" w:hAnsi="宋体" w:eastAsia="宋体" w:cs="宋体"/>
          <w:color w:val="auto"/>
          <w:sz w:val="28"/>
          <w:szCs w:val="28"/>
          <w:highlight w:val="none"/>
          <w:lang w:eastAsia="zh-CN"/>
        </w:rPr>
        <w:t>前完成总项目80%以上工程量,</w:t>
      </w:r>
      <w:r>
        <w:rPr>
          <w:rFonts w:hint="eastAsia" w:ascii="宋体" w:hAnsi="宋体" w:cs="宋体"/>
          <w:color w:val="auto"/>
          <w:sz w:val="28"/>
          <w:szCs w:val="28"/>
          <w:highlight w:val="none"/>
          <w:u w:val="single"/>
          <w:lang w:val="en-US" w:eastAsia="zh-CN"/>
        </w:rPr>
        <w:t>2026年</w:t>
      </w:r>
      <w:r>
        <w:rPr>
          <w:rFonts w:hint="eastAsia" w:ascii="宋体" w:hAnsi="宋体" w:eastAsia="宋体" w:cs="宋体"/>
          <w:color w:val="auto"/>
          <w:sz w:val="28"/>
          <w:szCs w:val="28"/>
          <w:highlight w:val="none"/>
          <w:u w:val="single"/>
          <w:lang w:eastAsia="zh-CN"/>
        </w:rPr>
        <w:t xml:space="preserve"> </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 xml:space="preserve"> 3</w:t>
      </w:r>
      <w:r>
        <w:rPr>
          <w:rFonts w:hint="eastAsia" w:ascii="宋体" w:hAnsi="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 xml:space="preserve"> 日</w:t>
      </w:r>
      <w:r>
        <w:rPr>
          <w:rFonts w:hint="eastAsia" w:ascii="宋体" w:hAnsi="宋体" w:eastAsia="宋体" w:cs="宋体"/>
          <w:color w:val="auto"/>
          <w:sz w:val="28"/>
          <w:szCs w:val="28"/>
          <w:highlight w:val="none"/>
          <w:lang w:eastAsia="zh-CN"/>
        </w:rPr>
        <w:t>前全部完工并上报工程款支付申请材料。</w:t>
      </w:r>
    </w:p>
    <w:p w14:paraId="4A9BFD88">
      <w:pPr>
        <w:pStyle w:val="3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cs="宋体"/>
          <w:color w:val="auto"/>
          <w:sz w:val="28"/>
          <w:szCs w:val="28"/>
          <w:highlight w:val="none"/>
          <w:lang w:val="en-US" w:eastAsia="zh-CN"/>
        </w:rPr>
        <w:t>如</w:t>
      </w:r>
      <w:r>
        <w:rPr>
          <w:rFonts w:hint="eastAsia" w:ascii="宋体" w:hAnsi="宋体" w:eastAsia="宋体" w:cs="宋体"/>
          <w:color w:val="auto"/>
          <w:sz w:val="28"/>
          <w:szCs w:val="28"/>
          <w:highlight w:val="none"/>
          <w:lang w:eastAsia="zh-CN"/>
        </w:rPr>
        <w:t>果乙方施工进度未达到合同要求，逾期违约金：按合同价的2‰/天。</w:t>
      </w:r>
    </w:p>
    <w:p w14:paraId="48C27A71">
      <w:pPr>
        <w:numPr>
          <w:ilvl w:val="0"/>
          <w:numId w:val="0"/>
        </w:num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工期进度要求：如果乙方施工进度未达到合同要求，经甲方督促后且5天后仍未达到施工进度要求的，甲方将与其终止施工合同，由其它施工单位（按进度已完成）继续施工，并且甲方将按《水利建设市场主体信用信息管理办法》相关规定将乙方的不良行为记录信息报送至全国水利建设市场监管服务平台。</w:t>
      </w:r>
    </w:p>
    <w:p w14:paraId="734BAA36">
      <w:pPr>
        <w:topLinePunct/>
        <w:spacing w:line="360" w:lineRule="auto"/>
        <w:jc w:val="left"/>
        <w:outlineLvl w:val="9"/>
        <w:rPr>
          <w:rFonts w:hint="eastAsia" w:ascii="宋体" w:hAnsi="宋体" w:eastAsia="宋体" w:cs="宋体"/>
          <w:kern w:val="0"/>
          <w:sz w:val="28"/>
          <w:szCs w:val="28"/>
          <w:highlight w:val="none"/>
          <w:lang w:val="zh-CN"/>
        </w:rPr>
      </w:pPr>
      <w:bookmarkStart w:id="896" w:name="_Toc66038270"/>
      <w:bookmarkStart w:id="897" w:name="_Toc66038545"/>
      <w:bookmarkStart w:id="898" w:name="_Toc21622637"/>
      <w:r>
        <w:rPr>
          <w:rFonts w:hint="eastAsia" w:ascii="宋体" w:hAnsi="宋体" w:eastAsia="宋体" w:cs="宋体"/>
          <w:kern w:val="0"/>
          <w:sz w:val="28"/>
          <w:szCs w:val="28"/>
          <w:highlight w:val="none"/>
          <w:lang w:val="zh-CN"/>
        </w:rPr>
        <w:t>11.6 工期提前</w:t>
      </w:r>
      <w:bookmarkEnd w:id="896"/>
      <w:bookmarkEnd w:id="897"/>
      <w:bookmarkEnd w:id="898"/>
    </w:p>
    <w:p w14:paraId="0763FC6D">
      <w:pPr>
        <w:topLinePunct/>
        <w:spacing w:line="360" w:lineRule="auto"/>
        <w:jc w:val="left"/>
        <w:outlineLvl w:val="9"/>
        <w:rPr>
          <w:rFonts w:hint="eastAsia" w:ascii="宋体" w:hAnsi="宋体" w:eastAsia="宋体" w:cs="宋体"/>
          <w:kern w:val="0"/>
          <w:sz w:val="28"/>
          <w:szCs w:val="28"/>
          <w:highlight w:val="none"/>
          <w:u w:val="single"/>
          <w:lang w:val="zh-CN"/>
        </w:rPr>
      </w:pPr>
      <w:r>
        <w:rPr>
          <w:rFonts w:hint="eastAsia" w:ascii="宋体" w:hAnsi="宋体" w:eastAsia="宋体" w:cs="宋体"/>
          <w:kern w:val="0"/>
          <w:sz w:val="28"/>
          <w:szCs w:val="28"/>
          <w:highlight w:val="none"/>
          <w:lang w:val="zh-CN"/>
        </w:rPr>
        <w:t>工期提前的资金约定：</w:t>
      </w:r>
      <w:r>
        <w:rPr>
          <w:rFonts w:hint="eastAsia" w:ascii="宋体" w:hAnsi="宋体" w:eastAsia="宋体" w:cs="宋体"/>
          <w:kern w:val="0"/>
          <w:sz w:val="28"/>
          <w:szCs w:val="28"/>
          <w:highlight w:val="none"/>
          <w:u w:val="single"/>
          <w:lang w:val="zh-CN"/>
        </w:rPr>
        <w:t xml:space="preserve">  工期提前无奖金  。</w:t>
      </w:r>
    </w:p>
    <w:p w14:paraId="096C9D7E">
      <w:pPr>
        <w:topLinePunct/>
        <w:spacing w:line="360" w:lineRule="auto"/>
        <w:jc w:val="left"/>
        <w:outlineLvl w:val="9"/>
        <w:rPr>
          <w:rFonts w:hint="eastAsia" w:ascii="宋体" w:hAnsi="宋体" w:eastAsia="宋体" w:cs="宋体"/>
          <w:b/>
          <w:bCs/>
          <w:kern w:val="0"/>
          <w:sz w:val="28"/>
          <w:szCs w:val="28"/>
          <w:highlight w:val="none"/>
          <w:lang w:val="zh-CN"/>
        </w:rPr>
      </w:pPr>
      <w:bookmarkStart w:id="899" w:name="_Toc66038546"/>
      <w:bookmarkStart w:id="900" w:name="_Toc222031039"/>
      <w:bookmarkStart w:id="901" w:name="_Toc222033888"/>
      <w:bookmarkStart w:id="902" w:name="_Toc222029537"/>
      <w:bookmarkStart w:id="903" w:name="_Toc229305395"/>
      <w:bookmarkStart w:id="904" w:name="_Toc222032706"/>
      <w:bookmarkStart w:id="905" w:name="_Toc66038271"/>
      <w:bookmarkStart w:id="906" w:name="_Toc221951206"/>
      <w:bookmarkStart w:id="907" w:name="_Toc416870633"/>
      <w:bookmarkStart w:id="908" w:name="_Toc468952840"/>
      <w:bookmarkStart w:id="909" w:name="_Toc508279762"/>
      <w:bookmarkStart w:id="910" w:name="_Toc21622638"/>
      <w:r>
        <w:rPr>
          <w:rFonts w:hint="eastAsia" w:ascii="宋体" w:hAnsi="宋体" w:eastAsia="宋体" w:cs="宋体"/>
          <w:b/>
          <w:bCs/>
          <w:kern w:val="0"/>
          <w:sz w:val="28"/>
          <w:szCs w:val="28"/>
          <w:highlight w:val="none"/>
          <w:lang w:val="zh-CN"/>
        </w:rPr>
        <w:t>12. 暂停施工</w:t>
      </w:r>
      <w:bookmarkEnd w:id="899"/>
      <w:bookmarkEnd w:id="900"/>
      <w:bookmarkEnd w:id="901"/>
      <w:bookmarkEnd w:id="902"/>
      <w:bookmarkEnd w:id="903"/>
      <w:bookmarkEnd w:id="904"/>
      <w:bookmarkEnd w:id="905"/>
      <w:bookmarkEnd w:id="906"/>
    </w:p>
    <w:p w14:paraId="50C1A8AA">
      <w:pPr>
        <w:topLinePunct/>
        <w:spacing w:line="360" w:lineRule="auto"/>
        <w:jc w:val="left"/>
        <w:outlineLvl w:val="9"/>
        <w:rPr>
          <w:rFonts w:hint="eastAsia" w:ascii="宋体" w:hAnsi="宋体" w:eastAsia="宋体" w:cs="宋体"/>
          <w:kern w:val="0"/>
          <w:sz w:val="28"/>
          <w:szCs w:val="28"/>
          <w:highlight w:val="none"/>
          <w:lang w:val="zh-CN"/>
        </w:rPr>
      </w:pPr>
      <w:bookmarkStart w:id="911" w:name="_Toc221951207"/>
      <w:r>
        <w:rPr>
          <w:rFonts w:hint="eastAsia" w:ascii="宋体" w:hAnsi="宋体" w:eastAsia="宋体" w:cs="宋体"/>
          <w:kern w:val="0"/>
          <w:sz w:val="28"/>
          <w:szCs w:val="28"/>
          <w:highlight w:val="none"/>
          <w:lang w:val="zh-CN"/>
        </w:rPr>
        <w:t>12.1承包人暂停施工的责任</w:t>
      </w:r>
      <w:bookmarkEnd w:id="911"/>
    </w:p>
    <w:p w14:paraId="5DEC398B">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912" w:name="_Toc221951209"/>
      <w:r>
        <w:rPr>
          <w:rFonts w:hint="eastAsia" w:ascii="宋体" w:hAnsi="宋体" w:eastAsia="宋体" w:cs="宋体"/>
          <w:kern w:val="0"/>
          <w:sz w:val="28"/>
          <w:szCs w:val="28"/>
          <w:highlight w:val="none"/>
          <w:lang w:val="zh-CN"/>
        </w:rPr>
        <w:t>(5) 承包人承担暂停施工责任的其它情形：承包人因资金、施工设备、物资供应、施工技术措施不当引起的暂停施工。</w:t>
      </w:r>
      <w:bookmarkEnd w:id="912"/>
    </w:p>
    <w:p w14:paraId="71E7B9F9">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12.2发包人暂停施工的责任</w:t>
      </w:r>
    </w:p>
    <w:p w14:paraId="265AA1C1">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 xml:space="preserve">    由于发包人原因引起的暂停施工造成工期延误的，承包人有权要求发包人延长工期，发包人不支付相应的费用和利润补（赔）偿。</w:t>
      </w:r>
    </w:p>
    <w:p w14:paraId="55B404A9">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(3) 发包人承担暂停施工责任的其它情形：重大设计变更、征地移民动迁等。</w:t>
      </w:r>
    </w:p>
    <w:p w14:paraId="7DD53672">
      <w:pPr>
        <w:topLinePunct/>
        <w:spacing w:line="360" w:lineRule="auto"/>
        <w:jc w:val="left"/>
        <w:outlineLvl w:val="9"/>
        <w:rPr>
          <w:rFonts w:hint="eastAsia" w:ascii="宋体" w:hAnsi="宋体" w:eastAsia="宋体" w:cs="宋体"/>
          <w:b/>
          <w:bCs/>
          <w:kern w:val="0"/>
          <w:sz w:val="28"/>
          <w:szCs w:val="28"/>
          <w:highlight w:val="none"/>
          <w:lang w:val="zh-CN"/>
        </w:rPr>
      </w:pPr>
      <w:bookmarkStart w:id="913" w:name="_Toc66038547"/>
      <w:bookmarkStart w:id="914" w:name="_Toc66038272"/>
      <w:r>
        <w:rPr>
          <w:rFonts w:hint="eastAsia" w:ascii="宋体" w:hAnsi="宋体" w:eastAsia="宋体" w:cs="宋体"/>
          <w:b/>
          <w:bCs/>
          <w:kern w:val="0"/>
          <w:sz w:val="28"/>
          <w:szCs w:val="28"/>
          <w:highlight w:val="none"/>
          <w:lang w:val="zh-CN"/>
        </w:rPr>
        <w:t>13. 工程质量</w:t>
      </w:r>
      <w:bookmarkEnd w:id="907"/>
      <w:bookmarkEnd w:id="908"/>
      <w:bookmarkEnd w:id="909"/>
      <w:bookmarkEnd w:id="910"/>
      <w:bookmarkEnd w:id="913"/>
      <w:bookmarkEnd w:id="914"/>
    </w:p>
    <w:p w14:paraId="3745038A">
      <w:pPr>
        <w:topLinePunct/>
        <w:spacing w:line="360" w:lineRule="auto"/>
        <w:jc w:val="left"/>
        <w:outlineLvl w:val="9"/>
        <w:rPr>
          <w:rFonts w:hint="eastAsia" w:ascii="宋体" w:hAnsi="宋体" w:eastAsia="宋体" w:cs="宋体"/>
          <w:kern w:val="0"/>
          <w:sz w:val="28"/>
          <w:szCs w:val="28"/>
          <w:highlight w:val="none"/>
          <w:lang w:val="zh-CN"/>
        </w:rPr>
      </w:pPr>
      <w:bookmarkStart w:id="915" w:name="_Toc66038273"/>
      <w:bookmarkStart w:id="916" w:name="_Toc66038548"/>
      <w:bookmarkStart w:id="917" w:name="_Toc21622639"/>
      <w:r>
        <w:rPr>
          <w:rFonts w:hint="eastAsia" w:ascii="宋体" w:hAnsi="宋体" w:eastAsia="宋体" w:cs="宋体"/>
          <w:kern w:val="0"/>
          <w:sz w:val="28"/>
          <w:szCs w:val="28"/>
          <w:highlight w:val="none"/>
          <w:lang w:val="zh-CN"/>
        </w:rPr>
        <w:t>13.7 质量评定</w:t>
      </w:r>
      <w:bookmarkEnd w:id="915"/>
      <w:bookmarkEnd w:id="916"/>
      <w:bookmarkEnd w:id="917"/>
    </w:p>
    <w:p w14:paraId="1571AA55">
      <w:pPr>
        <w:topLinePunct/>
        <w:spacing w:line="360" w:lineRule="auto"/>
        <w:jc w:val="left"/>
        <w:outlineLvl w:val="9"/>
        <w:rPr>
          <w:rFonts w:hint="eastAsia" w:ascii="宋体" w:hAnsi="宋体" w:eastAsia="宋体" w:cs="宋体"/>
          <w:kern w:val="0"/>
          <w:sz w:val="28"/>
          <w:szCs w:val="28"/>
          <w:highlight w:val="none"/>
          <w:u w:val="single"/>
          <w:lang w:val="zh-CN"/>
        </w:rPr>
      </w:pPr>
      <w:bookmarkStart w:id="918" w:name="_Toc468952841"/>
      <w:bookmarkStart w:id="919" w:name="_Toc222032708"/>
      <w:bookmarkStart w:id="920" w:name="_Toc21622643"/>
      <w:bookmarkStart w:id="921" w:name="_Toc416870634"/>
      <w:bookmarkStart w:id="922" w:name="_Toc222031041"/>
      <w:bookmarkStart w:id="923" w:name="_Toc222033890"/>
      <w:bookmarkStart w:id="924" w:name="_Toc222029539"/>
      <w:bookmarkStart w:id="925" w:name="_Toc508279763"/>
      <w:bookmarkStart w:id="926" w:name="_Toc221951213"/>
      <w:bookmarkStart w:id="927" w:name="_Toc66038552"/>
      <w:bookmarkStart w:id="928" w:name="_Toc229305396"/>
      <w:bookmarkStart w:id="929" w:name="_Toc66038277"/>
      <w:r>
        <w:rPr>
          <w:rFonts w:hint="eastAsia" w:ascii="宋体" w:hAnsi="宋体" w:eastAsia="宋体" w:cs="宋体"/>
          <w:kern w:val="0"/>
          <w:sz w:val="28"/>
          <w:szCs w:val="28"/>
          <w:highlight w:val="none"/>
          <w:lang w:val="zh-CN"/>
        </w:rPr>
        <w:t>13.7.4 重要隐蔽单元工程和关键部位单元工程质量评定的约定：</w:t>
      </w:r>
      <w:r>
        <w:rPr>
          <w:rFonts w:hint="eastAsia" w:ascii="宋体" w:hAnsi="宋体" w:eastAsia="宋体" w:cs="宋体"/>
          <w:kern w:val="0"/>
          <w:sz w:val="28"/>
          <w:szCs w:val="28"/>
          <w:highlight w:val="none"/>
          <w:u w:val="single"/>
          <w:lang w:val="zh-CN"/>
        </w:rPr>
        <w:t>按现行的《水利水电工程施工质量检验与评定规程》的有关规定执行。</w:t>
      </w:r>
    </w:p>
    <w:p w14:paraId="7075B26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13.7.7 工程合格标准为：</w:t>
      </w:r>
      <w:r>
        <w:rPr>
          <w:rFonts w:hint="eastAsia" w:ascii="宋体" w:hAnsi="宋体" w:eastAsia="宋体" w:cs="宋体"/>
          <w:kern w:val="0"/>
          <w:sz w:val="28"/>
          <w:szCs w:val="28"/>
          <w:highlight w:val="none"/>
          <w:u w:val="single"/>
          <w:lang w:val="zh-CN"/>
        </w:rPr>
        <w:t>按现行的《水利水电工程施工质量检验与评定规程》的有关规定执行</w:t>
      </w:r>
      <w:r>
        <w:rPr>
          <w:rFonts w:hint="eastAsia" w:ascii="宋体" w:hAnsi="宋体" w:eastAsia="宋体" w:cs="宋体"/>
          <w:kern w:val="0"/>
          <w:sz w:val="28"/>
          <w:szCs w:val="28"/>
          <w:highlight w:val="none"/>
          <w:u w:val="single"/>
          <w:lang w:val="en-US" w:eastAsia="zh-CN"/>
        </w:rPr>
        <w:t>，如《水利水电工程施工质量检验与评定规程》无适用标准，参照《市政基础设施工程施工质量验收通用规程》有关规定执行</w:t>
      </w:r>
      <w:r>
        <w:rPr>
          <w:rFonts w:hint="eastAsia" w:ascii="宋体" w:hAnsi="宋体" w:eastAsia="宋体" w:cs="宋体"/>
          <w:kern w:val="0"/>
          <w:sz w:val="28"/>
          <w:szCs w:val="28"/>
          <w:highlight w:val="none"/>
          <w:lang w:val="zh-CN"/>
        </w:rPr>
        <w:t>；优良标准为：</w:t>
      </w:r>
      <w:r>
        <w:rPr>
          <w:rFonts w:hint="eastAsia" w:ascii="宋体" w:hAnsi="宋体" w:eastAsia="宋体" w:cs="宋体"/>
          <w:kern w:val="0"/>
          <w:sz w:val="28"/>
          <w:szCs w:val="28"/>
          <w:highlight w:val="none"/>
          <w:u w:val="single"/>
          <w:lang w:val="zh-CN"/>
        </w:rPr>
        <w:t>按现行的《水利水电工程施工质量检验与评定规程》的有关规定执行</w:t>
      </w:r>
      <w:r>
        <w:rPr>
          <w:rFonts w:hint="eastAsia" w:ascii="宋体" w:hAnsi="宋体" w:eastAsia="宋体" w:cs="宋体"/>
          <w:kern w:val="0"/>
          <w:sz w:val="28"/>
          <w:szCs w:val="28"/>
          <w:highlight w:val="none"/>
          <w:u w:val="single"/>
          <w:lang w:val="en-US" w:eastAsia="zh-CN"/>
        </w:rPr>
        <w:t>如《水利水电工程施工质量检验与评定规程》无适用标准，参照《市政基础设施工程施工质量验收通用规程》有关规定执行</w:t>
      </w:r>
      <w:r>
        <w:rPr>
          <w:rFonts w:hint="eastAsia" w:ascii="宋体" w:hAnsi="宋体" w:eastAsia="宋体" w:cs="宋体"/>
          <w:kern w:val="0"/>
          <w:sz w:val="28"/>
          <w:szCs w:val="28"/>
          <w:highlight w:val="none"/>
          <w:lang w:val="zh-CN"/>
        </w:rPr>
        <w:t>。达到优良的奖为：</w:t>
      </w:r>
      <w:r>
        <w:rPr>
          <w:rFonts w:hint="eastAsia" w:ascii="宋体" w:hAnsi="宋体" w:eastAsia="宋体" w:cs="宋体"/>
          <w:kern w:val="0"/>
          <w:sz w:val="28"/>
          <w:szCs w:val="28"/>
          <w:highlight w:val="none"/>
          <w:u w:val="single"/>
          <w:lang w:val="zh-CN"/>
        </w:rPr>
        <w:t>无</w:t>
      </w:r>
      <w:r>
        <w:rPr>
          <w:rFonts w:hint="eastAsia" w:ascii="宋体" w:hAnsi="宋体" w:eastAsia="宋体" w:cs="宋体"/>
          <w:kern w:val="0"/>
          <w:sz w:val="28"/>
          <w:szCs w:val="28"/>
          <w:highlight w:val="none"/>
          <w:lang w:val="zh-CN"/>
        </w:rPr>
        <w:t>。</w:t>
      </w:r>
    </w:p>
    <w:p w14:paraId="281AF8FB">
      <w:pPr>
        <w:topLinePunct/>
        <w:spacing w:line="360" w:lineRule="auto"/>
        <w:jc w:val="left"/>
        <w:outlineLvl w:val="9"/>
        <w:rPr>
          <w:rFonts w:hint="eastAsia" w:ascii="宋体" w:hAnsi="宋体" w:eastAsia="宋体" w:cs="宋体"/>
          <w:kern w:val="0"/>
          <w:sz w:val="28"/>
          <w:szCs w:val="28"/>
          <w:highlight w:val="none"/>
          <w:lang w:val="zh-CN"/>
        </w:rPr>
      </w:pPr>
      <w:bookmarkStart w:id="930" w:name="_Toc66038274"/>
      <w:bookmarkStart w:id="931" w:name="_Toc66038549"/>
      <w:bookmarkStart w:id="932" w:name="_Toc21622640"/>
      <w:r>
        <w:rPr>
          <w:rFonts w:hint="eastAsia" w:ascii="宋体" w:hAnsi="宋体" w:eastAsia="宋体" w:cs="宋体"/>
          <w:kern w:val="0"/>
          <w:sz w:val="28"/>
          <w:szCs w:val="28"/>
          <w:highlight w:val="none"/>
          <w:lang w:val="zh-CN"/>
        </w:rPr>
        <w:t>13.8 质量事故处理</w:t>
      </w:r>
      <w:bookmarkEnd w:id="930"/>
      <w:bookmarkEnd w:id="931"/>
      <w:bookmarkEnd w:id="932"/>
    </w:p>
    <w:p w14:paraId="6715239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13.8.4 工程竣工验收时，</w:t>
      </w:r>
      <w:r>
        <w:rPr>
          <w:rFonts w:hint="eastAsia" w:ascii="宋体" w:hAnsi="宋体" w:eastAsia="宋体" w:cs="宋体"/>
          <w:kern w:val="0"/>
          <w:sz w:val="28"/>
          <w:szCs w:val="28"/>
          <w:highlight w:val="none"/>
          <w:u w:val="single"/>
          <w:lang w:val="zh-CN"/>
        </w:rPr>
        <w:t xml:space="preserve"> 发包人 </w:t>
      </w:r>
      <w:r>
        <w:rPr>
          <w:rFonts w:hint="eastAsia" w:ascii="宋体" w:hAnsi="宋体" w:eastAsia="宋体" w:cs="宋体"/>
          <w:kern w:val="0"/>
          <w:sz w:val="28"/>
          <w:szCs w:val="28"/>
          <w:highlight w:val="none"/>
          <w:lang w:val="zh-CN"/>
        </w:rPr>
        <w:t>向竣工验收委员会汇报并提交历次质量缺陷处理的备案资料。</w:t>
      </w:r>
    </w:p>
    <w:p w14:paraId="28DCEBBF">
      <w:pPr>
        <w:topLinePunct/>
        <w:spacing w:line="360" w:lineRule="auto"/>
        <w:jc w:val="left"/>
        <w:outlineLvl w:val="9"/>
        <w:rPr>
          <w:rFonts w:hint="eastAsia" w:ascii="宋体" w:hAnsi="宋体" w:eastAsia="宋体" w:cs="宋体"/>
          <w:kern w:val="0"/>
          <w:sz w:val="28"/>
          <w:szCs w:val="28"/>
          <w:highlight w:val="none"/>
          <w:lang w:val="zh-CN"/>
        </w:rPr>
      </w:pPr>
      <w:bookmarkStart w:id="933" w:name="_Toc21622641"/>
      <w:bookmarkStart w:id="934" w:name="_Toc66038550"/>
      <w:bookmarkStart w:id="935" w:name="_Toc66038275"/>
      <w:r>
        <w:rPr>
          <w:rFonts w:hint="eastAsia" w:ascii="宋体" w:hAnsi="宋体" w:eastAsia="宋体" w:cs="宋体"/>
          <w:kern w:val="0"/>
          <w:sz w:val="28"/>
          <w:szCs w:val="28"/>
          <w:highlight w:val="none"/>
          <w:lang w:val="zh-CN"/>
        </w:rPr>
        <w:t>14.试验和检验</w:t>
      </w:r>
      <w:bookmarkEnd w:id="933"/>
      <w:bookmarkEnd w:id="934"/>
      <w:bookmarkEnd w:id="935"/>
    </w:p>
    <w:p w14:paraId="44C59E78">
      <w:pPr>
        <w:topLinePunct/>
        <w:spacing w:line="360" w:lineRule="auto"/>
        <w:jc w:val="left"/>
        <w:outlineLvl w:val="9"/>
        <w:rPr>
          <w:rFonts w:hint="eastAsia" w:ascii="宋体" w:hAnsi="宋体" w:eastAsia="宋体" w:cs="宋体"/>
          <w:kern w:val="0"/>
          <w:sz w:val="28"/>
          <w:szCs w:val="28"/>
          <w:highlight w:val="none"/>
          <w:lang w:val="zh-CN"/>
        </w:rPr>
      </w:pPr>
      <w:bookmarkStart w:id="936" w:name="_Toc66038276"/>
      <w:bookmarkStart w:id="937" w:name="_Toc66038551"/>
      <w:bookmarkStart w:id="938" w:name="_Toc21622642"/>
      <w:r>
        <w:rPr>
          <w:rFonts w:hint="eastAsia" w:ascii="宋体" w:hAnsi="宋体" w:eastAsia="宋体" w:cs="宋体"/>
          <w:kern w:val="0"/>
          <w:sz w:val="28"/>
          <w:szCs w:val="28"/>
          <w:highlight w:val="none"/>
          <w:lang w:val="zh-CN"/>
        </w:rPr>
        <w:t>14.1 材料、工程设备和工程的试验和检验</w:t>
      </w:r>
      <w:bookmarkEnd w:id="936"/>
      <w:bookmarkEnd w:id="937"/>
      <w:bookmarkEnd w:id="938"/>
    </w:p>
    <w:p w14:paraId="0E1CF347">
      <w:pPr>
        <w:topLinePunct/>
        <w:spacing w:line="360" w:lineRule="auto"/>
        <w:jc w:val="left"/>
        <w:outlineLvl w:val="9"/>
        <w:rPr>
          <w:rFonts w:hint="eastAsia" w:ascii="宋体" w:hAnsi="宋体" w:eastAsia="宋体" w:cs="宋体"/>
          <w:kern w:val="0"/>
          <w:sz w:val="28"/>
          <w:szCs w:val="28"/>
          <w:highlight w:val="none"/>
          <w:u w:val="single"/>
          <w:lang w:val="zh-CN"/>
        </w:rPr>
      </w:pPr>
      <w:r>
        <w:rPr>
          <w:rFonts w:hint="eastAsia" w:ascii="宋体" w:hAnsi="宋体" w:eastAsia="宋体" w:cs="宋体"/>
          <w:kern w:val="0"/>
          <w:sz w:val="28"/>
          <w:szCs w:val="28"/>
          <w:highlight w:val="none"/>
          <w:lang w:val="zh-CN"/>
        </w:rPr>
        <w:t>14.1.5 水工金属结构、启闭机及机电产品进场后的交货检查和验收中，承包人负责将</w:t>
      </w:r>
      <w:r>
        <w:rPr>
          <w:rFonts w:hint="eastAsia" w:ascii="宋体" w:hAnsi="宋体" w:eastAsia="宋体" w:cs="宋体"/>
          <w:kern w:val="0"/>
          <w:sz w:val="28"/>
          <w:szCs w:val="28"/>
          <w:highlight w:val="none"/>
          <w:u w:val="single"/>
          <w:lang w:val="zh-CN"/>
        </w:rPr>
        <w:t>出厂合格证、设备安装说明书及有关技术文件上报监理人、发包人。</w:t>
      </w:r>
    </w:p>
    <w:p w14:paraId="1E19FADC">
      <w:pPr>
        <w:topLinePunct/>
        <w:spacing w:line="360" w:lineRule="auto"/>
        <w:jc w:val="left"/>
        <w:outlineLvl w:val="9"/>
        <w:rPr>
          <w:rFonts w:hint="eastAsia" w:ascii="宋体" w:hAnsi="宋体" w:eastAsia="宋体" w:cs="宋体"/>
          <w:kern w:val="0"/>
          <w:sz w:val="28"/>
          <w:szCs w:val="28"/>
          <w:highlight w:val="none"/>
          <w:u w:val="single"/>
          <w:lang w:val="zh-CN"/>
        </w:rPr>
      </w:pPr>
      <w:r>
        <w:rPr>
          <w:rFonts w:hint="eastAsia" w:ascii="宋体" w:hAnsi="宋体" w:eastAsia="宋体" w:cs="宋体"/>
          <w:kern w:val="0"/>
          <w:sz w:val="28"/>
          <w:szCs w:val="28"/>
          <w:highlight w:val="none"/>
          <w:lang w:val="zh-CN"/>
        </w:rPr>
        <w:t>14.1.6 本工程实行见证取样的试块、试件及有关材料：</w:t>
      </w:r>
      <w:r>
        <w:rPr>
          <w:rFonts w:hint="eastAsia" w:ascii="宋体" w:hAnsi="宋体" w:eastAsia="宋体" w:cs="宋体"/>
          <w:kern w:val="0"/>
          <w:sz w:val="28"/>
          <w:szCs w:val="28"/>
          <w:highlight w:val="none"/>
          <w:u w:val="single"/>
          <w:lang w:val="zh-CN"/>
        </w:rPr>
        <w:t>按相关规定及监理人、发包人认为有必要见证取样的。</w:t>
      </w:r>
    </w:p>
    <w:p w14:paraId="2D1D8DD2">
      <w:pPr>
        <w:topLinePunct/>
        <w:spacing w:line="360" w:lineRule="auto"/>
        <w:jc w:val="left"/>
        <w:outlineLvl w:val="9"/>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15. 变更</w:t>
      </w:r>
      <w:bookmarkEnd w:id="918"/>
      <w:bookmarkEnd w:id="919"/>
      <w:bookmarkEnd w:id="920"/>
      <w:bookmarkEnd w:id="921"/>
      <w:bookmarkEnd w:id="922"/>
      <w:bookmarkEnd w:id="923"/>
      <w:bookmarkEnd w:id="924"/>
      <w:bookmarkEnd w:id="925"/>
      <w:bookmarkEnd w:id="926"/>
      <w:bookmarkEnd w:id="927"/>
      <w:bookmarkEnd w:id="928"/>
      <w:bookmarkEnd w:id="929"/>
    </w:p>
    <w:p w14:paraId="40338BE8">
      <w:pPr>
        <w:topLinePunct/>
        <w:spacing w:line="360" w:lineRule="auto"/>
        <w:jc w:val="left"/>
        <w:outlineLvl w:val="9"/>
        <w:rPr>
          <w:rFonts w:hint="eastAsia" w:ascii="宋体" w:hAnsi="宋体" w:eastAsia="宋体" w:cs="宋体"/>
          <w:kern w:val="0"/>
          <w:sz w:val="28"/>
          <w:szCs w:val="28"/>
          <w:highlight w:val="none"/>
          <w:lang w:val="zh-CN"/>
        </w:rPr>
      </w:pPr>
      <w:bookmarkStart w:id="939" w:name="_Toc21622644"/>
      <w:bookmarkStart w:id="940" w:name="_Toc221951214"/>
      <w:bookmarkStart w:id="941" w:name="_Toc66038278"/>
      <w:bookmarkStart w:id="942" w:name="_Toc66038553"/>
      <w:r>
        <w:rPr>
          <w:rFonts w:hint="eastAsia" w:ascii="宋体" w:hAnsi="宋体" w:eastAsia="宋体" w:cs="宋体"/>
          <w:kern w:val="0"/>
          <w:sz w:val="28"/>
          <w:szCs w:val="28"/>
          <w:highlight w:val="none"/>
          <w:lang w:val="zh-CN"/>
        </w:rPr>
        <w:t>15.1 变更的范围和内容</w:t>
      </w:r>
      <w:bookmarkEnd w:id="939"/>
      <w:bookmarkEnd w:id="940"/>
      <w:bookmarkEnd w:id="941"/>
      <w:bookmarkEnd w:id="942"/>
    </w:p>
    <w:p w14:paraId="2A7360EB">
      <w:pPr>
        <w:topLinePunct/>
        <w:spacing w:line="360" w:lineRule="auto"/>
        <w:jc w:val="left"/>
        <w:outlineLvl w:val="9"/>
        <w:rPr>
          <w:rFonts w:hint="eastAsia" w:ascii="宋体" w:hAnsi="宋体" w:eastAsia="宋体" w:cs="宋体"/>
          <w:b/>
          <w:kern w:val="0"/>
          <w:sz w:val="28"/>
          <w:szCs w:val="28"/>
          <w:highlight w:val="none"/>
          <w:lang w:val="zh-CN"/>
        </w:rPr>
      </w:pPr>
      <w:bookmarkStart w:id="943" w:name="_Toc221951216"/>
      <w:r>
        <w:rPr>
          <w:rFonts w:hint="eastAsia" w:ascii="宋体" w:hAnsi="宋体" w:eastAsia="宋体" w:cs="宋体"/>
          <w:b/>
          <w:kern w:val="0"/>
          <w:sz w:val="28"/>
          <w:szCs w:val="28"/>
          <w:highlight w:val="none"/>
          <w:lang w:val="zh-CN"/>
        </w:rPr>
        <w:t>（6）增加或减少合同中工程量清单中任何项目的工程量</w:t>
      </w:r>
      <w:bookmarkEnd w:id="943"/>
      <w:r>
        <w:rPr>
          <w:rFonts w:hint="eastAsia" w:ascii="宋体" w:hAnsi="宋体" w:eastAsia="宋体" w:cs="宋体"/>
          <w:b/>
          <w:kern w:val="0"/>
          <w:sz w:val="28"/>
          <w:szCs w:val="28"/>
          <w:highlight w:val="none"/>
          <w:lang w:val="zh-CN"/>
        </w:rPr>
        <w:t>，单价不予调整。</w:t>
      </w:r>
    </w:p>
    <w:p w14:paraId="123C0019">
      <w:pPr>
        <w:topLinePunct/>
        <w:spacing w:line="360" w:lineRule="auto"/>
        <w:jc w:val="left"/>
        <w:outlineLvl w:val="9"/>
        <w:rPr>
          <w:rFonts w:hint="eastAsia" w:ascii="宋体" w:hAnsi="宋体" w:eastAsia="宋体" w:cs="宋体"/>
          <w:kern w:val="0"/>
          <w:sz w:val="28"/>
          <w:szCs w:val="28"/>
          <w:highlight w:val="none"/>
          <w:lang w:val="zh-CN"/>
        </w:rPr>
      </w:pPr>
      <w:bookmarkStart w:id="944" w:name="_Toc66038554"/>
      <w:bookmarkStart w:id="945" w:name="_Toc21622645"/>
      <w:bookmarkStart w:id="946" w:name="_Toc66038279"/>
      <w:bookmarkStart w:id="947" w:name="_Toc221951218"/>
      <w:r>
        <w:rPr>
          <w:rFonts w:hint="eastAsia" w:ascii="宋体" w:hAnsi="宋体" w:eastAsia="宋体" w:cs="宋体"/>
          <w:kern w:val="0"/>
          <w:sz w:val="28"/>
          <w:szCs w:val="28"/>
          <w:highlight w:val="none"/>
          <w:lang w:val="zh-CN"/>
        </w:rPr>
        <w:t>15.5 承包人的合理化建议</w:t>
      </w:r>
      <w:bookmarkEnd w:id="944"/>
      <w:bookmarkEnd w:id="945"/>
      <w:bookmarkEnd w:id="946"/>
    </w:p>
    <w:p w14:paraId="2695AE6A">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 xml:space="preserve">15.5.2 </w:t>
      </w:r>
      <w:bookmarkEnd w:id="947"/>
      <w:bookmarkStart w:id="948" w:name="_Toc221951219"/>
      <w:r>
        <w:rPr>
          <w:rFonts w:hint="eastAsia" w:ascii="宋体" w:hAnsi="宋体" w:eastAsia="宋体" w:cs="宋体"/>
          <w:kern w:val="0"/>
          <w:sz w:val="28"/>
          <w:szCs w:val="28"/>
          <w:highlight w:val="none"/>
          <w:lang w:val="zh-CN"/>
        </w:rPr>
        <w:t>承包人实现合理化建议的奖励金额为：</w:t>
      </w:r>
      <w:bookmarkEnd w:id="948"/>
      <w:bookmarkStart w:id="949" w:name="_Toc221951220"/>
      <w:r>
        <w:rPr>
          <w:rFonts w:hint="eastAsia" w:ascii="宋体" w:hAnsi="宋体" w:eastAsia="宋体" w:cs="宋体"/>
          <w:kern w:val="0"/>
          <w:sz w:val="28"/>
          <w:szCs w:val="28"/>
          <w:highlight w:val="none"/>
          <w:u w:val="single"/>
          <w:lang w:val="zh-CN"/>
        </w:rPr>
        <w:t xml:space="preserve">  无  </w:t>
      </w:r>
      <w:r>
        <w:rPr>
          <w:rFonts w:hint="eastAsia" w:ascii="宋体" w:hAnsi="宋体" w:eastAsia="宋体" w:cs="宋体"/>
          <w:kern w:val="0"/>
          <w:sz w:val="28"/>
          <w:szCs w:val="28"/>
          <w:highlight w:val="none"/>
          <w:lang w:val="zh-CN"/>
        </w:rPr>
        <w:t>。</w:t>
      </w:r>
      <w:bookmarkEnd w:id="949"/>
    </w:p>
    <w:p w14:paraId="354DE93B">
      <w:pPr>
        <w:topLinePunct/>
        <w:spacing w:line="360" w:lineRule="auto"/>
        <w:jc w:val="left"/>
        <w:outlineLvl w:val="9"/>
        <w:rPr>
          <w:rFonts w:hint="eastAsia" w:ascii="宋体" w:hAnsi="宋体" w:eastAsia="宋体" w:cs="宋体"/>
          <w:b/>
          <w:bCs/>
          <w:kern w:val="0"/>
          <w:sz w:val="28"/>
          <w:szCs w:val="28"/>
          <w:highlight w:val="none"/>
          <w:lang w:val="zh-CN"/>
        </w:rPr>
      </w:pPr>
      <w:r>
        <w:rPr>
          <w:rFonts w:hint="eastAsia" w:ascii="宋体" w:hAnsi="宋体" w:eastAsia="宋体" w:cs="宋体"/>
          <w:kern w:val="0"/>
          <w:sz w:val="28"/>
          <w:szCs w:val="28"/>
          <w:highlight w:val="none"/>
          <w:lang w:val="zh-CN"/>
        </w:rPr>
        <w:t>1</w:t>
      </w:r>
      <w:r>
        <w:rPr>
          <w:rFonts w:hint="eastAsia" w:ascii="宋体" w:hAnsi="宋体" w:eastAsia="宋体" w:cs="宋体"/>
          <w:b/>
          <w:bCs/>
          <w:kern w:val="0"/>
          <w:sz w:val="28"/>
          <w:szCs w:val="28"/>
          <w:highlight w:val="none"/>
          <w:lang w:val="zh-CN"/>
        </w:rPr>
        <w:t>5.8 暂估价</w:t>
      </w:r>
    </w:p>
    <w:p w14:paraId="4B8DA50D">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15.8.1 发包人在工程量清单中给定暂估价的材料、工程设备和专业工程属于依法必须招标的范围并达到规定的规模标准的，由发包人组织招标。</w:t>
      </w:r>
    </w:p>
    <w:p w14:paraId="3ED0BC60">
      <w:pPr>
        <w:topLinePunct/>
        <w:spacing w:line="360" w:lineRule="auto"/>
        <w:jc w:val="left"/>
        <w:outlineLvl w:val="9"/>
        <w:rPr>
          <w:rFonts w:hint="eastAsia" w:ascii="宋体" w:hAnsi="宋体" w:eastAsia="宋体" w:cs="宋体"/>
          <w:b/>
          <w:bCs/>
          <w:kern w:val="0"/>
          <w:sz w:val="28"/>
          <w:szCs w:val="28"/>
          <w:highlight w:val="none"/>
          <w:lang w:val="zh-CN"/>
        </w:rPr>
      </w:pPr>
      <w:bookmarkStart w:id="950" w:name="_Toc21622646"/>
      <w:bookmarkStart w:id="951" w:name="_Toc66038555"/>
      <w:bookmarkStart w:id="952" w:name="_Toc229305397"/>
      <w:bookmarkStart w:id="953" w:name="_Toc416870635"/>
      <w:bookmarkStart w:id="954" w:name="_Toc468952842"/>
      <w:bookmarkStart w:id="955" w:name="_Toc508279764"/>
      <w:bookmarkStart w:id="956" w:name="_Toc66038280"/>
      <w:r>
        <w:rPr>
          <w:rFonts w:hint="eastAsia" w:ascii="宋体" w:hAnsi="宋体" w:eastAsia="宋体" w:cs="宋体"/>
          <w:b/>
          <w:bCs/>
          <w:kern w:val="0"/>
          <w:sz w:val="28"/>
          <w:szCs w:val="28"/>
          <w:highlight w:val="none"/>
          <w:lang w:val="zh-CN"/>
        </w:rPr>
        <w:t>16. 价格调整</w:t>
      </w:r>
      <w:bookmarkEnd w:id="950"/>
      <w:bookmarkEnd w:id="951"/>
      <w:bookmarkEnd w:id="952"/>
      <w:bookmarkEnd w:id="953"/>
      <w:bookmarkEnd w:id="954"/>
      <w:bookmarkEnd w:id="955"/>
      <w:bookmarkEnd w:id="956"/>
    </w:p>
    <w:p w14:paraId="79028B10">
      <w:pPr>
        <w:topLinePunct/>
        <w:spacing w:line="360" w:lineRule="auto"/>
        <w:outlineLvl w:val="9"/>
        <w:rPr>
          <w:rFonts w:hint="eastAsia" w:ascii="宋体" w:hAnsi="宋体" w:eastAsia="宋体" w:cs="宋体"/>
          <w:kern w:val="0"/>
          <w:sz w:val="28"/>
          <w:szCs w:val="28"/>
          <w:highlight w:val="none"/>
          <w:lang w:val="zh-CN"/>
        </w:rPr>
      </w:pPr>
      <w:bookmarkStart w:id="957" w:name="_Toc292198084"/>
      <w:bookmarkStart w:id="958" w:name="_Toc447823193"/>
      <w:bookmarkStart w:id="959" w:name="_Toc66038556"/>
      <w:bookmarkStart w:id="960" w:name="_Toc441828394"/>
      <w:bookmarkStart w:id="961" w:name="_Toc235621613"/>
      <w:bookmarkStart w:id="962" w:name="_Toc66038281"/>
      <w:r>
        <w:rPr>
          <w:rFonts w:hint="eastAsia" w:ascii="宋体" w:hAnsi="宋体" w:eastAsia="宋体" w:cs="宋体"/>
          <w:kern w:val="0"/>
          <w:sz w:val="28"/>
          <w:szCs w:val="28"/>
          <w:highlight w:val="none"/>
          <w:lang w:val="zh-CN"/>
        </w:rPr>
        <w:t>16.1 物价波动引起的价格调整</w:t>
      </w:r>
      <w:bookmarkEnd w:id="957"/>
      <w:bookmarkEnd w:id="958"/>
      <w:bookmarkEnd w:id="959"/>
      <w:bookmarkEnd w:id="960"/>
      <w:bookmarkEnd w:id="961"/>
      <w:bookmarkEnd w:id="962"/>
    </w:p>
    <w:p w14:paraId="6CD37650">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963" w:name="_Toc66038282"/>
      <w:bookmarkStart w:id="964" w:name="_Toc66038557"/>
      <w:r>
        <w:rPr>
          <w:rFonts w:hint="eastAsia" w:ascii="宋体" w:hAnsi="宋体" w:eastAsia="宋体" w:cs="宋体"/>
          <w:kern w:val="0"/>
          <w:sz w:val="28"/>
          <w:szCs w:val="28"/>
          <w:highlight w:val="none"/>
          <w:lang w:val="zh-CN"/>
        </w:rPr>
        <w:t>本合同执行期间，不因物价波动而进行合同价格调整。</w:t>
      </w:r>
      <w:bookmarkEnd w:id="963"/>
      <w:bookmarkEnd w:id="964"/>
    </w:p>
    <w:p w14:paraId="26910CD8">
      <w:pPr>
        <w:topLinePunct/>
        <w:spacing w:line="360" w:lineRule="auto"/>
        <w:outlineLvl w:val="9"/>
        <w:rPr>
          <w:rFonts w:hint="eastAsia" w:ascii="宋体" w:hAnsi="宋体" w:eastAsia="宋体" w:cs="宋体"/>
          <w:kern w:val="0"/>
          <w:sz w:val="28"/>
          <w:szCs w:val="28"/>
          <w:highlight w:val="none"/>
          <w:lang w:val="zh-CN"/>
        </w:rPr>
      </w:pPr>
      <w:bookmarkStart w:id="965" w:name="_Toc66038283"/>
      <w:bookmarkStart w:id="966" w:name="_Toc447823194"/>
      <w:bookmarkStart w:id="967" w:name="_Toc66038558"/>
      <w:bookmarkStart w:id="968" w:name="_Toc292198085"/>
      <w:bookmarkStart w:id="969" w:name="_Toc441828395"/>
      <w:bookmarkStart w:id="970" w:name="_Toc222033891"/>
      <w:bookmarkStart w:id="971" w:name="_Toc222032709"/>
      <w:bookmarkStart w:id="972" w:name="_Toc222031042"/>
      <w:bookmarkStart w:id="973" w:name="_Toc222029540"/>
      <w:bookmarkStart w:id="974" w:name="_Toc221951223"/>
      <w:bookmarkStart w:id="975" w:name="_Toc229305398"/>
      <w:r>
        <w:rPr>
          <w:rFonts w:hint="eastAsia" w:ascii="宋体" w:hAnsi="宋体" w:eastAsia="宋体" w:cs="宋体"/>
          <w:kern w:val="0"/>
          <w:sz w:val="28"/>
          <w:szCs w:val="28"/>
          <w:highlight w:val="none"/>
          <w:lang w:val="zh-CN"/>
        </w:rPr>
        <w:t>16.2 法律变化引起的价格调整</w:t>
      </w:r>
      <w:bookmarkEnd w:id="965"/>
      <w:bookmarkEnd w:id="966"/>
      <w:bookmarkEnd w:id="967"/>
      <w:bookmarkEnd w:id="968"/>
      <w:bookmarkEnd w:id="969"/>
      <w:r>
        <w:rPr>
          <w:rFonts w:hint="eastAsia" w:ascii="宋体" w:hAnsi="宋体" w:eastAsia="宋体" w:cs="宋体"/>
          <w:kern w:val="0"/>
          <w:sz w:val="28"/>
          <w:szCs w:val="28"/>
          <w:highlight w:val="none"/>
          <w:lang w:val="zh-CN"/>
        </w:rPr>
        <w:t xml:space="preserve">        </w:t>
      </w:r>
    </w:p>
    <w:p w14:paraId="3D8B0432">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在基准日期后，除考虑国家、省有关部门依据法律法规关于税金的调整政策外，本合同执行期间不进行合同价格调整。</w:t>
      </w:r>
    </w:p>
    <w:p w14:paraId="1DB5D598">
      <w:pPr>
        <w:topLinePunct/>
        <w:spacing w:line="360" w:lineRule="auto"/>
        <w:jc w:val="left"/>
        <w:outlineLvl w:val="9"/>
        <w:rPr>
          <w:rFonts w:hint="eastAsia" w:ascii="宋体" w:hAnsi="宋体" w:eastAsia="宋体" w:cs="宋体"/>
          <w:b/>
          <w:bCs/>
          <w:kern w:val="0"/>
          <w:sz w:val="28"/>
          <w:szCs w:val="28"/>
          <w:highlight w:val="none"/>
          <w:lang w:val="zh-CN"/>
        </w:rPr>
      </w:pPr>
      <w:bookmarkStart w:id="976" w:name="_Toc21622647"/>
      <w:bookmarkStart w:id="977" w:name="_Toc66038559"/>
      <w:bookmarkStart w:id="978" w:name="_Toc66038284"/>
      <w:bookmarkStart w:id="979" w:name="_Toc416870636"/>
      <w:bookmarkStart w:id="980" w:name="_Toc468952843"/>
      <w:bookmarkStart w:id="981" w:name="_Toc508279765"/>
      <w:r>
        <w:rPr>
          <w:rFonts w:hint="eastAsia" w:ascii="宋体" w:hAnsi="宋体" w:eastAsia="宋体" w:cs="宋体"/>
          <w:b/>
          <w:bCs/>
          <w:kern w:val="0"/>
          <w:sz w:val="28"/>
          <w:szCs w:val="28"/>
          <w:highlight w:val="none"/>
          <w:lang w:val="zh-CN"/>
        </w:rPr>
        <w:t>17. 计量与支付</w:t>
      </w:r>
      <w:bookmarkEnd w:id="970"/>
      <w:bookmarkEnd w:id="971"/>
      <w:bookmarkEnd w:id="972"/>
      <w:bookmarkEnd w:id="973"/>
      <w:bookmarkEnd w:id="974"/>
      <w:bookmarkEnd w:id="975"/>
      <w:bookmarkEnd w:id="976"/>
      <w:bookmarkEnd w:id="977"/>
      <w:bookmarkEnd w:id="978"/>
      <w:bookmarkEnd w:id="979"/>
      <w:bookmarkEnd w:id="980"/>
      <w:bookmarkEnd w:id="981"/>
    </w:p>
    <w:p w14:paraId="47DBD5D3">
      <w:pPr>
        <w:topLinePunct/>
        <w:spacing w:line="360" w:lineRule="auto"/>
        <w:jc w:val="left"/>
        <w:outlineLvl w:val="9"/>
        <w:rPr>
          <w:rFonts w:hint="eastAsia" w:ascii="宋体" w:hAnsi="宋体" w:eastAsia="宋体" w:cs="宋体"/>
          <w:kern w:val="0"/>
          <w:sz w:val="28"/>
          <w:szCs w:val="28"/>
          <w:highlight w:val="none"/>
          <w:lang w:val="zh-CN"/>
        </w:rPr>
      </w:pPr>
      <w:bookmarkStart w:id="982" w:name="_Toc21622648"/>
      <w:bookmarkStart w:id="983" w:name="_Toc221951224"/>
      <w:bookmarkStart w:id="984" w:name="_Toc66038560"/>
      <w:bookmarkStart w:id="985" w:name="_Toc66038285"/>
      <w:r>
        <w:rPr>
          <w:rFonts w:hint="eastAsia" w:ascii="宋体" w:hAnsi="宋体" w:eastAsia="宋体" w:cs="宋体"/>
          <w:kern w:val="0"/>
          <w:sz w:val="28"/>
          <w:szCs w:val="28"/>
          <w:highlight w:val="none"/>
          <w:lang w:val="zh-CN"/>
        </w:rPr>
        <w:t>17.2 预付款</w:t>
      </w:r>
      <w:bookmarkEnd w:id="982"/>
      <w:bookmarkEnd w:id="983"/>
      <w:bookmarkEnd w:id="984"/>
      <w:bookmarkEnd w:id="985"/>
    </w:p>
    <w:p w14:paraId="3FD401AB">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986" w:name="_Toc366152652"/>
      <w:bookmarkStart w:id="987" w:name="_Toc366243514"/>
      <w:bookmarkStart w:id="988" w:name="_Toc366501485"/>
      <w:bookmarkStart w:id="989" w:name="_Toc364668657"/>
      <w:bookmarkStart w:id="990" w:name="_Toc366757986"/>
      <w:bookmarkStart w:id="991" w:name="_Toc366244574"/>
      <w:r>
        <w:rPr>
          <w:rFonts w:hint="eastAsia" w:ascii="宋体" w:hAnsi="宋体" w:cs="宋体"/>
          <w:kern w:val="0"/>
          <w:sz w:val="28"/>
          <w:szCs w:val="28"/>
          <w:highlight w:val="none"/>
          <w:lang w:val="zh-CN"/>
        </w:rPr>
        <w:t>无</w:t>
      </w:r>
      <w:r>
        <w:rPr>
          <w:rFonts w:hint="eastAsia" w:ascii="宋体" w:hAnsi="宋体" w:eastAsia="宋体" w:cs="宋体"/>
          <w:kern w:val="0"/>
          <w:sz w:val="28"/>
          <w:szCs w:val="28"/>
          <w:highlight w:val="none"/>
          <w:lang w:val="zh-CN"/>
        </w:rPr>
        <w:t>。</w:t>
      </w:r>
      <w:bookmarkEnd w:id="986"/>
      <w:bookmarkEnd w:id="987"/>
      <w:bookmarkEnd w:id="988"/>
      <w:bookmarkEnd w:id="989"/>
      <w:bookmarkEnd w:id="990"/>
      <w:bookmarkEnd w:id="991"/>
    </w:p>
    <w:p w14:paraId="03A75A1F">
      <w:pPr>
        <w:topLinePunct/>
        <w:spacing w:line="360" w:lineRule="auto"/>
        <w:jc w:val="left"/>
        <w:outlineLvl w:val="9"/>
        <w:rPr>
          <w:rFonts w:hint="eastAsia" w:ascii="宋体" w:hAnsi="宋体" w:eastAsia="宋体" w:cs="宋体"/>
          <w:kern w:val="0"/>
          <w:sz w:val="28"/>
          <w:szCs w:val="28"/>
          <w:highlight w:val="none"/>
          <w:lang w:val="zh-CN"/>
        </w:rPr>
      </w:pPr>
      <w:bookmarkStart w:id="992" w:name="_Toc21622649"/>
      <w:bookmarkStart w:id="993" w:name="_Toc66038561"/>
      <w:bookmarkStart w:id="994" w:name="_Toc66038286"/>
      <w:r>
        <w:rPr>
          <w:rFonts w:hint="eastAsia" w:ascii="宋体" w:hAnsi="宋体" w:eastAsia="宋体" w:cs="宋体"/>
          <w:kern w:val="0"/>
          <w:sz w:val="28"/>
          <w:szCs w:val="28"/>
          <w:highlight w:val="none"/>
          <w:lang w:val="zh-CN"/>
        </w:rPr>
        <w:t>17.3 工程进度付款</w:t>
      </w:r>
      <w:bookmarkEnd w:id="992"/>
      <w:bookmarkEnd w:id="993"/>
      <w:bookmarkEnd w:id="994"/>
    </w:p>
    <w:p w14:paraId="40A5B8D5">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17.3.1 本项补充如下内容：</w:t>
      </w:r>
    </w:p>
    <w:p w14:paraId="71ABE77E">
      <w:pPr>
        <w:topLinePunct/>
        <w:spacing w:line="360" w:lineRule="auto"/>
        <w:jc w:val="left"/>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在政府初步验收合格后一次性支付。</w:t>
      </w:r>
    </w:p>
    <w:p w14:paraId="3C0F07E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17.3.2 进度付款申请单</w:t>
      </w:r>
    </w:p>
    <w:p w14:paraId="7EE935C0">
      <w:pPr>
        <w:spacing w:line="360" w:lineRule="auto"/>
        <w:ind w:firstLine="560" w:firstLineChars="200"/>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进度付款申请单份数：按监理人要求提供。</w:t>
      </w:r>
    </w:p>
    <w:p w14:paraId="18D292A3">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17.3.3进度付款证书和支付时间</w:t>
      </w:r>
    </w:p>
    <w:p w14:paraId="3203F116">
      <w:pPr>
        <w:topLinePunct/>
        <w:spacing w:line="360" w:lineRule="auto"/>
        <w:ind w:firstLine="560" w:firstLineChars="200"/>
        <w:jc w:val="left"/>
        <w:outlineLvl w:val="9"/>
        <w:rPr>
          <w:rFonts w:hint="eastAsia" w:ascii="宋体" w:hAnsi="宋体" w:eastAsia="宋体" w:cs="宋体"/>
          <w:sz w:val="28"/>
          <w:szCs w:val="28"/>
          <w:highlight w:val="none"/>
          <w:lang w:val="en-US" w:eastAsia="zh-CN"/>
        </w:rPr>
      </w:pPr>
      <w:bookmarkStart w:id="995" w:name="_Toc66038287"/>
      <w:bookmarkStart w:id="996" w:name="_Toc66038562"/>
      <w:bookmarkStart w:id="997" w:name="_Toc21622650"/>
      <w:bookmarkStart w:id="998" w:name="_Toc221951260"/>
      <w:r>
        <w:rPr>
          <w:rFonts w:hint="eastAsia" w:ascii="宋体" w:hAnsi="宋体" w:eastAsia="宋体" w:cs="宋体"/>
          <w:sz w:val="28"/>
          <w:szCs w:val="28"/>
          <w:highlight w:val="none"/>
          <w:lang w:val="en-US" w:eastAsia="zh-CN"/>
        </w:rPr>
        <w:t>按工程形象进度付款，完成工程量的60%时支付合同价款的50%，工程合同验收合格后按决算审计价付款至97%，保留3%质保金，无质量问题一年后返还（不计利息）</w:t>
      </w:r>
    </w:p>
    <w:p w14:paraId="5CAC2481">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17.4 质量保证金</w:t>
      </w:r>
      <w:bookmarkEnd w:id="995"/>
      <w:bookmarkEnd w:id="996"/>
      <w:bookmarkEnd w:id="997"/>
      <w:bookmarkEnd w:id="998"/>
    </w:p>
    <w:p w14:paraId="50C08B79">
      <w:pPr>
        <w:adjustRightInd w:val="0"/>
        <w:snapToGrid w:val="0"/>
        <w:spacing w:line="360" w:lineRule="auto"/>
        <w:ind w:right="248"/>
        <w:outlineLvl w:val="9"/>
        <w:rPr>
          <w:rFonts w:hint="eastAsia" w:ascii="宋体" w:hAnsi="宋体" w:eastAsia="宋体" w:cs="宋体"/>
          <w:bCs w:val="0"/>
          <w:color w:val="auto"/>
          <w:sz w:val="28"/>
          <w:szCs w:val="28"/>
          <w:highlight w:val="none"/>
        </w:rPr>
      </w:pPr>
      <w:bookmarkStart w:id="999" w:name="_Toc66038563"/>
      <w:bookmarkStart w:id="1000" w:name="_Toc66038288"/>
      <w:bookmarkStart w:id="1001" w:name="_Toc221951265"/>
      <w:bookmarkStart w:id="1002" w:name="_Toc21622651"/>
      <w:r>
        <w:rPr>
          <w:rFonts w:hint="eastAsia" w:ascii="宋体" w:hAnsi="宋体" w:eastAsia="宋体" w:cs="宋体"/>
          <w:bCs w:val="0"/>
          <w:color w:val="auto"/>
          <w:sz w:val="28"/>
          <w:szCs w:val="28"/>
          <w:highlight w:val="none"/>
        </w:rPr>
        <w:t>17.4.1扣留的质量保证金总额为</w:t>
      </w:r>
      <w:r>
        <w:rPr>
          <w:rFonts w:hint="eastAsia" w:ascii="宋体" w:hAnsi="宋体" w:eastAsia="宋体" w:cs="宋体"/>
          <w:bCs w:val="0"/>
          <w:color w:val="auto"/>
          <w:sz w:val="28"/>
          <w:szCs w:val="28"/>
          <w:highlight w:val="none"/>
          <w:u w:val="single"/>
        </w:rPr>
        <w:t>审核后总价款的</w:t>
      </w:r>
      <w:r>
        <w:rPr>
          <w:rFonts w:hint="eastAsia" w:ascii="宋体" w:hAnsi="宋体" w:eastAsia="宋体" w:cs="宋体"/>
          <w:bCs w:val="0"/>
          <w:color w:val="auto"/>
          <w:sz w:val="28"/>
          <w:szCs w:val="28"/>
          <w:highlight w:val="none"/>
          <w:u w:val="single"/>
          <w:lang w:val="en-US" w:eastAsia="zh-CN"/>
        </w:rPr>
        <w:t>3</w:t>
      </w:r>
      <w:r>
        <w:rPr>
          <w:rFonts w:hint="eastAsia" w:ascii="宋体" w:hAnsi="宋体" w:eastAsia="宋体" w:cs="宋体"/>
          <w:bCs w:val="0"/>
          <w:color w:val="auto"/>
          <w:sz w:val="28"/>
          <w:szCs w:val="28"/>
          <w:highlight w:val="none"/>
          <w:u w:val="single"/>
        </w:rPr>
        <w:t>%</w:t>
      </w:r>
      <w:r>
        <w:rPr>
          <w:rFonts w:hint="eastAsia" w:ascii="宋体" w:hAnsi="宋体" w:eastAsia="宋体" w:cs="宋体"/>
          <w:bCs w:val="0"/>
          <w:color w:val="auto"/>
          <w:sz w:val="28"/>
          <w:szCs w:val="28"/>
          <w:highlight w:val="none"/>
        </w:rPr>
        <w:t>。</w:t>
      </w:r>
    </w:p>
    <w:p w14:paraId="6E91D02D">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17.5 竣工（完工）结算</w:t>
      </w:r>
      <w:bookmarkEnd w:id="999"/>
      <w:bookmarkEnd w:id="1000"/>
      <w:bookmarkEnd w:id="1001"/>
      <w:bookmarkEnd w:id="1002"/>
    </w:p>
    <w:p w14:paraId="671630FD">
      <w:pPr>
        <w:topLinePunct/>
        <w:spacing w:line="360" w:lineRule="auto"/>
        <w:jc w:val="left"/>
        <w:outlineLvl w:val="9"/>
        <w:rPr>
          <w:rFonts w:hint="eastAsia" w:ascii="宋体" w:hAnsi="宋体" w:eastAsia="宋体" w:cs="宋体"/>
          <w:kern w:val="0"/>
          <w:sz w:val="28"/>
          <w:szCs w:val="28"/>
          <w:highlight w:val="none"/>
          <w:lang w:val="zh-CN"/>
        </w:rPr>
      </w:pPr>
      <w:bookmarkStart w:id="1003" w:name="_Toc221951266"/>
      <w:r>
        <w:rPr>
          <w:rFonts w:hint="eastAsia" w:ascii="宋体" w:hAnsi="宋体" w:eastAsia="宋体" w:cs="宋体"/>
          <w:kern w:val="0"/>
          <w:sz w:val="28"/>
          <w:szCs w:val="28"/>
          <w:highlight w:val="none"/>
          <w:lang w:val="zh-CN"/>
        </w:rPr>
        <w:t>17.5.1 竣工（完工）付款申请单</w:t>
      </w:r>
      <w:bookmarkEnd w:id="1003"/>
      <w:r>
        <w:rPr>
          <w:rFonts w:hint="eastAsia" w:ascii="宋体" w:hAnsi="宋体" w:eastAsia="宋体" w:cs="宋体"/>
          <w:kern w:val="0"/>
          <w:sz w:val="28"/>
          <w:szCs w:val="28"/>
          <w:highlight w:val="none"/>
          <w:lang w:val="zh-CN"/>
        </w:rPr>
        <w:t xml:space="preserve"> </w:t>
      </w:r>
    </w:p>
    <w:p w14:paraId="47CF9A9A">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04" w:name="_Toc221951267"/>
      <w:r>
        <w:rPr>
          <w:rFonts w:hint="eastAsia" w:ascii="宋体" w:hAnsi="宋体" w:eastAsia="宋体" w:cs="宋体"/>
          <w:kern w:val="0"/>
          <w:sz w:val="28"/>
          <w:szCs w:val="28"/>
          <w:highlight w:val="none"/>
          <w:lang w:val="zh-CN"/>
        </w:rPr>
        <w:t>（1）承包人应提交完工付款申请单份数：</w:t>
      </w:r>
      <w:r>
        <w:rPr>
          <w:rFonts w:hint="eastAsia" w:ascii="宋体" w:hAnsi="宋体" w:eastAsia="宋体" w:cs="宋体"/>
          <w:kern w:val="0"/>
          <w:sz w:val="28"/>
          <w:szCs w:val="28"/>
          <w:highlight w:val="none"/>
          <w:u w:val="single"/>
        </w:rPr>
        <w:t>按发包人及监理人要求</w:t>
      </w:r>
      <w:r>
        <w:rPr>
          <w:rFonts w:hint="eastAsia" w:ascii="宋体" w:hAnsi="宋体" w:eastAsia="宋体" w:cs="宋体"/>
          <w:kern w:val="0"/>
          <w:sz w:val="28"/>
          <w:szCs w:val="28"/>
          <w:highlight w:val="none"/>
          <w:lang w:val="zh-CN"/>
        </w:rPr>
        <w:t>。</w:t>
      </w:r>
      <w:bookmarkEnd w:id="1004"/>
    </w:p>
    <w:p w14:paraId="6F9AFEC3">
      <w:pPr>
        <w:topLinePunct/>
        <w:spacing w:line="360" w:lineRule="auto"/>
        <w:jc w:val="left"/>
        <w:outlineLvl w:val="9"/>
        <w:rPr>
          <w:rFonts w:hint="eastAsia" w:ascii="宋体" w:hAnsi="宋体" w:eastAsia="宋体" w:cs="宋体"/>
          <w:kern w:val="0"/>
          <w:sz w:val="28"/>
          <w:szCs w:val="28"/>
          <w:highlight w:val="none"/>
          <w:lang w:val="zh-CN"/>
        </w:rPr>
      </w:pPr>
      <w:bookmarkStart w:id="1005" w:name="_Toc66038564"/>
      <w:bookmarkStart w:id="1006" w:name="_Toc21622652"/>
      <w:bookmarkStart w:id="1007" w:name="_Toc66038289"/>
      <w:bookmarkStart w:id="1008" w:name="_Toc221951268"/>
      <w:r>
        <w:rPr>
          <w:rFonts w:hint="eastAsia" w:ascii="宋体" w:hAnsi="宋体" w:eastAsia="宋体" w:cs="宋体"/>
          <w:kern w:val="0"/>
          <w:sz w:val="28"/>
          <w:szCs w:val="28"/>
          <w:highlight w:val="none"/>
          <w:lang w:val="zh-CN"/>
        </w:rPr>
        <w:t>17.6 最终结清</w:t>
      </w:r>
      <w:bookmarkEnd w:id="1005"/>
      <w:bookmarkEnd w:id="1006"/>
      <w:bookmarkEnd w:id="1007"/>
      <w:bookmarkEnd w:id="1008"/>
    </w:p>
    <w:p w14:paraId="3B3A3645">
      <w:pPr>
        <w:topLinePunct/>
        <w:spacing w:line="360" w:lineRule="auto"/>
        <w:jc w:val="left"/>
        <w:outlineLvl w:val="9"/>
        <w:rPr>
          <w:rFonts w:hint="eastAsia" w:ascii="宋体" w:hAnsi="宋体" w:eastAsia="宋体" w:cs="宋体"/>
          <w:kern w:val="0"/>
          <w:sz w:val="28"/>
          <w:szCs w:val="28"/>
          <w:highlight w:val="none"/>
          <w:lang w:val="zh-CN"/>
        </w:rPr>
      </w:pPr>
      <w:bookmarkStart w:id="1009" w:name="_Toc221951269"/>
      <w:r>
        <w:rPr>
          <w:rFonts w:hint="eastAsia" w:ascii="宋体" w:hAnsi="宋体" w:eastAsia="宋体" w:cs="宋体"/>
          <w:kern w:val="0"/>
          <w:sz w:val="28"/>
          <w:szCs w:val="28"/>
          <w:highlight w:val="none"/>
          <w:lang w:val="zh-CN"/>
        </w:rPr>
        <w:t>17.6 1 最终结清申请单</w:t>
      </w:r>
      <w:bookmarkEnd w:id="1009"/>
    </w:p>
    <w:p w14:paraId="0580BFB5">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10" w:name="_Toc221951270"/>
      <w:r>
        <w:rPr>
          <w:rFonts w:hint="eastAsia" w:ascii="宋体" w:hAnsi="宋体" w:eastAsia="宋体" w:cs="宋体"/>
          <w:kern w:val="0"/>
          <w:sz w:val="28"/>
          <w:szCs w:val="28"/>
          <w:highlight w:val="none"/>
          <w:lang w:val="zh-CN"/>
        </w:rPr>
        <w:t>（1）承包人应提交最终结清申请单</w:t>
      </w:r>
      <w:bookmarkEnd w:id="1010"/>
      <w:r>
        <w:rPr>
          <w:rFonts w:hint="eastAsia" w:ascii="宋体" w:hAnsi="宋体" w:eastAsia="宋体" w:cs="宋体"/>
          <w:kern w:val="0"/>
          <w:sz w:val="28"/>
          <w:szCs w:val="28"/>
          <w:highlight w:val="none"/>
          <w:lang w:val="zh-CN"/>
        </w:rPr>
        <w:t>份数：</w:t>
      </w:r>
      <w:r>
        <w:rPr>
          <w:rFonts w:hint="eastAsia" w:ascii="宋体" w:hAnsi="宋体" w:eastAsia="宋体" w:cs="宋体"/>
          <w:kern w:val="0"/>
          <w:sz w:val="28"/>
          <w:szCs w:val="28"/>
          <w:highlight w:val="none"/>
          <w:u w:val="single"/>
        </w:rPr>
        <w:t>按发包人及监理人要求</w:t>
      </w:r>
      <w:r>
        <w:rPr>
          <w:rFonts w:hint="eastAsia" w:ascii="宋体" w:hAnsi="宋体" w:eastAsia="宋体" w:cs="宋体"/>
          <w:kern w:val="0"/>
          <w:sz w:val="28"/>
          <w:szCs w:val="28"/>
          <w:highlight w:val="none"/>
          <w:lang w:val="zh-CN"/>
        </w:rPr>
        <w:t>。</w:t>
      </w:r>
    </w:p>
    <w:p w14:paraId="3A62E8AE">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17.7 竣工财务决算</w:t>
      </w:r>
    </w:p>
    <w:p w14:paraId="2591033F">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承包人应为竣工财务决算编制提供的资料：</w:t>
      </w:r>
      <w:r>
        <w:rPr>
          <w:rFonts w:hint="eastAsia" w:ascii="宋体" w:hAnsi="宋体" w:eastAsia="宋体" w:cs="宋体"/>
          <w:kern w:val="0"/>
          <w:sz w:val="28"/>
          <w:szCs w:val="28"/>
          <w:highlight w:val="none"/>
          <w:u w:val="single"/>
        </w:rPr>
        <w:t>按发包人及监理人要求</w:t>
      </w:r>
      <w:r>
        <w:rPr>
          <w:rFonts w:hint="eastAsia" w:ascii="宋体" w:hAnsi="宋体" w:eastAsia="宋体" w:cs="宋体"/>
          <w:kern w:val="0"/>
          <w:sz w:val="28"/>
          <w:szCs w:val="28"/>
          <w:highlight w:val="none"/>
          <w:lang w:val="zh-CN"/>
        </w:rPr>
        <w:t xml:space="preserve"> 。</w:t>
      </w:r>
    </w:p>
    <w:p w14:paraId="47419A0D">
      <w:pPr>
        <w:topLinePunct/>
        <w:spacing w:line="360" w:lineRule="auto"/>
        <w:jc w:val="left"/>
        <w:outlineLvl w:val="9"/>
        <w:rPr>
          <w:rFonts w:hint="eastAsia" w:ascii="宋体" w:hAnsi="宋体" w:eastAsia="宋体" w:cs="宋体"/>
          <w:b/>
          <w:bCs/>
          <w:kern w:val="0"/>
          <w:sz w:val="28"/>
          <w:szCs w:val="28"/>
          <w:highlight w:val="none"/>
          <w:lang w:val="zh-CN"/>
        </w:rPr>
      </w:pPr>
      <w:bookmarkStart w:id="1011" w:name="_Toc229305399"/>
      <w:bookmarkStart w:id="1012" w:name="_Toc222029541"/>
      <w:bookmarkStart w:id="1013" w:name="_Toc222032710"/>
      <w:bookmarkStart w:id="1014" w:name="_Toc221951271"/>
      <w:bookmarkStart w:id="1015" w:name="_Toc222031043"/>
      <w:bookmarkStart w:id="1016" w:name="_Toc222033892"/>
      <w:bookmarkStart w:id="1017" w:name="_Toc66038290"/>
      <w:bookmarkStart w:id="1018" w:name="_Toc21622653"/>
      <w:bookmarkStart w:id="1019" w:name="_Toc508279766"/>
      <w:bookmarkStart w:id="1020" w:name="_Toc416870637"/>
      <w:bookmarkStart w:id="1021" w:name="_Toc66038565"/>
      <w:bookmarkStart w:id="1022" w:name="_Toc468952844"/>
      <w:r>
        <w:rPr>
          <w:rFonts w:hint="eastAsia" w:ascii="宋体" w:hAnsi="宋体" w:eastAsia="宋体" w:cs="宋体"/>
          <w:b/>
          <w:bCs/>
          <w:kern w:val="0"/>
          <w:sz w:val="28"/>
          <w:szCs w:val="28"/>
          <w:highlight w:val="none"/>
          <w:lang w:val="zh-CN"/>
        </w:rPr>
        <w:t>18. 竣工验收</w:t>
      </w:r>
      <w:bookmarkEnd w:id="1011"/>
      <w:bookmarkEnd w:id="1012"/>
      <w:bookmarkEnd w:id="1013"/>
      <w:bookmarkEnd w:id="1014"/>
      <w:bookmarkEnd w:id="1015"/>
      <w:bookmarkEnd w:id="1016"/>
      <w:r>
        <w:rPr>
          <w:rFonts w:hint="eastAsia" w:ascii="宋体" w:hAnsi="宋体" w:eastAsia="宋体" w:cs="宋体"/>
          <w:b/>
          <w:bCs/>
          <w:kern w:val="0"/>
          <w:sz w:val="28"/>
          <w:szCs w:val="28"/>
          <w:highlight w:val="none"/>
          <w:lang w:val="zh-CN"/>
        </w:rPr>
        <w:t>（验收）</w:t>
      </w:r>
      <w:bookmarkEnd w:id="1017"/>
      <w:bookmarkEnd w:id="1018"/>
      <w:bookmarkEnd w:id="1019"/>
      <w:bookmarkEnd w:id="1020"/>
      <w:bookmarkEnd w:id="1021"/>
      <w:bookmarkEnd w:id="1022"/>
    </w:p>
    <w:p w14:paraId="7F7C03BB">
      <w:pPr>
        <w:topLinePunct/>
        <w:spacing w:line="360" w:lineRule="auto"/>
        <w:outlineLvl w:val="9"/>
        <w:rPr>
          <w:rFonts w:hint="eastAsia" w:ascii="宋体" w:hAnsi="宋体" w:eastAsia="宋体" w:cs="宋体"/>
          <w:kern w:val="0"/>
          <w:sz w:val="28"/>
          <w:szCs w:val="28"/>
          <w:highlight w:val="none"/>
          <w:lang w:val="zh-CN"/>
        </w:rPr>
      </w:pPr>
      <w:bookmarkStart w:id="1023" w:name="_Toc292198096"/>
      <w:bookmarkStart w:id="1024" w:name="_Toc272502647"/>
      <w:bookmarkStart w:id="1025" w:name="_Toc66038566"/>
      <w:bookmarkStart w:id="1026" w:name="_Toc441828404"/>
      <w:bookmarkStart w:id="1027" w:name="_Toc447823203"/>
      <w:bookmarkStart w:id="1028" w:name="_Toc66038291"/>
      <w:r>
        <w:rPr>
          <w:rFonts w:hint="eastAsia" w:ascii="宋体" w:hAnsi="宋体" w:eastAsia="宋体" w:cs="宋体"/>
          <w:kern w:val="0"/>
          <w:sz w:val="28"/>
          <w:szCs w:val="28"/>
          <w:highlight w:val="none"/>
          <w:lang w:val="zh-CN"/>
        </w:rPr>
        <w:t>18.1 验收工作分类</w:t>
      </w:r>
    </w:p>
    <w:p w14:paraId="6D827085">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29" w:name="_Toc66038292"/>
      <w:bookmarkStart w:id="1030" w:name="_Toc66038567"/>
      <w:r>
        <w:rPr>
          <w:rFonts w:hint="eastAsia" w:ascii="宋体" w:hAnsi="宋体" w:eastAsia="宋体" w:cs="宋体"/>
          <w:kern w:val="0"/>
          <w:sz w:val="28"/>
          <w:szCs w:val="28"/>
          <w:highlight w:val="none"/>
          <w:lang w:val="zh-CN"/>
        </w:rPr>
        <w:t>本工程法人验收包括：分部工程验收、单位工程验收、合同工程完工验收；政府验收包括：竣工验收。验收条件和验收程序：按现行国家规定执行。</w:t>
      </w:r>
      <w:bookmarkEnd w:id="1029"/>
      <w:bookmarkEnd w:id="1030"/>
    </w:p>
    <w:p w14:paraId="0789363D">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18.2 分部工程验收</w:t>
      </w:r>
    </w:p>
    <w:p w14:paraId="3DFF5AFD">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18.2.2 本工程全部分部工程验收由监理人主持。</w:t>
      </w:r>
    </w:p>
    <w:p w14:paraId="2E16F952">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18.3 单位工程验收</w:t>
      </w:r>
    </w:p>
    <w:p w14:paraId="551AA6A5">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18.3.4  提前投入使用的单位工程包括：</w:t>
      </w:r>
      <w:r>
        <w:rPr>
          <w:rFonts w:hint="eastAsia" w:ascii="宋体" w:hAnsi="宋体" w:eastAsia="宋体" w:cs="宋体"/>
          <w:bCs/>
          <w:kern w:val="0"/>
          <w:sz w:val="28"/>
          <w:szCs w:val="28"/>
          <w:highlight w:val="none"/>
          <w:u w:val="single"/>
          <w:lang w:val="zh-CN"/>
        </w:rPr>
        <w:t xml:space="preserve">   无    </w:t>
      </w:r>
      <w:r>
        <w:rPr>
          <w:rFonts w:hint="eastAsia" w:ascii="宋体" w:hAnsi="宋体" w:eastAsia="宋体" w:cs="宋体"/>
          <w:bCs/>
          <w:kern w:val="0"/>
          <w:sz w:val="28"/>
          <w:szCs w:val="28"/>
          <w:highlight w:val="none"/>
          <w:lang w:val="zh-CN"/>
        </w:rPr>
        <w:t>。</w:t>
      </w:r>
    </w:p>
    <w:p w14:paraId="15C3404C">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18.5 阶段验收</w:t>
      </w:r>
    </w:p>
    <w:p w14:paraId="518D3DE5">
      <w:pPr>
        <w:topLinePunct/>
        <w:spacing w:line="360" w:lineRule="auto"/>
        <w:jc w:val="left"/>
        <w:outlineLvl w:val="9"/>
        <w:rPr>
          <w:rFonts w:hint="eastAsia" w:ascii="宋体" w:hAnsi="宋体" w:eastAsia="宋体" w:cs="宋体"/>
          <w:bCs/>
          <w:kern w:val="0"/>
          <w:sz w:val="28"/>
          <w:szCs w:val="28"/>
          <w:highlight w:val="none"/>
          <w:lang w:val="zh-CN"/>
        </w:rPr>
      </w:pPr>
      <w:bookmarkStart w:id="1031" w:name="_Toc221951283"/>
      <w:r>
        <w:rPr>
          <w:rFonts w:hint="eastAsia" w:ascii="宋体" w:hAnsi="宋体" w:eastAsia="宋体" w:cs="宋体"/>
          <w:bCs/>
          <w:kern w:val="0"/>
          <w:sz w:val="28"/>
          <w:szCs w:val="28"/>
          <w:highlight w:val="none"/>
          <w:lang w:val="zh-CN"/>
        </w:rPr>
        <w:t>18.5.1 本合同工程阶段验收类别包括：</w:t>
      </w:r>
      <w:bookmarkEnd w:id="1031"/>
      <w:bookmarkStart w:id="1032" w:name="_Toc221951284"/>
      <w:r>
        <w:rPr>
          <w:rFonts w:hint="eastAsia" w:ascii="宋体" w:hAnsi="宋体" w:eastAsia="宋体" w:cs="宋体"/>
          <w:kern w:val="0"/>
          <w:sz w:val="28"/>
          <w:szCs w:val="28"/>
          <w:highlight w:val="none"/>
          <w:u w:val="single"/>
          <w:lang w:val="zh-CN"/>
        </w:rPr>
        <w:t xml:space="preserve">根据工程建设需要增加的其它验收  </w:t>
      </w:r>
      <w:r>
        <w:rPr>
          <w:rFonts w:hint="eastAsia" w:ascii="宋体" w:hAnsi="宋体" w:eastAsia="宋体" w:cs="宋体"/>
          <w:bCs/>
          <w:kern w:val="0"/>
          <w:sz w:val="28"/>
          <w:szCs w:val="28"/>
          <w:highlight w:val="none"/>
          <w:lang w:val="zh-CN"/>
        </w:rPr>
        <w:t>。</w:t>
      </w:r>
      <w:bookmarkEnd w:id="1032"/>
    </w:p>
    <w:p w14:paraId="2C1A2654">
      <w:pPr>
        <w:topLinePunct/>
        <w:spacing w:line="360" w:lineRule="auto"/>
        <w:jc w:val="left"/>
        <w:outlineLvl w:val="9"/>
        <w:rPr>
          <w:rFonts w:hint="eastAsia" w:ascii="宋体" w:hAnsi="宋体" w:eastAsia="宋体" w:cs="宋体"/>
          <w:bCs/>
          <w:kern w:val="0"/>
          <w:sz w:val="28"/>
          <w:szCs w:val="28"/>
          <w:highlight w:val="none"/>
          <w:lang w:val="zh-CN"/>
        </w:rPr>
      </w:pPr>
      <w:bookmarkStart w:id="1033" w:name="_Toc221951285"/>
      <w:r>
        <w:rPr>
          <w:rFonts w:hint="eastAsia" w:ascii="宋体" w:hAnsi="宋体" w:eastAsia="宋体" w:cs="宋体"/>
          <w:bCs/>
          <w:kern w:val="0"/>
          <w:sz w:val="28"/>
          <w:szCs w:val="28"/>
          <w:highlight w:val="none"/>
          <w:lang w:val="zh-CN"/>
        </w:rPr>
        <w:t>18.6</w:t>
      </w:r>
      <w:bookmarkEnd w:id="1033"/>
      <w:r>
        <w:rPr>
          <w:rFonts w:hint="eastAsia" w:ascii="宋体" w:hAnsi="宋体" w:eastAsia="宋体" w:cs="宋体"/>
          <w:bCs/>
          <w:kern w:val="0"/>
          <w:sz w:val="28"/>
          <w:szCs w:val="28"/>
          <w:highlight w:val="none"/>
          <w:lang w:val="zh-CN"/>
        </w:rPr>
        <w:t>专项验收</w:t>
      </w:r>
    </w:p>
    <w:p w14:paraId="2FDA7095">
      <w:pPr>
        <w:topLinePunct/>
        <w:spacing w:line="360" w:lineRule="auto"/>
        <w:jc w:val="left"/>
        <w:outlineLvl w:val="9"/>
        <w:rPr>
          <w:rFonts w:hint="eastAsia" w:ascii="宋体" w:hAnsi="宋体" w:eastAsia="宋体" w:cs="宋体"/>
          <w:bCs/>
          <w:kern w:val="0"/>
          <w:sz w:val="28"/>
          <w:szCs w:val="28"/>
          <w:highlight w:val="none"/>
          <w:lang w:val="zh-CN"/>
        </w:rPr>
      </w:pPr>
      <w:bookmarkStart w:id="1034" w:name="_Toc221951286"/>
      <w:r>
        <w:rPr>
          <w:rFonts w:hint="eastAsia" w:ascii="宋体" w:hAnsi="宋体" w:eastAsia="宋体" w:cs="宋体"/>
          <w:bCs/>
          <w:kern w:val="0"/>
          <w:sz w:val="28"/>
          <w:szCs w:val="28"/>
          <w:highlight w:val="none"/>
          <w:lang w:val="zh-CN"/>
        </w:rPr>
        <w:t xml:space="preserve">18.6.2 </w:t>
      </w:r>
      <w:bookmarkEnd w:id="1034"/>
      <w:r>
        <w:rPr>
          <w:rFonts w:hint="eastAsia" w:ascii="宋体" w:hAnsi="宋体" w:eastAsia="宋体" w:cs="宋体"/>
          <w:bCs/>
          <w:kern w:val="0"/>
          <w:sz w:val="28"/>
          <w:szCs w:val="28"/>
          <w:highlight w:val="none"/>
          <w:lang w:val="zh-CN"/>
        </w:rPr>
        <w:t>本合同工程专项验收类别包括：</w:t>
      </w:r>
      <w:r>
        <w:rPr>
          <w:rFonts w:hint="eastAsia" w:ascii="宋体" w:hAnsi="宋体" w:eastAsia="宋体" w:cs="宋体"/>
          <w:kern w:val="0"/>
          <w:sz w:val="28"/>
          <w:szCs w:val="28"/>
          <w:highlight w:val="none"/>
          <w:u w:val="single"/>
          <w:lang w:val="zh-CN"/>
        </w:rPr>
        <w:t>档案验收、水土保持验收、环境保护验收</w:t>
      </w:r>
      <w:r>
        <w:rPr>
          <w:rFonts w:hint="eastAsia" w:ascii="宋体" w:hAnsi="宋体" w:eastAsia="宋体" w:cs="宋体"/>
          <w:bCs/>
          <w:kern w:val="0"/>
          <w:sz w:val="28"/>
          <w:szCs w:val="28"/>
          <w:highlight w:val="none"/>
          <w:lang w:val="zh-CN"/>
        </w:rPr>
        <w:t>。</w:t>
      </w:r>
    </w:p>
    <w:p w14:paraId="244F3653">
      <w:pPr>
        <w:topLinePunct/>
        <w:spacing w:line="360" w:lineRule="auto"/>
        <w:jc w:val="left"/>
        <w:outlineLvl w:val="9"/>
        <w:rPr>
          <w:rFonts w:hint="eastAsia" w:ascii="宋体" w:hAnsi="宋体" w:eastAsia="宋体" w:cs="宋体"/>
          <w:bCs/>
          <w:kern w:val="0"/>
          <w:sz w:val="28"/>
          <w:szCs w:val="28"/>
          <w:highlight w:val="none"/>
          <w:lang w:val="zh-CN"/>
        </w:rPr>
      </w:pPr>
      <w:bookmarkStart w:id="1035" w:name="_Toc221951289"/>
      <w:r>
        <w:rPr>
          <w:rFonts w:hint="eastAsia" w:ascii="宋体" w:hAnsi="宋体" w:eastAsia="宋体" w:cs="宋体"/>
          <w:bCs/>
          <w:kern w:val="0"/>
          <w:sz w:val="28"/>
          <w:szCs w:val="28"/>
          <w:highlight w:val="none"/>
          <w:lang w:val="zh-CN"/>
        </w:rPr>
        <w:t>18.7 竣工</w:t>
      </w:r>
      <w:bookmarkEnd w:id="1035"/>
      <w:r>
        <w:rPr>
          <w:rFonts w:hint="eastAsia" w:ascii="宋体" w:hAnsi="宋体" w:eastAsia="宋体" w:cs="宋体"/>
          <w:bCs/>
          <w:kern w:val="0"/>
          <w:sz w:val="28"/>
          <w:szCs w:val="28"/>
          <w:highlight w:val="none"/>
          <w:lang w:val="zh-CN"/>
        </w:rPr>
        <w:t>验收</w:t>
      </w:r>
    </w:p>
    <w:p w14:paraId="4796E6AD">
      <w:pPr>
        <w:topLinePunct/>
        <w:spacing w:line="360" w:lineRule="auto"/>
        <w:jc w:val="left"/>
        <w:outlineLvl w:val="9"/>
        <w:rPr>
          <w:rFonts w:hint="eastAsia" w:ascii="宋体" w:hAnsi="宋体" w:eastAsia="宋体" w:cs="宋体"/>
          <w:bCs/>
          <w:kern w:val="0"/>
          <w:sz w:val="28"/>
          <w:szCs w:val="28"/>
          <w:highlight w:val="none"/>
          <w:lang w:val="zh-CN"/>
        </w:rPr>
      </w:pPr>
      <w:bookmarkStart w:id="1036" w:name="_Toc221951290"/>
      <w:r>
        <w:rPr>
          <w:rFonts w:hint="eastAsia" w:ascii="宋体" w:hAnsi="宋体" w:eastAsia="宋体" w:cs="宋体"/>
          <w:bCs/>
          <w:kern w:val="0"/>
          <w:sz w:val="28"/>
          <w:szCs w:val="28"/>
          <w:highlight w:val="none"/>
          <w:lang w:val="zh-CN"/>
        </w:rPr>
        <w:t>18.7.3 本工程不需要竣工验收技术鉴定（蓄水安全鉴定）。</w:t>
      </w:r>
      <w:bookmarkEnd w:id="1036"/>
    </w:p>
    <w:p w14:paraId="72FBF0D1">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18.8 施工期运行</w:t>
      </w:r>
    </w:p>
    <w:p w14:paraId="6DAC62B5">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18.8.1 需要在施工期运行的单位工程或工程设备为：</w:t>
      </w:r>
      <w:r>
        <w:rPr>
          <w:rFonts w:hint="eastAsia" w:ascii="宋体" w:hAnsi="宋体" w:eastAsia="宋体" w:cs="宋体"/>
          <w:bCs/>
          <w:kern w:val="0"/>
          <w:sz w:val="28"/>
          <w:szCs w:val="28"/>
          <w:highlight w:val="none"/>
          <w:u w:val="single"/>
          <w:lang w:val="zh-CN"/>
        </w:rPr>
        <w:t xml:space="preserve">  无     </w:t>
      </w:r>
      <w:r>
        <w:rPr>
          <w:rFonts w:hint="eastAsia" w:ascii="宋体" w:hAnsi="宋体" w:eastAsia="宋体" w:cs="宋体"/>
          <w:bCs/>
          <w:kern w:val="0"/>
          <w:sz w:val="28"/>
          <w:szCs w:val="28"/>
          <w:highlight w:val="none"/>
          <w:lang w:val="zh-CN"/>
        </w:rPr>
        <w:t>。</w:t>
      </w:r>
    </w:p>
    <w:p w14:paraId="2318BB78">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18.9 试运行</w:t>
      </w:r>
    </w:p>
    <w:p w14:paraId="1E5FA818">
      <w:pPr>
        <w:topLinePunct/>
        <w:spacing w:line="360" w:lineRule="auto"/>
        <w:jc w:val="left"/>
        <w:outlineLvl w:val="9"/>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18.9.1 试运行的组织：</w:t>
      </w:r>
      <w:r>
        <w:rPr>
          <w:rFonts w:hint="eastAsia" w:ascii="宋体" w:hAnsi="宋体" w:eastAsia="宋体" w:cs="宋体"/>
          <w:bCs/>
          <w:kern w:val="0"/>
          <w:sz w:val="28"/>
          <w:szCs w:val="28"/>
          <w:highlight w:val="none"/>
          <w:u w:val="single"/>
          <w:lang w:val="zh-CN"/>
        </w:rPr>
        <w:t>发包人</w:t>
      </w:r>
      <w:r>
        <w:rPr>
          <w:rFonts w:hint="eastAsia" w:ascii="宋体" w:hAnsi="宋体" w:eastAsia="宋体" w:cs="宋体"/>
          <w:bCs/>
          <w:kern w:val="0"/>
          <w:sz w:val="28"/>
          <w:szCs w:val="28"/>
          <w:highlight w:val="none"/>
          <w:lang w:val="zh-CN"/>
        </w:rPr>
        <w:t>；费用承担：</w:t>
      </w:r>
      <w:r>
        <w:rPr>
          <w:rFonts w:hint="eastAsia" w:ascii="宋体" w:hAnsi="宋体" w:eastAsia="宋体" w:cs="宋体"/>
          <w:bCs/>
          <w:kern w:val="0"/>
          <w:sz w:val="28"/>
          <w:szCs w:val="28"/>
          <w:highlight w:val="none"/>
          <w:u w:val="single"/>
          <w:lang w:val="zh-CN"/>
        </w:rPr>
        <w:t>承包人</w:t>
      </w:r>
      <w:r>
        <w:rPr>
          <w:rFonts w:hint="eastAsia" w:ascii="宋体" w:hAnsi="宋体" w:eastAsia="宋体" w:cs="宋体"/>
          <w:bCs/>
          <w:kern w:val="0"/>
          <w:sz w:val="28"/>
          <w:szCs w:val="28"/>
          <w:highlight w:val="none"/>
          <w:lang w:val="zh-CN"/>
        </w:rPr>
        <w:t>。</w:t>
      </w:r>
    </w:p>
    <w:p w14:paraId="293909B1">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补充：</w:t>
      </w:r>
    </w:p>
    <w:p w14:paraId="6084FEF6">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18.12 本合同工程各项验收工作均按国家现行规范和行业标准执行。工程施工与档案资料整理同步进行，工程完工后1个月内，完成所有分部工程的验收；分部工程验收后1个月内，完成单位工程验收。承包人在申请工程计价款时，单元工程施工质量必须达到合格标准。</w:t>
      </w:r>
    </w:p>
    <w:bookmarkEnd w:id="1023"/>
    <w:bookmarkEnd w:id="1024"/>
    <w:bookmarkEnd w:id="1025"/>
    <w:bookmarkEnd w:id="1026"/>
    <w:bookmarkEnd w:id="1027"/>
    <w:bookmarkEnd w:id="1028"/>
    <w:p w14:paraId="1BCAAE97">
      <w:pPr>
        <w:topLinePunct/>
        <w:spacing w:line="360" w:lineRule="auto"/>
        <w:jc w:val="left"/>
        <w:outlineLvl w:val="9"/>
        <w:rPr>
          <w:rFonts w:hint="eastAsia" w:ascii="宋体" w:hAnsi="宋体" w:eastAsia="宋体" w:cs="宋体"/>
          <w:b/>
          <w:bCs/>
          <w:kern w:val="0"/>
          <w:sz w:val="28"/>
          <w:szCs w:val="28"/>
          <w:highlight w:val="none"/>
          <w:lang w:val="zh-CN"/>
        </w:rPr>
      </w:pPr>
      <w:bookmarkStart w:id="1037" w:name="_Toc21622654"/>
      <w:bookmarkStart w:id="1038" w:name="_Toc468952845"/>
      <w:bookmarkStart w:id="1039" w:name="_Toc66038293"/>
      <w:bookmarkStart w:id="1040" w:name="_Toc66038568"/>
      <w:bookmarkStart w:id="1041" w:name="_Toc416870638"/>
      <w:bookmarkStart w:id="1042" w:name="_Toc508279767"/>
      <w:r>
        <w:rPr>
          <w:rFonts w:hint="eastAsia" w:ascii="宋体" w:hAnsi="宋体" w:eastAsia="宋体" w:cs="宋体"/>
          <w:b/>
          <w:bCs/>
          <w:kern w:val="0"/>
          <w:sz w:val="28"/>
          <w:szCs w:val="28"/>
          <w:highlight w:val="none"/>
          <w:lang w:val="zh-CN"/>
        </w:rPr>
        <w:t>19. 缺陷责任与保修责任</w:t>
      </w:r>
      <w:bookmarkEnd w:id="1037"/>
      <w:bookmarkEnd w:id="1038"/>
      <w:bookmarkEnd w:id="1039"/>
      <w:bookmarkEnd w:id="1040"/>
      <w:bookmarkEnd w:id="1041"/>
      <w:bookmarkEnd w:id="1042"/>
    </w:p>
    <w:p w14:paraId="365FFF40">
      <w:pPr>
        <w:topLinePunct/>
        <w:spacing w:line="360" w:lineRule="auto"/>
        <w:jc w:val="left"/>
        <w:outlineLvl w:val="9"/>
        <w:rPr>
          <w:rFonts w:hint="eastAsia" w:ascii="宋体" w:hAnsi="宋体" w:eastAsia="宋体" w:cs="宋体"/>
          <w:kern w:val="0"/>
          <w:sz w:val="28"/>
          <w:szCs w:val="28"/>
          <w:highlight w:val="none"/>
          <w:lang w:val="zh-CN"/>
        </w:rPr>
      </w:pPr>
      <w:bookmarkStart w:id="1043" w:name="_Toc21622655"/>
      <w:bookmarkStart w:id="1044" w:name="_Toc66038569"/>
      <w:bookmarkStart w:id="1045" w:name="_Toc66038294"/>
      <w:r>
        <w:rPr>
          <w:rFonts w:hint="eastAsia" w:ascii="宋体" w:hAnsi="宋体" w:eastAsia="宋体" w:cs="宋体"/>
          <w:kern w:val="0"/>
          <w:sz w:val="28"/>
          <w:szCs w:val="28"/>
          <w:highlight w:val="none"/>
          <w:lang w:val="zh-CN"/>
        </w:rPr>
        <w:t>19.1 缺陷责任期（工程质量保修期）的起算时间</w:t>
      </w:r>
      <w:bookmarkEnd w:id="1043"/>
      <w:bookmarkEnd w:id="1044"/>
      <w:bookmarkEnd w:id="1045"/>
    </w:p>
    <w:p w14:paraId="549E1375">
      <w:pPr>
        <w:topLinePunct/>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本工程缺陷责任期（工程质量保修）计算如下：自工程通过合同工程完工验收后开始计算，缺陷责任期（工程质量保修期）1年。</w:t>
      </w:r>
    </w:p>
    <w:p w14:paraId="7E39319D">
      <w:pPr>
        <w:topLinePunct/>
        <w:spacing w:line="360" w:lineRule="auto"/>
        <w:jc w:val="left"/>
        <w:outlineLvl w:val="9"/>
        <w:rPr>
          <w:rFonts w:hint="eastAsia" w:ascii="宋体" w:hAnsi="宋体" w:eastAsia="宋体" w:cs="宋体"/>
          <w:b/>
          <w:bCs/>
          <w:kern w:val="0"/>
          <w:sz w:val="28"/>
          <w:szCs w:val="28"/>
          <w:highlight w:val="none"/>
          <w:lang w:val="zh-CN"/>
        </w:rPr>
      </w:pPr>
      <w:bookmarkStart w:id="1046" w:name="_Toc508279768"/>
      <w:bookmarkStart w:id="1047" w:name="_Toc221951299"/>
      <w:bookmarkStart w:id="1048" w:name="_Toc66038295"/>
      <w:bookmarkStart w:id="1049" w:name="_Toc66038570"/>
      <w:bookmarkStart w:id="1050" w:name="_Toc222031044"/>
      <w:bookmarkStart w:id="1051" w:name="_Toc416870639"/>
      <w:bookmarkStart w:id="1052" w:name="_Toc222029542"/>
      <w:bookmarkStart w:id="1053" w:name="_Toc222033893"/>
      <w:bookmarkStart w:id="1054" w:name="_Toc21622656"/>
      <w:bookmarkStart w:id="1055" w:name="_Toc229305400"/>
      <w:bookmarkStart w:id="1056" w:name="_Toc222032711"/>
      <w:bookmarkStart w:id="1057" w:name="_Toc468952846"/>
      <w:r>
        <w:rPr>
          <w:rFonts w:hint="eastAsia" w:ascii="宋体" w:hAnsi="宋体" w:eastAsia="宋体" w:cs="宋体"/>
          <w:b/>
          <w:bCs/>
          <w:kern w:val="0"/>
          <w:sz w:val="28"/>
          <w:szCs w:val="28"/>
          <w:highlight w:val="none"/>
          <w:lang w:val="zh-CN"/>
        </w:rPr>
        <w:t>20. 保险</w:t>
      </w:r>
      <w:bookmarkEnd w:id="1046"/>
      <w:bookmarkEnd w:id="1047"/>
      <w:bookmarkEnd w:id="1048"/>
      <w:bookmarkEnd w:id="1049"/>
      <w:bookmarkEnd w:id="1050"/>
      <w:bookmarkEnd w:id="1051"/>
      <w:bookmarkEnd w:id="1052"/>
      <w:bookmarkEnd w:id="1053"/>
      <w:bookmarkEnd w:id="1054"/>
      <w:bookmarkEnd w:id="1055"/>
      <w:bookmarkEnd w:id="1056"/>
      <w:bookmarkEnd w:id="1057"/>
    </w:p>
    <w:p w14:paraId="45047323">
      <w:pPr>
        <w:topLinePunct/>
        <w:spacing w:line="360" w:lineRule="auto"/>
        <w:outlineLvl w:val="9"/>
        <w:rPr>
          <w:rFonts w:hint="eastAsia" w:ascii="宋体" w:hAnsi="宋体" w:eastAsia="宋体" w:cs="宋体"/>
          <w:kern w:val="0"/>
          <w:sz w:val="28"/>
          <w:szCs w:val="28"/>
          <w:highlight w:val="none"/>
          <w:lang w:val="zh-CN"/>
        </w:rPr>
      </w:pPr>
      <w:bookmarkStart w:id="1058" w:name="_Toc66038296"/>
      <w:bookmarkStart w:id="1059" w:name="_Toc221951321"/>
      <w:bookmarkStart w:id="1060" w:name="_Toc66038571"/>
      <w:bookmarkStart w:id="1061" w:name="_Toc447823217"/>
      <w:bookmarkStart w:id="1062" w:name="_Toc292198105"/>
      <w:r>
        <w:rPr>
          <w:rFonts w:hint="eastAsia" w:ascii="宋体" w:hAnsi="宋体" w:eastAsia="宋体" w:cs="宋体"/>
          <w:kern w:val="0"/>
          <w:sz w:val="28"/>
          <w:szCs w:val="28"/>
          <w:highlight w:val="none"/>
          <w:lang w:val="zh-CN"/>
        </w:rPr>
        <w:t>20.1 工程保险</w:t>
      </w:r>
      <w:bookmarkEnd w:id="1058"/>
      <w:bookmarkEnd w:id="1059"/>
      <w:bookmarkEnd w:id="1060"/>
      <w:bookmarkEnd w:id="1061"/>
      <w:bookmarkEnd w:id="1062"/>
    </w:p>
    <w:p w14:paraId="2C7D9D7C">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63" w:name="_Toc66038297"/>
      <w:bookmarkStart w:id="1064" w:name="_Toc66038572"/>
      <w:r>
        <w:rPr>
          <w:rFonts w:hint="eastAsia" w:ascii="宋体" w:hAnsi="宋体" w:eastAsia="宋体" w:cs="宋体"/>
          <w:kern w:val="0"/>
          <w:sz w:val="28"/>
          <w:szCs w:val="28"/>
          <w:highlight w:val="none"/>
          <w:lang w:val="zh-CN"/>
        </w:rPr>
        <w:t>建筑工程一切险和（或）安装工程一切险投保人：以发包人和承包人共同的名义，由承包人负责投保，其保险费用包含在投标报价中。</w:t>
      </w:r>
      <w:bookmarkEnd w:id="1063"/>
      <w:bookmarkEnd w:id="1064"/>
    </w:p>
    <w:p w14:paraId="5EBB824B">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65" w:name="_Toc66038298"/>
      <w:bookmarkStart w:id="1066" w:name="_Toc66038573"/>
      <w:r>
        <w:rPr>
          <w:rFonts w:hint="eastAsia" w:ascii="宋体" w:hAnsi="宋体" w:eastAsia="宋体" w:cs="宋体"/>
          <w:kern w:val="0"/>
          <w:sz w:val="28"/>
          <w:szCs w:val="28"/>
          <w:highlight w:val="none"/>
          <w:lang w:val="zh-CN"/>
        </w:rPr>
        <w:t>投保内容：建筑工程一切险和安装工程一切险。</w:t>
      </w:r>
      <w:bookmarkEnd w:id="1065"/>
      <w:bookmarkEnd w:id="1066"/>
    </w:p>
    <w:p w14:paraId="043E8B88">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bookmarkStart w:id="1067" w:name="_Toc66038574"/>
      <w:bookmarkStart w:id="1068" w:name="_Toc66038299"/>
      <w:r>
        <w:rPr>
          <w:rFonts w:hint="eastAsia" w:ascii="宋体" w:hAnsi="宋体" w:eastAsia="宋体" w:cs="宋体"/>
          <w:kern w:val="0"/>
          <w:sz w:val="28"/>
          <w:szCs w:val="28"/>
          <w:highlight w:val="none"/>
          <w:lang w:val="zh-CN"/>
        </w:rPr>
        <w:t>保险金额、保险费率和保险期限：以保险合同为准。工程保险的费用由承包人支付。</w:t>
      </w:r>
      <w:bookmarkEnd w:id="1067"/>
      <w:bookmarkEnd w:id="1068"/>
    </w:p>
    <w:p w14:paraId="4CA1FA12">
      <w:pPr>
        <w:topLinePunct/>
        <w:spacing w:line="360" w:lineRule="auto"/>
        <w:jc w:val="left"/>
        <w:outlineLvl w:val="9"/>
        <w:rPr>
          <w:rFonts w:hint="eastAsia" w:ascii="宋体" w:hAnsi="宋体" w:eastAsia="宋体" w:cs="宋体"/>
          <w:kern w:val="0"/>
          <w:sz w:val="28"/>
          <w:szCs w:val="28"/>
          <w:highlight w:val="none"/>
          <w:lang w:val="zh-CN"/>
        </w:rPr>
      </w:pPr>
      <w:bookmarkStart w:id="1069" w:name="_Toc221951323"/>
      <w:bookmarkStart w:id="1070" w:name="_Toc66038300"/>
      <w:bookmarkStart w:id="1071" w:name="_Toc21622657"/>
      <w:bookmarkStart w:id="1072" w:name="_Toc66038575"/>
      <w:r>
        <w:rPr>
          <w:rFonts w:hint="eastAsia" w:ascii="宋体" w:hAnsi="宋体" w:eastAsia="宋体" w:cs="宋体"/>
          <w:kern w:val="0"/>
          <w:sz w:val="28"/>
          <w:szCs w:val="28"/>
          <w:highlight w:val="none"/>
          <w:lang w:val="zh-CN"/>
        </w:rPr>
        <w:t>20.4 第三者责任险</w:t>
      </w:r>
      <w:bookmarkEnd w:id="1069"/>
      <w:bookmarkEnd w:id="1070"/>
      <w:bookmarkEnd w:id="1071"/>
      <w:bookmarkEnd w:id="1072"/>
    </w:p>
    <w:p w14:paraId="3CBA400B">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1073" w:name="_Toc221951325"/>
      <w:r>
        <w:rPr>
          <w:rFonts w:hint="eastAsia" w:ascii="宋体" w:hAnsi="宋体" w:eastAsia="宋体" w:cs="宋体"/>
          <w:kern w:val="0"/>
          <w:sz w:val="28"/>
          <w:szCs w:val="28"/>
          <w:highlight w:val="none"/>
          <w:lang w:val="zh-CN"/>
        </w:rPr>
        <w:t>20.4.2  第三者责任险保险费率：</w:t>
      </w:r>
      <w:r>
        <w:rPr>
          <w:rFonts w:hint="eastAsia" w:ascii="宋体" w:hAnsi="宋体" w:eastAsia="宋体" w:cs="宋体"/>
          <w:kern w:val="0"/>
          <w:sz w:val="28"/>
          <w:szCs w:val="28"/>
          <w:highlight w:val="none"/>
          <w:u w:val="single"/>
          <w:lang w:val="zh-CN"/>
        </w:rPr>
        <w:t xml:space="preserve">  以保险合同为准 </w:t>
      </w:r>
      <w:r>
        <w:rPr>
          <w:rFonts w:hint="eastAsia" w:ascii="宋体" w:hAnsi="宋体" w:eastAsia="宋体" w:cs="宋体"/>
          <w:kern w:val="0"/>
          <w:sz w:val="28"/>
          <w:szCs w:val="28"/>
          <w:highlight w:val="none"/>
          <w:lang w:val="zh-CN"/>
        </w:rPr>
        <w:t>；</w:t>
      </w:r>
    </w:p>
    <w:p w14:paraId="4E01F4DE">
      <w:pPr>
        <w:topLinePunct/>
        <w:spacing w:line="360" w:lineRule="auto"/>
        <w:ind w:firstLine="48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第三者责任险保险金额：</w:t>
      </w:r>
      <w:r>
        <w:rPr>
          <w:rFonts w:hint="eastAsia" w:ascii="宋体" w:hAnsi="宋体" w:eastAsia="宋体" w:cs="宋体"/>
          <w:kern w:val="0"/>
          <w:sz w:val="28"/>
          <w:szCs w:val="28"/>
          <w:highlight w:val="none"/>
          <w:u w:val="single"/>
          <w:lang w:val="zh-CN"/>
        </w:rPr>
        <w:t xml:space="preserve"> 以保险合同为准。 </w:t>
      </w:r>
      <w:r>
        <w:rPr>
          <w:rFonts w:hint="eastAsia" w:ascii="宋体" w:hAnsi="宋体" w:eastAsia="宋体" w:cs="宋体"/>
          <w:kern w:val="0"/>
          <w:sz w:val="28"/>
          <w:szCs w:val="28"/>
          <w:highlight w:val="none"/>
          <w:lang w:val="zh-CN"/>
        </w:rPr>
        <w:t xml:space="preserve"> </w:t>
      </w:r>
    </w:p>
    <w:p w14:paraId="7A57EB94">
      <w:pPr>
        <w:topLinePunct/>
        <w:spacing w:line="360" w:lineRule="auto"/>
        <w:jc w:val="left"/>
        <w:outlineLvl w:val="9"/>
        <w:rPr>
          <w:rFonts w:hint="eastAsia" w:ascii="宋体" w:hAnsi="宋体" w:eastAsia="宋体" w:cs="宋体"/>
          <w:b/>
          <w:kern w:val="0"/>
          <w:sz w:val="28"/>
          <w:szCs w:val="28"/>
          <w:highlight w:val="none"/>
          <w:lang w:val="zh-CN"/>
        </w:rPr>
      </w:pPr>
      <w:r>
        <w:rPr>
          <w:rFonts w:hint="eastAsia" w:ascii="宋体" w:hAnsi="宋体" w:eastAsia="宋体" w:cs="宋体"/>
          <w:b/>
          <w:kern w:val="0"/>
          <w:sz w:val="28"/>
          <w:szCs w:val="28"/>
          <w:highlight w:val="none"/>
          <w:lang w:val="zh-CN"/>
        </w:rPr>
        <w:t>20.5其他保险</w:t>
      </w:r>
    </w:p>
    <w:p w14:paraId="43BCFA36">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1074" w:name="_Toc221951327"/>
      <w:r>
        <w:rPr>
          <w:rFonts w:hint="eastAsia" w:ascii="宋体" w:hAnsi="宋体" w:eastAsia="宋体" w:cs="宋体"/>
          <w:kern w:val="0"/>
          <w:sz w:val="28"/>
          <w:szCs w:val="28"/>
          <w:highlight w:val="none"/>
          <w:lang w:val="zh-CN"/>
        </w:rPr>
        <w:t>需要投保的其他内容：</w:t>
      </w:r>
      <w:r>
        <w:rPr>
          <w:rFonts w:hint="eastAsia" w:ascii="宋体" w:hAnsi="宋体" w:eastAsia="宋体" w:cs="宋体"/>
          <w:kern w:val="0"/>
          <w:sz w:val="28"/>
          <w:szCs w:val="28"/>
          <w:highlight w:val="none"/>
          <w:u w:val="single"/>
          <w:lang w:val="zh-CN"/>
        </w:rPr>
        <w:t xml:space="preserve"> 承包人负责投保施工设备险，无论承包人是否保险都不免除承包人的合同责任   </w:t>
      </w:r>
      <w:r>
        <w:rPr>
          <w:rFonts w:hint="eastAsia" w:ascii="宋体" w:hAnsi="宋体" w:eastAsia="宋体" w:cs="宋体"/>
          <w:kern w:val="0"/>
          <w:sz w:val="28"/>
          <w:szCs w:val="28"/>
          <w:highlight w:val="none"/>
          <w:lang w:val="zh-CN"/>
        </w:rPr>
        <w:t>；</w:t>
      </w:r>
    </w:p>
    <w:p w14:paraId="700C36C1">
      <w:pPr>
        <w:topLinePunct/>
        <w:spacing w:line="360" w:lineRule="auto"/>
        <w:ind w:firstLine="48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保险金额、保险费率和保险期限：</w:t>
      </w:r>
      <w:r>
        <w:rPr>
          <w:rFonts w:hint="eastAsia" w:ascii="宋体" w:hAnsi="宋体" w:eastAsia="宋体" w:cs="宋体"/>
          <w:kern w:val="0"/>
          <w:sz w:val="28"/>
          <w:szCs w:val="28"/>
          <w:highlight w:val="none"/>
          <w:u w:val="single"/>
          <w:lang w:val="zh-CN"/>
        </w:rPr>
        <w:t xml:space="preserve">   以保险合同为准 </w:t>
      </w:r>
      <w:r>
        <w:rPr>
          <w:rFonts w:hint="eastAsia" w:ascii="宋体" w:hAnsi="宋体" w:eastAsia="宋体" w:cs="宋体"/>
          <w:kern w:val="0"/>
          <w:sz w:val="28"/>
          <w:szCs w:val="28"/>
          <w:highlight w:val="none"/>
          <w:lang w:val="zh-CN"/>
        </w:rPr>
        <w:t>；</w:t>
      </w:r>
    </w:p>
    <w:p w14:paraId="3249C32D">
      <w:pPr>
        <w:topLinePunct/>
        <w:spacing w:line="360" w:lineRule="auto"/>
        <w:jc w:val="left"/>
        <w:outlineLvl w:val="9"/>
        <w:rPr>
          <w:rFonts w:hint="eastAsia" w:ascii="宋体" w:hAnsi="宋体" w:eastAsia="宋体" w:cs="宋体"/>
          <w:b/>
          <w:kern w:val="0"/>
          <w:sz w:val="28"/>
          <w:szCs w:val="28"/>
          <w:highlight w:val="none"/>
          <w:lang w:val="zh-CN"/>
        </w:rPr>
      </w:pPr>
      <w:r>
        <w:rPr>
          <w:rFonts w:hint="eastAsia" w:ascii="宋体" w:hAnsi="宋体" w:eastAsia="宋体" w:cs="宋体"/>
          <w:b/>
          <w:kern w:val="0"/>
          <w:sz w:val="28"/>
          <w:szCs w:val="28"/>
          <w:highlight w:val="none"/>
          <w:lang w:val="zh-CN"/>
        </w:rPr>
        <w:t>20.6对各项保险的一般要求</w:t>
      </w:r>
      <w:bookmarkEnd w:id="1074"/>
    </w:p>
    <w:p w14:paraId="2D426614">
      <w:pPr>
        <w:topLinePunct/>
        <w:spacing w:line="360" w:lineRule="auto"/>
        <w:jc w:val="left"/>
        <w:outlineLvl w:val="9"/>
        <w:rPr>
          <w:rFonts w:hint="eastAsia" w:ascii="宋体" w:hAnsi="宋体" w:eastAsia="宋体" w:cs="宋体"/>
          <w:kern w:val="0"/>
          <w:sz w:val="28"/>
          <w:szCs w:val="28"/>
          <w:highlight w:val="none"/>
          <w:lang w:val="zh-CN"/>
        </w:rPr>
      </w:pPr>
      <w:bookmarkStart w:id="1075" w:name="_Toc221951328"/>
      <w:r>
        <w:rPr>
          <w:rFonts w:hint="eastAsia" w:ascii="宋体" w:hAnsi="宋体" w:eastAsia="宋体" w:cs="宋体"/>
          <w:kern w:val="0"/>
          <w:sz w:val="28"/>
          <w:szCs w:val="28"/>
          <w:highlight w:val="none"/>
          <w:lang w:val="zh-CN"/>
        </w:rPr>
        <w:t>20.6.1 保险凭证</w:t>
      </w:r>
      <w:bookmarkEnd w:id="1075"/>
    </w:p>
    <w:p w14:paraId="49C38B6F">
      <w:pPr>
        <w:topLinePunct/>
        <w:spacing w:line="360" w:lineRule="auto"/>
        <w:ind w:firstLine="480"/>
        <w:jc w:val="left"/>
        <w:outlineLvl w:val="9"/>
        <w:rPr>
          <w:rFonts w:hint="eastAsia" w:ascii="宋体" w:hAnsi="宋体" w:eastAsia="宋体" w:cs="宋体"/>
          <w:kern w:val="0"/>
          <w:sz w:val="28"/>
          <w:szCs w:val="28"/>
          <w:highlight w:val="none"/>
          <w:lang w:val="zh-CN"/>
        </w:rPr>
      </w:pPr>
      <w:bookmarkStart w:id="1076" w:name="_Toc221951329"/>
      <w:r>
        <w:rPr>
          <w:rFonts w:hint="eastAsia" w:ascii="宋体" w:hAnsi="宋体" w:eastAsia="宋体" w:cs="宋体"/>
          <w:kern w:val="0"/>
          <w:sz w:val="28"/>
          <w:szCs w:val="28"/>
          <w:highlight w:val="none"/>
          <w:lang w:val="zh-CN"/>
        </w:rPr>
        <w:t>承包人提交保险凭证的期限：</w:t>
      </w:r>
      <w:r>
        <w:rPr>
          <w:rFonts w:hint="eastAsia" w:ascii="宋体" w:hAnsi="宋体" w:eastAsia="宋体" w:cs="宋体"/>
          <w:kern w:val="0"/>
          <w:sz w:val="28"/>
          <w:szCs w:val="28"/>
          <w:highlight w:val="none"/>
          <w:u w:val="single"/>
          <w:lang w:val="zh-CN"/>
        </w:rPr>
        <w:t xml:space="preserve">  收到</w:t>
      </w:r>
      <w:r>
        <w:rPr>
          <w:rFonts w:hint="eastAsia" w:ascii="宋体" w:hAnsi="宋体" w:eastAsia="宋体" w:cs="宋体"/>
          <w:bCs/>
          <w:kern w:val="0"/>
          <w:sz w:val="28"/>
          <w:szCs w:val="28"/>
          <w:highlight w:val="none"/>
          <w:u w:val="single"/>
          <w:lang w:val="zh-CN"/>
        </w:rPr>
        <w:t>工程开工通知后28天内；</w:t>
      </w:r>
      <w:bookmarkEnd w:id="1076"/>
    </w:p>
    <w:p w14:paraId="7D02455E">
      <w:pPr>
        <w:topLinePunct/>
        <w:spacing w:line="360" w:lineRule="auto"/>
        <w:ind w:firstLine="482"/>
        <w:jc w:val="left"/>
        <w:outlineLvl w:val="9"/>
        <w:rPr>
          <w:rFonts w:hint="eastAsia" w:ascii="宋体" w:hAnsi="宋体" w:eastAsia="宋体" w:cs="宋体"/>
          <w:kern w:val="0"/>
          <w:sz w:val="28"/>
          <w:szCs w:val="28"/>
          <w:highlight w:val="none"/>
          <w:lang w:val="zh-CN"/>
        </w:rPr>
      </w:pPr>
      <w:bookmarkStart w:id="1077" w:name="_Toc221951330"/>
      <w:r>
        <w:rPr>
          <w:rFonts w:hint="eastAsia" w:ascii="宋体" w:hAnsi="宋体" w:eastAsia="宋体" w:cs="宋体"/>
          <w:kern w:val="0"/>
          <w:sz w:val="28"/>
          <w:szCs w:val="28"/>
          <w:highlight w:val="none"/>
          <w:lang w:val="zh-CN"/>
        </w:rPr>
        <w:t>保险条件：</w:t>
      </w:r>
      <w:r>
        <w:rPr>
          <w:rFonts w:hint="eastAsia" w:ascii="宋体" w:hAnsi="宋体" w:eastAsia="宋体" w:cs="宋体"/>
          <w:bCs/>
          <w:kern w:val="0"/>
          <w:sz w:val="28"/>
          <w:szCs w:val="28"/>
          <w:highlight w:val="none"/>
          <w:u w:val="single"/>
          <w:lang w:val="zh-CN"/>
        </w:rPr>
        <w:t>承包人向发包人提交按合同规定的各项保险单的副本以及保险生效的证明材料，并通知监理人。</w:t>
      </w:r>
      <w:bookmarkEnd w:id="1077"/>
    </w:p>
    <w:bookmarkEnd w:id="1073"/>
    <w:p w14:paraId="663FFA2C">
      <w:pPr>
        <w:topLinePunct/>
        <w:spacing w:line="360" w:lineRule="auto"/>
        <w:jc w:val="left"/>
        <w:outlineLvl w:val="9"/>
        <w:rPr>
          <w:rFonts w:hint="eastAsia" w:ascii="宋体" w:hAnsi="宋体" w:eastAsia="宋体" w:cs="宋体"/>
          <w:kern w:val="0"/>
          <w:sz w:val="28"/>
          <w:szCs w:val="28"/>
          <w:highlight w:val="none"/>
          <w:lang w:val="zh-CN"/>
        </w:rPr>
      </w:pPr>
      <w:bookmarkStart w:id="1078" w:name="_Toc221951331"/>
      <w:r>
        <w:rPr>
          <w:rFonts w:hint="eastAsia" w:ascii="宋体" w:hAnsi="宋体" w:eastAsia="宋体" w:cs="宋体"/>
          <w:kern w:val="0"/>
          <w:sz w:val="28"/>
          <w:szCs w:val="28"/>
          <w:highlight w:val="none"/>
          <w:lang w:val="zh-CN"/>
        </w:rPr>
        <w:t>20.6.4 保险金不足的补偿</w:t>
      </w:r>
      <w:bookmarkEnd w:id="1078"/>
    </w:p>
    <w:p w14:paraId="41ECC19A">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保险金不足以补偿损失的，双方均自行负责。</w:t>
      </w:r>
    </w:p>
    <w:p w14:paraId="14EF5714">
      <w:pPr>
        <w:autoSpaceDE w:val="0"/>
        <w:autoSpaceDN w:val="0"/>
        <w:spacing w:line="360" w:lineRule="auto"/>
        <w:jc w:val="left"/>
        <w:outlineLvl w:val="9"/>
        <w:rPr>
          <w:rFonts w:hint="eastAsia" w:ascii="宋体" w:hAnsi="宋体" w:eastAsia="宋体" w:cs="宋体"/>
          <w:b/>
          <w:bCs/>
          <w:kern w:val="0"/>
          <w:sz w:val="28"/>
          <w:szCs w:val="28"/>
          <w:highlight w:val="none"/>
          <w:lang w:val="zh-CN"/>
        </w:rPr>
      </w:pPr>
      <w:bookmarkStart w:id="1079" w:name="_Toc66038301"/>
      <w:bookmarkStart w:id="1080" w:name="_Toc66038576"/>
      <w:r>
        <w:rPr>
          <w:rFonts w:hint="eastAsia" w:ascii="宋体" w:hAnsi="宋体" w:eastAsia="宋体" w:cs="宋体"/>
          <w:b/>
          <w:bCs/>
          <w:kern w:val="0"/>
          <w:sz w:val="28"/>
          <w:szCs w:val="28"/>
          <w:highlight w:val="none"/>
          <w:lang w:val="zh-CN"/>
        </w:rPr>
        <w:t>21. 不可抗力</w:t>
      </w:r>
      <w:bookmarkEnd w:id="1079"/>
      <w:bookmarkEnd w:id="1080"/>
    </w:p>
    <w:p w14:paraId="18B7375F">
      <w:pPr>
        <w:autoSpaceDE w:val="0"/>
        <w:autoSpaceDN w:val="0"/>
        <w:spacing w:line="360" w:lineRule="auto"/>
        <w:outlineLvl w:val="9"/>
        <w:rPr>
          <w:rFonts w:hint="eastAsia" w:ascii="宋体" w:hAnsi="宋体" w:eastAsia="宋体" w:cs="宋体"/>
          <w:kern w:val="0"/>
          <w:sz w:val="28"/>
          <w:szCs w:val="28"/>
          <w:highlight w:val="none"/>
          <w:lang w:val="zh-CN"/>
        </w:rPr>
      </w:pPr>
      <w:bookmarkStart w:id="1081" w:name="_Toc292198108"/>
      <w:bookmarkStart w:id="1082" w:name="_Toc66038577"/>
      <w:bookmarkStart w:id="1083" w:name="_Toc447823223"/>
      <w:bookmarkStart w:id="1084" w:name="_Toc66038302"/>
      <w:r>
        <w:rPr>
          <w:rFonts w:hint="eastAsia" w:ascii="宋体" w:hAnsi="宋体" w:eastAsia="宋体" w:cs="宋体"/>
          <w:kern w:val="0"/>
          <w:sz w:val="28"/>
          <w:szCs w:val="28"/>
          <w:highlight w:val="none"/>
          <w:lang w:val="zh-CN"/>
        </w:rPr>
        <w:t>21.1 不可抗力的确认</w:t>
      </w:r>
      <w:bookmarkEnd w:id="1081"/>
      <w:bookmarkEnd w:id="1082"/>
      <w:bookmarkEnd w:id="1083"/>
      <w:bookmarkEnd w:id="1084"/>
    </w:p>
    <w:p w14:paraId="38C3E819">
      <w:pPr>
        <w:autoSpaceDE w:val="0"/>
        <w:autoSpaceDN w:val="0"/>
        <w:spacing w:line="360" w:lineRule="auto"/>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21.1.1 不可抗力的其他情形包括因重大政治活动等政府指令的原因引起的停止施工。</w:t>
      </w:r>
    </w:p>
    <w:p w14:paraId="15AEFC84">
      <w:pPr>
        <w:topLinePunct/>
        <w:spacing w:line="360" w:lineRule="auto"/>
        <w:jc w:val="left"/>
        <w:outlineLvl w:val="9"/>
        <w:rPr>
          <w:rFonts w:hint="eastAsia" w:ascii="宋体" w:hAnsi="宋体" w:eastAsia="宋体" w:cs="宋体"/>
          <w:b/>
          <w:bCs/>
          <w:kern w:val="0"/>
          <w:sz w:val="28"/>
          <w:szCs w:val="28"/>
          <w:highlight w:val="none"/>
          <w:lang w:val="zh-CN"/>
        </w:rPr>
      </w:pPr>
      <w:bookmarkStart w:id="1085" w:name="_Toc468952847"/>
      <w:bookmarkStart w:id="1086" w:name="_Toc66038578"/>
      <w:bookmarkStart w:id="1087" w:name="_Toc21622658"/>
      <w:bookmarkStart w:id="1088" w:name="_Toc66038303"/>
      <w:bookmarkStart w:id="1089" w:name="_Toc508279769"/>
      <w:bookmarkStart w:id="1090" w:name="_Toc416870640"/>
      <w:bookmarkStart w:id="1091" w:name="_Toc248731369"/>
      <w:r>
        <w:rPr>
          <w:rFonts w:hint="eastAsia" w:ascii="宋体" w:hAnsi="宋体" w:eastAsia="宋体" w:cs="宋体"/>
          <w:b/>
          <w:bCs/>
          <w:kern w:val="0"/>
          <w:sz w:val="28"/>
          <w:szCs w:val="28"/>
          <w:highlight w:val="none"/>
          <w:lang w:val="zh-CN"/>
        </w:rPr>
        <w:t>22. 违约</w:t>
      </w:r>
      <w:bookmarkEnd w:id="1085"/>
      <w:bookmarkEnd w:id="1086"/>
      <w:bookmarkEnd w:id="1087"/>
      <w:bookmarkEnd w:id="1088"/>
      <w:bookmarkEnd w:id="1089"/>
      <w:bookmarkEnd w:id="1090"/>
      <w:bookmarkEnd w:id="1091"/>
    </w:p>
    <w:p w14:paraId="37BD400A">
      <w:pPr>
        <w:topLinePunct/>
        <w:spacing w:line="360" w:lineRule="auto"/>
        <w:jc w:val="left"/>
        <w:outlineLvl w:val="9"/>
        <w:rPr>
          <w:rFonts w:hint="eastAsia" w:ascii="宋体" w:hAnsi="宋体" w:eastAsia="宋体" w:cs="宋体"/>
          <w:kern w:val="0"/>
          <w:sz w:val="28"/>
          <w:szCs w:val="28"/>
          <w:highlight w:val="none"/>
          <w:lang w:val="zh-CN"/>
        </w:rPr>
      </w:pPr>
      <w:bookmarkStart w:id="1092" w:name="_Toc66038579"/>
      <w:bookmarkStart w:id="1093" w:name="_Toc66038304"/>
      <w:bookmarkStart w:id="1094" w:name="_Toc248731370"/>
      <w:bookmarkStart w:id="1095" w:name="_Toc21622659"/>
      <w:r>
        <w:rPr>
          <w:rFonts w:hint="eastAsia" w:ascii="宋体" w:hAnsi="宋体" w:eastAsia="宋体" w:cs="宋体"/>
          <w:kern w:val="0"/>
          <w:sz w:val="28"/>
          <w:szCs w:val="28"/>
          <w:highlight w:val="none"/>
          <w:lang w:val="zh-CN"/>
        </w:rPr>
        <w:t>22.1 承包人违约</w:t>
      </w:r>
      <w:bookmarkEnd w:id="1092"/>
      <w:bookmarkEnd w:id="1093"/>
      <w:bookmarkEnd w:id="1094"/>
      <w:bookmarkEnd w:id="1095"/>
    </w:p>
    <w:p w14:paraId="51561E79">
      <w:pPr>
        <w:topLinePunct/>
        <w:spacing w:line="360" w:lineRule="auto"/>
        <w:jc w:val="left"/>
        <w:outlineLvl w:val="9"/>
        <w:rPr>
          <w:rFonts w:hint="eastAsia" w:ascii="宋体" w:hAnsi="宋体" w:eastAsia="宋体" w:cs="宋体"/>
          <w:kern w:val="0"/>
          <w:sz w:val="28"/>
          <w:szCs w:val="28"/>
          <w:highlight w:val="none"/>
          <w:lang w:val="zh-CN"/>
        </w:rPr>
      </w:pPr>
      <w:bookmarkStart w:id="1096" w:name="_Toc235621659"/>
      <w:bookmarkStart w:id="1097" w:name="_Toc248731371"/>
      <w:r>
        <w:rPr>
          <w:rFonts w:hint="eastAsia" w:ascii="宋体" w:hAnsi="宋体" w:eastAsia="宋体" w:cs="宋体"/>
          <w:kern w:val="0"/>
          <w:sz w:val="28"/>
          <w:szCs w:val="28"/>
          <w:highlight w:val="none"/>
          <w:lang w:val="zh-CN"/>
        </w:rPr>
        <w:t>22.1.1 承包人违约的情形</w:t>
      </w:r>
      <w:bookmarkEnd w:id="1096"/>
      <w:bookmarkEnd w:id="1097"/>
    </w:p>
    <w:p w14:paraId="2AEB146F">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本款补充如下：</w:t>
      </w:r>
    </w:p>
    <w:p w14:paraId="5B30DC07">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lang w:val="zh-CN"/>
        </w:rPr>
        <w:t>）未经发包人同意，承包人派驻的项目经理、项目技术负责人、质检员、专职安全员、施工员、材料员、资料员等主要管理人员和技术骨干与投标文件中承诺不符。</w:t>
      </w:r>
    </w:p>
    <w:p w14:paraId="4177B66B">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lang w:val="zh-CN"/>
        </w:rPr>
        <w:t>）未经发包人同意，承包人进场的主要施工设备与投标文件中承诺不符。</w:t>
      </w:r>
      <w:bookmarkStart w:id="1098" w:name="_Toc222033894"/>
      <w:bookmarkStart w:id="1099" w:name="_Toc21622660"/>
      <w:bookmarkStart w:id="1100" w:name="_Toc508279770"/>
      <w:bookmarkStart w:id="1101" w:name="_Toc468952848"/>
      <w:bookmarkStart w:id="1102" w:name="_Toc222032712"/>
      <w:bookmarkStart w:id="1103" w:name="_Toc416870641"/>
      <w:bookmarkStart w:id="1104" w:name="_Toc222031045"/>
      <w:bookmarkStart w:id="1105" w:name="_Toc229305401"/>
      <w:bookmarkStart w:id="1106" w:name="_Toc221951334"/>
      <w:bookmarkStart w:id="1107" w:name="_Toc222029543"/>
    </w:p>
    <w:p w14:paraId="190F3728">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lang w:val="zh-CN"/>
        </w:rPr>
        <w:t>）承包人在施工中粗制滥造、弄虚作假，在工程质量检查验收中伪造施工记录。</w:t>
      </w:r>
    </w:p>
    <w:p w14:paraId="275A0A56">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w:t>
      </w: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lang w:val="zh-CN"/>
        </w:rPr>
        <w:t>）严重违反安全施工操作规程和施工质量强制性标准的施工行为。</w:t>
      </w:r>
    </w:p>
    <w:p w14:paraId="6E9DC55C">
      <w:pPr>
        <w:topLinePunct/>
        <w:spacing w:line="360" w:lineRule="auto"/>
        <w:jc w:val="left"/>
        <w:outlineLvl w:val="9"/>
        <w:rPr>
          <w:rFonts w:hint="eastAsia" w:ascii="宋体" w:hAnsi="宋体" w:eastAsia="宋体" w:cs="宋体"/>
          <w:b/>
          <w:bCs/>
          <w:kern w:val="0"/>
          <w:sz w:val="28"/>
          <w:szCs w:val="28"/>
          <w:highlight w:val="none"/>
          <w:lang w:val="zh-CN"/>
        </w:rPr>
      </w:pPr>
      <w:bookmarkStart w:id="1108" w:name="_Toc66038305"/>
      <w:bookmarkStart w:id="1109" w:name="_Toc66038580"/>
      <w:r>
        <w:rPr>
          <w:rFonts w:hint="eastAsia" w:ascii="宋体" w:hAnsi="宋体" w:eastAsia="宋体" w:cs="宋体"/>
          <w:b/>
          <w:bCs/>
          <w:kern w:val="0"/>
          <w:sz w:val="28"/>
          <w:szCs w:val="28"/>
          <w:highlight w:val="none"/>
          <w:lang w:val="zh-CN"/>
        </w:rPr>
        <w:t>24. 争议的解决</w:t>
      </w:r>
      <w:bookmarkEnd w:id="1098"/>
      <w:bookmarkEnd w:id="1099"/>
      <w:bookmarkEnd w:id="1100"/>
      <w:bookmarkEnd w:id="1101"/>
      <w:bookmarkEnd w:id="1102"/>
      <w:bookmarkEnd w:id="1103"/>
      <w:bookmarkEnd w:id="1104"/>
      <w:bookmarkEnd w:id="1105"/>
      <w:bookmarkEnd w:id="1106"/>
      <w:bookmarkEnd w:id="1107"/>
      <w:bookmarkEnd w:id="1108"/>
      <w:bookmarkEnd w:id="1109"/>
    </w:p>
    <w:p w14:paraId="1E704D4C">
      <w:pPr>
        <w:topLinePunct/>
        <w:spacing w:line="360" w:lineRule="auto"/>
        <w:jc w:val="left"/>
        <w:outlineLvl w:val="9"/>
        <w:rPr>
          <w:rFonts w:hint="eastAsia" w:ascii="宋体" w:hAnsi="宋体" w:eastAsia="宋体" w:cs="宋体"/>
          <w:kern w:val="0"/>
          <w:sz w:val="28"/>
          <w:szCs w:val="28"/>
          <w:highlight w:val="none"/>
          <w:lang w:val="zh-CN"/>
        </w:rPr>
      </w:pPr>
      <w:bookmarkStart w:id="1110" w:name="_Toc66038581"/>
      <w:bookmarkStart w:id="1111" w:name="_Toc66038306"/>
      <w:bookmarkStart w:id="1112" w:name="_Toc21622661"/>
      <w:bookmarkStart w:id="1113" w:name="_Toc221951335"/>
      <w:r>
        <w:rPr>
          <w:rFonts w:hint="eastAsia" w:ascii="宋体" w:hAnsi="宋体" w:eastAsia="宋体" w:cs="宋体"/>
          <w:kern w:val="0"/>
          <w:sz w:val="28"/>
          <w:szCs w:val="28"/>
          <w:highlight w:val="none"/>
          <w:lang w:val="zh-CN"/>
        </w:rPr>
        <w:t>24.1 争议的解决方式</w:t>
      </w:r>
      <w:bookmarkEnd w:id="1110"/>
      <w:bookmarkEnd w:id="1111"/>
      <w:bookmarkEnd w:id="1112"/>
    </w:p>
    <w:p w14:paraId="7CD685E9">
      <w:pPr>
        <w:topLinePunct/>
        <w:spacing w:line="360" w:lineRule="auto"/>
        <w:ind w:firstLine="560" w:firstLineChars="200"/>
        <w:jc w:val="left"/>
        <w:outlineLvl w:val="9"/>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合同当事人友好协商解决不成、不愿提请争议评审或不接受争议评审组意见的，约定的合同争议解决方式 ：</w:t>
      </w:r>
      <w:r>
        <w:rPr>
          <w:rFonts w:hint="eastAsia" w:ascii="宋体" w:hAnsi="宋体" w:eastAsia="宋体" w:cs="宋体"/>
          <w:kern w:val="0"/>
          <w:sz w:val="28"/>
          <w:szCs w:val="28"/>
          <w:highlight w:val="none"/>
          <w:u w:val="single"/>
          <w:lang w:val="zh-CN"/>
        </w:rPr>
        <w:t>向</w:t>
      </w:r>
      <w:r>
        <w:rPr>
          <w:rFonts w:hint="eastAsia" w:ascii="宋体" w:hAnsi="宋体" w:eastAsia="宋体" w:cs="宋体"/>
          <w:kern w:val="0"/>
          <w:sz w:val="28"/>
          <w:szCs w:val="28"/>
          <w:highlight w:val="none"/>
          <w:u w:val="single"/>
          <w:lang w:val="en-US" w:eastAsia="zh-CN"/>
        </w:rPr>
        <w:t>发包人</w:t>
      </w:r>
      <w:r>
        <w:rPr>
          <w:rFonts w:hint="eastAsia" w:ascii="宋体" w:hAnsi="宋体" w:eastAsia="宋体" w:cs="宋体"/>
          <w:kern w:val="0"/>
          <w:sz w:val="28"/>
          <w:szCs w:val="28"/>
          <w:highlight w:val="none"/>
          <w:u w:val="single"/>
          <w:lang w:val="zh-CN"/>
        </w:rPr>
        <w:t>所在地人民法院提起诉讼</w:t>
      </w:r>
      <w:r>
        <w:rPr>
          <w:rFonts w:hint="eastAsia" w:ascii="宋体" w:hAnsi="宋体" w:eastAsia="宋体" w:cs="宋体"/>
          <w:kern w:val="0"/>
          <w:sz w:val="28"/>
          <w:szCs w:val="28"/>
          <w:highlight w:val="none"/>
          <w:lang w:val="zh-CN"/>
        </w:rPr>
        <w:t>。</w:t>
      </w:r>
      <w:bookmarkEnd w:id="1113"/>
    </w:p>
    <w:p w14:paraId="3BBCD81C">
      <w:pPr>
        <w:pStyle w:val="684"/>
        <w:spacing w:line="360" w:lineRule="auto"/>
        <w:ind w:right="248"/>
        <w:outlineLvl w:val="9"/>
        <w:rPr>
          <w:rStyle w:val="132"/>
          <w:rFonts w:hint="eastAsia" w:ascii="宋体" w:hAnsi="宋体" w:eastAsia="宋体" w:cs="宋体"/>
          <w:b/>
          <w:bCs/>
          <w:kern w:val="2"/>
          <w:sz w:val="28"/>
          <w:szCs w:val="28"/>
          <w:highlight w:val="none"/>
          <w:lang w:val="en-US" w:eastAsia="zh-CN" w:bidi="ar-SA"/>
        </w:rPr>
      </w:pPr>
      <w:r>
        <w:rPr>
          <w:rStyle w:val="132"/>
          <w:rFonts w:hint="eastAsia" w:ascii="宋体" w:hAnsi="宋体" w:eastAsia="宋体" w:cs="宋体"/>
          <w:b/>
          <w:bCs/>
          <w:kern w:val="2"/>
          <w:sz w:val="28"/>
          <w:szCs w:val="28"/>
          <w:highlight w:val="none"/>
          <w:lang w:val="en-US" w:eastAsia="zh-CN" w:bidi="ar-SA"/>
        </w:rPr>
        <w:br w:type="page"/>
      </w:r>
      <w:r>
        <w:rPr>
          <w:rStyle w:val="132"/>
          <w:rFonts w:hint="eastAsia" w:ascii="宋体" w:hAnsi="宋体" w:eastAsia="宋体" w:cs="宋体"/>
          <w:b/>
          <w:bCs/>
          <w:kern w:val="2"/>
          <w:sz w:val="28"/>
          <w:szCs w:val="28"/>
          <w:highlight w:val="none"/>
          <w:lang w:val="en-US" w:eastAsia="zh-CN" w:bidi="ar-SA"/>
        </w:rPr>
        <w:t>补充条款：</w:t>
      </w:r>
    </w:p>
    <w:p w14:paraId="311B651E">
      <w:pPr>
        <w:pStyle w:val="684"/>
        <w:spacing w:line="360" w:lineRule="auto"/>
        <w:ind w:right="248"/>
        <w:outlineLvl w:val="9"/>
        <w:rPr>
          <w:rStyle w:val="132"/>
          <w:rFonts w:hint="eastAsia" w:ascii="宋体" w:hAnsi="宋体" w:eastAsia="宋体" w:cs="宋体"/>
          <w:b/>
          <w:bCs/>
          <w:kern w:val="2"/>
          <w:sz w:val="28"/>
          <w:szCs w:val="28"/>
          <w:highlight w:val="none"/>
          <w:lang w:val="en-US" w:eastAsia="zh-CN" w:bidi="ar-SA"/>
        </w:rPr>
      </w:pPr>
      <w:r>
        <w:rPr>
          <w:rStyle w:val="132"/>
          <w:rFonts w:hint="eastAsia" w:ascii="宋体" w:hAnsi="宋体" w:eastAsia="宋体" w:cs="宋体"/>
          <w:b/>
          <w:bCs/>
          <w:kern w:val="2"/>
          <w:sz w:val="28"/>
          <w:szCs w:val="28"/>
          <w:highlight w:val="none"/>
          <w:lang w:val="en-US" w:eastAsia="zh-CN" w:bidi="ar-SA"/>
        </w:rPr>
        <w:t>1.本工程施工现场用电由承包人自行解决。</w:t>
      </w:r>
    </w:p>
    <w:p w14:paraId="55D8C168">
      <w:pPr>
        <w:pStyle w:val="684"/>
        <w:spacing w:line="360" w:lineRule="auto"/>
        <w:ind w:right="248"/>
        <w:outlineLvl w:val="9"/>
        <w:rPr>
          <w:rStyle w:val="132"/>
          <w:rFonts w:hint="eastAsia" w:ascii="宋体" w:hAnsi="宋体" w:eastAsia="宋体" w:cs="宋体"/>
          <w:b/>
          <w:bCs/>
          <w:kern w:val="2"/>
          <w:sz w:val="28"/>
          <w:szCs w:val="28"/>
          <w:highlight w:val="none"/>
          <w:lang w:val="en-US" w:eastAsia="zh-CN" w:bidi="ar-SA"/>
        </w:rPr>
      </w:pPr>
      <w:r>
        <w:rPr>
          <w:rStyle w:val="132"/>
          <w:rFonts w:hint="eastAsia" w:ascii="宋体" w:hAnsi="宋体" w:eastAsia="宋体" w:cs="宋体"/>
          <w:b/>
          <w:bCs/>
          <w:kern w:val="2"/>
          <w:sz w:val="28"/>
          <w:szCs w:val="28"/>
          <w:highlight w:val="none"/>
          <w:lang w:val="en-US" w:eastAsia="zh-CN" w:bidi="ar-SA"/>
        </w:rPr>
        <w:t>2.承包人按签约合同价的2.5%计提安全生产措施费，该项费用已经包含在签约合同价中，发包人不再另行支付。</w:t>
      </w:r>
    </w:p>
    <w:p w14:paraId="4654C37D">
      <w:pPr>
        <w:pStyle w:val="684"/>
        <w:spacing w:line="360" w:lineRule="auto"/>
        <w:ind w:right="248"/>
        <w:outlineLvl w:val="9"/>
        <w:rPr>
          <w:rStyle w:val="132"/>
          <w:rFonts w:hint="eastAsia" w:ascii="宋体" w:hAnsi="宋体" w:eastAsia="宋体" w:cs="宋体"/>
          <w:b/>
          <w:bCs/>
          <w:kern w:val="2"/>
          <w:sz w:val="28"/>
          <w:szCs w:val="28"/>
          <w:highlight w:val="none"/>
          <w:lang w:val="en-US" w:eastAsia="zh-CN" w:bidi="ar-SA"/>
        </w:rPr>
      </w:pPr>
      <w:r>
        <w:rPr>
          <w:rStyle w:val="132"/>
          <w:rFonts w:hint="eastAsia" w:ascii="宋体" w:hAnsi="宋体" w:eastAsia="宋体" w:cs="宋体"/>
          <w:b/>
          <w:bCs/>
          <w:kern w:val="2"/>
          <w:sz w:val="28"/>
          <w:szCs w:val="28"/>
          <w:highlight w:val="none"/>
          <w:lang w:val="en-US" w:eastAsia="zh-CN" w:bidi="ar-SA"/>
        </w:rPr>
        <w:t>3.按照《保障农民工工资支付条例》,进行农民工管理。在中标合同签订后15日内持中标通知书到项目建设所在地人社劳动部门办理存储农民工工资保证金相关手续。在指定银行设立农民工工资专用账户,实行农民工工资银行代发制。 农民工实名制管理,先签合同后进场, 工资月结月清。制定工资支付台账,现场设立农民工维权信息告示牌。</w:t>
      </w:r>
    </w:p>
    <w:p w14:paraId="475F5400">
      <w:pPr>
        <w:pStyle w:val="684"/>
        <w:spacing w:line="360" w:lineRule="auto"/>
        <w:ind w:right="248"/>
        <w:outlineLvl w:val="9"/>
        <w:rPr>
          <w:rStyle w:val="132"/>
          <w:rFonts w:hint="eastAsia" w:ascii="宋体" w:hAnsi="宋体" w:eastAsia="宋体" w:cs="宋体"/>
          <w:b/>
          <w:bCs/>
          <w:kern w:val="2"/>
          <w:sz w:val="28"/>
          <w:szCs w:val="28"/>
          <w:highlight w:val="none"/>
          <w:lang w:val="en-US" w:eastAsia="zh-CN" w:bidi="ar-SA"/>
        </w:rPr>
      </w:pPr>
      <w:r>
        <w:rPr>
          <w:rStyle w:val="132"/>
          <w:rFonts w:hint="eastAsia" w:ascii="宋体" w:hAnsi="宋体" w:eastAsia="宋体" w:cs="宋体"/>
          <w:b/>
          <w:bCs/>
          <w:kern w:val="2"/>
          <w:sz w:val="28"/>
          <w:szCs w:val="28"/>
          <w:highlight w:val="none"/>
          <w:lang w:val="en-US" w:eastAsia="zh-CN" w:bidi="ar-SA"/>
        </w:rPr>
        <w:t>4.本合同为固定单价合同。</w:t>
      </w:r>
    </w:p>
    <w:p w14:paraId="2212C757">
      <w:pPr>
        <w:spacing w:line="490" w:lineRule="exact"/>
        <w:ind w:firstLine="800" w:firstLineChars="200"/>
        <w:rPr>
          <w:color w:val="auto"/>
          <w:sz w:val="40"/>
          <w:szCs w:val="44"/>
          <w:highlight w:val="none"/>
        </w:rPr>
      </w:pPr>
    </w:p>
    <w:p w14:paraId="77975045">
      <w:pPr>
        <w:spacing w:line="600" w:lineRule="exact"/>
        <w:rPr>
          <w:color w:val="auto"/>
          <w:sz w:val="40"/>
          <w:szCs w:val="44"/>
          <w:highlight w:val="none"/>
        </w:rPr>
      </w:pPr>
    </w:p>
    <w:p w14:paraId="19D7B7F9">
      <w:pPr>
        <w:spacing w:line="600" w:lineRule="exact"/>
        <w:rPr>
          <w:color w:val="auto"/>
          <w:sz w:val="40"/>
          <w:szCs w:val="44"/>
          <w:highlight w:val="none"/>
        </w:rPr>
      </w:pPr>
    </w:p>
    <w:p w14:paraId="562A821E">
      <w:pPr>
        <w:spacing w:line="600" w:lineRule="exact"/>
        <w:rPr>
          <w:color w:val="auto"/>
          <w:sz w:val="40"/>
          <w:szCs w:val="44"/>
          <w:highlight w:val="none"/>
        </w:rPr>
      </w:pPr>
    </w:p>
    <w:p w14:paraId="7CE8793A">
      <w:pPr>
        <w:spacing w:line="600" w:lineRule="exact"/>
        <w:rPr>
          <w:color w:val="auto"/>
          <w:sz w:val="32"/>
          <w:szCs w:val="36"/>
          <w:highlight w:val="none"/>
        </w:rPr>
      </w:pPr>
    </w:p>
    <w:p w14:paraId="1A3B2984">
      <w:pPr>
        <w:jc w:val="center"/>
        <w:outlineLvl w:val="1"/>
        <w:rPr>
          <w:b/>
          <w:color w:val="auto"/>
          <w:sz w:val="32"/>
          <w:szCs w:val="36"/>
          <w:highlight w:val="none"/>
        </w:rPr>
      </w:pPr>
      <w:bookmarkStart w:id="1114" w:name="_Toc28269"/>
      <w:bookmarkStart w:id="1115" w:name="_Toc18169"/>
      <w:r>
        <w:rPr>
          <w:b/>
          <w:color w:val="auto"/>
          <w:sz w:val="32"/>
          <w:szCs w:val="36"/>
          <w:highlight w:val="none"/>
        </w:rPr>
        <w:br w:type="page"/>
      </w:r>
      <w:r>
        <w:rPr>
          <w:b/>
          <w:color w:val="auto"/>
          <w:sz w:val="32"/>
          <w:szCs w:val="36"/>
          <w:highlight w:val="none"/>
        </w:rPr>
        <w:t>第3节  合同附件格式</w:t>
      </w:r>
      <w:bookmarkEnd w:id="1114"/>
      <w:bookmarkEnd w:id="1115"/>
    </w:p>
    <w:p w14:paraId="09A60DA4">
      <w:pPr>
        <w:pStyle w:val="33"/>
        <w:spacing w:after="0" w:line="490" w:lineRule="exact"/>
        <w:jc w:val="left"/>
        <w:rPr>
          <w:color w:val="auto"/>
          <w:sz w:val="28"/>
          <w:szCs w:val="44"/>
          <w:highlight w:val="none"/>
        </w:rPr>
      </w:pPr>
      <w:r>
        <w:rPr>
          <w:color w:val="auto"/>
          <w:highlight w:val="none"/>
        </w:rPr>
        <w:br w:type="page"/>
      </w:r>
      <w:bookmarkStart w:id="1116" w:name="_Toc511318211"/>
      <w:r>
        <w:rPr>
          <w:b/>
          <w:bCs/>
          <w:color w:val="auto"/>
          <w:sz w:val="28"/>
          <w:szCs w:val="44"/>
          <w:highlight w:val="none"/>
        </w:rPr>
        <w:t>附件一：合同协议书</w:t>
      </w:r>
      <w:bookmarkEnd w:id="1116"/>
    </w:p>
    <w:p w14:paraId="38BF304B">
      <w:pPr>
        <w:spacing w:line="490" w:lineRule="exact"/>
        <w:jc w:val="center"/>
        <w:rPr>
          <w:color w:val="auto"/>
          <w:sz w:val="40"/>
          <w:szCs w:val="44"/>
          <w:highlight w:val="none"/>
        </w:rPr>
      </w:pPr>
    </w:p>
    <w:p w14:paraId="55C9CB6E">
      <w:pPr>
        <w:pStyle w:val="33"/>
        <w:spacing w:after="0" w:line="490" w:lineRule="exact"/>
        <w:jc w:val="center"/>
        <w:rPr>
          <w:b/>
          <w:color w:val="auto"/>
          <w:sz w:val="40"/>
          <w:szCs w:val="44"/>
          <w:highlight w:val="none"/>
        </w:rPr>
      </w:pPr>
      <w:r>
        <w:rPr>
          <w:rFonts w:hint="eastAsia"/>
          <w:b/>
          <w:color w:val="auto"/>
          <w:sz w:val="40"/>
          <w:szCs w:val="44"/>
          <w:highlight w:val="none"/>
        </w:rPr>
        <w:t>合同协议书（格式）</w:t>
      </w:r>
    </w:p>
    <w:p w14:paraId="6C80FD6A">
      <w:pPr>
        <w:pStyle w:val="33"/>
        <w:spacing w:after="0" w:line="490" w:lineRule="exact"/>
        <w:jc w:val="center"/>
        <w:rPr>
          <w:b/>
          <w:color w:val="auto"/>
          <w:sz w:val="40"/>
          <w:szCs w:val="44"/>
          <w:highlight w:val="none"/>
        </w:rPr>
      </w:pPr>
    </w:p>
    <w:p w14:paraId="27ED30B0">
      <w:pPr>
        <w:spacing w:line="490" w:lineRule="exact"/>
        <w:ind w:firstLine="560" w:firstLineChars="200"/>
        <w:jc w:val="left"/>
        <w:rPr>
          <w:color w:val="auto"/>
          <w:sz w:val="28"/>
          <w:szCs w:val="32"/>
          <w:highlight w:val="none"/>
        </w:rPr>
      </w:pPr>
      <w:r>
        <w:rPr>
          <w:color w:val="auto"/>
          <w:sz w:val="28"/>
          <w:szCs w:val="32"/>
          <w:highlight w:val="none"/>
          <w:u w:val="single"/>
        </w:rPr>
        <w:t xml:space="preserve">       </w:t>
      </w:r>
      <w:r>
        <w:rPr>
          <w:color w:val="auto"/>
          <w:sz w:val="28"/>
          <w:szCs w:val="32"/>
          <w:highlight w:val="none"/>
        </w:rPr>
        <w:t>（发包人名称，以下简称</w:t>
      </w:r>
      <w:r>
        <w:rPr>
          <w:rFonts w:hint="eastAsia"/>
          <w:color w:val="auto"/>
          <w:sz w:val="28"/>
          <w:szCs w:val="32"/>
          <w:highlight w:val="none"/>
        </w:rPr>
        <w:t>“</w:t>
      </w:r>
      <w:r>
        <w:rPr>
          <w:color w:val="auto"/>
          <w:sz w:val="28"/>
          <w:szCs w:val="32"/>
          <w:highlight w:val="none"/>
        </w:rPr>
        <w:t>发包人</w:t>
      </w:r>
      <w:r>
        <w:rPr>
          <w:rFonts w:hint="eastAsia"/>
          <w:color w:val="auto"/>
          <w:sz w:val="28"/>
          <w:szCs w:val="32"/>
          <w:highlight w:val="none"/>
        </w:rPr>
        <w:t>”</w:t>
      </w:r>
      <w:r>
        <w:rPr>
          <w:color w:val="auto"/>
          <w:sz w:val="28"/>
          <w:szCs w:val="32"/>
          <w:highlight w:val="none"/>
        </w:rPr>
        <w:t>）为实施</w:t>
      </w:r>
      <w:r>
        <w:rPr>
          <w:color w:val="auto"/>
          <w:sz w:val="28"/>
          <w:szCs w:val="32"/>
          <w:highlight w:val="none"/>
          <w:u w:val="single"/>
        </w:rPr>
        <w:t xml:space="preserve">       </w:t>
      </w:r>
      <w:r>
        <w:rPr>
          <w:color w:val="auto"/>
          <w:sz w:val="28"/>
          <w:szCs w:val="32"/>
          <w:highlight w:val="none"/>
        </w:rPr>
        <w:t>（项目名称），已接受</w:t>
      </w:r>
      <w:r>
        <w:rPr>
          <w:color w:val="auto"/>
          <w:sz w:val="28"/>
          <w:szCs w:val="32"/>
          <w:highlight w:val="none"/>
          <w:u w:val="single"/>
        </w:rPr>
        <w:t xml:space="preserve">          </w:t>
      </w:r>
      <w:r>
        <w:rPr>
          <w:color w:val="auto"/>
          <w:sz w:val="28"/>
          <w:szCs w:val="32"/>
          <w:highlight w:val="none"/>
        </w:rPr>
        <w:t>（承包人名称，以下简称</w:t>
      </w:r>
      <w:r>
        <w:rPr>
          <w:rFonts w:hint="eastAsia"/>
          <w:color w:val="auto"/>
          <w:sz w:val="28"/>
          <w:szCs w:val="32"/>
          <w:highlight w:val="none"/>
        </w:rPr>
        <w:t>“</w:t>
      </w:r>
      <w:r>
        <w:rPr>
          <w:color w:val="auto"/>
          <w:sz w:val="28"/>
          <w:szCs w:val="32"/>
          <w:highlight w:val="none"/>
        </w:rPr>
        <w:t>承包人</w:t>
      </w:r>
      <w:r>
        <w:rPr>
          <w:rFonts w:hint="eastAsia"/>
          <w:color w:val="auto"/>
          <w:sz w:val="28"/>
          <w:szCs w:val="32"/>
          <w:highlight w:val="none"/>
        </w:rPr>
        <w:t>”</w:t>
      </w:r>
      <w:r>
        <w:rPr>
          <w:color w:val="auto"/>
          <w:sz w:val="28"/>
          <w:szCs w:val="32"/>
          <w:highlight w:val="none"/>
        </w:rPr>
        <w:t>）对</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（标段名称）的投标，并确定其为中标人。发包人和承包人共同达成如下协议。</w:t>
      </w:r>
    </w:p>
    <w:p w14:paraId="65A50587">
      <w:pPr>
        <w:spacing w:line="490" w:lineRule="exact"/>
        <w:ind w:firstLine="560" w:firstLineChars="200"/>
        <w:rPr>
          <w:color w:val="auto"/>
          <w:sz w:val="28"/>
          <w:szCs w:val="32"/>
          <w:highlight w:val="none"/>
        </w:rPr>
      </w:pPr>
      <w:r>
        <w:rPr>
          <w:color w:val="auto"/>
          <w:sz w:val="28"/>
          <w:szCs w:val="32"/>
          <w:highlight w:val="none"/>
        </w:rPr>
        <w:t>1.本协议书与下列文件一起构成合同文件：</w:t>
      </w:r>
    </w:p>
    <w:p w14:paraId="23D1E2D6">
      <w:pPr>
        <w:spacing w:line="490" w:lineRule="exact"/>
        <w:ind w:firstLine="560" w:firstLineChars="200"/>
        <w:rPr>
          <w:color w:val="auto"/>
          <w:sz w:val="28"/>
          <w:szCs w:val="32"/>
          <w:highlight w:val="none"/>
        </w:rPr>
      </w:pPr>
      <w:r>
        <w:rPr>
          <w:color w:val="auto"/>
          <w:sz w:val="28"/>
          <w:szCs w:val="32"/>
          <w:highlight w:val="none"/>
        </w:rPr>
        <w:t>（1）中标通知书；</w:t>
      </w:r>
    </w:p>
    <w:p w14:paraId="7AD1204E">
      <w:pPr>
        <w:spacing w:line="490" w:lineRule="exact"/>
        <w:ind w:firstLine="560" w:firstLineChars="200"/>
        <w:rPr>
          <w:color w:val="auto"/>
          <w:sz w:val="28"/>
          <w:szCs w:val="32"/>
          <w:highlight w:val="none"/>
        </w:rPr>
      </w:pPr>
      <w:r>
        <w:rPr>
          <w:color w:val="auto"/>
          <w:sz w:val="28"/>
          <w:szCs w:val="32"/>
          <w:highlight w:val="none"/>
        </w:rPr>
        <w:t>（2）投标函及投标函附录；</w:t>
      </w:r>
    </w:p>
    <w:p w14:paraId="4AE24794">
      <w:pPr>
        <w:spacing w:line="490" w:lineRule="exact"/>
        <w:ind w:firstLine="560" w:firstLineChars="200"/>
        <w:rPr>
          <w:color w:val="auto"/>
          <w:sz w:val="28"/>
          <w:szCs w:val="32"/>
          <w:highlight w:val="none"/>
        </w:rPr>
      </w:pPr>
      <w:r>
        <w:rPr>
          <w:color w:val="auto"/>
          <w:sz w:val="28"/>
          <w:szCs w:val="32"/>
          <w:highlight w:val="none"/>
        </w:rPr>
        <w:t>（3）专用合同条款；</w:t>
      </w:r>
    </w:p>
    <w:p w14:paraId="5E92515F">
      <w:pPr>
        <w:spacing w:line="490" w:lineRule="exact"/>
        <w:ind w:firstLine="560" w:firstLineChars="200"/>
        <w:rPr>
          <w:color w:val="auto"/>
          <w:sz w:val="28"/>
          <w:szCs w:val="32"/>
          <w:highlight w:val="none"/>
        </w:rPr>
      </w:pPr>
      <w:r>
        <w:rPr>
          <w:color w:val="auto"/>
          <w:sz w:val="28"/>
          <w:szCs w:val="32"/>
          <w:highlight w:val="none"/>
        </w:rPr>
        <w:t>（4）通用合同条款；</w:t>
      </w:r>
    </w:p>
    <w:p w14:paraId="573F30E9">
      <w:pPr>
        <w:spacing w:line="490" w:lineRule="exact"/>
        <w:ind w:firstLine="560" w:firstLineChars="200"/>
        <w:rPr>
          <w:color w:val="auto"/>
          <w:sz w:val="28"/>
          <w:szCs w:val="32"/>
          <w:highlight w:val="none"/>
        </w:rPr>
      </w:pPr>
      <w:r>
        <w:rPr>
          <w:color w:val="auto"/>
          <w:sz w:val="28"/>
          <w:szCs w:val="32"/>
          <w:highlight w:val="none"/>
        </w:rPr>
        <w:t>（5）技术标准和要求</w:t>
      </w:r>
      <w:r>
        <w:rPr>
          <w:rFonts w:hint="eastAsia"/>
          <w:color w:val="auto"/>
          <w:sz w:val="28"/>
          <w:szCs w:val="32"/>
          <w:highlight w:val="none"/>
        </w:rPr>
        <w:t>（合同技术条款）</w:t>
      </w:r>
      <w:r>
        <w:rPr>
          <w:color w:val="auto"/>
          <w:sz w:val="28"/>
          <w:szCs w:val="32"/>
          <w:highlight w:val="none"/>
        </w:rPr>
        <w:t>；</w:t>
      </w:r>
    </w:p>
    <w:p w14:paraId="7FD4AF53">
      <w:pPr>
        <w:spacing w:line="490" w:lineRule="exact"/>
        <w:ind w:firstLine="560" w:firstLineChars="200"/>
        <w:rPr>
          <w:color w:val="auto"/>
          <w:sz w:val="28"/>
          <w:szCs w:val="32"/>
          <w:highlight w:val="none"/>
        </w:rPr>
      </w:pPr>
      <w:r>
        <w:rPr>
          <w:color w:val="auto"/>
          <w:sz w:val="28"/>
          <w:szCs w:val="32"/>
          <w:highlight w:val="none"/>
        </w:rPr>
        <w:t>（6）图纸；</w:t>
      </w:r>
    </w:p>
    <w:p w14:paraId="59338B51">
      <w:pPr>
        <w:spacing w:line="490" w:lineRule="exact"/>
        <w:ind w:firstLine="560" w:firstLineChars="200"/>
        <w:rPr>
          <w:color w:val="auto"/>
          <w:sz w:val="28"/>
          <w:szCs w:val="32"/>
          <w:highlight w:val="none"/>
        </w:rPr>
      </w:pPr>
      <w:r>
        <w:rPr>
          <w:color w:val="auto"/>
          <w:sz w:val="28"/>
          <w:szCs w:val="32"/>
          <w:highlight w:val="none"/>
        </w:rPr>
        <w:t>（7）已标价工程量清单；</w:t>
      </w:r>
    </w:p>
    <w:p w14:paraId="58D023F4">
      <w:pPr>
        <w:spacing w:line="490" w:lineRule="exact"/>
        <w:ind w:firstLine="560" w:firstLineChars="200"/>
        <w:rPr>
          <w:color w:val="auto"/>
          <w:sz w:val="28"/>
          <w:szCs w:val="32"/>
          <w:highlight w:val="none"/>
        </w:rPr>
      </w:pPr>
      <w:r>
        <w:rPr>
          <w:color w:val="auto"/>
          <w:sz w:val="28"/>
          <w:szCs w:val="32"/>
          <w:highlight w:val="none"/>
        </w:rPr>
        <w:t>（8）其他合同文件。</w:t>
      </w:r>
    </w:p>
    <w:p w14:paraId="14A90CDB">
      <w:pPr>
        <w:spacing w:line="490" w:lineRule="exact"/>
        <w:ind w:firstLine="560" w:firstLineChars="200"/>
        <w:rPr>
          <w:color w:val="auto"/>
          <w:sz w:val="28"/>
          <w:szCs w:val="32"/>
          <w:highlight w:val="none"/>
        </w:rPr>
      </w:pPr>
      <w:r>
        <w:rPr>
          <w:color w:val="auto"/>
          <w:sz w:val="28"/>
          <w:szCs w:val="32"/>
          <w:highlight w:val="none"/>
        </w:rPr>
        <w:t>2.上述文件互相补充和解释，如有不明确或不一致之处，以合同约定次序在先者为准。</w:t>
      </w:r>
    </w:p>
    <w:p w14:paraId="047FD326">
      <w:pPr>
        <w:spacing w:line="490" w:lineRule="exact"/>
        <w:ind w:firstLine="560" w:firstLineChars="200"/>
        <w:rPr>
          <w:color w:val="auto"/>
          <w:sz w:val="28"/>
          <w:szCs w:val="32"/>
          <w:highlight w:val="none"/>
        </w:rPr>
      </w:pPr>
      <w:r>
        <w:rPr>
          <w:color w:val="auto"/>
          <w:sz w:val="28"/>
          <w:szCs w:val="32"/>
          <w:highlight w:val="none"/>
        </w:rPr>
        <w:t>3. 签约合同价：人民币（大写）</w:t>
      </w:r>
      <w:r>
        <w:rPr>
          <w:color w:val="auto"/>
          <w:sz w:val="28"/>
          <w:szCs w:val="32"/>
          <w:highlight w:val="none"/>
          <w:u w:val="single"/>
        </w:rPr>
        <w:t xml:space="preserve">            </w:t>
      </w:r>
      <w:r>
        <w:rPr>
          <w:color w:val="auto"/>
          <w:sz w:val="28"/>
          <w:szCs w:val="32"/>
          <w:highlight w:val="none"/>
        </w:rPr>
        <w:t>元（¥</w:t>
      </w:r>
      <w:r>
        <w:rPr>
          <w:color w:val="auto"/>
          <w:sz w:val="28"/>
          <w:szCs w:val="32"/>
          <w:highlight w:val="none"/>
          <w:u w:val="single"/>
        </w:rPr>
        <w:t xml:space="preserve">          </w:t>
      </w:r>
      <w:r>
        <w:rPr>
          <w:rFonts w:hint="eastAsia"/>
          <w:color w:val="auto"/>
          <w:sz w:val="28"/>
          <w:szCs w:val="32"/>
          <w:highlight w:val="none"/>
        </w:rPr>
        <w:t>元</w:t>
      </w:r>
      <w:r>
        <w:rPr>
          <w:color w:val="auto"/>
          <w:sz w:val="28"/>
          <w:szCs w:val="32"/>
          <w:highlight w:val="none"/>
        </w:rPr>
        <w:t>）。</w:t>
      </w:r>
    </w:p>
    <w:p w14:paraId="43C64057">
      <w:pPr>
        <w:spacing w:line="490" w:lineRule="exact"/>
        <w:ind w:firstLine="560" w:firstLineChars="200"/>
        <w:rPr>
          <w:color w:val="auto"/>
          <w:sz w:val="28"/>
          <w:szCs w:val="32"/>
          <w:highlight w:val="none"/>
        </w:rPr>
      </w:pPr>
      <w:r>
        <w:rPr>
          <w:color w:val="auto"/>
          <w:sz w:val="28"/>
          <w:szCs w:val="32"/>
          <w:highlight w:val="none"/>
        </w:rPr>
        <w:t>4. 承包人</w:t>
      </w:r>
      <w:r>
        <w:rPr>
          <w:rFonts w:hint="eastAsia"/>
          <w:color w:val="auto"/>
          <w:sz w:val="28"/>
          <w:szCs w:val="32"/>
          <w:highlight w:val="none"/>
        </w:rPr>
        <w:t>项目经理</w:t>
      </w:r>
      <w:r>
        <w:rPr>
          <w:color w:val="auto"/>
          <w:sz w:val="28"/>
          <w:szCs w:val="32"/>
          <w:highlight w:val="none"/>
        </w:rPr>
        <w:t>：</w:t>
      </w:r>
      <w:r>
        <w:rPr>
          <w:color w:val="auto"/>
          <w:sz w:val="28"/>
          <w:szCs w:val="32"/>
          <w:highlight w:val="none"/>
          <w:u w:val="single"/>
        </w:rPr>
        <w:t xml:space="preserve">             </w:t>
      </w:r>
      <w:r>
        <w:rPr>
          <w:color w:val="auto"/>
          <w:sz w:val="28"/>
          <w:szCs w:val="32"/>
          <w:highlight w:val="none"/>
        </w:rPr>
        <w:t>。</w:t>
      </w:r>
    </w:p>
    <w:p w14:paraId="50695CA8">
      <w:pPr>
        <w:spacing w:line="490" w:lineRule="exact"/>
        <w:ind w:firstLine="560" w:firstLineChars="200"/>
        <w:rPr>
          <w:color w:val="auto"/>
          <w:sz w:val="28"/>
          <w:szCs w:val="32"/>
          <w:highlight w:val="none"/>
        </w:rPr>
      </w:pPr>
      <w:r>
        <w:rPr>
          <w:color w:val="auto"/>
          <w:sz w:val="28"/>
          <w:szCs w:val="32"/>
          <w:highlight w:val="none"/>
        </w:rPr>
        <w:t>5. 工程质量符合</w:t>
      </w:r>
      <w:r>
        <w:rPr>
          <w:color w:val="auto"/>
          <w:sz w:val="28"/>
          <w:szCs w:val="32"/>
          <w:highlight w:val="none"/>
          <w:u w:val="single"/>
        </w:rPr>
        <w:t xml:space="preserve">           </w:t>
      </w:r>
      <w:r>
        <w:rPr>
          <w:color w:val="auto"/>
          <w:sz w:val="28"/>
          <w:szCs w:val="32"/>
          <w:highlight w:val="none"/>
        </w:rPr>
        <w:t>标准。</w:t>
      </w:r>
    </w:p>
    <w:p w14:paraId="4AAF8669">
      <w:pPr>
        <w:spacing w:line="490" w:lineRule="exact"/>
        <w:ind w:firstLine="560" w:firstLineChars="200"/>
        <w:rPr>
          <w:color w:val="auto"/>
          <w:sz w:val="28"/>
          <w:szCs w:val="32"/>
          <w:highlight w:val="none"/>
        </w:rPr>
      </w:pPr>
      <w:r>
        <w:rPr>
          <w:color w:val="auto"/>
          <w:sz w:val="28"/>
          <w:szCs w:val="32"/>
          <w:highlight w:val="none"/>
        </w:rPr>
        <w:t>6. 承包人承诺按合同约定承担工程的实施、完成及缺陷修复。</w:t>
      </w:r>
    </w:p>
    <w:p w14:paraId="575E1077">
      <w:pPr>
        <w:spacing w:line="490" w:lineRule="exact"/>
        <w:ind w:firstLine="560" w:firstLineChars="200"/>
        <w:rPr>
          <w:color w:val="auto"/>
          <w:sz w:val="28"/>
          <w:szCs w:val="32"/>
          <w:highlight w:val="none"/>
        </w:rPr>
      </w:pPr>
      <w:r>
        <w:rPr>
          <w:color w:val="auto"/>
          <w:sz w:val="28"/>
          <w:szCs w:val="32"/>
          <w:highlight w:val="none"/>
        </w:rPr>
        <w:t>7. 发包人承诺按合同约定的条件、时间和方式向承包人支付合同价款。</w:t>
      </w:r>
    </w:p>
    <w:p w14:paraId="29ACC3CD">
      <w:pPr>
        <w:spacing w:line="490" w:lineRule="exact"/>
        <w:ind w:firstLine="560" w:firstLineChars="200"/>
        <w:jc w:val="left"/>
        <w:rPr>
          <w:color w:val="auto"/>
          <w:sz w:val="28"/>
          <w:szCs w:val="32"/>
          <w:highlight w:val="none"/>
        </w:rPr>
      </w:pPr>
      <w:r>
        <w:rPr>
          <w:color w:val="auto"/>
          <w:sz w:val="28"/>
          <w:szCs w:val="32"/>
          <w:highlight w:val="none"/>
        </w:rPr>
        <w:t>8. 承包人承诺执行监理人开工通知，计划工期为</w:t>
      </w:r>
      <w:r>
        <w:rPr>
          <w:color w:val="auto"/>
          <w:sz w:val="28"/>
          <w:szCs w:val="32"/>
          <w:highlight w:val="none"/>
          <w:u w:val="single"/>
        </w:rPr>
        <w:t xml:space="preserve">       </w:t>
      </w:r>
      <w:r>
        <w:rPr>
          <w:color w:val="auto"/>
          <w:sz w:val="28"/>
          <w:szCs w:val="32"/>
          <w:highlight w:val="none"/>
        </w:rPr>
        <w:t>天。</w:t>
      </w:r>
    </w:p>
    <w:p w14:paraId="1D46E6B5">
      <w:pPr>
        <w:spacing w:line="490" w:lineRule="exact"/>
        <w:ind w:firstLine="560" w:firstLineChars="200"/>
        <w:rPr>
          <w:color w:val="auto"/>
          <w:sz w:val="28"/>
          <w:szCs w:val="32"/>
          <w:highlight w:val="none"/>
        </w:rPr>
      </w:pPr>
      <w:r>
        <w:rPr>
          <w:color w:val="auto"/>
          <w:sz w:val="28"/>
          <w:szCs w:val="32"/>
          <w:highlight w:val="none"/>
        </w:rPr>
        <w:t>9. 本合同一式</w:t>
      </w:r>
      <w:r>
        <w:rPr>
          <w:bCs/>
          <w:color w:val="auto"/>
          <w:sz w:val="28"/>
          <w:szCs w:val="32"/>
          <w:highlight w:val="none"/>
          <w:u w:val="single"/>
        </w:rPr>
        <w:t xml:space="preserve">    </w:t>
      </w:r>
      <w:r>
        <w:rPr>
          <w:color w:val="auto"/>
          <w:sz w:val="28"/>
          <w:szCs w:val="32"/>
          <w:highlight w:val="none"/>
        </w:rPr>
        <w:t>份；合同双方各执</w:t>
      </w:r>
      <w:r>
        <w:rPr>
          <w:bCs/>
          <w:color w:val="auto"/>
          <w:sz w:val="28"/>
          <w:szCs w:val="32"/>
          <w:highlight w:val="none"/>
          <w:u w:val="single"/>
        </w:rPr>
        <w:t xml:space="preserve">    </w:t>
      </w:r>
      <w:r>
        <w:rPr>
          <w:color w:val="auto"/>
          <w:sz w:val="28"/>
          <w:szCs w:val="32"/>
          <w:highlight w:val="none"/>
        </w:rPr>
        <w:t>份。</w:t>
      </w:r>
    </w:p>
    <w:p w14:paraId="7BFBED84">
      <w:pPr>
        <w:spacing w:line="490" w:lineRule="exact"/>
        <w:ind w:firstLine="560" w:firstLineChars="200"/>
        <w:rPr>
          <w:color w:val="auto"/>
          <w:sz w:val="28"/>
          <w:szCs w:val="32"/>
          <w:highlight w:val="none"/>
        </w:rPr>
      </w:pPr>
      <w:r>
        <w:rPr>
          <w:color w:val="auto"/>
          <w:sz w:val="28"/>
          <w:szCs w:val="32"/>
          <w:highlight w:val="none"/>
        </w:rPr>
        <w:t>10. 合同未尽事宜，双方另行签订补充协议。补充协议是合同的组成部分。</w:t>
      </w:r>
    </w:p>
    <w:p w14:paraId="00E942EF">
      <w:pPr>
        <w:spacing w:line="490" w:lineRule="exact"/>
        <w:ind w:firstLine="560" w:firstLineChars="200"/>
        <w:rPr>
          <w:color w:val="auto"/>
          <w:sz w:val="28"/>
          <w:szCs w:val="32"/>
          <w:highlight w:val="none"/>
        </w:rPr>
      </w:pPr>
    </w:p>
    <w:p w14:paraId="5A162EDD">
      <w:pPr>
        <w:tabs>
          <w:tab w:val="left" w:pos="360"/>
          <w:tab w:val="left" w:pos="4890"/>
        </w:tabs>
        <w:spacing w:line="490" w:lineRule="exact"/>
        <w:rPr>
          <w:color w:val="auto"/>
          <w:sz w:val="28"/>
          <w:szCs w:val="32"/>
          <w:highlight w:val="none"/>
        </w:rPr>
      </w:pPr>
      <w:r>
        <w:rPr>
          <w:color w:val="auto"/>
          <w:sz w:val="28"/>
          <w:szCs w:val="32"/>
          <w:highlight w:val="none"/>
        </w:rPr>
        <w:t>发包人：</w:t>
      </w:r>
      <w:r>
        <w:rPr>
          <w:color w:val="auto"/>
          <w:sz w:val="28"/>
          <w:szCs w:val="32"/>
          <w:highlight w:val="none"/>
          <w:u w:val="single"/>
        </w:rPr>
        <w:t xml:space="preserve">        </w:t>
      </w:r>
      <w:r>
        <w:rPr>
          <w:color w:val="auto"/>
          <w:sz w:val="28"/>
          <w:szCs w:val="32"/>
          <w:highlight w:val="none"/>
        </w:rPr>
        <w:t>（盖单位章）    承包人：</w:t>
      </w:r>
      <w:r>
        <w:rPr>
          <w:color w:val="auto"/>
          <w:sz w:val="28"/>
          <w:szCs w:val="32"/>
          <w:highlight w:val="none"/>
          <w:u w:val="single"/>
        </w:rPr>
        <w:t xml:space="preserve">        </w:t>
      </w:r>
      <w:r>
        <w:rPr>
          <w:color w:val="auto"/>
          <w:sz w:val="28"/>
          <w:szCs w:val="32"/>
          <w:highlight w:val="none"/>
        </w:rPr>
        <w:t>（盖单位章）</w:t>
      </w:r>
    </w:p>
    <w:p w14:paraId="069ACDAB">
      <w:pPr>
        <w:tabs>
          <w:tab w:val="left" w:pos="360"/>
          <w:tab w:val="left" w:pos="4680"/>
        </w:tabs>
        <w:spacing w:line="490" w:lineRule="exact"/>
        <w:rPr>
          <w:color w:val="auto"/>
          <w:sz w:val="28"/>
          <w:szCs w:val="32"/>
          <w:highlight w:val="none"/>
        </w:rPr>
      </w:pPr>
      <w:r>
        <w:rPr>
          <w:color w:val="auto"/>
          <w:sz w:val="28"/>
          <w:szCs w:val="32"/>
          <w:highlight w:val="none"/>
        </w:rPr>
        <w:t>法定代表人                        法定代表人</w:t>
      </w:r>
    </w:p>
    <w:p w14:paraId="7BEC270C">
      <w:pPr>
        <w:tabs>
          <w:tab w:val="left" w:pos="360"/>
          <w:tab w:val="left" w:pos="4680"/>
        </w:tabs>
        <w:spacing w:line="490" w:lineRule="exact"/>
        <w:rPr>
          <w:color w:val="auto"/>
          <w:sz w:val="28"/>
          <w:szCs w:val="32"/>
          <w:highlight w:val="none"/>
        </w:rPr>
      </w:pPr>
      <w:r>
        <w:rPr>
          <w:color w:val="auto"/>
          <w:sz w:val="28"/>
          <w:szCs w:val="32"/>
          <w:highlight w:val="none"/>
        </w:rPr>
        <w:t>或其委托代理人：</w:t>
      </w:r>
      <w:r>
        <w:rPr>
          <w:color w:val="auto"/>
          <w:sz w:val="28"/>
          <w:szCs w:val="32"/>
          <w:highlight w:val="none"/>
          <w:u w:val="single"/>
        </w:rPr>
        <w:t xml:space="preserve">   （签字）   </w:t>
      </w:r>
      <w:r>
        <w:rPr>
          <w:color w:val="auto"/>
          <w:sz w:val="28"/>
          <w:szCs w:val="32"/>
          <w:highlight w:val="none"/>
        </w:rPr>
        <w:t xml:space="preserve">    或其委托代理人：</w:t>
      </w:r>
      <w:r>
        <w:rPr>
          <w:color w:val="auto"/>
          <w:sz w:val="28"/>
          <w:szCs w:val="32"/>
          <w:highlight w:val="none"/>
          <w:u w:val="single"/>
        </w:rPr>
        <w:t xml:space="preserve">   （签字）    </w:t>
      </w:r>
    </w:p>
    <w:p w14:paraId="7A6B415E">
      <w:pPr>
        <w:tabs>
          <w:tab w:val="left" w:pos="360"/>
          <w:tab w:val="left" w:pos="4680"/>
        </w:tabs>
        <w:spacing w:line="490" w:lineRule="exact"/>
        <w:ind w:firstLine="1260" w:firstLineChars="450"/>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 xml:space="preserve">日                  </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6B8B0E97">
      <w:pPr>
        <w:pStyle w:val="33"/>
        <w:spacing w:after="0" w:line="490" w:lineRule="exact"/>
        <w:jc w:val="left"/>
        <w:rPr>
          <w:color w:val="auto"/>
          <w:sz w:val="28"/>
          <w:szCs w:val="44"/>
          <w:highlight w:val="none"/>
        </w:rPr>
      </w:pPr>
      <w:r>
        <w:rPr>
          <w:color w:val="auto"/>
          <w:sz w:val="28"/>
          <w:highlight w:val="none"/>
        </w:rPr>
        <w:br w:type="page"/>
      </w:r>
      <w:bookmarkStart w:id="1117" w:name="_Toc511318212"/>
      <w:r>
        <w:rPr>
          <w:b/>
          <w:bCs/>
          <w:color w:val="auto"/>
          <w:sz w:val="28"/>
          <w:szCs w:val="44"/>
          <w:highlight w:val="none"/>
        </w:rPr>
        <w:t>附件二：</w:t>
      </w:r>
      <w:r>
        <w:rPr>
          <w:rFonts w:hint="eastAsia"/>
          <w:b/>
          <w:bCs/>
          <w:color w:val="auto"/>
          <w:sz w:val="28"/>
          <w:szCs w:val="44"/>
          <w:highlight w:val="none"/>
          <w:lang w:eastAsia="zh-CN"/>
        </w:rPr>
        <w:t>履约保证金</w:t>
      </w:r>
      <w:r>
        <w:rPr>
          <w:b/>
          <w:bCs/>
          <w:color w:val="auto"/>
          <w:sz w:val="28"/>
          <w:szCs w:val="44"/>
          <w:highlight w:val="none"/>
        </w:rPr>
        <w:t>（格式）</w:t>
      </w:r>
      <w:bookmarkEnd w:id="1117"/>
    </w:p>
    <w:p w14:paraId="06DAAD8A">
      <w:pPr>
        <w:spacing w:line="490" w:lineRule="exact"/>
        <w:jc w:val="center"/>
        <w:rPr>
          <w:b/>
          <w:color w:val="auto"/>
          <w:sz w:val="40"/>
          <w:szCs w:val="44"/>
          <w:highlight w:val="none"/>
        </w:rPr>
      </w:pPr>
    </w:p>
    <w:p w14:paraId="3A5C155D">
      <w:pPr>
        <w:spacing w:line="490" w:lineRule="exact"/>
        <w:jc w:val="center"/>
        <w:rPr>
          <w:b/>
          <w:color w:val="auto"/>
          <w:sz w:val="40"/>
          <w:szCs w:val="44"/>
          <w:highlight w:val="none"/>
        </w:rPr>
      </w:pPr>
      <w:r>
        <w:rPr>
          <w:rFonts w:hint="eastAsia"/>
          <w:b/>
          <w:color w:val="auto"/>
          <w:sz w:val="40"/>
          <w:szCs w:val="44"/>
          <w:highlight w:val="none"/>
          <w:lang w:eastAsia="zh-CN"/>
        </w:rPr>
        <w:t>履约保证金</w:t>
      </w:r>
      <w:r>
        <w:rPr>
          <w:b/>
          <w:color w:val="auto"/>
          <w:sz w:val="40"/>
          <w:szCs w:val="44"/>
          <w:highlight w:val="none"/>
        </w:rPr>
        <w:t>（格式）</w:t>
      </w:r>
    </w:p>
    <w:p w14:paraId="168F03DC">
      <w:pPr>
        <w:spacing w:line="490" w:lineRule="exact"/>
        <w:jc w:val="center"/>
        <w:rPr>
          <w:b/>
          <w:color w:val="auto"/>
          <w:sz w:val="40"/>
          <w:szCs w:val="44"/>
          <w:highlight w:val="none"/>
        </w:rPr>
      </w:pPr>
    </w:p>
    <w:p w14:paraId="78D9548A">
      <w:pPr>
        <w:spacing w:line="490" w:lineRule="exact"/>
        <w:rPr>
          <w:color w:val="auto"/>
          <w:sz w:val="28"/>
          <w:szCs w:val="32"/>
          <w:highlight w:val="none"/>
        </w:rPr>
      </w:pPr>
      <w:r>
        <w:rPr>
          <w:color w:val="auto"/>
          <w:sz w:val="28"/>
          <w:szCs w:val="32"/>
          <w:highlight w:val="none"/>
          <w:u w:val="single"/>
        </w:rPr>
        <w:t xml:space="preserve">          </w:t>
      </w:r>
      <w:r>
        <w:rPr>
          <w:color w:val="auto"/>
          <w:sz w:val="28"/>
          <w:szCs w:val="32"/>
          <w:highlight w:val="none"/>
        </w:rPr>
        <w:t>（发包人名称）：</w:t>
      </w:r>
    </w:p>
    <w:p w14:paraId="0360FB9B">
      <w:pPr>
        <w:spacing w:line="490" w:lineRule="exact"/>
        <w:ind w:firstLine="560" w:firstLineChars="200"/>
        <w:rPr>
          <w:color w:val="auto"/>
          <w:sz w:val="28"/>
          <w:szCs w:val="32"/>
          <w:highlight w:val="none"/>
        </w:rPr>
      </w:pPr>
      <w:r>
        <w:rPr>
          <w:color w:val="auto"/>
          <w:sz w:val="28"/>
          <w:szCs w:val="32"/>
          <w:highlight w:val="none"/>
        </w:rPr>
        <w:t>鉴于</w:t>
      </w:r>
      <w:r>
        <w:rPr>
          <w:color w:val="auto"/>
          <w:sz w:val="28"/>
          <w:szCs w:val="32"/>
          <w:highlight w:val="none"/>
          <w:u w:val="single"/>
        </w:rPr>
        <w:t xml:space="preserve">          </w:t>
      </w:r>
      <w:r>
        <w:rPr>
          <w:color w:val="auto"/>
          <w:sz w:val="28"/>
          <w:szCs w:val="32"/>
          <w:highlight w:val="none"/>
        </w:rPr>
        <w:t>（发包人名称，以下简称</w:t>
      </w:r>
      <w:r>
        <w:rPr>
          <w:rFonts w:hint="eastAsia"/>
          <w:color w:val="auto"/>
          <w:sz w:val="28"/>
          <w:szCs w:val="32"/>
          <w:highlight w:val="none"/>
        </w:rPr>
        <w:t>“</w:t>
      </w:r>
      <w:r>
        <w:rPr>
          <w:color w:val="auto"/>
          <w:sz w:val="28"/>
          <w:szCs w:val="32"/>
          <w:highlight w:val="none"/>
        </w:rPr>
        <w:t>发包人</w:t>
      </w:r>
      <w:r>
        <w:rPr>
          <w:rFonts w:hint="eastAsia"/>
          <w:color w:val="auto"/>
          <w:sz w:val="28"/>
          <w:szCs w:val="32"/>
          <w:highlight w:val="none"/>
        </w:rPr>
        <w:t>”</w:t>
      </w:r>
      <w:r>
        <w:rPr>
          <w:color w:val="auto"/>
          <w:sz w:val="28"/>
          <w:szCs w:val="32"/>
          <w:highlight w:val="none"/>
        </w:rPr>
        <w:t>）已接受</w:t>
      </w:r>
      <w:r>
        <w:rPr>
          <w:color w:val="auto"/>
          <w:sz w:val="28"/>
          <w:szCs w:val="32"/>
          <w:highlight w:val="none"/>
          <w:u w:val="single"/>
        </w:rPr>
        <w:t xml:space="preserve">         </w:t>
      </w:r>
      <w:r>
        <w:rPr>
          <w:color w:val="auto"/>
          <w:sz w:val="28"/>
          <w:szCs w:val="32"/>
          <w:highlight w:val="none"/>
        </w:rPr>
        <w:t>（承包人名称，以下简称</w:t>
      </w:r>
      <w:r>
        <w:rPr>
          <w:rFonts w:hint="eastAsia"/>
          <w:color w:val="auto"/>
          <w:sz w:val="28"/>
          <w:szCs w:val="32"/>
          <w:highlight w:val="none"/>
        </w:rPr>
        <w:t>“</w:t>
      </w:r>
      <w:r>
        <w:rPr>
          <w:color w:val="auto"/>
          <w:sz w:val="28"/>
          <w:szCs w:val="32"/>
          <w:highlight w:val="none"/>
        </w:rPr>
        <w:t>承包人</w:t>
      </w:r>
      <w:r>
        <w:rPr>
          <w:rFonts w:hint="eastAsia"/>
          <w:color w:val="auto"/>
          <w:sz w:val="28"/>
          <w:szCs w:val="32"/>
          <w:highlight w:val="none"/>
        </w:rPr>
        <w:t>”</w:t>
      </w:r>
      <w:r>
        <w:rPr>
          <w:color w:val="auto"/>
          <w:sz w:val="28"/>
          <w:szCs w:val="32"/>
          <w:highlight w:val="none"/>
        </w:rPr>
        <w:t>）于</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日递交的</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（标段名称）的投标文件。我方愿意无条件地、不可撤销地就承包人履行与你方订立的合同，向你方提供担保。</w:t>
      </w:r>
    </w:p>
    <w:p w14:paraId="7CDC0E1D">
      <w:pPr>
        <w:spacing w:line="490" w:lineRule="exact"/>
        <w:ind w:firstLine="560" w:firstLineChars="200"/>
        <w:rPr>
          <w:color w:val="auto"/>
          <w:sz w:val="28"/>
          <w:szCs w:val="32"/>
          <w:highlight w:val="none"/>
        </w:rPr>
      </w:pPr>
      <w:r>
        <w:rPr>
          <w:color w:val="auto"/>
          <w:sz w:val="28"/>
          <w:szCs w:val="32"/>
          <w:highlight w:val="none"/>
        </w:rPr>
        <w:t>1. 担保金额人民币（大写）</w:t>
      </w:r>
      <w:r>
        <w:rPr>
          <w:color w:val="auto"/>
          <w:sz w:val="28"/>
          <w:szCs w:val="32"/>
          <w:highlight w:val="none"/>
          <w:u w:val="single"/>
        </w:rPr>
        <w:t xml:space="preserve">               </w:t>
      </w:r>
      <w:r>
        <w:rPr>
          <w:color w:val="auto"/>
          <w:sz w:val="28"/>
          <w:szCs w:val="32"/>
          <w:highlight w:val="none"/>
        </w:rPr>
        <w:t>元（¥</w:t>
      </w:r>
      <w:r>
        <w:rPr>
          <w:color w:val="auto"/>
          <w:sz w:val="28"/>
          <w:szCs w:val="32"/>
          <w:highlight w:val="none"/>
          <w:u w:val="single"/>
        </w:rPr>
        <w:t xml:space="preserve">           </w:t>
      </w:r>
      <w:r>
        <w:rPr>
          <w:rFonts w:hint="eastAsia"/>
          <w:color w:val="auto"/>
          <w:sz w:val="28"/>
          <w:szCs w:val="32"/>
          <w:highlight w:val="none"/>
        </w:rPr>
        <w:t>元</w:t>
      </w:r>
      <w:r>
        <w:rPr>
          <w:color w:val="auto"/>
          <w:sz w:val="28"/>
          <w:szCs w:val="32"/>
          <w:highlight w:val="none"/>
        </w:rPr>
        <w:t>）。</w:t>
      </w:r>
    </w:p>
    <w:p w14:paraId="06BAE338">
      <w:pPr>
        <w:spacing w:line="490" w:lineRule="exact"/>
        <w:ind w:firstLine="560" w:firstLineChars="200"/>
        <w:rPr>
          <w:color w:val="auto"/>
          <w:sz w:val="28"/>
          <w:szCs w:val="32"/>
          <w:highlight w:val="none"/>
        </w:rPr>
      </w:pPr>
      <w:r>
        <w:rPr>
          <w:color w:val="auto"/>
          <w:sz w:val="28"/>
          <w:szCs w:val="32"/>
          <w:highlight w:val="none"/>
        </w:rPr>
        <w:t>2. 担保有效期自发包人与承包人签订的合同生效之日起至发包人签发合同工程完工证书之日止。</w:t>
      </w:r>
    </w:p>
    <w:p w14:paraId="51A9D582">
      <w:pPr>
        <w:spacing w:line="490" w:lineRule="exact"/>
        <w:ind w:firstLine="560" w:firstLineChars="200"/>
        <w:rPr>
          <w:color w:val="auto"/>
          <w:sz w:val="28"/>
          <w:szCs w:val="32"/>
          <w:highlight w:val="none"/>
        </w:rPr>
      </w:pPr>
      <w:r>
        <w:rPr>
          <w:color w:val="auto"/>
          <w:sz w:val="28"/>
          <w:szCs w:val="32"/>
          <w:highlight w:val="none"/>
        </w:rPr>
        <w:t>3. 在本担保有效期内，因承包人违反合同约定的义务给你方造成经济损失时，我方在收到你方以书面形式提出的在担保金额内的赔偿要求后，无条件地在7天内予以支付。</w:t>
      </w:r>
    </w:p>
    <w:p w14:paraId="13ACE42E">
      <w:pPr>
        <w:spacing w:line="490" w:lineRule="exact"/>
        <w:ind w:firstLine="560" w:firstLineChars="200"/>
        <w:rPr>
          <w:color w:val="auto"/>
          <w:sz w:val="28"/>
          <w:szCs w:val="32"/>
          <w:highlight w:val="none"/>
        </w:rPr>
      </w:pPr>
      <w:r>
        <w:rPr>
          <w:color w:val="auto"/>
          <w:sz w:val="28"/>
          <w:szCs w:val="32"/>
          <w:highlight w:val="none"/>
        </w:rPr>
        <w:t>4. 发包人和承包人按《通用合同条款》第15条变更合同时，我方承担本担保规定的义务不变。</w:t>
      </w:r>
    </w:p>
    <w:p w14:paraId="059CE97A">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担保人：</w:t>
      </w:r>
      <w:r>
        <w:rPr>
          <w:color w:val="auto"/>
          <w:sz w:val="28"/>
          <w:szCs w:val="32"/>
          <w:highlight w:val="none"/>
          <w:u w:val="single"/>
        </w:rPr>
        <w:t xml:space="preserve">                   </w:t>
      </w:r>
      <w:r>
        <w:rPr>
          <w:color w:val="auto"/>
          <w:sz w:val="28"/>
          <w:szCs w:val="32"/>
          <w:highlight w:val="none"/>
        </w:rPr>
        <w:t>（盖单位公章）</w:t>
      </w:r>
    </w:p>
    <w:p w14:paraId="1AB22DD4">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法定代表人或其委托代理人：</w:t>
      </w:r>
      <w:r>
        <w:rPr>
          <w:color w:val="auto"/>
          <w:sz w:val="28"/>
          <w:szCs w:val="32"/>
          <w:highlight w:val="none"/>
          <w:u w:val="single"/>
        </w:rPr>
        <w:t xml:space="preserve">          </w:t>
      </w:r>
      <w:r>
        <w:rPr>
          <w:color w:val="auto"/>
          <w:sz w:val="28"/>
          <w:szCs w:val="32"/>
          <w:highlight w:val="none"/>
        </w:rPr>
        <w:t>（签字）</w:t>
      </w:r>
    </w:p>
    <w:p w14:paraId="372ACDDC">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地    址：</w:t>
      </w:r>
      <w:r>
        <w:rPr>
          <w:color w:val="auto"/>
          <w:sz w:val="28"/>
          <w:szCs w:val="32"/>
          <w:highlight w:val="none"/>
          <w:u w:val="single"/>
        </w:rPr>
        <w:t xml:space="preserve">                               </w:t>
      </w:r>
    </w:p>
    <w:p w14:paraId="28F0D015">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邮政编码：</w:t>
      </w:r>
      <w:r>
        <w:rPr>
          <w:color w:val="auto"/>
          <w:sz w:val="28"/>
          <w:szCs w:val="32"/>
          <w:highlight w:val="none"/>
          <w:u w:val="single"/>
        </w:rPr>
        <w:t xml:space="preserve">                               </w:t>
      </w:r>
    </w:p>
    <w:p w14:paraId="036C1F52">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电    话：</w:t>
      </w:r>
      <w:r>
        <w:rPr>
          <w:color w:val="auto"/>
          <w:sz w:val="28"/>
          <w:szCs w:val="32"/>
          <w:highlight w:val="none"/>
          <w:u w:val="single"/>
        </w:rPr>
        <w:t xml:space="preserve">                               </w:t>
      </w:r>
    </w:p>
    <w:p w14:paraId="294585D7">
      <w:pPr>
        <w:tabs>
          <w:tab w:val="left" w:pos="1820"/>
          <w:tab w:val="left" w:pos="4140"/>
        </w:tabs>
        <w:spacing w:line="490" w:lineRule="exact"/>
        <w:ind w:firstLine="3206" w:firstLineChars="1145"/>
        <w:rPr>
          <w:color w:val="auto"/>
          <w:sz w:val="28"/>
          <w:szCs w:val="32"/>
          <w:highlight w:val="none"/>
        </w:rPr>
      </w:pPr>
      <w:r>
        <w:rPr>
          <w:color w:val="auto"/>
          <w:sz w:val="28"/>
          <w:szCs w:val="32"/>
          <w:highlight w:val="none"/>
        </w:rPr>
        <w:t>传    真：</w:t>
      </w:r>
      <w:r>
        <w:rPr>
          <w:color w:val="auto"/>
          <w:sz w:val="28"/>
          <w:szCs w:val="32"/>
          <w:highlight w:val="none"/>
          <w:u w:val="single"/>
        </w:rPr>
        <w:t xml:space="preserve">                               </w:t>
      </w:r>
    </w:p>
    <w:p w14:paraId="5479426C">
      <w:pPr>
        <w:tabs>
          <w:tab w:val="left" w:pos="1820"/>
          <w:tab w:val="left" w:pos="4140"/>
        </w:tabs>
        <w:spacing w:line="490" w:lineRule="exact"/>
        <w:ind w:firstLine="4606" w:firstLineChars="1645"/>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092BE899">
      <w:pPr>
        <w:tabs>
          <w:tab w:val="left" w:pos="1820"/>
          <w:tab w:val="left" w:pos="4140"/>
        </w:tabs>
        <w:spacing w:line="490" w:lineRule="exact"/>
        <w:ind w:firstLine="4606" w:firstLineChars="1645"/>
        <w:rPr>
          <w:color w:val="auto"/>
          <w:sz w:val="28"/>
          <w:szCs w:val="32"/>
          <w:highlight w:val="none"/>
        </w:rPr>
      </w:pPr>
    </w:p>
    <w:p w14:paraId="3802C9F1">
      <w:pPr>
        <w:tabs>
          <w:tab w:val="left" w:pos="1820"/>
          <w:tab w:val="left" w:pos="4140"/>
        </w:tabs>
        <w:spacing w:line="490" w:lineRule="exact"/>
        <w:ind w:firstLine="960" w:firstLineChars="400"/>
        <w:rPr>
          <w:color w:val="auto"/>
          <w:sz w:val="28"/>
          <w:szCs w:val="44"/>
          <w:highlight w:val="none"/>
        </w:rPr>
      </w:pPr>
      <w:r>
        <w:rPr>
          <w:rFonts w:hint="eastAsia"/>
          <w:color w:val="auto"/>
          <w:sz w:val="24"/>
          <w:highlight w:val="none"/>
        </w:rPr>
        <w:t>注：委托代理人应附授权委托书。</w:t>
      </w:r>
      <w:r>
        <w:rPr>
          <w:color w:val="auto"/>
          <w:sz w:val="28"/>
          <w:szCs w:val="32"/>
          <w:highlight w:val="none"/>
        </w:rPr>
        <w:br w:type="page"/>
      </w:r>
      <w:bookmarkStart w:id="1118" w:name="_Toc511318213"/>
      <w:r>
        <w:rPr>
          <w:b/>
          <w:bCs/>
          <w:color w:val="auto"/>
          <w:sz w:val="28"/>
          <w:szCs w:val="44"/>
          <w:highlight w:val="none"/>
        </w:rPr>
        <w:t>附件三：预付款担保（格式）</w:t>
      </w:r>
      <w:bookmarkEnd w:id="1118"/>
    </w:p>
    <w:p w14:paraId="77EAC25E">
      <w:pPr>
        <w:spacing w:line="490" w:lineRule="exact"/>
        <w:jc w:val="center"/>
        <w:rPr>
          <w:b/>
          <w:color w:val="auto"/>
          <w:sz w:val="40"/>
          <w:szCs w:val="44"/>
          <w:highlight w:val="none"/>
        </w:rPr>
      </w:pPr>
    </w:p>
    <w:p w14:paraId="0F86C0D6">
      <w:pPr>
        <w:spacing w:line="490" w:lineRule="exact"/>
        <w:jc w:val="center"/>
        <w:rPr>
          <w:b/>
          <w:color w:val="auto"/>
          <w:sz w:val="40"/>
          <w:szCs w:val="44"/>
          <w:highlight w:val="none"/>
        </w:rPr>
      </w:pPr>
      <w:r>
        <w:rPr>
          <w:b/>
          <w:color w:val="auto"/>
          <w:sz w:val="40"/>
          <w:szCs w:val="44"/>
          <w:highlight w:val="none"/>
        </w:rPr>
        <w:t>预付款担保（格式）</w:t>
      </w:r>
    </w:p>
    <w:p w14:paraId="0D3A4319">
      <w:pPr>
        <w:spacing w:line="490" w:lineRule="exact"/>
        <w:jc w:val="center"/>
        <w:rPr>
          <w:b/>
          <w:color w:val="auto"/>
          <w:sz w:val="40"/>
          <w:szCs w:val="44"/>
          <w:highlight w:val="none"/>
        </w:rPr>
      </w:pPr>
    </w:p>
    <w:p w14:paraId="78D93CBF">
      <w:pPr>
        <w:spacing w:line="490" w:lineRule="exact"/>
        <w:rPr>
          <w:color w:val="auto"/>
          <w:sz w:val="28"/>
          <w:szCs w:val="32"/>
          <w:highlight w:val="none"/>
        </w:rPr>
      </w:pPr>
      <w:r>
        <w:rPr>
          <w:color w:val="auto"/>
          <w:sz w:val="28"/>
          <w:szCs w:val="32"/>
          <w:highlight w:val="none"/>
          <w:u w:val="single"/>
        </w:rPr>
        <w:t xml:space="preserve">            </w:t>
      </w:r>
      <w:r>
        <w:rPr>
          <w:color w:val="auto"/>
          <w:sz w:val="28"/>
          <w:szCs w:val="32"/>
          <w:highlight w:val="none"/>
        </w:rPr>
        <w:t>（发包人名称）：</w:t>
      </w:r>
    </w:p>
    <w:p w14:paraId="38CA38A4">
      <w:pPr>
        <w:spacing w:line="490" w:lineRule="exact"/>
        <w:ind w:firstLine="560" w:firstLineChars="200"/>
        <w:jc w:val="left"/>
        <w:rPr>
          <w:color w:val="auto"/>
          <w:sz w:val="28"/>
          <w:szCs w:val="32"/>
          <w:highlight w:val="none"/>
        </w:rPr>
      </w:pPr>
      <w:r>
        <w:rPr>
          <w:color w:val="auto"/>
          <w:sz w:val="28"/>
          <w:szCs w:val="32"/>
          <w:highlight w:val="none"/>
        </w:rPr>
        <w:t>根据</w:t>
      </w:r>
      <w:r>
        <w:rPr>
          <w:color w:val="auto"/>
          <w:sz w:val="28"/>
          <w:szCs w:val="32"/>
          <w:highlight w:val="none"/>
          <w:u w:val="single"/>
        </w:rPr>
        <w:t xml:space="preserve">        </w:t>
      </w:r>
      <w:r>
        <w:rPr>
          <w:color w:val="auto"/>
          <w:sz w:val="28"/>
          <w:szCs w:val="32"/>
          <w:highlight w:val="none"/>
        </w:rPr>
        <w:t>（承包人名称）（以下称</w:t>
      </w:r>
      <w:r>
        <w:rPr>
          <w:rFonts w:hint="eastAsia"/>
          <w:color w:val="auto"/>
          <w:sz w:val="28"/>
          <w:szCs w:val="32"/>
          <w:highlight w:val="none"/>
        </w:rPr>
        <w:t>“</w:t>
      </w:r>
      <w:r>
        <w:rPr>
          <w:color w:val="auto"/>
          <w:sz w:val="28"/>
          <w:szCs w:val="32"/>
          <w:highlight w:val="none"/>
        </w:rPr>
        <w:t>承包人</w:t>
      </w:r>
      <w:r>
        <w:rPr>
          <w:rFonts w:hint="eastAsia"/>
          <w:color w:val="auto"/>
          <w:sz w:val="28"/>
          <w:szCs w:val="32"/>
          <w:highlight w:val="none"/>
        </w:rPr>
        <w:t>”</w:t>
      </w:r>
      <w:r>
        <w:rPr>
          <w:color w:val="auto"/>
          <w:sz w:val="28"/>
          <w:szCs w:val="32"/>
          <w:highlight w:val="none"/>
        </w:rPr>
        <w:t>）与</w:t>
      </w:r>
      <w:r>
        <w:rPr>
          <w:color w:val="auto"/>
          <w:sz w:val="28"/>
          <w:szCs w:val="32"/>
          <w:highlight w:val="none"/>
          <w:u w:val="single"/>
        </w:rPr>
        <w:t xml:space="preserve">        </w:t>
      </w:r>
      <w:r>
        <w:rPr>
          <w:color w:val="auto"/>
          <w:sz w:val="28"/>
          <w:szCs w:val="32"/>
          <w:highlight w:val="none"/>
        </w:rPr>
        <w:t>（发包人名称）（以下简称</w:t>
      </w:r>
      <w:r>
        <w:rPr>
          <w:rFonts w:hint="eastAsia"/>
          <w:color w:val="auto"/>
          <w:sz w:val="28"/>
          <w:szCs w:val="32"/>
          <w:highlight w:val="none"/>
        </w:rPr>
        <w:t>“</w:t>
      </w:r>
      <w:r>
        <w:rPr>
          <w:color w:val="auto"/>
          <w:sz w:val="28"/>
          <w:szCs w:val="32"/>
          <w:highlight w:val="none"/>
        </w:rPr>
        <w:t>发包人</w:t>
      </w:r>
      <w:r>
        <w:rPr>
          <w:rFonts w:hint="eastAsia"/>
          <w:color w:val="auto"/>
          <w:sz w:val="28"/>
          <w:szCs w:val="32"/>
          <w:highlight w:val="none"/>
        </w:rPr>
        <w:t>”</w:t>
      </w:r>
      <w:r>
        <w:rPr>
          <w:color w:val="auto"/>
          <w:sz w:val="28"/>
          <w:szCs w:val="32"/>
          <w:highlight w:val="none"/>
        </w:rPr>
        <w:t>）于</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日签订的</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标段施工承包合同，承包人按约定的金额向发包人提交一份预付款担保，即有权得到发包人支付相等金额的预付款。我方愿意就你方提供给承包人的预付款提供担保。</w:t>
      </w:r>
    </w:p>
    <w:p w14:paraId="7A4E6B14">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w:t>
      </w:r>
      <w:r>
        <w:rPr>
          <w:color w:val="auto"/>
          <w:sz w:val="28"/>
          <w:szCs w:val="32"/>
          <w:highlight w:val="none"/>
        </w:rPr>
        <w:t>担保金额人民币（大写）</w:t>
      </w:r>
      <w:r>
        <w:rPr>
          <w:color w:val="auto"/>
          <w:sz w:val="28"/>
          <w:szCs w:val="32"/>
          <w:highlight w:val="none"/>
          <w:u w:val="single"/>
        </w:rPr>
        <w:t xml:space="preserve">            </w:t>
      </w:r>
      <w:r>
        <w:rPr>
          <w:color w:val="auto"/>
          <w:sz w:val="28"/>
          <w:szCs w:val="32"/>
          <w:highlight w:val="none"/>
        </w:rPr>
        <w:t>元（¥</w:t>
      </w:r>
      <w:r>
        <w:rPr>
          <w:color w:val="auto"/>
          <w:sz w:val="28"/>
          <w:szCs w:val="32"/>
          <w:highlight w:val="none"/>
          <w:u w:val="single"/>
        </w:rPr>
        <w:t xml:space="preserve">          </w:t>
      </w:r>
      <w:r>
        <w:rPr>
          <w:color w:val="auto"/>
          <w:sz w:val="28"/>
          <w:szCs w:val="32"/>
          <w:highlight w:val="none"/>
        </w:rPr>
        <w:t>）。</w:t>
      </w:r>
    </w:p>
    <w:p w14:paraId="16AED0E9">
      <w:pPr>
        <w:spacing w:line="490" w:lineRule="exact"/>
        <w:ind w:firstLine="560" w:firstLineChars="200"/>
        <w:rPr>
          <w:color w:val="auto"/>
          <w:sz w:val="28"/>
          <w:szCs w:val="32"/>
          <w:highlight w:val="none"/>
        </w:rPr>
      </w:pPr>
      <w:r>
        <w:rPr>
          <w:color w:val="auto"/>
          <w:sz w:val="28"/>
          <w:szCs w:val="32"/>
          <w:highlight w:val="none"/>
        </w:rPr>
        <w:t>2.担保有效期自预付款支付给承包人起生效，至发包人签发的进度付款证书说明已完全扣清止。</w:t>
      </w:r>
    </w:p>
    <w:p w14:paraId="7A88EF4E">
      <w:pPr>
        <w:spacing w:line="490" w:lineRule="exact"/>
        <w:ind w:firstLine="560" w:firstLineChars="200"/>
        <w:rPr>
          <w:color w:val="auto"/>
          <w:sz w:val="28"/>
          <w:szCs w:val="32"/>
          <w:highlight w:val="none"/>
        </w:rPr>
      </w:pPr>
      <w:r>
        <w:rPr>
          <w:color w:val="auto"/>
          <w:sz w:val="28"/>
          <w:szCs w:val="32"/>
          <w:highlight w:val="none"/>
        </w:rPr>
        <w:t>3.在本保函有效期内，因承包人违反合同约定的义务而要求收回预付款时，我方在收到你方的书面通知后，在７天内无条件支付。但本保函的担保金额，在任何时候不应超过预付款金额减去发包人按合同约定在向承包人签发的进度付款证书中扣除的金额。</w:t>
      </w:r>
    </w:p>
    <w:p w14:paraId="778104F9">
      <w:pPr>
        <w:spacing w:line="490" w:lineRule="exact"/>
        <w:ind w:firstLine="560" w:firstLineChars="200"/>
        <w:rPr>
          <w:color w:val="auto"/>
          <w:sz w:val="28"/>
          <w:szCs w:val="32"/>
          <w:highlight w:val="none"/>
        </w:rPr>
      </w:pPr>
      <w:r>
        <w:rPr>
          <w:color w:val="auto"/>
          <w:sz w:val="28"/>
          <w:szCs w:val="32"/>
          <w:highlight w:val="none"/>
        </w:rPr>
        <w:t>4.发包人和承包人按《通用合同条款》第15 条变更合同时，我方承担本保函规定的义务不变。</w:t>
      </w:r>
    </w:p>
    <w:p w14:paraId="5EF9B54A">
      <w:pPr>
        <w:spacing w:line="490" w:lineRule="exact"/>
        <w:ind w:firstLine="560" w:firstLineChars="200"/>
        <w:rPr>
          <w:color w:val="auto"/>
          <w:kern w:val="0"/>
          <w:sz w:val="28"/>
          <w:szCs w:val="32"/>
          <w:highlight w:val="none"/>
        </w:rPr>
      </w:pPr>
    </w:p>
    <w:p w14:paraId="7B36C25C">
      <w:pPr>
        <w:spacing w:line="490" w:lineRule="exact"/>
        <w:ind w:firstLine="2100" w:firstLineChars="750"/>
        <w:rPr>
          <w:color w:val="auto"/>
          <w:sz w:val="28"/>
          <w:szCs w:val="32"/>
          <w:highlight w:val="none"/>
        </w:rPr>
      </w:pPr>
      <w:r>
        <w:rPr>
          <w:color w:val="auto"/>
          <w:sz w:val="28"/>
          <w:szCs w:val="32"/>
          <w:highlight w:val="none"/>
        </w:rPr>
        <w:t>担 保 人：</w:t>
      </w:r>
      <w:r>
        <w:rPr>
          <w:color w:val="auto"/>
          <w:sz w:val="28"/>
          <w:szCs w:val="32"/>
          <w:highlight w:val="none"/>
          <w:u w:val="single"/>
        </w:rPr>
        <w:t xml:space="preserve">                        </w:t>
      </w:r>
      <w:r>
        <w:rPr>
          <w:color w:val="auto"/>
          <w:sz w:val="28"/>
          <w:szCs w:val="32"/>
          <w:highlight w:val="none"/>
        </w:rPr>
        <w:t>（盖单位章）</w:t>
      </w:r>
    </w:p>
    <w:p w14:paraId="4C6BD81F">
      <w:pPr>
        <w:spacing w:line="490" w:lineRule="exact"/>
        <w:ind w:firstLine="2100" w:firstLineChars="750"/>
        <w:rPr>
          <w:color w:val="auto"/>
          <w:sz w:val="28"/>
          <w:szCs w:val="32"/>
          <w:highlight w:val="none"/>
        </w:rPr>
      </w:pPr>
      <w:r>
        <w:rPr>
          <w:color w:val="auto"/>
          <w:sz w:val="28"/>
          <w:szCs w:val="32"/>
          <w:highlight w:val="none"/>
        </w:rPr>
        <w:t>法定代表人或其委托代理人：</w:t>
      </w:r>
      <w:r>
        <w:rPr>
          <w:color w:val="auto"/>
          <w:sz w:val="28"/>
          <w:szCs w:val="32"/>
          <w:highlight w:val="none"/>
          <w:u w:val="single"/>
        </w:rPr>
        <w:t xml:space="preserve">              </w:t>
      </w:r>
      <w:r>
        <w:rPr>
          <w:color w:val="auto"/>
          <w:sz w:val="28"/>
          <w:szCs w:val="32"/>
          <w:highlight w:val="none"/>
        </w:rPr>
        <w:t>（签字）</w:t>
      </w:r>
    </w:p>
    <w:p w14:paraId="1ADD33FF">
      <w:pPr>
        <w:spacing w:line="490" w:lineRule="exact"/>
        <w:ind w:firstLine="2100" w:firstLineChars="750"/>
        <w:rPr>
          <w:color w:val="auto"/>
          <w:sz w:val="28"/>
          <w:szCs w:val="32"/>
          <w:highlight w:val="none"/>
        </w:rPr>
      </w:pPr>
      <w:r>
        <w:rPr>
          <w:color w:val="auto"/>
          <w:sz w:val="28"/>
          <w:szCs w:val="32"/>
          <w:highlight w:val="none"/>
        </w:rPr>
        <w:t>地    址：</w:t>
      </w:r>
      <w:r>
        <w:rPr>
          <w:color w:val="auto"/>
          <w:sz w:val="28"/>
          <w:szCs w:val="32"/>
          <w:highlight w:val="none"/>
          <w:u w:val="single"/>
        </w:rPr>
        <w:t xml:space="preserve">                                     </w:t>
      </w:r>
    </w:p>
    <w:p w14:paraId="4B07C25F">
      <w:pPr>
        <w:spacing w:line="490" w:lineRule="exact"/>
        <w:ind w:firstLine="2100" w:firstLineChars="750"/>
        <w:rPr>
          <w:color w:val="auto"/>
          <w:sz w:val="28"/>
          <w:szCs w:val="32"/>
          <w:highlight w:val="none"/>
        </w:rPr>
      </w:pPr>
      <w:r>
        <w:rPr>
          <w:color w:val="auto"/>
          <w:sz w:val="28"/>
          <w:szCs w:val="32"/>
          <w:highlight w:val="none"/>
        </w:rPr>
        <w:t>邮政编码：</w:t>
      </w:r>
      <w:r>
        <w:rPr>
          <w:color w:val="auto"/>
          <w:sz w:val="28"/>
          <w:szCs w:val="32"/>
          <w:highlight w:val="none"/>
          <w:u w:val="single"/>
        </w:rPr>
        <w:t xml:space="preserve">                                     </w:t>
      </w:r>
    </w:p>
    <w:p w14:paraId="6E46F6AF">
      <w:pPr>
        <w:spacing w:line="490" w:lineRule="exact"/>
        <w:ind w:firstLine="2100" w:firstLineChars="750"/>
        <w:rPr>
          <w:color w:val="auto"/>
          <w:sz w:val="28"/>
          <w:szCs w:val="32"/>
          <w:highlight w:val="none"/>
        </w:rPr>
      </w:pPr>
      <w:r>
        <w:rPr>
          <w:color w:val="auto"/>
          <w:sz w:val="28"/>
          <w:szCs w:val="32"/>
          <w:highlight w:val="none"/>
        </w:rPr>
        <w:t>电    话：</w:t>
      </w:r>
      <w:r>
        <w:rPr>
          <w:color w:val="auto"/>
          <w:sz w:val="28"/>
          <w:szCs w:val="32"/>
          <w:highlight w:val="none"/>
          <w:u w:val="single"/>
        </w:rPr>
        <w:t xml:space="preserve">                                     </w:t>
      </w:r>
    </w:p>
    <w:p w14:paraId="2EFDE85E">
      <w:pPr>
        <w:spacing w:line="490" w:lineRule="exact"/>
        <w:ind w:firstLine="2100" w:firstLineChars="750"/>
        <w:rPr>
          <w:color w:val="auto"/>
          <w:sz w:val="28"/>
          <w:szCs w:val="32"/>
          <w:highlight w:val="none"/>
        </w:rPr>
      </w:pPr>
      <w:r>
        <w:rPr>
          <w:color w:val="auto"/>
          <w:sz w:val="28"/>
          <w:szCs w:val="32"/>
          <w:highlight w:val="none"/>
        </w:rPr>
        <w:t>传    真：</w:t>
      </w:r>
      <w:r>
        <w:rPr>
          <w:color w:val="auto"/>
          <w:sz w:val="28"/>
          <w:szCs w:val="32"/>
          <w:highlight w:val="none"/>
          <w:u w:val="single"/>
        </w:rPr>
        <w:t xml:space="preserve">                                     </w:t>
      </w:r>
    </w:p>
    <w:p w14:paraId="23E1962A">
      <w:pPr>
        <w:spacing w:line="490" w:lineRule="exact"/>
        <w:ind w:firstLine="3500" w:firstLineChars="1250"/>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16819B2C">
      <w:pPr>
        <w:spacing w:line="490" w:lineRule="exact"/>
        <w:ind w:firstLine="560" w:firstLineChars="200"/>
        <w:rPr>
          <w:color w:val="auto"/>
          <w:sz w:val="40"/>
          <w:szCs w:val="32"/>
          <w:highlight w:val="none"/>
        </w:rPr>
      </w:pPr>
      <w:r>
        <w:rPr>
          <w:color w:val="auto"/>
          <w:sz w:val="28"/>
          <w:highlight w:val="none"/>
        </w:rPr>
        <w:br w:type="page"/>
      </w:r>
    </w:p>
    <w:p w14:paraId="55A46D1A">
      <w:pPr>
        <w:pStyle w:val="2"/>
        <w:keepNext w:val="0"/>
        <w:keepLines w:val="0"/>
        <w:spacing w:before="0" w:after="0" w:line="490" w:lineRule="exact"/>
        <w:jc w:val="center"/>
        <w:rPr>
          <w:rFonts w:hint="eastAsia" w:eastAsia="宋体"/>
          <w:color w:val="auto"/>
          <w:szCs w:val="36"/>
          <w:highlight w:val="none"/>
          <w:lang w:eastAsia="zh-CN"/>
        </w:rPr>
      </w:pPr>
      <w:bookmarkStart w:id="1119" w:name="_Toc419379605"/>
      <w:bookmarkStart w:id="1120" w:name="_Toc5795"/>
      <w:r>
        <w:rPr>
          <w:color w:val="auto"/>
          <w:szCs w:val="36"/>
          <w:highlight w:val="none"/>
        </w:rPr>
        <w:t>第五章 工程量清单</w:t>
      </w:r>
      <w:bookmarkEnd w:id="1119"/>
      <w:r>
        <w:rPr>
          <w:rFonts w:hint="eastAsia"/>
          <w:color w:val="auto"/>
          <w:szCs w:val="36"/>
          <w:highlight w:val="none"/>
          <w:lang w:eastAsia="zh-CN"/>
        </w:rPr>
        <w:t>（</w:t>
      </w:r>
      <w:r>
        <w:rPr>
          <w:rFonts w:hint="eastAsia"/>
          <w:color w:val="auto"/>
          <w:szCs w:val="36"/>
          <w:highlight w:val="none"/>
          <w:lang w:val="en-US" w:eastAsia="zh-CN"/>
        </w:rPr>
        <w:t>格式一</w:t>
      </w:r>
      <w:r>
        <w:rPr>
          <w:rFonts w:hint="eastAsia"/>
          <w:color w:val="auto"/>
          <w:szCs w:val="36"/>
          <w:highlight w:val="none"/>
          <w:lang w:eastAsia="zh-CN"/>
        </w:rPr>
        <w:t>）</w:t>
      </w:r>
      <w:bookmarkEnd w:id="1120"/>
    </w:p>
    <w:p w14:paraId="6341BE28">
      <w:pPr>
        <w:spacing w:line="490" w:lineRule="exact"/>
        <w:jc w:val="center"/>
        <w:rPr>
          <w:color w:val="auto"/>
          <w:sz w:val="24"/>
          <w:highlight w:val="none"/>
        </w:rPr>
      </w:pPr>
    </w:p>
    <w:p w14:paraId="7A1D3BE5">
      <w:pPr>
        <w:pStyle w:val="4"/>
        <w:keepNext w:val="0"/>
        <w:keepLines w:val="0"/>
        <w:spacing w:before="0" w:after="0" w:line="490" w:lineRule="exact"/>
        <w:ind w:firstLine="562" w:firstLineChars="200"/>
        <w:rPr>
          <w:bCs w:val="0"/>
          <w:color w:val="auto"/>
          <w:sz w:val="28"/>
          <w:highlight w:val="none"/>
        </w:rPr>
      </w:pPr>
      <w:bookmarkStart w:id="1121" w:name="_Toc12446"/>
      <w:r>
        <w:rPr>
          <w:bCs w:val="0"/>
          <w:color w:val="auto"/>
          <w:sz w:val="28"/>
          <w:highlight w:val="none"/>
        </w:rPr>
        <w:t>1</w:t>
      </w:r>
      <w:r>
        <w:rPr>
          <w:rFonts w:hint="eastAsia"/>
          <w:bCs w:val="0"/>
          <w:color w:val="auto"/>
          <w:sz w:val="28"/>
          <w:highlight w:val="none"/>
        </w:rPr>
        <w:t>.</w:t>
      </w:r>
      <w:r>
        <w:rPr>
          <w:bCs w:val="0"/>
          <w:color w:val="auto"/>
          <w:sz w:val="28"/>
          <w:highlight w:val="none"/>
        </w:rPr>
        <w:t>工程量清单说明</w:t>
      </w:r>
      <w:bookmarkEnd w:id="1121"/>
    </w:p>
    <w:p w14:paraId="6D517878">
      <w:pPr>
        <w:spacing w:line="490" w:lineRule="exact"/>
        <w:ind w:firstLine="560" w:firstLineChars="200"/>
        <w:rPr>
          <w:color w:val="auto"/>
          <w:sz w:val="28"/>
          <w:szCs w:val="32"/>
          <w:highlight w:val="none"/>
        </w:rPr>
      </w:pPr>
      <w:r>
        <w:rPr>
          <w:color w:val="auto"/>
          <w:sz w:val="28"/>
          <w:szCs w:val="32"/>
          <w:highlight w:val="none"/>
        </w:rPr>
        <w:t>1.1</w:t>
      </w:r>
      <w:r>
        <w:rPr>
          <w:color w:val="auto"/>
          <w:sz w:val="28"/>
          <w:szCs w:val="32"/>
          <w:highlight w:val="none"/>
          <w:lang w:val="en-US" w:eastAsia="zh-CN"/>
        </w:rPr>
        <w:t>工程量清单应与招标文件中的投标人须知、</w:t>
      </w:r>
      <w:r>
        <w:rPr>
          <w:rFonts w:hint="default"/>
          <w:color w:val="auto"/>
          <w:sz w:val="28"/>
          <w:szCs w:val="32"/>
          <w:highlight w:val="none"/>
          <w:lang w:val="en-US" w:eastAsia="zh-CN"/>
        </w:rPr>
        <w:t xml:space="preserve">通用合同条款、专用合同条款、技术标准和要求（合同技术条款）、图纸等一起阅读和理解。 </w:t>
      </w:r>
    </w:p>
    <w:p w14:paraId="31B665AE">
      <w:pPr>
        <w:spacing w:line="490" w:lineRule="exact"/>
        <w:ind w:firstLine="560" w:firstLineChars="200"/>
        <w:rPr>
          <w:color w:val="auto"/>
          <w:sz w:val="28"/>
          <w:szCs w:val="32"/>
          <w:highlight w:val="none"/>
        </w:rPr>
      </w:pPr>
      <w:r>
        <w:rPr>
          <w:rFonts w:hint="eastAsia"/>
          <w:color w:val="auto"/>
          <w:sz w:val="28"/>
          <w:szCs w:val="32"/>
          <w:highlight w:val="none"/>
          <w:lang w:val="en-US" w:eastAsia="zh-CN"/>
        </w:rPr>
        <w:t>1.2</w:t>
      </w:r>
      <w:r>
        <w:rPr>
          <w:rFonts w:hint="default"/>
          <w:color w:val="auto"/>
          <w:sz w:val="28"/>
          <w:szCs w:val="32"/>
          <w:highlight w:val="none"/>
          <w:lang w:val="en-US" w:eastAsia="zh-CN"/>
        </w:rPr>
        <w:t xml:space="preserve">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 </w:t>
      </w:r>
    </w:p>
    <w:p w14:paraId="53FAFCB3">
      <w:pPr>
        <w:spacing w:line="490" w:lineRule="exact"/>
        <w:ind w:firstLine="560" w:firstLineChars="200"/>
        <w:rPr>
          <w:color w:val="auto"/>
          <w:sz w:val="28"/>
          <w:szCs w:val="32"/>
          <w:highlight w:val="none"/>
        </w:rPr>
      </w:pPr>
      <w:r>
        <w:rPr>
          <w:rFonts w:hint="eastAsia"/>
          <w:color w:val="auto"/>
          <w:sz w:val="28"/>
          <w:szCs w:val="32"/>
          <w:highlight w:val="none"/>
          <w:lang w:val="en-US" w:eastAsia="zh-CN"/>
        </w:rPr>
        <w:t>1.3</w:t>
      </w:r>
      <w:r>
        <w:rPr>
          <w:rFonts w:hint="default"/>
          <w:color w:val="auto"/>
          <w:sz w:val="28"/>
          <w:szCs w:val="32"/>
          <w:highlight w:val="none"/>
          <w:lang w:val="en-US" w:eastAsia="zh-CN"/>
        </w:rPr>
        <w:t xml:space="preserve">工程量清单中各项目的工作内容和要求应符合相关技术标准和要求 （合同技术条款）的规定。 </w:t>
      </w:r>
    </w:p>
    <w:p w14:paraId="26EC1AE2">
      <w:pPr>
        <w:spacing w:line="490" w:lineRule="exact"/>
        <w:ind w:firstLine="560" w:firstLineChars="200"/>
        <w:rPr>
          <w:color w:val="auto"/>
          <w:sz w:val="28"/>
          <w:szCs w:val="32"/>
          <w:highlight w:val="none"/>
        </w:rPr>
      </w:pPr>
      <w:r>
        <w:rPr>
          <w:rFonts w:hint="eastAsia"/>
          <w:color w:val="auto"/>
          <w:sz w:val="28"/>
          <w:szCs w:val="32"/>
          <w:highlight w:val="none"/>
          <w:lang w:val="en-US" w:eastAsia="zh-CN"/>
        </w:rPr>
        <w:t>1.4</w:t>
      </w:r>
      <w:r>
        <w:rPr>
          <w:rFonts w:hint="default"/>
          <w:color w:val="auto"/>
          <w:sz w:val="28"/>
          <w:szCs w:val="32"/>
          <w:highlight w:val="none"/>
          <w:lang w:val="en-US" w:eastAsia="zh-CN"/>
        </w:rPr>
        <w:t>工程价款的支付遵循合同条款的约定。</w:t>
      </w:r>
    </w:p>
    <w:p w14:paraId="62F14121">
      <w:pPr>
        <w:pStyle w:val="4"/>
        <w:keepNext w:val="0"/>
        <w:keepLines w:val="0"/>
        <w:spacing w:before="0" w:after="0" w:line="490" w:lineRule="exact"/>
        <w:ind w:firstLine="562" w:firstLineChars="200"/>
        <w:rPr>
          <w:bCs w:val="0"/>
          <w:color w:val="auto"/>
          <w:sz w:val="28"/>
          <w:highlight w:val="none"/>
        </w:rPr>
      </w:pPr>
      <w:bookmarkStart w:id="1122" w:name="第05章工程量清单02"/>
      <w:bookmarkEnd w:id="1122"/>
      <w:bookmarkStart w:id="1123" w:name="_Toc10244"/>
      <w:r>
        <w:rPr>
          <w:bCs w:val="0"/>
          <w:color w:val="auto"/>
          <w:sz w:val="28"/>
          <w:highlight w:val="none"/>
        </w:rPr>
        <w:t>2</w:t>
      </w:r>
      <w:r>
        <w:rPr>
          <w:rFonts w:hint="eastAsia"/>
          <w:bCs w:val="0"/>
          <w:color w:val="auto"/>
          <w:sz w:val="28"/>
          <w:highlight w:val="none"/>
        </w:rPr>
        <w:t>.</w:t>
      </w:r>
      <w:r>
        <w:rPr>
          <w:bCs w:val="0"/>
          <w:color w:val="auto"/>
          <w:sz w:val="28"/>
          <w:highlight w:val="none"/>
        </w:rPr>
        <w:t>投标报价说明</w:t>
      </w:r>
      <w:bookmarkEnd w:id="1123"/>
    </w:p>
    <w:p w14:paraId="3F95DA21">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2.1工程量清单报价表组成</w:t>
      </w:r>
    </w:p>
    <w:p w14:paraId="7F738E70">
      <w:pPr>
        <w:spacing w:line="490" w:lineRule="exact"/>
        <w:ind w:firstLine="560" w:firstLineChars="200"/>
        <w:rPr>
          <w:rFonts w:hint="default" w:ascii="Times New Roman" w:hAnsi="Times New Roman" w:eastAsia="宋体" w:cs="Times New Roman"/>
          <w:color w:val="auto"/>
          <w:sz w:val="28"/>
          <w:szCs w:val="32"/>
          <w:highlight w:val="none"/>
          <w:lang w:val="en-US" w:eastAsia="zh-CN"/>
        </w:rPr>
      </w:pPr>
      <w:r>
        <w:rPr>
          <w:rFonts w:hint="default" w:ascii="Times New Roman" w:hAnsi="Times New Roman" w:eastAsia="宋体" w:cs="Times New Roman"/>
          <w:color w:val="auto"/>
          <w:sz w:val="28"/>
          <w:szCs w:val="32"/>
          <w:highlight w:val="none"/>
          <w:lang w:val="en-US" w:eastAsia="zh-CN"/>
        </w:rPr>
        <w:t>工程量清单报价表由以下表格组成：</w:t>
      </w:r>
    </w:p>
    <w:p w14:paraId="73B70705">
      <w:pPr>
        <w:spacing w:line="490" w:lineRule="exact"/>
        <w:ind w:firstLine="560" w:firstLineChars="200"/>
        <w:rPr>
          <w:color w:val="auto"/>
          <w:sz w:val="28"/>
          <w:szCs w:val="32"/>
          <w:highlight w:val="none"/>
        </w:rPr>
      </w:pPr>
      <w:r>
        <w:rPr>
          <w:color w:val="auto"/>
          <w:sz w:val="28"/>
          <w:szCs w:val="32"/>
          <w:highlight w:val="none"/>
        </w:rPr>
        <w:t>1.投标总价。</w:t>
      </w:r>
    </w:p>
    <w:p w14:paraId="4B9BB00C">
      <w:pPr>
        <w:spacing w:line="490" w:lineRule="exact"/>
        <w:ind w:firstLine="560" w:firstLineChars="200"/>
        <w:rPr>
          <w:color w:val="auto"/>
          <w:sz w:val="28"/>
          <w:szCs w:val="32"/>
          <w:highlight w:val="none"/>
        </w:rPr>
      </w:pPr>
      <w:r>
        <w:rPr>
          <w:color w:val="auto"/>
          <w:sz w:val="28"/>
          <w:szCs w:val="32"/>
          <w:highlight w:val="none"/>
        </w:rPr>
        <w:t>2.工程项目总价表。</w:t>
      </w:r>
    </w:p>
    <w:p w14:paraId="45330A64">
      <w:pPr>
        <w:spacing w:line="490" w:lineRule="exact"/>
        <w:ind w:firstLine="560" w:firstLineChars="200"/>
        <w:rPr>
          <w:color w:val="auto"/>
          <w:sz w:val="28"/>
          <w:szCs w:val="32"/>
          <w:highlight w:val="none"/>
        </w:rPr>
      </w:pPr>
      <w:r>
        <w:rPr>
          <w:color w:val="auto"/>
          <w:sz w:val="28"/>
          <w:szCs w:val="32"/>
          <w:highlight w:val="none"/>
        </w:rPr>
        <w:t>3.分类分项工程量清单计价表。</w:t>
      </w:r>
    </w:p>
    <w:p w14:paraId="20C865CB">
      <w:pPr>
        <w:spacing w:line="490" w:lineRule="exact"/>
        <w:ind w:firstLine="560" w:firstLineChars="200"/>
        <w:rPr>
          <w:color w:val="auto"/>
          <w:sz w:val="28"/>
          <w:szCs w:val="32"/>
          <w:highlight w:val="none"/>
        </w:rPr>
      </w:pPr>
      <w:r>
        <w:rPr>
          <w:color w:val="auto"/>
          <w:sz w:val="28"/>
          <w:szCs w:val="32"/>
          <w:highlight w:val="none"/>
        </w:rPr>
        <w:t>4.措施项目清单计价表。</w:t>
      </w:r>
    </w:p>
    <w:p w14:paraId="60CD94FF">
      <w:pPr>
        <w:spacing w:line="490" w:lineRule="exact"/>
        <w:ind w:firstLine="560" w:firstLineChars="200"/>
        <w:rPr>
          <w:color w:val="auto"/>
          <w:sz w:val="28"/>
          <w:szCs w:val="32"/>
          <w:highlight w:val="none"/>
        </w:rPr>
      </w:pPr>
      <w:r>
        <w:rPr>
          <w:color w:val="auto"/>
          <w:sz w:val="28"/>
          <w:szCs w:val="32"/>
          <w:highlight w:val="none"/>
        </w:rPr>
        <w:t>5.其它项目清单计价表。</w:t>
      </w:r>
    </w:p>
    <w:p w14:paraId="2FDED7FF">
      <w:pPr>
        <w:spacing w:line="490" w:lineRule="exact"/>
        <w:ind w:firstLine="560" w:firstLineChars="200"/>
        <w:rPr>
          <w:color w:val="auto"/>
          <w:sz w:val="28"/>
          <w:szCs w:val="32"/>
          <w:highlight w:val="none"/>
        </w:rPr>
      </w:pPr>
      <w:r>
        <w:rPr>
          <w:color w:val="auto"/>
          <w:sz w:val="28"/>
          <w:szCs w:val="32"/>
          <w:highlight w:val="none"/>
        </w:rPr>
        <w:t>6.计日工项目计价表。</w:t>
      </w:r>
    </w:p>
    <w:p w14:paraId="5343D61F">
      <w:pPr>
        <w:spacing w:line="490" w:lineRule="exact"/>
        <w:ind w:firstLine="560" w:firstLineChars="200"/>
        <w:rPr>
          <w:color w:val="auto"/>
          <w:sz w:val="28"/>
          <w:szCs w:val="32"/>
          <w:highlight w:val="none"/>
        </w:rPr>
      </w:pPr>
      <w:r>
        <w:rPr>
          <w:color w:val="auto"/>
          <w:sz w:val="28"/>
          <w:szCs w:val="32"/>
          <w:highlight w:val="none"/>
        </w:rPr>
        <w:t>7.工程单价汇总表。</w:t>
      </w:r>
    </w:p>
    <w:p w14:paraId="473AEEA6">
      <w:pPr>
        <w:spacing w:line="490" w:lineRule="exact"/>
        <w:ind w:firstLine="560" w:firstLineChars="200"/>
        <w:rPr>
          <w:color w:val="auto"/>
          <w:sz w:val="28"/>
          <w:szCs w:val="32"/>
          <w:highlight w:val="none"/>
        </w:rPr>
      </w:pPr>
      <w:r>
        <w:rPr>
          <w:color w:val="auto"/>
          <w:sz w:val="28"/>
          <w:szCs w:val="32"/>
          <w:highlight w:val="none"/>
        </w:rPr>
        <w:t>8.工程单价费（税）率汇总表。</w:t>
      </w:r>
    </w:p>
    <w:p w14:paraId="6C62E10B">
      <w:pPr>
        <w:spacing w:line="490" w:lineRule="exact"/>
        <w:ind w:firstLine="560" w:firstLineChars="200"/>
        <w:rPr>
          <w:color w:val="auto"/>
          <w:sz w:val="28"/>
          <w:szCs w:val="32"/>
          <w:highlight w:val="none"/>
        </w:rPr>
      </w:pPr>
      <w:r>
        <w:rPr>
          <w:color w:val="auto"/>
          <w:sz w:val="28"/>
          <w:szCs w:val="32"/>
          <w:highlight w:val="none"/>
        </w:rPr>
        <w:t>9.</w:t>
      </w:r>
      <w:r>
        <w:rPr>
          <w:rFonts w:hint="eastAsia"/>
          <w:color w:val="auto"/>
          <w:sz w:val="28"/>
          <w:szCs w:val="32"/>
          <w:highlight w:val="none"/>
        </w:rPr>
        <w:t>投标人生产电、风、水单价汇总表</w:t>
      </w:r>
      <w:r>
        <w:rPr>
          <w:color w:val="auto"/>
          <w:sz w:val="28"/>
          <w:szCs w:val="32"/>
          <w:highlight w:val="none"/>
        </w:rPr>
        <w:t>。</w:t>
      </w:r>
    </w:p>
    <w:p w14:paraId="416E21E7">
      <w:pPr>
        <w:spacing w:line="490" w:lineRule="exact"/>
        <w:ind w:firstLine="560" w:firstLineChars="200"/>
        <w:rPr>
          <w:color w:val="auto"/>
          <w:sz w:val="28"/>
          <w:szCs w:val="32"/>
          <w:highlight w:val="none"/>
        </w:rPr>
      </w:pPr>
      <w:r>
        <w:rPr>
          <w:color w:val="auto"/>
          <w:sz w:val="28"/>
          <w:szCs w:val="32"/>
          <w:highlight w:val="none"/>
        </w:rPr>
        <w:t>10.</w:t>
      </w:r>
      <w:r>
        <w:rPr>
          <w:rFonts w:hint="eastAsia"/>
          <w:color w:val="auto"/>
          <w:sz w:val="28"/>
          <w:szCs w:val="32"/>
          <w:highlight w:val="none"/>
        </w:rPr>
        <w:t>投标人生产（自采）骨料及石料基础单价汇总表</w:t>
      </w:r>
    </w:p>
    <w:p w14:paraId="70AC7C0D">
      <w:pPr>
        <w:spacing w:line="490" w:lineRule="exact"/>
        <w:ind w:firstLine="560" w:firstLineChars="200"/>
        <w:rPr>
          <w:color w:val="auto"/>
          <w:sz w:val="28"/>
          <w:szCs w:val="32"/>
          <w:highlight w:val="none"/>
        </w:rPr>
      </w:pPr>
      <w:r>
        <w:rPr>
          <w:rFonts w:hint="eastAsia"/>
          <w:color w:val="auto"/>
          <w:sz w:val="28"/>
          <w:szCs w:val="32"/>
          <w:highlight w:val="none"/>
          <w:lang w:val="en-US" w:eastAsia="zh-CN"/>
        </w:rPr>
        <w:t>11.</w:t>
      </w:r>
      <w:r>
        <w:rPr>
          <w:color w:val="auto"/>
          <w:sz w:val="28"/>
          <w:szCs w:val="32"/>
          <w:highlight w:val="none"/>
        </w:rPr>
        <w:t>投标人生产混凝土配合比材料费表。</w:t>
      </w:r>
    </w:p>
    <w:p w14:paraId="78E6C819">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2</w:t>
      </w:r>
      <w:r>
        <w:rPr>
          <w:color w:val="auto"/>
          <w:sz w:val="28"/>
          <w:szCs w:val="32"/>
          <w:highlight w:val="none"/>
        </w:rPr>
        <w:t>.招标人供应材料价格汇总表（若招标人提供）。</w:t>
      </w:r>
    </w:p>
    <w:p w14:paraId="50400F10">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3</w:t>
      </w:r>
      <w:r>
        <w:rPr>
          <w:color w:val="auto"/>
          <w:sz w:val="28"/>
          <w:szCs w:val="32"/>
          <w:highlight w:val="none"/>
        </w:rPr>
        <w:t>.投标人自行采购主要材料预算价格汇总表。</w:t>
      </w:r>
    </w:p>
    <w:p w14:paraId="13F06EC0">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4</w:t>
      </w:r>
      <w:r>
        <w:rPr>
          <w:color w:val="auto"/>
          <w:sz w:val="28"/>
          <w:szCs w:val="32"/>
          <w:highlight w:val="none"/>
        </w:rPr>
        <w:t>.招标人提供施工机械台时（班）费汇总表（若招标人提供）。</w:t>
      </w:r>
    </w:p>
    <w:p w14:paraId="59C92728">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5</w:t>
      </w:r>
      <w:r>
        <w:rPr>
          <w:color w:val="auto"/>
          <w:sz w:val="28"/>
          <w:szCs w:val="32"/>
          <w:highlight w:val="none"/>
        </w:rPr>
        <w:t>.投标人自备施工机械台时（班）费汇总表。</w:t>
      </w:r>
    </w:p>
    <w:p w14:paraId="13E506F0">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6</w:t>
      </w:r>
      <w:r>
        <w:rPr>
          <w:color w:val="auto"/>
          <w:sz w:val="28"/>
          <w:szCs w:val="32"/>
          <w:highlight w:val="none"/>
        </w:rPr>
        <w:t>.总价项目分类分项工程分解表。</w:t>
      </w:r>
    </w:p>
    <w:p w14:paraId="48F1DD0A">
      <w:pPr>
        <w:spacing w:line="490" w:lineRule="exact"/>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7</w:t>
      </w:r>
      <w:r>
        <w:rPr>
          <w:color w:val="auto"/>
          <w:sz w:val="28"/>
          <w:szCs w:val="32"/>
          <w:highlight w:val="none"/>
        </w:rPr>
        <w:t>.工程单价计算表。</w:t>
      </w:r>
    </w:p>
    <w:p w14:paraId="77E65E54">
      <w:pPr>
        <w:spacing w:line="490" w:lineRule="exact"/>
        <w:ind w:firstLine="560" w:firstLineChars="200"/>
        <w:rPr>
          <w:rFonts w:hint="default" w:ascii="Times New Roman" w:hAnsi="Times New Roman" w:eastAsia="宋体" w:cs="Times New Roman"/>
          <w:color w:val="auto"/>
          <w:sz w:val="28"/>
          <w:szCs w:val="32"/>
          <w:highlight w:val="none"/>
          <w:lang w:val="en-US" w:eastAsia="zh-CN"/>
        </w:rPr>
      </w:pPr>
      <w:r>
        <w:rPr>
          <w:color w:val="auto"/>
          <w:sz w:val="28"/>
          <w:szCs w:val="32"/>
          <w:highlight w:val="none"/>
        </w:rPr>
        <w:t>1</w:t>
      </w:r>
      <w:r>
        <w:rPr>
          <w:rFonts w:hint="eastAsia"/>
          <w:color w:val="auto"/>
          <w:sz w:val="28"/>
          <w:szCs w:val="32"/>
          <w:highlight w:val="none"/>
          <w:lang w:val="en-US" w:eastAsia="zh-CN"/>
        </w:rPr>
        <w:t>8</w:t>
      </w:r>
      <w:r>
        <w:rPr>
          <w:color w:val="auto"/>
          <w:sz w:val="28"/>
          <w:szCs w:val="32"/>
          <w:highlight w:val="none"/>
        </w:rPr>
        <w:t>.人工费单价汇总表</w:t>
      </w:r>
      <w:r>
        <w:rPr>
          <w:rFonts w:hint="default" w:ascii="Times New Roman" w:hAnsi="Times New Roman" w:eastAsia="宋体" w:cs="Times New Roman"/>
          <w:color w:val="auto"/>
          <w:sz w:val="28"/>
          <w:szCs w:val="32"/>
          <w:highlight w:val="none"/>
          <w:lang w:val="en-US" w:eastAsia="zh-CN"/>
        </w:rPr>
        <w:t>。</w:t>
      </w:r>
    </w:p>
    <w:p w14:paraId="39FE5EFD">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2.2工程量清单报价表填写规定</w:t>
      </w:r>
    </w:p>
    <w:p w14:paraId="5B2357B8">
      <w:pPr>
        <w:spacing w:line="490" w:lineRule="exact"/>
        <w:ind w:firstLine="560" w:firstLineChars="200"/>
        <w:rPr>
          <w:rFonts w:hint="eastAsia"/>
          <w:color w:val="auto"/>
          <w:sz w:val="28"/>
          <w:szCs w:val="32"/>
          <w:highlight w:val="none"/>
        </w:rPr>
      </w:pPr>
      <w:bookmarkStart w:id="1124" w:name="_Toc221951364"/>
      <w:r>
        <w:rPr>
          <w:rFonts w:hint="eastAsia"/>
          <w:color w:val="auto"/>
          <w:sz w:val="28"/>
          <w:szCs w:val="32"/>
          <w:highlight w:val="none"/>
        </w:rPr>
        <w:t>1</w:t>
      </w:r>
      <w:bookmarkEnd w:id="1124"/>
      <w:r>
        <w:rPr>
          <w:rFonts w:hint="eastAsia"/>
          <w:color w:val="auto"/>
          <w:sz w:val="28"/>
          <w:szCs w:val="32"/>
          <w:highlight w:val="none"/>
        </w:rPr>
        <w:t>.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24FF277E">
      <w:pPr>
        <w:spacing w:line="490" w:lineRule="exact"/>
        <w:ind w:firstLine="560" w:firstLineChars="200"/>
        <w:rPr>
          <w:rFonts w:hint="eastAsia"/>
          <w:color w:val="auto"/>
          <w:sz w:val="28"/>
          <w:szCs w:val="32"/>
          <w:highlight w:val="none"/>
        </w:rPr>
      </w:pPr>
      <w:bookmarkStart w:id="1125" w:name="_Toc221951365"/>
      <w:r>
        <w:rPr>
          <w:rFonts w:hint="eastAsia"/>
          <w:color w:val="auto"/>
          <w:sz w:val="28"/>
          <w:szCs w:val="32"/>
          <w:highlight w:val="none"/>
        </w:rPr>
        <w:t>2</w:t>
      </w:r>
      <w:bookmarkEnd w:id="1125"/>
      <w:r>
        <w:rPr>
          <w:rFonts w:hint="eastAsia"/>
          <w:color w:val="auto"/>
          <w:sz w:val="28"/>
          <w:szCs w:val="32"/>
          <w:highlight w:val="none"/>
        </w:rPr>
        <w:t>.工程量清单中的工程单价是完成工程量清单中一个质量合格的规定计量单位项目所需的直接费（包括人工费、材料费、机械使用费和季节、夜间、高原、风沙等原因增加的直接费）、施工管理费、企业利润和税金，并考虑到风险因素。投标人应根据规定的工程单价组成内容，按招标文件和《水利工程工程量清单计价规范》（GB50501一2007）附录A 和附录B 中的“主要工作内容”确定工程单价。除另有规定外，对有效工程量以外的超挖、超填工程量，施工附加量，加工、运输损耗量等，所消耗的人工、材料和机械费用，均应摊</w:t>
      </w:r>
      <w:r>
        <w:rPr>
          <w:rFonts w:hint="eastAsia"/>
          <w:color w:val="auto"/>
          <w:sz w:val="28"/>
          <w:szCs w:val="32"/>
          <w:highlight w:val="none"/>
          <w:lang w:eastAsia="zh-CN"/>
        </w:rPr>
        <w:t>入</w:t>
      </w:r>
      <w:r>
        <w:rPr>
          <w:rFonts w:hint="eastAsia"/>
          <w:color w:val="auto"/>
          <w:sz w:val="28"/>
          <w:szCs w:val="32"/>
          <w:highlight w:val="none"/>
        </w:rPr>
        <w:t>相应有效工程量的工程单价内。</w:t>
      </w:r>
    </w:p>
    <w:p w14:paraId="769EF8FC">
      <w:pPr>
        <w:spacing w:line="490" w:lineRule="exact"/>
        <w:ind w:firstLine="560" w:firstLineChars="200"/>
        <w:rPr>
          <w:rFonts w:hint="eastAsia"/>
          <w:color w:val="auto"/>
          <w:sz w:val="28"/>
          <w:szCs w:val="32"/>
          <w:highlight w:val="none"/>
        </w:rPr>
      </w:pPr>
      <w:r>
        <w:rPr>
          <w:rFonts w:hint="eastAsia"/>
          <w:color w:val="auto"/>
          <w:sz w:val="28"/>
          <w:szCs w:val="32"/>
          <w:highlight w:val="none"/>
        </w:rPr>
        <w:t>3.投标金额（价格）均应以人民币表示。</w:t>
      </w:r>
    </w:p>
    <w:p w14:paraId="2A803DA4">
      <w:pPr>
        <w:spacing w:line="490" w:lineRule="exact"/>
        <w:ind w:firstLine="560" w:firstLineChars="200"/>
        <w:rPr>
          <w:rFonts w:hint="eastAsia"/>
          <w:color w:val="auto"/>
          <w:sz w:val="28"/>
          <w:szCs w:val="32"/>
          <w:highlight w:val="none"/>
        </w:rPr>
      </w:pPr>
      <w:r>
        <w:rPr>
          <w:rFonts w:hint="eastAsia"/>
          <w:color w:val="auto"/>
          <w:sz w:val="28"/>
          <w:szCs w:val="32"/>
          <w:highlight w:val="none"/>
        </w:rPr>
        <w:t>4.投标总价应按工程项目总价表合计金额填写。</w:t>
      </w:r>
    </w:p>
    <w:p w14:paraId="37945813">
      <w:pPr>
        <w:spacing w:line="490" w:lineRule="exact"/>
        <w:ind w:firstLine="560" w:firstLineChars="200"/>
        <w:rPr>
          <w:rFonts w:hint="eastAsia"/>
          <w:color w:val="auto"/>
          <w:sz w:val="28"/>
          <w:szCs w:val="32"/>
          <w:highlight w:val="none"/>
        </w:rPr>
      </w:pPr>
      <w:r>
        <w:rPr>
          <w:rFonts w:hint="eastAsia"/>
          <w:color w:val="auto"/>
          <w:sz w:val="28"/>
          <w:szCs w:val="32"/>
          <w:highlight w:val="none"/>
        </w:rPr>
        <w:t>5.工程项目总价表中一级项目名称按招标文件工程项目总价表中的相应名称填写，并按分类分项工程量清单计价表中相应项目合计金额填写。</w:t>
      </w:r>
    </w:p>
    <w:p w14:paraId="2F7E5643">
      <w:pPr>
        <w:spacing w:line="490" w:lineRule="exact"/>
        <w:ind w:firstLine="560" w:firstLineChars="200"/>
        <w:rPr>
          <w:rFonts w:hint="eastAsia"/>
          <w:color w:val="auto"/>
          <w:sz w:val="28"/>
          <w:szCs w:val="32"/>
          <w:highlight w:val="none"/>
        </w:rPr>
      </w:pPr>
      <w:r>
        <w:rPr>
          <w:rFonts w:hint="eastAsia"/>
          <w:color w:val="auto"/>
          <w:sz w:val="28"/>
          <w:szCs w:val="32"/>
          <w:highlight w:val="none"/>
        </w:rPr>
        <w:t>6.分类分项工程量清单计价表中的序号、项目编码、项目名称、计量单位、工程数量和合同技术条款章节号，按招标文件分类分项工程量清单计价表中的相应内容填写，并填写相应项目的单价和合价。</w:t>
      </w:r>
    </w:p>
    <w:p w14:paraId="446E7EC7">
      <w:pPr>
        <w:spacing w:line="490" w:lineRule="exact"/>
        <w:ind w:firstLine="560" w:firstLineChars="200"/>
        <w:rPr>
          <w:rFonts w:hint="eastAsia"/>
          <w:color w:val="auto"/>
          <w:sz w:val="28"/>
          <w:szCs w:val="32"/>
          <w:highlight w:val="none"/>
        </w:rPr>
      </w:pPr>
      <w:r>
        <w:rPr>
          <w:rFonts w:hint="eastAsia"/>
          <w:color w:val="auto"/>
          <w:sz w:val="28"/>
          <w:szCs w:val="32"/>
          <w:highlight w:val="none"/>
        </w:rPr>
        <w:t>7.措施项目清单计价表中的序号、项目名称按招标文件措施项目清单计价表中的相应内容填写，并填写相应措施项目的金额和合计金额。</w:t>
      </w:r>
    </w:p>
    <w:p w14:paraId="7AB78FF4">
      <w:pPr>
        <w:spacing w:line="490" w:lineRule="exact"/>
        <w:ind w:firstLine="560" w:firstLineChars="200"/>
        <w:rPr>
          <w:rFonts w:hint="eastAsia"/>
          <w:color w:val="auto"/>
          <w:sz w:val="28"/>
          <w:szCs w:val="32"/>
          <w:highlight w:val="none"/>
        </w:rPr>
      </w:pPr>
      <w:r>
        <w:rPr>
          <w:rFonts w:hint="eastAsia"/>
          <w:color w:val="auto"/>
          <w:sz w:val="28"/>
          <w:szCs w:val="32"/>
          <w:highlight w:val="none"/>
        </w:rPr>
        <w:t>8.其它项目清单计价表中的序号、项目名称、金额，按招标文件其它项目清单计价表中的相应内容填写。</w:t>
      </w:r>
    </w:p>
    <w:p w14:paraId="084F9968">
      <w:pPr>
        <w:spacing w:line="490" w:lineRule="exact"/>
        <w:ind w:firstLine="560" w:firstLineChars="200"/>
        <w:rPr>
          <w:rFonts w:hint="eastAsia"/>
          <w:color w:val="auto"/>
          <w:sz w:val="28"/>
          <w:szCs w:val="32"/>
          <w:highlight w:val="none"/>
        </w:rPr>
      </w:pPr>
      <w:r>
        <w:rPr>
          <w:rFonts w:hint="eastAsia"/>
          <w:color w:val="auto"/>
          <w:sz w:val="28"/>
          <w:szCs w:val="32"/>
          <w:highlight w:val="none"/>
        </w:rPr>
        <w:t>9.计日工项目计价表的序号、人工、材料、机械的名称、型号规格以及计量单位，按招标文件计日工项目计价表中的相应内容填写，并填写相应项目单价。</w:t>
      </w:r>
    </w:p>
    <w:p w14:paraId="5BFCC36D">
      <w:pPr>
        <w:spacing w:line="490" w:lineRule="exact"/>
        <w:ind w:firstLine="560" w:firstLineChars="200"/>
        <w:rPr>
          <w:rFonts w:hint="eastAsia"/>
          <w:color w:val="auto"/>
          <w:sz w:val="28"/>
          <w:szCs w:val="32"/>
          <w:highlight w:val="none"/>
        </w:rPr>
      </w:pPr>
      <w:r>
        <w:rPr>
          <w:rFonts w:hint="eastAsia"/>
          <w:color w:val="auto"/>
          <w:sz w:val="28"/>
          <w:szCs w:val="32"/>
          <w:highlight w:val="none"/>
        </w:rPr>
        <w:t>10.辅助表格填写：</w:t>
      </w:r>
    </w:p>
    <w:p w14:paraId="0E066459">
      <w:pPr>
        <w:spacing w:line="490" w:lineRule="exact"/>
        <w:ind w:firstLine="560" w:firstLineChars="200"/>
        <w:rPr>
          <w:rFonts w:hint="eastAsia"/>
          <w:color w:val="auto"/>
          <w:sz w:val="28"/>
          <w:szCs w:val="32"/>
          <w:highlight w:val="none"/>
        </w:rPr>
      </w:pPr>
      <w:r>
        <w:rPr>
          <w:rFonts w:hint="eastAsia"/>
          <w:color w:val="auto"/>
          <w:sz w:val="28"/>
          <w:szCs w:val="32"/>
          <w:highlight w:val="none"/>
        </w:rPr>
        <w:t>（1）工程单价汇总表，按工程单价计算表中的相应内容、价格（费率）填写。</w:t>
      </w:r>
    </w:p>
    <w:p w14:paraId="2C96A6E6">
      <w:pPr>
        <w:spacing w:line="490" w:lineRule="exact"/>
        <w:ind w:firstLine="560" w:firstLineChars="200"/>
        <w:rPr>
          <w:rFonts w:hint="eastAsia"/>
          <w:color w:val="auto"/>
          <w:sz w:val="28"/>
          <w:szCs w:val="32"/>
          <w:highlight w:val="none"/>
        </w:rPr>
      </w:pPr>
      <w:r>
        <w:rPr>
          <w:rFonts w:hint="eastAsia"/>
          <w:color w:val="auto"/>
          <w:sz w:val="28"/>
          <w:szCs w:val="32"/>
          <w:highlight w:val="none"/>
        </w:rPr>
        <w:t>（2）工程单价费（税）率汇总表，按工程单价计算表中的相应内容、费（税）率填写。</w:t>
      </w:r>
    </w:p>
    <w:p w14:paraId="1C202FD7">
      <w:pPr>
        <w:spacing w:line="490" w:lineRule="exact"/>
        <w:ind w:firstLine="560" w:firstLineChars="200"/>
        <w:rPr>
          <w:rFonts w:hint="eastAsia"/>
          <w:color w:val="auto"/>
          <w:sz w:val="28"/>
          <w:szCs w:val="32"/>
          <w:highlight w:val="none"/>
        </w:rPr>
      </w:pPr>
      <w:r>
        <w:rPr>
          <w:rFonts w:hint="eastAsia"/>
          <w:color w:val="auto"/>
          <w:sz w:val="28"/>
          <w:szCs w:val="32"/>
          <w:highlight w:val="none"/>
        </w:rPr>
        <w:t>（3）投标人生产电、风、水单价汇总表，按基础单价分析计算成果的相应内容、价格填写，并附相应基础单价的分析计算书。</w:t>
      </w:r>
    </w:p>
    <w:p w14:paraId="68F3451B">
      <w:pPr>
        <w:spacing w:line="490" w:lineRule="exact"/>
        <w:ind w:firstLine="560" w:firstLineChars="200"/>
        <w:rPr>
          <w:rFonts w:hint="eastAsia"/>
          <w:color w:val="auto"/>
          <w:sz w:val="28"/>
          <w:szCs w:val="32"/>
          <w:highlight w:val="none"/>
        </w:rPr>
      </w:pPr>
      <w:r>
        <w:rPr>
          <w:rFonts w:hint="eastAsia"/>
          <w:color w:val="auto"/>
          <w:sz w:val="28"/>
          <w:szCs w:val="32"/>
          <w:highlight w:val="none"/>
        </w:rPr>
        <w:t>（4）投标人生产混凝土配合比材料费表，按表中工程部位、混凝土强度等级（附抗渗、抗冻等级）、水泥强度等级、级配、水灰比、相应材料用量和单价填写，填写的单价必须与工程单价计算表中采用的相应混凝土材料单价一致。</w:t>
      </w:r>
    </w:p>
    <w:p w14:paraId="22559E3E">
      <w:pPr>
        <w:spacing w:line="490" w:lineRule="exact"/>
        <w:ind w:firstLine="560" w:firstLineChars="200"/>
        <w:rPr>
          <w:rFonts w:hint="eastAsia"/>
          <w:color w:val="auto"/>
          <w:sz w:val="28"/>
          <w:szCs w:val="32"/>
          <w:highlight w:val="none"/>
        </w:rPr>
      </w:pPr>
      <w:r>
        <w:rPr>
          <w:rFonts w:hint="eastAsia"/>
          <w:color w:val="auto"/>
          <w:sz w:val="28"/>
          <w:szCs w:val="32"/>
          <w:highlight w:val="none"/>
        </w:rPr>
        <w:t>（5）招标人供应材料价格汇总表，按招标人供应的材料名称、型号规格、计量单位和供应价填写，并填写经分析计算后的相应材料预算价格，填写的预算价格必须与工程单价计算表中采用的相应材料预算价格一致（若招标人提供）。</w:t>
      </w:r>
    </w:p>
    <w:p w14:paraId="180D6880">
      <w:pPr>
        <w:spacing w:line="490" w:lineRule="exact"/>
        <w:ind w:firstLine="560" w:firstLineChars="200"/>
        <w:rPr>
          <w:rFonts w:hint="eastAsia"/>
          <w:color w:val="auto"/>
          <w:sz w:val="28"/>
          <w:szCs w:val="32"/>
          <w:highlight w:val="none"/>
        </w:rPr>
      </w:pPr>
      <w:r>
        <w:rPr>
          <w:rFonts w:hint="eastAsia"/>
          <w:color w:val="auto"/>
          <w:sz w:val="28"/>
          <w:szCs w:val="32"/>
          <w:highlight w:val="none"/>
        </w:rPr>
        <w:t>（6）投标人自行采购主要材料预算价格汇总表，按表中的序号、材料名称、型号规格、计量单位和预算价填写，填写的预算价必须与工程单价计算表中采用的相应材料预算价格一致。</w:t>
      </w:r>
    </w:p>
    <w:p w14:paraId="77BD80BD">
      <w:pPr>
        <w:spacing w:line="490" w:lineRule="exact"/>
        <w:ind w:firstLine="560" w:firstLineChars="200"/>
        <w:rPr>
          <w:rFonts w:hint="eastAsia"/>
          <w:color w:val="auto"/>
          <w:sz w:val="28"/>
          <w:szCs w:val="32"/>
          <w:highlight w:val="none"/>
        </w:rPr>
      </w:pPr>
      <w:r>
        <w:rPr>
          <w:rFonts w:hint="eastAsia"/>
          <w:color w:val="auto"/>
          <w:sz w:val="28"/>
          <w:szCs w:val="32"/>
          <w:highlight w:val="none"/>
        </w:rPr>
        <w:t>（7）招标人提供施工机械台时（班）费汇总表，按招标人提供的机械名称、型号规格和 招标人收取的台时（班）折旧费填写；投标人填写的台时（班）费用合计金额必须与工程单价计算表中相应的施工机械台时（班）费单价一致（若招标人提供）。</w:t>
      </w:r>
    </w:p>
    <w:p w14:paraId="7C228913">
      <w:pPr>
        <w:spacing w:line="490" w:lineRule="exact"/>
        <w:ind w:firstLine="560" w:firstLineChars="200"/>
        <w:rPr>
          <w:rFonts w:hint="eastAsia"/>
          <w:color w:val="auto"/>
          <w:sz w:val="28"/>
          <w:szCs w:val="32"/>
          <w:highlight w:val="none"/>
        </w:rPr>
      </w:pPr>
      <w:r>
        <w:rPr>
          <w:rFonts w:hint="eastAsia"/>
          <w:color w:val="auto"/>
          <w:sz w:val="28"/>
          <w:szCs w:val="32"/>
          <w:highlight w:val="none"/>
        </w:rPr>
        <w:t>（8）投标人自备施工机械台时（班）费汇总表，按表中的序号、机械名称、型号规格、一类费用和二类费用填写，填写的台时（班）费合计金额必须与工程单价计算表中相应的施工机械台时（班）费单价一致。</w:t>
      </w:r>
    </w:p>
    <w:p w14:paraId="0A81AD5A">
      <w:pPr>
        <w:spacing w:line="490" w:lineRule="exact"/>
        <w:ind w:firstLine="560" w:firstLineChars="200"/>
        <w:rPr>
          <w:rFonts w:hint="eastAsia"/>
          <w:color w:val="auto"/>
          <w:sz w:val="28"/>
          <w:szCs w:val="32"/>
          <w:highlight w:val="none"/>
        </w:rPr>
      </w:pPr>
      <w:r>
        <w:rPr>
          <w:rFonts w:hint="eastAsia"/>
          <w:color w:val="auto"/>
          <w:sz w:val="28"/>
          <w:szCs w:val="32"/>
          <w:highlight w:val="none"/>
        </w:rPr>
        <w:t>（9）投标人应参照分类分项工程量清单计价表格式编制总价项目分类分项工程分解表，每个总价项目分类分项工程一份。</w:t>
      </w:r>
    </w:p>
    <w:p w14:paraId="5CBDA18D">
      <w:pPr>
        <w:spacing w:line="490" w:lineRule="exact"/>
        <w:ind w:firstLine="560" w:firstLineChars="200"/>
        <w:rPr>
          <w:rFonts w:hint="eastAsia"/>
          <w:color w:val="auto"/>
          <w:sz w:val="28"/>
          <w:szCs w:val="32"/>
          <w:highlight w:val="none"/>
        </w:rPr>
      </w:pPr>
      <w:r>
        <w:rPr>
          <w:rFonts w:hint="eastAsia"/>
          <w:color w:val="auto"/>
          <w:sz w:val="28"/>
          <w:szCs w:val="32"/>
          <w:highlight w:val="none"/>
        </w:rPr>
        <w:t>（10）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填写的施工管理费、企业利润和税金等费（税）率必须与工程单价费（税）率汇总表中的费（税）率相一致。</w:t>
      </w:r>
    </w:p>
    <w:p w14:paraId="2424D5D6">
      <w:pPr>
        <w:spacing w:line="490" w:lineRule="exact"/>
        <w:ind w:firstLine="560" w:firstLineChars="200"/>
        <w:rPr>
          <w:color w:val="auto"/>
          <w:sz w:val="28"/>
          <w:szCs w:val="32"/>
          <w:highlight w:val="none"/>
        </w:rPr>
      </w:pPr>
      <w:r>
        <w:rPr>
          <w:rFonts w:hint="eastAsia"/>
          <w:color w:val="auto"/>
          <w:sz w:val="28"/>
          <w:szCs w:val="32"/>
          <w:highlight w:val="none"/>
        </w:rPr>
        <w:t>（11）人工费单价汇总表应按人工费单价计算表的内容、价格填写，并附相应的人工费单价计算表</w:t>
      </w:r>
      <w:r>
        <w:rPr>
          <w:color w:val="auto"/>
          <w:sz w:val="28"/>
          <w:szCs w:val="32"/>
          <w:highlight w:val="none"/>
        </w:rPr>
        <w:t>。</w:t>
      </w:r>
    </w:p>
    <w:p w14:paraId="513E2140">
      <w:pPr>
        <w:pStyle w:val="5"/>
        <w:keepNext w:val="0"/>
        <w:keepLines w:val="0"/>
        <w:spacing w:before="0" w:after="0" w:line="490" w:lineRule="exact"/>
        <w:ind w:firstLine="562" w:firstLineChars="200"/>
        <w:rPr>
          <w:rFonts w:ascii="Times New Roman" w:hAnsi="Times New Roman" w:eastAsia="宋体"/>
          <w:color w:val="auto"/>
          <w:szCs w:val="32"/>
          <w:highlight w:val="none"/>
        </w:rPr>
      </w:pPr>
      <w:r>
        <w:rPr>
          <w:rFonts w:ascii="Times New Roman" w:hAnsi="Times New Roman" w:eastAsia="宋体"/>
          <w:color w:val="auto"/>
          <w:szCs w:val="32"/>
          <w:highlight w:val="none"/>
        </w:rPr>
        <w:t>2.3 其他说明（如有）</w:t>
      </w:r>
    </w:p>
    <w:p w14:paraId="6A28F4A6">
      <w:pPr>
        <w:spacing w:line="490" w:lineRule="exact"/>
        <w:ind w:firstLine="560" w:firstLineChars="200"/>
        <w:rPr>
          <w:color w:val="auto"/>
          <w:sz w:val="28"/>
          <w:szCs w:val="32"/>
          <w:highlight w:val="none"/>
        </w:rPr>
      </w:pPr>
      <w:r>
        <w:rPr>
          <w:color w:val="auto"/>
          <w:sz w:val="28"/>
          <w:szCs w:val="32"/>
          <w:highlight w:val="none"/>
        </w:rPr>
        <w:t>…………</w:t>
      </w:r>
    </w:p>
    <w:p w14:paraId="3F9EC888">
      <w:pPr>
        <w:rPr>
          <w:color w:val="auto"/>
          <w:highlight w:val="none"/>
        </w:rPr>
      </w:pPr>
      <w:r>
        <w:rPr>
          <w:color w:val="auto"/>
          <w:highlight w:val="none"/>
        </w:rPr>
        <w:br w:type="page"/>
      </w:r>
    </w:p>
    <w:p w14:paraId="6DFB6A8A">
      <w:pPr>
        <w:pStyle w:val="310"/>
        <w:spacing w:line="600" w:lineRule="exact"/>
        <w:ind w:firstLine="640" w:firstLineChars="200"/>
        <w:rPr>
          <w:rFonts w:hint="eastAsia" w:ascii="Times New Roman" w:cs="Times New Roman"/>
          <w:color w:val="auto"/>
          <w:sz w:val="32"/>
          <w:szCs w:val="32"/>
          <w:highlight w:val="none"/>
        </w:rPr>
      </w:pPr>
    </w:p>
    <w:p w14:paraId="7C92332D">
      <w:pPr>
        <w:pStyle w:val="310"/>
        <w:spacing w:line="600" w:lineRule="exact"/>
        <w:ind w:firstLine="640" w:firstLineChars="200"/>
        <w:rPr>
          <w:rFonts w:hint="eastAsia" w:ascii="Times New Roman" w:cs="Times New Roman"/>
          <w:color w:val="auto"/>
          <w:sz w:val="32"/>
          <w:szCs w:val="32"/>
          <w:highlight w:val="none"/>
        </w:rPr>
      </w:pPr>
    </w:p>
    <w:p w14:paraId="36C434AA">
      <w:pPr>
        <w:pStyle w:val="310"/>
        <w:spacing w:line="600" w:lineRule="exact"/>
        <w:ind w:firstLine="1760" w:firstLineChars="400"/>
        <w:rPr>
          <w:rFonts w:hint="eastAsia" w:ascii="Times New Roman" w:cs="Times New Roman"/>
          <w:color w:val="auto"/>
          <w:sz w:val="44"/>
          <w:szCs w:val="44"/>
          <w:highlight w:val="none"/>
          <w:u w:val="single"/>
        </w:rPr>
      </w:pPr>
      <w:r>
        <w:rPr>
          <w:rFonts w:ascii="Times New Roman" w:cs="Times New Roman"/>
          <w:color w:val="auto"/>
          <w:sz w:val="44"/>
          <w:szCs w:val="44"/>
          <w:highlight w:val="none"/>
          <w:u w:val="single"/>
        </w:rPr>
        <w:t xml:space="preserve">                       </w:t>
      </w:r>
      <w:r>
        <w:rPr>
          <w:rFonts w:hint="eastAsia" w:hAnsi="宋体"/>
          <w:b/>
          <w:bCs/>
          <w:color w:val="auto"/>
          <w:spacing w:val="-5"/>
          <w:kern w:val="2"/>
          <w:sz w:val="44"/>
          <w:szCs w:val="44"/>
          <w:highlight w:val="none"/>
        </w:rPr>
        <w:t>工程</w:t>
      </w:r>
    </w:p>
    <w:p w14:paraId="20CF342F">
      <w:pPr>
        <w:spacing w:line="307" w:lineRule="auto"/>
        <w:rPr>
          <w:rFonts w:ascii="Arial"/>
          <w:color w:val="auto"/>
          <w:highlight w:val="none"/>
        </w:rPr>
      </w:pPr>
    </w:p>
    <w:p w14:paraId="60550BEC">
      <w:pPr>
        <w:spacing w:line="307" w:lineRule="auto"/>
        <w:rPr>
          <w:rFonts w:ascii="Arial"/>
          <w:color w:val="auto"/>
          <w:highlight w:val="none"/>
        </w:rPr>
      </w:pPr>
    </w:p>
    <w:p w14:paraId="65E3CE2D">
      <w:pPr>
        <w:spacing w:line="307" w:lineRule="auto"/>
        <w:rPr>
          <w:rFonts w:ascii="Arial"/>
          <w:color w:val="auto"/>
          <w:highlight w:val="none"/>
        </w:rPr>
      </w:pPr>
    </w:p>
    <w:p w14:paraId="6EEE783F">
      <w:pPr>
        <w:spacing w:before="143" w:line="218" w:lineRule="auto"/>
        <w:ind w:left="2666"/>
        <w:rPr>
          <w:rFonts w:ascii="宋体" w:hAnsi="宋体" w:cs="宋体"/>
          <w:color w:val="auto"/>
          <w:sz w:val="44"/>
          <w:szCs w:val="44"/>
          <w:highlight w:val="none"/>
        </w:rPr>
      </w:pPr>
      <w:r>
        <w:rPr>
          <w:rFonts w:ascii="宋体" w:hAnsi="宋体" w:cs="宋体"/>
          <w:b/>
          <w:bCs/>
          <w:color w:val="auto"/>
          <w:spacing w:val="-5"/>
          <w:sz w:val="44"/>
          <w:szCs w:val="44"/>
          <w:highlight w:val="none"/>
        </w:rPr>
        <w:t>工程量清单报价表</w:t>
      </w:r>
    </w:p>
    <w:p w14:paraId="79DEBBD4">
      <w:pPr>
        <w:rPr>
          <w:rFonts w:ascii="Arial"/>
          <w:color w:val="auto"/>
          <w:highlight w:val="none"/>
        </w:rPr>
      </w:pPr>
    </w:p>
    <w:p w14:paraId="1162C532">
      <w:pPr>
        <w:rPr>
          <w:rFonts w:ascii="Arial"/>
          <w:color w:val="auto"/>
          <w:highlight w:val="none"/>
        </w:rPr>
      </w:pPr>
    </w:p>
    <w:p w14:paraId="3B55EBD4">
      <w:pPr>
        <w:rPr>
          <w:rFonts w:ascii="Arial"/>
          <w:color w:val="auto"/>
          <w:highlight w:val="none"/>
        </w:rPr>
      </w:pPr>
    </w:p>
    <w:p w14:paraId="7FF9BBCE">
      <w:pPr>
        <w:rPr>
          <w:rFonts w:ascii="Arial"/>
          <w:color w:val="auto"/>
          <w:highlight w:val="none"/>
        </w:rPr>
      </w:pPr>
    </w:p>
    <w:p w14:paraId="30277404">
      <w:pPr>
        <w:rPr>
          <w:rFonts w:ascii="Arial"/>
          <w:color w:val="auto"/>
          <w:highlight w:val="none"/>
        </w:rPr>
      </w:pPr>
    </w:p>
    <w:p w14:paraId="11FBA8C5">
      <w:pPr>
        <w:spacing w:line="241" w:lineRule="auto"/>
        <w:rPr>
          <w:rFonts w:ascii="Arial"/>
          <w:color w:val="auto"/>
          <w:highlight w:val="none"/>
        </w:rPr>
      </w:pPr>
    </w:p>
    <w:p w14:paraId="5D1C6AA4">
      <w:pPr>
        <w:spacing w:line="241" w:lineRule="auto"/>
        <w:rPr>
          <w:rFonts w:ascii="Arial"/>
          <w:color w:val="auto"/>
          <w:highlight w:val="none"/>
        </w:rPr>
      </w:pPr>
    </w:p>
    <w:p w14:paraId="485EB65E">
      <w:pPr>
        <w:spacing w:line="241" w:lineRule="auto"/>
        <w:rPr>
          <w:rFonts w:ascii="Arial"/>
          <w:color w:val="auto"/>
          <w:highlight w:val="none"/>
        </w:rPr>
      </w:pPr>
    </w:p>
    <w:p w14:paraId="7D294153">
      <w:pPr>
        <w:spacing w:line="241" w:lineRule="auto"/>
        <w:rPr>
          <w:rFonts w:ascii="Arial"/>
          <w:color w:val="auto"/>
          <w:highlight w:val="none"/>
        </w:rPr>
      </w:pPr>
    </w:p>
    <w:p w14:paraId="3E103DE4">
      <w:pPr>
        <w:keepNext w:val="0"/>
        <w:keepLines w:val="0"/>
        <w:pageBreakBefore w:val="0"/>
        <w:widowControl w:val="0"/>
        <w:kinsoku/>
        <w:wordWrap/>
        <w:overflowPunct/>
        <w:topLinePunct w:val="0"/>
        <w:autoSpaceDE/>
        <w:autoSpaceDN/>
        <w:bidi w:val="0"/>
        <w:adjustRightInd/>
        <w:snapToGrid/>
        <w:spacing w:before="91" w:line="219" w:lineRule="auto"/>
        <w:ind w:firstLine="858" w:firstLineChars="300"/>
        <w:textAlignment w:val="auto"/>
        <w:rPr>
          <w:rFonts w:ascii="宋体" w:hAnsi="宋体" w:cs="宋体"/>
          <w:color w:val="auto"/>
          <w:sz w:val="32"/>
          <w:szCs w:val="32"/>
          <w:highlight w:val="none"/>
        </w:rPr>
      </w:pPr>
      <w:r>
        <w:rPr>
          <w:rFonts w:ascii="宋体" w:hAnsi="宋体" w:cs="宋体"/>
          <w:color w:val="auto"/>
          <w:spacing w:val="-17"/>
          <w:sz w:val="32"/>
          <w:szCs w:val="32"/>
          <w:highlight w:val="none"/>
        </w:rPr>
        <w:t>投</w:t>
      </w:r>
      <w:r>
        <w:rPr>
          <w:rFonts w:hint="eastAsia" w:ascii="宋体" w:hAnsi="宋体" w:cs="宋体"/>
          <w:color w:val="auto"/>
          <w:spacing w:val="-17"/>
          <w:sz w:val="32"/>
          <w:szCs w:val="32"/>
          <w:highlight w:val="none"/>
        </w:rPr>
        <w:t xml:space="preserve">  </w:t>
      </w:r>
      <w:r>
        <w:rPr>
          <w:rFonts w:ascii="宋体" w:hAnsi="宋体" w:cs="宋体"/>
          <w:color w:val="auto"/>
          <w:spacing w:val="-17"/>
          <w:sz w:val="32"/>
          <w:szCs w:val="32"/>
          <w:highlight w:val="none"/>
        </w:rPr>
        <w:t>标</w:t>
      </w:r>
      <w:r>
        <w:rPr>
          <w:rFonts w:hint="eastAsia" w:ascii="宋体" w:hAnsi="宋体" w:cs="宋体"/>
          <w:color w:val="auto"/>
          <w:spacing w:val="-17"/>
          <w:sz w:val="32"/>
          <w:szCs w:val="32"/>
          <w:highlight w:val="none"/>
        </w:rPr>
        <w:t xml:space="preserve">  </w:t>
      </w:r>
      <w:r>
        <w:rPr>
          <w:rFonts w:ascii="宋体" w:hAnsi="宋体" w:cs="宋体"/>
          <w:color w:val="auto"/>
          <w:spacing w:val="-17"/>
          <w:sz w:val="32"/>
          <w:szCs w:val="32"/>
          <w:highlight w:val="none"/>
        </w:rPr>
        <w:t>人</w:t>
      </w:r>
      <w:r>
        <w:rPr>
          <w:rFonts w:hint="eastAsia" w:ascii="宋体" w:hAnsi="宋体" w:cs="宋体"/>
          <w:color w:val="auto"/>
          <w:spacing w:val="-17"/>
          <w:sz w:val="32"/>
          <w:szCs w:val="32"/>
          <w:highlight w:val="none"/>
        </w:rPr>
        <w:t>：</w:t>
      </w:r>
      <w:r>
        <w:rPr>
          <w:rFonts w:ascii="宋体" w:hAnsi="宋体" w:cs="宋体"/>
          <w:color w:val="auto"/>
          <w:sz w:val="32"/>
          <w:szCs w:val="32"/>
          <w:highlight w:val="none"/>
          <w:u w:val="single"/>
        </w:rPr>
        <w:t xml:space="preserve">                       </w:t>
      </w:r>
      <w:r>
        <w:rPr>
          <w:rFonts w:ascii="宋体" w:hAnsi="宋体" w:cs="宋体"/>
          <w:color w:val="auto"/>
          <w:spacing w:val="-120"/>
          <w:sz w:val="32"/>
          <w:szCs w:val="32"/>
          <w:highlight w:val="none"/>
        </w:rPr>
        <w:t xml:space="preserve"> </w:t>
      </w:r>
      <w:r>
        <w:rPr>
          <w:rFonts w:ascii="宋体" w:hAnsi="宋体" w:cs="宋体"/>
          <w:color w:val="auto"/>
          <w:spacing w:val="-17"/>
          <w:sz w:val="32"/>
          <w:szCs w:val="32"/>
          <w:highlight w:val="none"/>
        </w:rPr>
        <w:t>(单位盖章)</w:t>
      </w:r>
    </w:p>
    <w:p w14:paraId="149EE28E">
      <w:pPr>
        <w:keepNext w:val="0"/>
        <w:keepLines w:val="0"/>
        <w:pageBreakBefore w:val="0"/>
        <w:widowControl w:val="0"/>
        <w:kinsoku/>
        <w:wordWrap/>
        <w:overflowPunct/>
        <w:topLinePunct w:val="0"/>
        <w:autoSpaceDE/>
        <w:autoSpaceDN/>
        <w:bidi w:val="0"/>
        <w:adjustRightInd/>
        <w:snapToGrid/>
        <w:spacing w:line="250" w:lineRule="auto"/>
        <w:ind w:firstLine="960" w:firstLineChars="300"/>
        <w:textAlignment w:val="auto"/>
        <w:rPr>
          <w:rFonts w:ascii="Arial"/>
          <w:color w:val="auto"/>
          <w:sz w:val="32"/>
          <w:szCs w:val="32"/>
          <w:highlight w:val="none"/>
        </w:rPr>
      </w:pPr>
    </w:p>
    <w:p w14:paraId="4545F279">
      <w:pPr>
        <w:keepNext w:val="0"/>
        <w:keepLines w:val="0"/>
        <w:pageBreakBefore w:val="0"/>
        <w:widowControl w:val="0"/>
        <w:kinsoku/>
        <w:wordWrap/>
        <w:overflowPunct/>
        <w:topLinePunct w:val="0"/>
        <w:autoSpaceDE/>
        <w:autoSpaceDN/>
        <w:bidi w:val="0"/>
        <w:adjustRightInd/>
        <w:snapToGrid/>
        <w:spacing w:line="251" w:lineRule="auto"/>
        <w:ind w:firstLine="960" w:firstLineChars="300"/>
        <w:textAlignment w:val="auto"/>
        <w:rPr>
          <w:rFonts w:ascii="Arial"/>
          <w:color w:val="auto"/>
          <w:sz w:val="32"/>
          <w:szCs w:val="32"/>
          <w:highlight w:val="none"/>
        </w:rPr>
      </w:pPr>
    </w:p>
    <w:p w14:paraId="5B375A39">
      <w:pPr>
        <w:keepNext w:val="0"/>
        <w:keepLines w:val="0"/>
        <w:pageBreakBefore w:val="0"/>
        <w:widowControl w:val="0"/>
        <w:kinsoku/>
        <w:wordWrap/>
        <w:overflowPunct/>
        <w:topLinePunct w:val="0"/>
        <w:autoSpaceDE/>
        <w:autoSpaceDN/>
        <w:bidi w:val="0"/>
        <w:adjustRightInd/>
        <w:snapToGrid/>
        <w:spacing w:before="91" w:line="219" w:lineRule="auto"/>
        <w:ind w:firstLine="900" w:firstLineChars="300"/>
        <w:textAlignment w:val="auto"/>
        <w:rPr>
          <w:rFonts w:ascii="宋体" w:hAnsi="宋体" w:cs="宋体"/>
          <w:color w:val="auto"/>
          <w:sz w:val="32"/>
          <w:szCs w:val="32"/>
          <w:highlight w:val="none"/>
        </w:rPr>
      </w:pPr>
      <w:r>
        <w:rPr>
          <w:rFonts w:ascii="宋体" w:hAnsi="宋体" w:cs="宋体"/>
          <w:color w:val="auto"/>
          <w:spacing w:val="-10"/>
          <w:sz w:val="32"/>
          <w:szCs w:val="32"/>
          <w:highlight w:val="none"/>
        </w:rPr>
        <w:t>法定代表人</w:t>
      </w:r>
      <w:r>
        <w:rPr>
          <w:rFonts w:ascii="宋体" w:hAnsi="宋体" w:cs="宋体"/>
          <w:color w:val="auto"/>
          <w:spacing w:val="-3"/>
          <w:sz w:val="32"/>
          <w:szCs w:val="32"/>
          <w:highlight w:val="none"/>
        </w:rPr>
        <w:t>(或委托代理人)</w:t>
      </w:r>
      <w:r>
        <w:rPr>
          <w:rFonts w:hint="eastAsia" w:ascii="宋体" w:hAnsi="宋体" w:cs="宋体"/>
          <w:color w:val="auto"/>
          <w:spacing w:val="-68"/>
          <w:sz w:val="32"/>
          <w:szCs w:val="32"/>
          <w:highlight w:val="none"/>
        </w:rPr>
        <w:t>：</w:t>
      </w:r>
      <w:r>
        <w:rPr>
          <w:rFonts w:ascii="宋体" w:hAnsi="宋体" w:cs="宋体"/>
          <w:color w:val="auto"/>
          <w:spacing w:val="4"/>
          <w:sz w:val="32"/>
          <w:szCs w:val="32"/>
          <w:highlight w:val="none"/>
          <w:u w:val="single"/>
        </w:rPr>
        <w:t xml:space="preserve">               </w:t>
      </w:r>
      <w:r>
        <w:rPr>
          <w:rFonts w:ascii="宋体" w:hAnsi="宋体" w:cs="宋体"/>
          <w:color w:val="auto"/>
          <w:spacing w:val="-107"/>
          <w:sz w:val="32"/>
          <w:szCs w:val="32"/>
          <w:highlight w:val="none"/>
        </w:rPr>
        <w:t xml:space="preserve"> </w:t>
      </w:r>
      <w:r>
        <w:rPr>
          <w:rFonts w:ascii="宋体" w:hAnsi="宋体" w:cs="宋体"/>
          <w:color w:val="auto"/>
          <w:spacing w:val="-3"/>
          <w:sz w:val="32"/>
          <w:szCs w:val="32"/>
          <w:highlight w:val="none"/>
        </w:rPr>
        <w:t>(签字盖章)</w:t>
      </w:r>
    </w:p>
    <w:p w14:paraId="7E473058">
      <w:pPr>
        <w:keepNext w:val="0"/>
        <w:keepLines w:val="0"/>
        <w:pageBreakBefore w:val="0"/>
        <w:widowControl w:val="0"/>
        <w:kinsoku/>
        <w:wordWrap/>
        <w:overflowPunct/>
        <w:topLinePunct w:val="0"/>
        <w:autoSpaceDE/>
        <w:autoSpaceDN/>
        <w:bidi w:val="0"/>
        <w:adjustRightInd/>
        <w:snapToGrid/>
        <w:spacing w:line="247" w:lineRule="auto"/>
        <w:ind w:firstLine="960" w:firstLineChars="300"/>
        <w:textAlignment w:val="auto"/>
        <w:rPr>
          <w:rFonts w:ascii="Arial"/>
          <w:color w:val="auto"/>
          <w:sz w:val="32"/>
          <w:szCs w:val="32"/>
          <w:highlight w:val="none"/>
        </w:rPr>
      </w:pPr>
    </w:p>
    <w:p w14:paraId="465A141E">
      <w:pPr>
        <w:keepNext w:val="0"/>
        <w:keepLines w:val="0"/>
        <w:pageBreakBefore w:val="0"/>
        <w:widowControl w:val="0"/>
        <w:kinsoku/>
        <w:wordWrap/>
        <w:overflowPunct/>
        <w:topLinePunct w:val="0"/>
        <w:autoSpaceDE/>
        <w:autoSpaceDN/>
        <w:bidi w:val="0"/>
        <w:adjustRightInd/>
        <w:snapToGrid/>
        <w:spacing w:line="248" w:lineRule="auto"/>
        <w:ind w:firstLine="960" w:firstLineChars="300"/>
        <w:textAlignment w:val="auto"/>
        <w:rPr>
          <w:rFonts w:ascii="Arial"/>
          <w:color w:val="auto"/>
          <w:sz w:val="32"/>
          <w:szCs w:val="32"/>
          <w:highlight w:val="none"/>
        </w:rPr>
      </w:pPr>
    </w:p>
    <w:p w14:paraId="6D45F915">
      <w:pPr>
        <w:keepNext w:val="0"/>
        <w:keepLines w:val="0"/>
        <w:pageBreakBefore w:val="0"/>
        <w:widowControl w:val="0"/>
        <w:kinsoku/>
        <w:wordWrap/>
        <w:overflowPunct/>
        <w:topLinePunct w:val="0"/>
        <w:autoSpaceDE/>
        <w:autoSpaceDN/>
        <w:bidi w:val="0"/>
        <w:adjustRightInd/>
        <w:snapToGrid/>
        <w:spacing w:before="91" w:line="218" w:lineRule="auto"/>
        <w:ind w:firstLine="900" w:firstLineChars="300"/>
        <w:jc w:val="left"/>
        <w:textAlignment w:val="auto"/>
        <w:rPr>
          <w:rFonts w:ascii="宋体" w:hAnsi="宋体" w:cs="宋体"/>
          <w:color w:val="auto"/>
          <w:sz w:val="32"/>
          <w:szCs w:val="32"/>
          <w:highlight w:val="none"/>
        </w:rPr>
      </w:pPr>
      <w:r>
        <w:rPr>
          <w:rFonts w:ascii="宋体" w:hAnsi="宋体" w:cs="宋体"/>
          <w:color w:val="auto"/>
          <w:spacing w:val="-10"/>
          <w:sz w:val="32"/>
          <w:szCs w:val="32"/>
          <w:highlight w:val="none"/>
        </w:rPr>
        <w:t>造价工程师</w:t>
      </w:r>
      <w:r>
        <w:rPr>
          <w:rFonts w:ascii="宋体" w:hAnsi="宋体" w:cs="宋体"/>
          <w:color w:val="auto"/>
          <w:spacing w:val="-15"/>
          <w:sz w:val="32"/>
          <w:szCs w:val="32"/>
          <w:highlight w:val="none"/>
        </w:rPr>
        <w:t>及注册证号：</w:t>
      </w:r>
      <w:r>
        <w:rPr>
          <w:rFonts w:ascii="宋体" w:hAnsi="宋体" w:cs="宋体"/>
          <w:color w:val="auto"/>
          <w:spacing w:val="1"/>
          <w:sz w:val="32"/>
          <w:szCs w:val="32"/>
          <w:highlight w:val="none"/>
          <w:u w:val="single"/>
        </w:rPr>
        <w:t xml:space="preserve">            </w:t>
      </w:r>
      <w:r>
        <w:rPr>
          <w:rFonts w:ascii="宋体" w:hAnsi="宋体" w:cs="宋体"/>
          <w:color w:val="auto"/>
          <w:sz w:val="32"/>
          <w:szCs w:val="32"/>
          <w:highlight w:val="none"/>
          <w:u w:val="single"/>
        </w:rPr>
        <w:t xml:space="preserve">   </w:t>
      </w:r>
      <w:r>
        <w:rPr>
          <w:rFonts w:ascii="宋体" w:hAnsi="宋体" w:cs="宋体"/>
          <w:color w:val="auto"/>
          <w:spacing w:val="-140"/>
          <w:sz w:val="32"/>
          <w:szCs w:val="32"/>
          <w:highlight w:val="none"/>
        </w:rPr>
        <w:t xml:space="preserve"> </w:t>
      </w:r>
      <w:r>
        <w:rPr>
          <w:rFonts w:ascii="宋体" w:hAnsi="宋体" w:cs="宋体"/>
          <w:color w:val="auto"/>
          <w:spacing w:val="-15"/>
          <w:sz w:val="32"/>
          <w:szCs w:val="32"/>
          <w:highlight w:val="none"/>
        </w:rPr>
        <w:t>(签字盖执业专用章)</w:t>
      </w:r>
    </w:p>
    <w:p w14:paraId="32098D75">
      <w:pPr>
        <w:keepNext w:val="0"/>
        <w:keepLines w:val="0"/>
        <w:pageBreakBefore w:val="0"/>
        <w:widowControl w:val="0"/>
        <w:kinsoku/>
        <w:wordWrap/>
        <w:overflowPunct/>
        <w:topLinePunct w:val="0"/>
        <w:autoSpaceDE/>
        <w:autoSpaceDN/>
        <w:bidi w:val="0"/>
        <w:adjustRightInd/>
        <w:snapToGrid/>
        <w:spacing w:line="243" w:lineRule="auto"/>
        <w:ind w:firstLine="960" w:firstLineChars="300"/>
        <w:textAlignment w:val="auto"/>
        <w:rPr>
          <w:rFonts w:ascii="Arial"/>
          <w:color w:val="auto"/>
          <w:sz w:val="32"/>
          <w:szCs w:val="32"/>
          <w:highlight w:val="none"/>
        </w:rPr>
      </w:pPr>
    </w:p>
    <w:p w14:paraId="2D7C173C">
      <w:pPr>
        <w:keepNext w:val="0"/>
        <w:keepLines w:val="0"/>
        <w:pageBreakBefore w:val="0"/>
        <w:widowControl w:val="0"/>
        <w:kinsoku/>
        <w:wordWrap/>
        <w:overflowPunct/>
        <w:topLinePunct w:val="0"/>
        <w:autoSpaceDE/>
        <w:autoSpaceDN/>
        <w:bidi w:val="0"/>
        <w:adjustRightInd/>
        <w:snapToGrid/>
        <w:spacing w:line="243" w:lineRule="auto"/>
        <w:ind w:firstLine="960" w:firstLineChars="300"/>
        <w:textAlignment w:val="auto"/>
        <w:rPr>
          <w:rFonts w:ascii="Arial"/>
          <w:color w:val="auto"/>
          <w:sz w:val="32"/>
          <w:szCs w:val="32"/>
          <w:highlight w:val="none"/>
        </w:rPr>
      </w:pPr>
    </w:p>
    <w:p w14:paraId="1C90D5A3">
      <w:pPr>
        <w:keepNext w:val="0"/>
        <w:keepLines w:val="0"/>
        <w:pageBreakBefore w:val="0"/>
        <w:widowControl w:val="0"/>
        <w:kinsoku/>
        <w:wordWrap/>
        <w:overflowPunct/>
        <w:topLinePunct w:val="0"/>
        <w:autoSpaceDE/>
        <w:autoSpaceDN/>
        <w:bidi w:val="0"/>
        <w:adjustRightInd/>
        <w:snapToGrid/>
        <w:spacing w:before="95" w:line="219" w:lineRule="auto"/>
        <w:ind w:firstLine="900" w:firstLineChars="300"/>
        <w:textAlignment w:val="auto"/>
        <w:rPr>
          <w:rFonts w:ascii="宋体" w:hAnsi="宋体" w:cs="宋体"/>
          <w:color w:val="auto"/>
          <w:sz w:val="32"/>
          <w:szCs w:val="32"/>
          <w:highlight w:val="none"/>
        </w:rPr>
      </w:pPr>
      <w:r>
        <w:rPr>
          <w:rFonts w:ascii="宋体" w:hAnsi="宋体" w:eastAsia="宋体" w:cs="宋体"/>
          <w:color w:val="auto"/>
          <w:spacing w:val="-10"/>
          <w:sz w:val="32"/>
          <w:szCs w:val="32"/>
          <w:highlight w:val="none"/>
        </w:rPr>
        <w:t>编制时间</w:t>
      </w:r>
      <w:r>
        <w:rPr>
          <w:rFonts w:hint="eastAsia" w:ascii="宋体" w:hAnsi="宋体" w:cs="宋体"/>
          <w:color w:val="auto"/>
          <w:spacing w:val="-121"/>
          <w:sz w:val="32"/>
          <w:szCs w:val="32"/>
          <w:highlight w:val="none"/>
        </w:rPr>
        <w:t>：</w:t>
      </w:r>
      <w:r>
        <w:rPr>
          <w:rFonts w:ascii="宋体" w:hAnsi="宋体" w:cs="宋体"/>
          <w:color w:val="auto"/>
          <w:sz w:val="32"/>
          <w:szCs w:val="32"/>
          <w:highlight w:val="none"/>
        </w:rPr>
        <w:t xml:space="preserve">  </w:t>
      </w:r>
      <w:r>
        <w:rPr>
          <w:rFonts w:ascii="宋体" w:hAnsi="宋体" w:cs="宋体"/>
          <w:color w:val="auto"/>
          <w:sz w:val="32"/>
          <w:szCs w:val="32"/>
          <w:highlight w:val="none"/>
          <w:u w:val="single"/>
        </w:rPr>
        <w:t xml:space="preserve">                   </w:t>
      </w:r>
    </w:p>
    <w:p w14:paraId="3BD53B19">
      <w:pPr>
        <w:adjustRightInd w:val="0"/>
        <w:snapToGrid w:val="0"/>
        <w:spacing w:line="600" w:lineRule="exact"/>
        <w:rPr>
          <w:b/>
          <w:color w:val="auto"/>
          <w:sz w:val="32"/>
          <w:highlight w:val="none"/>
        </w:rPr>
      </w:pPr>
      <w:r>
        <w:rPr>
          <w:b/>
          <w:color w:val="auto"/>
          <w:sz w:val="32"/>
          <w:highlight w:val="none"/>
        </w:rPr>
        <w:br w:type="page"/>
      </w:r>
    </w:p>
    <w:p w14:paraId="66CF3920">
      <w:pPr>
        <w:spacing w:line="600" w:lineRule="exact"/>
        <w:rPr>
          <w:b/>
          <w:color w:val="auto"/>
          <w:sz w:val="32"/>
          <w:highlight w:val="none"/>
        </w:rPr>
      </w:pPr>
    </w:p>
    <w:p w14:paraId="10B7BE37">
      <w:pPr>
        <w:pStyle w:val="5"/>
        <w:rPr>
          <w:rFonts w:ascii="Times New Roman" w:hAnsi="Times New Roman" w:eastAsia="宋体"/>
          <w:b w:val="0"/>
          <w:color w:val="auto"/>
          <w:sz w:val="32"/>
          <w:highlight w:val="none"/>
        </w:rPr>
      </w:pPr>
    </w:p>
    <w:p w14:paraId="68391C3D">
      <w:pPr>
        <w:rPr>
          <w:color w:val="auto"/>
          <w:highlight w:val="none"/>
        </w:rPr>
      </w:pPr>
    </w:p>
    <w:p w14:paraId="7A01E15F">
      <w:pPr>
        <w:pStyle w:val="310"/>
        <w:jc w:val="center"/>
        <w:rPr>
          <w:rFonts w:hint="eastAsia" w:ascii="Times New Roman" w:cs="黑体"/>
          <w:b/>
          <w:color w:val="auto"/>
          <w:sz w:val="56"/>
          <w:szCs w:val="40"/>
          <w:highlight w:val="none"/>
        </w:rPr>
      </w:pPr>
      <w:r>
        <w:rPr>
          <w:rFonts w:hint="eastAsia" w:ascii="Times New Roman" w:cs="黑体"/>
          <w:b/>
          <w:color w:val="auto"/>
          <w:sz w:val="56"/>
          <w:szCs w:val="40"/>
          <w:highlight w:val="none"/>
        </w:rPr>
        <w:t>投 标 总 价</w:t>
      </w:r>
    </w:p>
    <w:p w14:paraId="7D75CA86">
      <w:pPr>
        <w:adjustRightInd w:val="0"/>
        <w:snapToGrid w:val="0"/>
        <w:spacing w:line="600" w:lineRule="exact"/>
        <w:rPr>
          <w:b/>
          <w:color w:val="auto"/>
          <w:sz w:val="32"/>
          <w:highlight w:val="none"/>
        </w:rPr>
      </w:pPr>
    </w:p>
    <w:p w14:paraId="6F7F397E">
      <w:pPr>
        <w:adjustRightInd w:val="0"/>
        <w:snapToGrid w:val="0"/>
        <w:spacing w:line="600" w:lineRule="exact"/>
        <w:rPr>
          <w:b/>
          <w:color w:val="auto"/>
          <w:sz w:val="32"/>
          <w:highlight w:val="none"/>
        </w:rPr>
      </w:pPr>
    </w:p>
    <w:p w14:paraId="57A695FE">
      <w:pPr>
        <w:adjustRightInd w:val="0"/>
        <w:snapToGrid w:val="0"/>
        <w:spacing w:line="600" w:lineRule="exact"/>
        <w:rPr>
          <w:b/>
          <w:color w:val="auto"/>
          <w:sz w:val="32"/>
          <w:highlight w:val="none"/>
        </w:rPr>
      </w:pPr>
    </w:p>
    <w:p w14:paraId="0C1E1B9B">
      <w:pPr>
        <w:adjustRightInd w:val="0"/>
        <w:snapToGrid w:val="0"/>
        <w:spacing w:line="600" w:lineRule="exact"/>
        <w:rPr>
          <w:b/>
          <w:color w:val="auto"/>
          <w:sz w:val="32"/>
          <w:highlight w:val="none"/>
        </w:rPr>
      </w:pPr>
    </w:p>
    <w:p w14:paraId="59F32EA0">
      <w:pPr>
        <w:adjustRightInd w:val="0"/>
        <w:snapToGrid w:val="0"/>
        <w:spacing w:line="600" w:lineRule="exact"/>
        <w:rPr>
          <w:b/>
          <w:color w:val="auto"/>
          <w:sz w:val="32"/>
          <w:highlight w:val="none"/>
        </w:rPr>
      </w:pPr>
    </w:p>
    <w:p w14:paraId="3D6A6386">
      <w:pPr>
        <w:adjustRightInd w:val="0"/>
        <w:snapToGrid w:val="0"/>
        <w:spacing w:line="600" w:lineRule="exact"/>
        <w:rPr>
          <w:b/>
          <w:color w:val="auto"/>
          <w:sz w:val="32"/>
          <w:highlight w:val="none"/>
        </w:rPr>
      </w:pPr>
    </w:p>
    <w:p w14:paraId="6428A62E">
      <w:pPr>
        <w:adjustRightInd w:val="0"/>
        <w:snapToGrid w:val="0"/>
        <w:spacing w:line="600" w:lineRule="exact"/>
        <w:rPr>
          <w:b/>
          <w:color w:val="auto"/>
          <w:sz w:val="32"/>
          <w:highlight w:val="none"/>
        </w:rPr>
      </w:pPr>
    </w:p>
    <w:p w14:paraId="6044F3E3">
      <w:pPr>
        <w:pStyle w:val="310"/>
        <w:spacing w:line="600" w:lineRule="exact"/>
        <w:ind w:firstLine="640" w:firstLineChars="200"/>
        <w:rPr>
          <w:rFonts w:ascii="Times New Roman" w:cs="Times New Roman"/>
          <w:color w:val="auto"/>
          <w:sz w:val="32"/>
          <w:szCs w:val="32"/>
          <w:highlight w:val="none"/>
          <w:u w:val="single"/>
        </w:rPr>
      </w:pPr>
      <w:r>
        <w:rPr>
          <w:rFonts w:hint="eastAsia" w:ascii="Times New Roman" w:cs="Times New Roman"/>
          <w:color w:val="auto"/>
          <w:sz w:val="32"/>
          <w:szCs w:val="32"/>
          <w:highlight w:val="none"/>
        </w:rPr>
        <w:t>项目</w:t>
      </w:r>
      <w:r>
        <w:rPr>
          <w:rFonts w:ascii="Times New Roman" w:cs="Times New Roman"/>
          <w:color w:val="auto"/>
          <w:sz w:val="32"/>
          <w:szCs w:val="32"/>
          <w:highlight w:val="none"/>
        </w:rPr>
        <w:t>名称</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423958E4">
      <w:pPr>
        <w:pStyle w:val="310"/>
        <w:spacing w:line="600" w:lineRule="exact"/>
        <w:ind w:firstLine="640" w:firstLineChars="200"/>
        <w:rPr>
          <w:rFonts w:ascii="Times New Roman" w:cs="Times New Roman"/>
          <w:color w:val="auto"/>
          <w:sz w:val="32"/>
          <w:szCs w:val="32"/>
          <w:highlight w:val="none"/>
          <w:u w:val="single"/>
        </w:rPr>
      </w:pPr>
      <w:r>
        <w:rPr>
          <w:rFonts w:hint="eastAsia" w:ascii="Times New Roman" w:cs="Times New Roman"/>
          <w:color w:val="auto"/>
          <w:sz w:val="32"/>
          <w:szCs w:val="32"/>
          <w:highlight w:val="none"/>
        </w:rPr>
        <w:t>标段名称：</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0447FB5B">
      <w:pPr>
        <w:pStyle w:val="310"/>
        <w:spacing w:line="600" w:lineRule="exact"/>
        <w:ind w:firstLine="640" w:firstLineChars="200"/>
        <w:rPr>
          <w:color w:val="auto"/>
          <w:sz w:val="28"/>
          <w:szCs w:val="28"/>
          <w:highlight w:val="none"/>
          <w:u w:val="single"/>
        </w:rPr>
      </w:pPr>
      <w:r>
        <w:rPr>
          <w:rFonts w:hint="eastAsia" w:ascii="Times New Roman" w:hAnsi="Times New Roman" w:eastAsia="宋体" w:cs="Times New Roman"/>
          <w:color w:val="auto"/>
          <w:sz w:val="32"/>
          <w:szCs w:val="32"/>
          <w:highlight w:val="none"/>
        </w:rPr>
        <w:t>合同编号</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77C11241">
      <w:pPr>
        <w:pStyle w:val="310"/>
        <w:spacing w:line="600" w:lineRule="exact"/>
        <w:ind w:firstLine="640" w:firstLineChars="200"/>
        <w:rPr>
          <w:rFonts w:hint="eastAsia" w:ascii="Times New Roman" w:eastAsia="宋体" w:cs="Times New Roman"/>
          <w:color w:val="auto"/>
          <w:sz w:val="32"/>
          <w:szCs w:val="32"/>
          <w:highlight w:val="none"/>
          <w:u w:val="single"/>
          <w:lang w:val="en-US" w:eastAsia="zh-CN"/>
        </w:rPr>
      </w:pPr>
      <w:r>
        <w:rPr>
          <w:rFonts w:ascii="Times New Roman" w:cs="Times New Roman"/>
          <w:color w:val="auto"/>
          <w:sz w:val="32"/>
          <w:szCs w:val="32"/>
          <w:highlight w:val="none"/>
        </w:rPr>
        <w:t>投标总价人民币（大写）</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none"/>
          <w:lang w:val="en-US" w:eastAsia="zh-CN"/>
        </w:rPr>
        <w:t>元</w:t>
      </w:r>
    </w:p>
    <w:p w14:paraId="366A49FF">
      <w:pPr>
        <w:pStyle w:val="310"/>
        <w:spacing w:line="600" w:lineRule="exact"/>
        <w:ind w:left="716" w:leftChars="341" w:firstLine="640" w:firstLineChars="200"/>
        <w:rPr>
          <w:rFonts w:ascii="Times New Roman" w:cs="Times New Roman"/>
          <w:color w:val="auto"/>
          <w:sz w:val="32"/>
          <w:szCs w:val="32"/>
          <w:highlight w:val="none"/>
          <w:u w:val="single"/>
        </w:rPr>
      </w:pPr>
      <w:r>
        <w:rPr>
          <w:rFonts w:ascii="Times New Roman" w:cs="Times New Roman"/>
          <w:color w:val="auto"/>
          <w:sz w:val="32"/>
          <w:szCs w:val="32"/>
          <w:highlight w:val="none"/>
        </w:rPr>
        <w:t xml:space="preserve">    </w:t>
      </w:r>
      <w:r>
        <w:rPr>
          <w:rFonts w:hint="eastAsia" w:ascii="Times New Roman" w:cs="Times New Roman"/>
          <w:color w:val="auto"/>
          <w:sz w:val="32"/>
          <w:szCs w:val="32"/>
          <w:highlight w:val="none"/>
          <w:lang w:val="en-US" w:eastAsia="zh-CN"/>
        </w:rPr>
        <w:t xml:space="preserve">        </w:t>
      </w:r>
      <w:r>
        <w:rPr>
          <w:rFonts w:ascii="Times New Roman" w:cs="Times New Roman"/>
          <w:color w:val="auto"/>
          <w:sz w:val="32"/>
          <w:szCs w:val="32"/>
          <w:highlight w:val="none"/>
        </w:rPr>
        <w:t>（¥）</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none"/>
          <w:lang w:val="en-US" w:eastAsia="zh-CN"/>
        </w:rPr>
        <w:t>元</w:t>
      </w:r>
    </w:p>
    <w:p w14:paraId="0D06E859">
      <w:pPr>
        <w:rPr>
          <w:color w:val="auto"/>
          <w:highlight w:val="none"/>
        </w:rPr>
      </w:pPr>
    </w:p>
    <w:p w14:paraId="15B9BAD8">
      <w:pPr>
        <w:spacing w:line="490" w:lineRule="exact"/>
        <w:rPr>
          <w:color w:val="auto"/>
          <w:sz w:val="40"/>
          <w:szCs w:val="44"/>
          <w:highlight w:val="none"/>
        </w:rPr>
      </w:pPr>
      <w:r>
        <w:rPr>
          <w:color w:val="auto"/>
          <w:highlight w:val="none"/>
        </w:rPr>
        <w:br w:type="page"/>
      </w:r>
    </w:p>
    <w:p w14:paraId="4C0D28A6">
      <w:pPr>
        <w:spacing w:line="600" w:lineRule="exact"/>
        <w:jc w:val="center"/>
        <w:rPr>
          <w:b/>
          <w:color w:val="auto"/>
          <w:sz w:val="36"/>
          <w:szCs w:val="36"/>
          <w:highlight w:val="none"/>
        </w:rPr>
      </w:pPr>
      <w:r>
        <w:rPr>
          <w:b/>
          <w:color w:val="auto"/>
          <w:sz w:val="36"/>
          <w:szCs w:val="36"/>
          <w:highlight w:val="none"/>
        </w:rPr>
        <w:t>工程项目总价表</w:t>
      </w:r>
    </w:p>
    <w:p w14:paraId="3BC0ACFF">
      <w:pPr>
        <w:spacing w:line="490" w:lineRule="exact"/>
        <w:rPr>
          <w:color w:val="auto"/>
          <w:sz w:val="40"/>
          <w:szCs w:val="44"/>
          <w:highlight w:val="none"/>
        </w:rPr>
      </w:pPr>
    </w:p>
    <w:p w14:paraId="40906683">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0F2F69F2">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4250"/>
        <w:gridCol w:w="3557"/>
      </w:tblGrid>
      <w:tr w14:paraId="30E5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47CB14EB">
            <w:pPr>
              <w:spacing w:line="400" w:lineRule="exact"/>
              <w:jc w:val="center"/>
              <w:rPr>
                <w:rFonts w:hint="eastAsia" w:ascii="宋体" w:hAnsi="宋体"/>
                <w:color w:val="auto"/>
                <w:szCs w:val="21"/>
                <w:highlight w:val="none"/>
              </w:rPr>
            </w:pPr>
            <w:bookmarkStart w:id="1126" w:name="_Toc221951408"/>
            <w:r>
              <w:rPr>
                <w:rFonts w:hint="eastAsia" w:ascii="宋体" w:hAnsi="宋体"/>
                <w:color w:val="auto"/>
                <w:szCs w:val="21"/>
                <w:highlight w:val="none"/>
              </w:rPr>
              <w:t>序号</w:t>
            </w:r>
            <w:bookmarkEnd w:id="1126"/>
          </w:p>
        </w:tc>
        <w:tc>
          <w:tcPr>
            <w:tcW w:w="4250" w:type="dxa"/>
            <w:noWrap w:val="0"/>
            <w:vAlign w:val="top"/>
          </w:tcPr>
          <w:p w14:paraId="505B0D43">
            <w:pPr>
              <w:spacing w:line="400" w:lineRule="exact"/>
              <w:jc w:val="center"/>
              <w:rPr>
                <w:rFonts w:hint="eastAsia" w:ascii="宋体" w:hAnsi="宋体"/>
                <w:color w:val="auto"/>
                <w:szCs w:val="21"/>
                <w:highlight w:val="none"/>
              </w:rPr>
            </w:pPr>
            <w:bookmarkStart w:id="1127" w:name="_Toc221951409"/>
            <w:r>
              <w:rPr>
                <w:rFonts w:hint="eastAsia" w:ascii="宋体" w:hAnsi="宋体"/>
                <w:color w:val="auto"/>
                <w:szCs w:val="21"/>
                <w:highlight w:val="none"/>
              </w:rPr>
              <w:t>工程项目名称</w:t>
            </w:r>
            <w:bookmarkEnd w:id="1127"/>
          </w:p>
        </w:tc>
        <w:tc>
          <w:tcPr>
            <w:tcW w:w="3557" w:type="dxa"/>
            <w:noWrap w:val="0"/>
            <w:vAlign w:val="top"/>
          </w:tcPr>
          <w:p w14:paraId="64ABE79E">
            <w:pPr>
              <w:spacing w:line="400" w:lineRule="exact"/>
              <w:jc w:val="center"/>
              <w:rPr>
                <w:rFonts w:hint="eastAsia" w:ascii="宋体" w:hAnsi="宋体"/>
                <w:color w:val="auto"/>
                <w:szCs w:val="21"/>
                <w:highlight w:val="none"/>
              </w:rPr>
            </w:pPr>
            <w:bookmarkStart w:id="1128" w:name="_Toc221951410"/>
            <w:r>
              <w:rPr>
                <w:rFonts w:hint="eastAsia" w:ascii="宋体" w:hAnsi="宋体"/>
                <w:color w:val="auto"/>
                <w:szCs w:val="21"/>
                <w:highlight w:val="none"/>
              </w:rPr>
              <w:t>金额(元)</w:t>
            </w:r>
            <w:bookmarkEnd w:id="1128"/>
          </w:p>
        </w:tc>
      </w:tr>
      <w:tr w14:paraId="1D82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12598BDD">
            <w:pPr>
              <w:spacing w:line="400" w:lineRule="exact"/>
              <w:jc w:val="center"/>
              <w:rPr>
                <w:rFonts w:hint="eastAsia" w:ascii="宋体" w:hAnsi="宋体"/>
                <w:color w:val="auto"/>
                <w:szCs w:val="21"/>
                <w:highlight w:val="none"/>
              </w:rPr>
            </w:pPr>
            <w:bookmarkStart w:id="1129" w:name="_Toc221951411"/>
            <w:r>
              <w:rPr>
                <w:rFonts w:hint="eastAsia" w:ascii="宋体" w:hAnsi="宋体"/>
                <w:color w:val="auto"/>
                <w:szCs w:val="21"/>
                <w:highlight w:val="none"/>
              </w:rPr>
              <w:t>1</w:t>
            </w:r>
            <w:bookmarkEnd w:id="1129"/>
          </w:p>
        </w:tc>
        <w:tc>
          <w:tcPr>
            <w:tcW w:w="4250" w:type="dxa"/>
            <w:noWrap w:val="0"/>
            <w:vAlign w:val="top"/>
          </w:tcPr>
          <w:p w14:paraId="0A75CFCD">
            <w:pPr>
              <w:spacing w:line="400" w:lineRule="exact"/>
              <w:jc w:val="center"/>
              <w:rPr>
                <w:rFonts w:hint="eastAsia" w:ascii="宋体" w:hAnsi="宋体"/>
                <w:color w:val="auto"/>
                <w:szCs w:val="21"/>
                <w:highlight w:val="none"/>
              </w:rPr>
            </w:pPr>
            <w:bookmarkStart w:id="1130" w:name="_Toc221951412"/>
            <w:r>
              <w:rPr>
                <w:rFonts w:hint="eastAsia" w:ascii="宋体" w:hAnsi="宋体"/>
                <w:color w:val="auto"/>
                <w:szCs w:val="21"/>
                <w:highlight w:val="none"/>
              </w:rPr>
              <w:t>一级xx项目</w:t>
            </w:r>
            <w:bookmarkEnd w:id="1130"/>
          </w:p>
        </w:tc>
        <w:tc>
          <w:tcPr>
            <w:tcW w:w="3557" w:type="dxa"/>
            <w:noWrap w:val="0"/>
            <w:vAlign w:val="top"/>
          </w:tcPr>
          <w:p w14:paraId="6A1BF9AC">
            <w:pPr>
              <w:spacing w:line="400" w:lineRule="exact"/>
              <w:rPr>
                <w:rFonts w:hint="eastAsia" w:ascii="宋体" w:hAnsi="宋体"/>
                <w:color w:val="auto"/>
                <w:szCs w:val="21"/>
                <w:highlight w:val="none"/>
              </w:rPr>
            </w:pPr>
          </w:p>
        </w:tc>
      </w:tr>
      <w:tr w14:paraId="1C1F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384843BF">
            <w:pPr>
              <w:spacing w:line="400" w:lineRule="exact"/>
              <w:jc w:val="center"/>
              <w:rPr>
                <w:rFonts w:hint="eastAsia" w:ascii="宋体" w:hAnsi="宋体"/>
                <w:color w:val="auto"/>
                <w:szCs w:val="21"/>
                <w:highlight w:val="none"/>
              </w:rPr>
            </w:pPr>
          </w:p>
        </w:tc>
        <w:tc>
          <w:tcPr>
            <w:tcW w:w="4250" w:type="dxa"/>
            <w:noWrap w:val="0"/>
            <w:vAlign w:val="top"/>
          </w:tcPr>
          <w:p w14:paraId="171865B6">
            <w:pPr>
              <w:spacing w:line="400" w:lineRule="exact"/>
              <w:jc w:val="center"/>
              <w:rPr>
                <w:rFonts w:hint="eastAsia" w:ascii="宋体" w:hAnsi="宋体"/>
                <w:color w:val="auto"/>
                <w:szCs w:val="21"/>
                <w:highlight w:val="none"/>
              </w:rPr>
            </w:pPr>
          </w:p>
        </w:tc>
        <w:tc>
          <w:tcPr>
            <w:tcW w:w="3557" w:type="dxa"/>
            <w:noWrap w:val="0"/>
            <w:vAlign w:val="top"/>
          </w:tcPr>
          <w:p w14:paraId="7FF5C230">
            <w:pPr>
              <w:spacing w:line="400" w:lineRule="exact"/>
              <w:rPr>
                <w:rFonts w:hint="eastAsia" w:ascii="宋体" w:hAnsi="宋体"/>
                <w:color w:val="auto"/>
                <w:szCs w:val="21"/>
                <w:highlight w:val="none"/>
              </w:rPr>
            </w:pPr>
          </w:p>
        </w:tc>
      </w:tr>
      <w:tr w14:paraId="0934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7D2A2EF4">
            <w:pPr>
              <w:spacing w:line="400" w:lineRule="exact"/>
              <w:jc w:val="center"/>
              <w:rPr>
                <w:rFonts w:hint="eastAsia" w:ascii="宋体" w:hAnsi="宋体"/>
                <w:color w:val="auto"/>
                <w:szCs w:val="21"/>
                <w:highlight w:val="none"/>
              </w:rPr>
            </w:pPr>
          </w:p>
        </w:tc>
        <w:tc>
          <w:tcPr>
            <w:tcW w:w="4250" w:type="dxa"/>
            <w:noWrap w:val="0"/>
            <w:vAlign w:val="top"/>
          </w:tcPr>
          <w:p w14:paraId="72D5F724">
            <w:pPr>
              <w:spacing w:line="400" w:lineRule="exact"/>
              <w:jc w:val="center"/>
              <w:rPr>
                <w:rFonts w:hint="eastAsia" w:ascii="宋体" w:hAnsi="宋体"/>
                <w:color w:val="auto"/>
                <w:szCs w:val="21"/>
                <w:highlight w:val="none"/>
              </w:rPr>
            </w:pPr>
          </w:p>
        </w:tc>
        <w:tc>
          <w:tcPr>
            <w:tcW w:w="3557" w:type="dxa"/>
            <w:noWrap w:val="0"/>
            <w:vAlign w:val="top"/>
          </w:tcPr>
          <w:p w14:paraId="5F7F768C">
            <w:pPr>
              <w:spacing w:line="400" w:lineRule="exact"/>
              <w:rPr>
                <w:rFonts w:hint="eastAsia" w:ascii="宋体" w:hAnsi="宋体"/>
                <w:color w:val="auto"/>
                <w:szCs w:val="21"/>
                <w:highlight w:val="none"/>
              </w:rPr>
            </w:pPr>
          </w:p>
        </w:tc>
      </w:tr>
      <w:tr w14:paraId="6C44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275BBBFA">
            <w:pPr>
              <w:spacing w:line="400" w:lineRule="exact"/>
              <w:jc w:val="center"/>
              <w:rPr>
                <w:rFonts w:hint="eastAsia" w:ascii="宋体" w:hAnsi="宋体"/>
                <w:color w:val="auto"/>
                <w:szCs w:val="21"/>
                <w:highlight w:val="none"/>
              </w:rPr>
            </w:pPr>
            <w:bookmarkStart w:id="1131" w:name="_Toc221951416"/>
            <w:r>
              <w:rPr>
                <w:rFonts w:hint="eastAsia" w:ascii="宋体" w:hAnsi="宋体"/>
                <w:color w:val="auto"/>
                <w:szCs w:val="21"/>
                <w:highlight w:val="none"/>
              </w:rPr>
              <w:t>2</w:t>
            </w:r>
            <w:bookmarkEnd w:id="1131"/>
          </w:p>
        </w:tc>
        <w:tc>
          <w:tcPr>
            <w:tcW w:w="4250" w:type="dxa"/>
            <w:noWrap w:val="0"/>
            <w:vAlign w:val="top"/>
          </w:tcPr>
          <w:p w14:paraId="3978263C">
            <w:pPr>
              <w:spacing w:line="400" w:lineRule="exact"/>
              <w:jc w:val="center"/>
              <w:rPr>
                <w:rFonts w:hint="eastAsia" w:ascii="宋体" w:hAnsi="宋体"/>
                <w:color w:val="auto"/>
                <w:szCs w:val="21"/>
                <w:highlight w:val="none"/>
              </w:rPr>
            </w:pPr>
            <w:bookmarkStart w:id="1132" w:name="_Toc221951417"/>
            <w:r>
              <w:rPr>
                <w:rFonts w:hint="eastAsia" w:ascii="宋体" w:hAnsi="宋体"/>
                <w:color w:val="auto"/>
                <w:szCs w:val="21"/>
                <w:highlight w:val="none"/>
              </w:rPr>
              <w:t>一级xx项目</w:t>
            </w:r>
            <w:bookmarkEnd w:id="1132"/>
          </w:p>
        </w:tc>
        <w:tc>
          <w:tcPr>
            <w:tcW w:w="3557" w:type="dxa"/>
            <w:noWrap w:val="0"/>
            <w:vAlign w:val="top"/>
          </w:tcPr>
          <w:p w14:paraId="45515D63">
            <w:pPr>
              <w:spacing w:line="400" w:lineRule="exact"/>
              <w:rPr>
                <w:rFonts w:hint="eastAsia" w:ascii="宋体" w:hAnsi="宋体"/>
                <w:color w:val="auto"/>
                <w:szCs w:val="21"/>
                <w:highlight w:val="none"/>
              </w:rPr>
            </w:pPr>
          </w:p>
        </w:tc>
      </w:tr>
      <w:tr w14:paraId="15B6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4EB8560D">
            <w:pPr>
              <w:spacing w:line="400" w:lineRule="exact"/>
              <w:jc w:val="center"/>
              <w:rPr>
                <w:rFonts w:hint="eastAsia" w:ascii="宋体" w:hAnsi="宋体"/>
                <w:color w:val="auto"/>
                <w:szCs w:val="21"/>
                <w:highlight w:val="none"/>
              </w:rPr>
            </w:pPr>
          </w:p>
        </w:tc>
        <w:tc>
          <w:tcPr>
            <w:tcW w:w="4250" w:type="dxa"/>
            <w:noWrap w:val="0"/>
            <w:vAlign w:val="top"/>
          </w:tcPr>
          <w:p w14:paraId="35C62F58">
            <w:pPr>
              <w:spacing w:line="400" w:lineRule="exact"/>
              <w:jc w:val="center"/>
              <w:rPr>
                <w:rFonts w:hint="eastAsia" w:ascii="宋体" w:hAnsi="宋体"/>
                <w:color w:val="auto"/>
                <w:szCs w:val="21"/>
                <w:highlight w:val="none"/>
              </w:rPr>
            </w:pPr>
          </w:p>
        </w:tc>
        <w:tc>
          <w:tcPr>
            <w:tcW w:w="3557" w:type="dxa"/>
            <w:noWrap w:val="0"/>
            <w:vAlign w:val="top"/>
          </w:tcPr>
          <w:p w14:paraId="6F651EFB">
            <w:pPr>
              <w:spacing w:line="400" w:lineRule="exact"/>
              <w:rPr>
                <w:rFonts w:hint="eastAsia" w:ascii="宋体" w:hAnsi="宋体"/>
                <w:color w:val="auto"/>
                <w:szCs w:val="21"/>
                <w:highlight w:val="none"/>
              </w:rPr>
            </w:pPr>
          </w:p>
        </w:tc>
      </w:tr>
      <w:tr w14:paraId="505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50F9518A">
            <w:pPr>
              <w:spacing w:line="400" w:lineRule="exact"/>
              <w:jc w:val="center"/>
              <w:rPr>
                <w:rFonts w:hint="eastAsia" w:ascii="宋体" w:hAnsi="宋体"/>
                <w:color w:val="auto"/>
                <w:szCs w:val="21"/>
                <w:highlight w:val="none"/>
              </w:rPr>
            </w:pPr>
          </w:p>
        </w:tc>
        <w:tc>
          <w:tcPr>
            <w:tcW w:w="4250" w:type="dxa"/>
            <w:noWrap w:val="0"/>
            <w:vAlign w:val="top"/>
          </w:tcPr>
          <w:p w14:paraId="3D13F95B">
            <w:pPr>
              <w:spacing w:line="400" w:lineRule="exact"/>
              <w:jc w:val="center"/>
              <w:rPr>
                <w:rFonts w:hint="eastAsia" w:ascii="宋体" w:hAnsi="宋体"/>
                <w:color w:val="auto"/>
                <w:szCs w:val="21"/>
                <w:highlight w:val="none"/>
              </w:rPr>
            </w:pPr>
          </w:p>
        </w:tc>
        <w:tc>
          <w:tcPr>
            <w:tcW w:w="3557" w:type="dxa"/>
            <w:noWrap w:val="0"/>
            <w:vAlign w:val="top"/>
          </w:tcPr>
          <w:p w14:paraId="5C423393">
            <w:pPr>
              <w:spacing w:line="400" w:lineRule="exact"/>
              <w:rPr>
                <w:rFonts w:hint="eastAsia" w:ascii="宋体" w:hAnsi="宋体"/>
                <w:color w:val="auto"/>
                <w:szCs w:val="21"/>
                <w:highlight w:val="none"/>
              </w:rPr>
            </w:pPr>
          </w:p>
        </w:tc>
      </w:tr>
      <w:tr w14:paraId="0134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0767EAB8">
            <w:pPr>
              <w:spacing w:line="400" w:lineRule="exact"/>
              <w:jc w:val="center"/>
              <w:rPr>
                <w:rFonts w:hint="eastAsia" w:ascii="宋体" w:hAnsi="宋体"/>
                <w:color w:val="auto"/>
                <w:szCs w:val="21"/>
                <w:highlight w:val="none"/>
              </w:rPr>
            </w:pPr>
            <w:bookmarkStart w:id="1133" w:name="_Toc221951421"/>
            <w:r>
              <w:rPr>
                <w:rFonts w:hint="eastAsia" w:ascii="宋体" w:hAnsi="宋体"/>
                <w:color w:val="auto"/>
                <w:szCs w:val="21"/>
                <w:highlight w:val="none"/>
              </w:rPr>
              <w:t>xx</w:t>
            </w:r>
            <w:bookmarkEnd w:id="1133"/>
          </w:p>
        </w:tc>
        <w:tc>
          <w:tcPr>
            <w:tcW w:w="4250" w:type="dxa"/>
            <w:noWrap w:val="0"/>
            <w:vAlign w:val="top"/>
          </w:tcPr>
          <w:p w14:paraId="206B4E2B">
            <w:pPr>
              <w:spacing w:line="400" w:lineRule="exact"/>
              <w:jc w:val="center"/>
              <w:rPr>
                <w:rFonts w:hint="eastAsia" w:ascii="宋体" w:hAnsi="宋体"/>
                <w:color w:val="auto"/>
                <w:szCs w:val="21"/>
                <w:highlight w:val="none"/>
              </w:rPr>
            </w:pPr>
            <w:bookmarkStart w:id="1134" w:name="_Toc221951422"/>
            <w:r>
              <w:rPr>
                <w:rFonts w:hint="eastAsia" w:ascii="宋体" w:hAnsi="宋体"/>
                <w:color w:val="auto"/>
                <w:szCs w:val="21"/>
                <w:highlight w:val="none"/>
              </w:rPr>
              <w:t>措施项目</w:t>
            </w:r>
            <w:bookmarkEnd w:id="1134"/>
          </w:p>
        </w:tc>
        <w:tc>
          <w:tcPr>
            <w:tcW w:w="3557" w:type="dxa"/>
            <w:noWrap w:val="0"/>
            <w:vAlign w:val="top"/>
          </w:tcPr>
          <w:p w14:paraId="12548A43">
            <w:pPr>
              <w:spacing w:line="400" w:lineRule="exact"/>
              <w:rPr>
                <w:rFonts w:hint="eastAsia" w:ascii="宋体" w:hAnsi="宋体"/>
                <w:color w:val="auto"/>
                <w:szCs w:val="21"/>
                <w:highlight w:val="none"/>
              </w:rPr>
            </w:pPr>
          </w:p>
        </w:tc>
      </w:tr>
      <w:tr w14:paraId="4AB6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11CD5C57">
            <w:pPr>
              <w:spacing w:line="400" w:lineRule="exact"/>
              <w:jc w:val="center"/>
              <w:rPr>
                <w:rFonts w:hint="eastAsia" w:ascii="宋体" w:hAnsi="宋体"/>
                <w:color w:val="auto"/>
                <w:szCs w:val="21"/>
                <w:highlight w:val="none"/>
              </w:rPr>
            </w:pPr>
          </w:p>
        </w:tc>
        <w:tc>
          <w:tcPr>
            <w:tcW w:w="4250" w:type="dxa"/>
            <w:noWrap w:val="0"/>
            <w:vAlign w:val="top"/>
          </w:tcPr>
          <w:p w14:paraId="1CD7A171">
            <w:pPr>
              <w:spacing w:line="400" w:lineRule="exact"/>
              <w:jc w:val="center"/>
              <w:rPr>
                <w:rFonts w:hint="eastAsia" w:ascii="宋体" w:hAnsi="宋体"/>
                <w:color w:val="auto"/>
                <w:szCs w:val="21"/>
                <w:highlight w:val="none"/>
              </w:rPr>
            </w:pPr>
          </w:p>
        </w:tc>
        <w:tc>
          <w:tcPr>
            <w:tcW w:w="3557" w:type="dxa"/>
            <w:noWrap w:val="0"/>
            <w:vAlign w:val="top"/>
          </w:tcPr>
          <w:p w14:paraId="093EF25B">
            <w:pPr>
              <w:spacing w:line="400" w:lineRule="exact"/>
              <w:rPr>
                <w:rFonts w:hint="eastAsia" w:ascii="宋体" w:hAnsi="宋体"/>
                <w:color w:val="auto"/>
                <w:szCs w:val="21"/>
                <w:highlight w:val="none"/>
              </w:rPr>
            </w:pPr>
          </w:p>
        </w:tc>
      </w:tr>
      <w:tr w14:paraId="7968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203F26A4">
            <w:pPr>
              <w:spacing w:line="400" w:lineRule="exact"/>
              <w:jc w:val="center"/>
              <w:rPr>
                <w:rFonts w:hint="eastAsia" w:ascii="宋体" w:hAnsi="宋体"/>
                <w:color w:val="auto"/>
                <w:szCs w:val="21"/>
                <w:highlight w:val="none"/>
              </w:rPr>
            </w:pPr>
          </w:p>
        </w:tc>
        <w:tc>
          <w:tcPr>
            <w:tcW w:w="4250" w:type="dxa"/>
            <w:noWrap w:val="0"/>
            <w:vAlign w:val="top"/>
          </w:tcPr>
          <w:p w14:paraId="2C75DD37">
            <w:pPr>
              <w:spacing w:line="400" w:lineRule="exact"/>
              <w:jc w:val="center"/>
              <w:rPr>
                <w:rFonts w:hint="eastAsia" w:ascii="宋体" w:hAnsi="宋体"/>
                <w:color w:val="auto"/>
                <w:szCs w:val="21"/>
                <w:highlight w:val="none"/>
              </w:rPr>
            </w:pPr>
          </w:p>
        </w:tc>
        <w:tc>
          <w:tcPr>
            <w:tcW w:w="3557" w:type="dxa"/>
            <w:noWrap w:val="0"/>
            <w:vAlign w:val="top"/>
          </w:tcPr>
          <w:p w14:paraId="74459C9B">
            <w:pPr>
              <w:spacing w:line="400" w:lineRule="exact"/>
              <w:rPr>
                <w:rFonts w:hint="eastAsia" w:ascii="宋体" w:hAnsi="宋体"/>
                <w:color w:val="auto"/>
                <w:szCs w:val="21"/>
                <w:highlight w:val="none"/>
              </w:rPr>
            </w:pPr>
          </w:p>
        </w:tc>
      </w:tr>
      <w:tr w14:paraId="095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1E5E477F">
            <w:pPr>
              <w:spacing w:line="400" w:lineRule="exact"/>
              <w:jc w:val="center"/>
              <w:rPr>
                <w:rFonts w:hint="eastAsia" w:ascii="宋体" w:hAnsi="宋体"/>
                <w:color w:val="auto"/>
                <w:szCs w:val="21"/>
                <w:highlight w:val="none"/>
              </w:rPr>
            </w:pPr>
            <w:bookmarkStart w:id="1135" w:name="_Toc221951426"/>
            <w:r>
              <w:rPr>
                <w:rFonts w:hint="eastAsia" w:ascii="宋体" w:hAnsi="宋体"/>
                <w:color w:val="auto"/>
                <w:szCs w:val="21"/>
                <w:highlight w:val="none"/>
              </w:rPr>
              <w:t>xx</w:t>
            </w:r>
            <w:bookmarkEnd w:id="1135"/>
          </w:p>
        </w:tc>
        <w:tc>
          <w:tcPr>
            <w:tcW w:w="4250" w:type="dxa"/>
            <w:noWrap w:val="0"/>
            <w:vAlign w:val="top"/>
          </w:tcPr>
          <w:p w14:paraId="0295BBBB">
            <w:pPr>
              <w:spacing w:line="400" w:lineRule="exact"/>
              <w:jc w:val="center"/>
              <w:rPr>
                <w:rFonts w:hint="eastAsia" w:ascii="宋体" w:hAnsi="宋体"/>
                <w:color w:val="auto"/>
                <w:szCs w:val="21"/>
                <w:highlight w:val="none"/>
              </w:rPr>
            </w:pPr>
            <w:bookmarkStart w:id="1136" w:name="_Toc221951427"/>
            <w:r>
              <w:rPr>
                <w:rFonts w:hint="eastAsia" w:ascii="宋体" w:hAnsi="宋体"/>
                <w:color w:val="auto"/>
                <w:szCs w:val="21"/>
                <w:highlight w:val="none"/>
              </w:rPr>
              <w:t>其他项目</w:t>
            </w:r>
            <w:bookmarkEnd w:id="1136"/>
          </w:p>
        </w:tc>
        <w:tc>
          <w:tcPr>
            <w:tcW w:w="3557" w:type="dxa"/>
            <w:noWrap w:val="0"/>
            <w:vAlign w:val="top"/>
          </w:tcPr>
          <w:p w14:paraId="411F70BA">
            <w:pPr>
              <w:spacing w:line="400" w:lineRule="exact"/>
              <w:rPr>
                <w:rFonts w:hint="eastAsia" w:ascii="宋体" w:hAnsi="宋体"/>
                <w:color w:val="auto"/>
                <w:szCs w:val="21"/>
                <w:highlight w:val="none"/>
              </w:rPr>
            </w:pPr>
          </w:p>
        </w:tc>
      </w:tr>
      <w:tr w14:paraId="73A5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5E5AF75B">
            <w:pPr>
              <w:spacing w:line="400" w:lineRule="exact"/>
              <w:jc w:val="center"/>
              <w:rPr>
                <w:rFonts w:hint="eastAsia" w:ascii="宋体" w:hAnsi="宋体"/>
                <w:color w:val="auto"/>
                <w:szCs w:val="21"/>
                <w:highlight w:val="none"/>
              </w:rPr>
            </w:pPr>
          </w:p>
        </w:tc>
        <w:tc>
          <w:tcPr>
            <w:tcW w:w="4250" w:type="dxa"/>
            <w:noWrap w:val="0"/>
            <w:vAlign w:val="top"/>
          </w:tcPr>
          <w:p w14:paraId="34658392">
            <w:pPr>
              <w:spacing w:line="400" w:lineRule="exact"/>
              <w:jc w:val="center"/>
              <w:rPr>
                <w:rFonts w:hint="eastAsia" w:ascii="宋体" w:hAnsi="宋体"/>
                <w:color w:val="auto"/>
                <w:szCs w:val="21"/>
                <w:highlight w:val="none"/>
              </w:rPr>
            </w:pPr>
          </w:p>
        </w:tc>
        <w:tc>
          <w:tcPr>
            <w:tcW w:w="3557" w:type="dxa"/>
            <w:noWrap w:val="0"/>
            <w:vAlign w:val="top"/>
          </w:tcPr>
          <w:p w14:paraId="64FE5E52">
            <w:pPr>
              <w:spacing w:line="400" w:lineRule="exact"/>
              <w:rPr>
                <w:rFonts w:hint="eastAsia" w:ascii="宋体" w:hAnsi="宋体"/>
                <w:color w:val="auto"/>
                <w:szCs w:val="21"/>
                <w:highlight w:val="none"/>
              </w:rPr>
            </w:pPr>
          </w:p>
        </w:tc>
      </w:tr>
      <w:tr w14:paraId="4C0D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54419C1B">
            <w:pPr>
              <w:spacing w:line="400" w:lineRule="exact"/>
              <w:jc w:val="center"/>
              <w:rPr>
                <w:rFonts w:hint="eastAsia" w:ascii="宋体" w:hAnsi="宋体"/>
                <w:color w:val="auto"/>
                <w:szCs w:val="21"/>
                <w:highlight w:val="none"/>
              </w:rPr>
            </w:pPr>
          </w:p>
        </w:tc>
        <w:tc>
          <w:tcPr>
            <w:tcW w:w="4250" w:type="dxa"/>
            <w:noWrap w:val="0"/>
            <w:vAlign w:val="top"/>
          </w:tcPr>
          <w:p w14:paraId="5D47B4BC">
            <w:pPr>
              <w:spacing w:line="400" w:lineRule="exact"/>
              <w:jc w:val="center"/>
              <w:rPr>
                <w:rFonts w:hint="eastAsia" w:ascii="宋体" w:hAnsi="宋体"/>
                <w:color w:val="auto"/>
                <w:szCs w:val="21"/>
                <w:highlight w:val="none"/>
              </w:rPr>
            </w:pPr>
          </w:p>
        </w:tc>
        <w:tc>
          <w:tcPr>
            <w:tcW w:w="3557" w:type="dxa"/>
            <w:noWrap w:val="0"/>
            <w:vAlign w:val="top"/>
          </w:tcPr>
          <w:p w14:paraId="7F03B60A">
            <w:pPr>
              <w:spacing w:line="400" w:lineRule="exact"/>
              <w:rPr>
                <w:rFonts w:hint="eastAsia" w:ascii="宋体" w:hAnsi="宋体"/>
                <w:color w:val="auto"/>
                <w:szCs w:val="21"/>
                <w:highlight w:val="none"/>
              </w:rPr>
            </w:pPr>
          </w:p>
        </w:tc>
      </w:tr>
      <w:tr w14:paraId="6DCE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6C7E6432">
            <w:pPr>
              <w:spacing w:line="400" w:lineRule="exact"/>
              <w:jc w:val="center"/>
              <w:rPr>
                <w:rFonts w:hint="eastAsia" w:ascii="宋体" w:hAnsi="宋体"/>
                <w:color w:val="auto"/>
                <w:szCs w:val="21"/>
                <w:highlight w:val="none"/>
              </w:rPr>
            </w:pPr>
          </w:p>
        </w:tc>
        <w:tc>
          <w:tcPr>
            <w:tcW w:w="4250" w:type="dxa"/>
            <w:noWrap w:val="0"/>
            <w:vAlign w:val="top"/>
          </w:tcPr>
          <w:p w14:paraId="25D82803">
            <w:pPr>
              <w:spacing w:line="400" w:lineRule="exact"/>
              <w:jc w:val="center"/>
              <w:rPr>
                <w:rFonts w:hint="eastAsia" w:ascii="宋体" w:hAnsi="宋体"/>
                <w:color w:val="auto"/>
                <w:szCs w:val="21"/>
                <w:highlight w:val="none"/>
              </w:rPr>
            </w:pPr>
          </w:p>
        </w:tc>
        <w:tc>
          <w:tcPr>
            <w:tcW w:w="3557" w:type="dxa"/>
            <w:noWrap w:val="0"/>
            <w:vAlign w:val="top"/>
          </w:tcPr>
          <w:p w14:paraId="079C340A">
            <w:pPr>
              <w:spacing w:line="400" w:lineRule="exact"/>
              <w:rPr>
                <w:rFonts w:hint="eastAsia" w:ascii="宋体" w:hAnsi="宋体"/>
                <w:color w:val="auto"/>
                <w:szCs w:val="21"/>
                <w:highlight w:val="none"/>
              </w:rPr>
            </w:pPr>
          </w:p>
        </w:tc>
      </w:tr>
      <w:tr w14:paraId="350B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noWrap w:val="0"/>
            <w:vAlign w:val="top"/>
          </w:tcPr>
          <w:p w14:paraId="17DF7434">
            <w:pPr>
              <w:spacing w:line="400" w:lineRule="exact"/>
              <w:rPr>
                <w:rFonts w:hint="eastAsia" w:ascii="宋体" w:hAnsi="宋体"/>
                <w:color w:val="auto"/>
                <w:szCs w:val="21"/>
                <w:highlight w:val="none"/>
              </w:rPr>
            </w:pPr>
          </w:p>
        </w:tc>
        <w:tc>
          <w:tcPr>
            <w:tcW w:w="4250" w:type="dxa"/>
            <w:noWrap w:val="0"/>
            <w:vAlign w:val="top"/>
          </w:tcPr>
          <w:p w14:paraId="2D229EAB">
            <w:pPr>
              <w:spacing w:line="400" w:lineRule="exact"/>
              <w:jc w:val="center"/>
              <w:rPr>
                <w:rFonts w:hint="eastAsia" w:ascii="宋体" w:hAnsi="宋体"/>
                <w:color w:val="auto"/>
                <w:szCs w:val="21"/>
                <w:highlight w:val="none"/>
              </w:rPr>
            </w:pPr>
            <w:bookmarkStart w:id="1137" w:name="_Toc221951431"/>
            <w:r>
              <w:rPr>
                <w:rFonts w:hint="eastAsia" w:ascii="宋体" w:hAnsi="宋体"/>
                <w:color w:val="auto"/>
                <w:szCs w:val="21"/>
                <w:highlight w:val="none"/>
              </w:rPr>
              <w:t>合计</w:t>
            </w:r>
            <w:bookmarkEnd w:id="1137"/>
          </w:p>
        </w:tc>
        <w:tc>
          <w:tcPr>
            <w:tcW w:w="3557" w:type="dxa"/>
            <w:noWrap w:val="0"/>
            <w:vAlign w:val="top"/>
          </w:tcPr>
          <w:p w14:paraId="3AE99C23">
            <w:pPr>
              <w:spacing w:line="400" w:lineRule="exact"/>
              <w:rPr>
                <w:rFonts w:hint="eastAsia" w:ascii="宋体" w:hAnsi="宋体"/>
                <w:color w:val="auto"/>
                <w:szCs w:val="21"/>
                <w:highlight w:val="none"/>
              </w:rPr>
            </w:pPr>
          </w:p>
        </w:tc>
      </w:tr>
    </w:tbl>
    <w:p w14:paraId="503B7B16">
      <w:pPr>
        <w:spacing w:line="500" w:lineRule="exact"/>
        <w:ind w:firstLine="560" w:firstLineChars="200"/>
        <w:rPr>
          <w:color w:val="auto"/>
          <w:sz w:val="28"/>
          <w:szCs w:val="28"/>
          <w:highlight w:val="none"/>
          <w:u w:val="single"/>
        </w:rPr>
      </w:pPr>
    </w:p>
    <w:p w14:paraId="1A3E5533">
      <w:pPr>
        <w:spacing w:line="490" w:lineRule="exact"/>
        <w:jc w:val="center"/>
        <w:rPr>
          <w:b/>
          <w:color w:val="auto"/>
          <w:sz w:val="36"/>
          <w:szCs w:val="36"/>
          <w:highlight w:val="none"/>
        </w:rPr>
      </w:pPr>
      <w:r>
        <w:rPr>
          <w:color w:val="auto"/>
          <w:highlight w:val="none"/>
        </w:rPr>
        <w:br w:type="page"/>
      </w:r>
      <w:r>
        <w:rPr>
          <w:b/>
          <w:color w:val="auto"/>
          <w:sz w:val="36"/>
          <w:szCs w:val="36"/>
          <w:highlight w:val="none"/>
        </w:rPr>
        <w:t>分类分项工程量清单计价表</w:t>
      </w:r>
    </w:p>
    <w:p w14:paraId="183605F6">
      <w:pPr>
        <w:spacing w:line="490" w:lineRule="exact"/>
        <w:jc w:val="center"/>
        <w:rPr>
          <w:b/>
          <w:color w:val="auto"/>
          <w:sz w:val="40"/>
          <w:szCs w:val="44"/>
          <w:highlight w:val="none"/>
        </w:rPr>
      </w:pPr>
    </w:p>
    <w:p w14:paraId="2D6B391C">
      <w:pPr>
        <w:spacing w:line="56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2D6726FE">
      <w:pPr>
        <w:spacing w:line="56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9017" w:type="dxa"/>
        <w:jc w:val="center"/>
        <w:tblLayout w:type="autofit"/>
        <w:tblCellMar>
          <w:top w:w="0" w:type="dxa"/>
          <w:left w:w="108" w:type="dxa"/>
          <w:bottom w:w="0" w:type="dxa"/>
          <w:right w:w="108" w:type="dxa"/>
        </w:tblCellMar>
      </w:tblPr>
      <w:tblGrid>
        <w:gridCol w:w="741"/>
        <w:gridCol w:w="1476"/>
        <w:gridCol w:w="2337"/>
        <w:gridCol w:w="720"/>
        <w:gridCol w:w="720"/>
        <w:gridCol w:w="900"/>
        <w:gridCol w:w="720"/>
        <w:gridCol w:w="1403"/>
      </w:tblGrid>
      <w:tr w14:paraId="780BE597">
        <w:tblPrEx>
          <w:tblCellMar>
            <w:top w:w="0" w:type="dxa"/>
            <w:left w:w="108" w:type="dxa"/>
            <w:bottom w:w="0" w:type="dxa"/>
            <w:right w:w="108" w:type="dxa"/>
          </w:tblCellMar>
        </w:tblPrEx>
        <w:trPr>
          <w:trHeight w:val="567"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A46DCA1">
            <w:pPr>
              <w:spacing w:line="400" w:lineRule="exact"/>
              <w:jc w:val="center"/>
              <w:rPr>
                <w:rFonts w:hint="eastAsia" w:ascii="宋体" w:hAnsi="宋体"/>
                <w:color w:val="auto"/>
                <w:szCs w:val="21"/>
                <w:highlight w:val="none"/>
              </w:rPr>
            </w:pPr>
            <w:bookmarkStart w:id="1138" w:name="_Toc221951435"/>
            <w:r>
              <w:rPr>
                <w:rFonts w:hint="eastAsia" w:ascii="宋体" w:hAnsi="宋体"/>
                <w:color w:val="auto"/>
                <w:szCs w:val="21"/>
                <w:highlight w:val="none"/>
              </w:rPr>
              <w:t>序号</w:t>
            </w:r>
            <w:bookmarkEnd w:id="1138"/>
          </w:p>
        </w:tc>
        <w:tc>
          <w:tcPr>
            <w:tcW w:w="1476" w:type="dxa"/>
            <w:tcBorders>
              <w:top w:val="single" w:color="auto" w:sz="4" w:space="0"/>
              <w:left w:val="nil"/>
              <w:bottom w:val="single" w:color="auto" w:sz="4" w:space="0"/>
              <w:right w:val="single" w:color="auto" w:sz="4" w:space="0"/>
            </w:tcBorders>
            <w:noWrap w:val="0"/>
            <w:vAlign w:val="center"/>
          </w:tcPr>
          <w:p w14:paraId="0657D60E">
            <w:pPr>
              <w:spacing w:line="400" w:lineRule="exact"/>
              <w:jc w:val="center"/>
              <w:rPr>
                <w:rFonts w:ascii="宋体" w:hAnsi="宋体"/>
                <w:color w:val="auto"/>
                <w:szCs w:val="21"/>
                <w:highlight w:val="none"/>
              </w:rPr>
            </w:pPr>
            <w:bookmarkStart w:id="1139" w:name="_Toc221951436"/>
            <w:r>
              <w:rPr>
                <w:rFonts w:hint="eastAsia" w:ascii="宋体" w:hAnsi="宋体"/>
                <w:color w:val="auto"/>
                <w:szCs w:val="21"/>
                <w:highlight w:val="none"/>
              </w:rPr>
              <w:t>项目编码</w:t>
            </w:r>
            <w:bookmarkEnd w:id="1139"/>
          </w:p>
        </w:tc>
        <w:tc>
          <w:tcPr>
            <w:tcW w:w="2337" w:type="dxa"/>
            <w:tcBorders>
              <w:top w:val="single" w:color="auto" w:sz="4" w:space="0"/>
              <w:left w:val="nil"/>
              <w:bottom w:val="single" w:color="auto" w:sz="4" w:space="0"/>
              <w:right w:val="single" w:color="auto" w:sz="4" w:space="0"/>
            </w:tcBorders>
            <w:noWrap w:val="0"/>
            <w:vAlign w:val="center"/>
          </w:tcPr>
          <w:p w14:paraId="4BA3A74D">
            <w:pPr>
              <w:spacing w:line="400" w:lineRule="exact"/>
              <w:jc w:val="center"/>
              <w:rPr>
                <w:rFonts w:ascii="宋体" w:hAnsi="宋体"/>
                <w:color w:val="auto"/>
                <w:szCs w:val="21"/>
                <w:highlight w:val="none"/>
              </w:rPr>
            </w:pPr>
            <w:bookmarkStart w:id="1140" w:name="_Toc221951437"/>
            <w:r>
              <w:rPr>
                <w:rFonts w:hint="eastAsia" w:ascii="宋体" w:hAnsi="宋体"/>
                <w:color w:val="auto"/>
                <w:szCs w:val="21"/>
                <w:highlight w:val="none"/>
              </w:rPr>
              <w:t>项目名称</w:t>
            </w:r>
            <w:bookmarkEnd w:id="1140"/>
          </w:p>
        </w:tc>
        <w:tc>
          <w:tcPr>
            <w:tcW w:w="720" w:type="dxa"/>
            <w:tcBorders>
              <w:top w:val="single" w:color="auto" w:sz="4" w:space="0"/>
              <w:left w:val="nil"/>
              <w:bottom w:val="single" w:color="auto" w:sz="4" w:space="0"/>
              <w:right w:val="single" w:color="auto" w:sz="4" w:space="0"/>
            </w:tcBorders>
            <w:noWrap w:val="0"/>
            <w:vAlign w:val="center"/>
          </w:tcPr>
          <w:p w14:paraId="00C9611A">
            <w:pPr>
              <w:spacing w:line="400" w:lineRule="exact"/>
              <w:jc w:val="center"/>
              <w:rPr>
                <w:rFonts w:hint="eastAsia" w:ascii="宋体" w:hAnsi="宋体"/>
                <w:color w:val="auto"/>
                <w:szCs w:val="21"/>
                <w:highlight w:val="none"/>
              </w:rPr>
            </w:pPr>
            <w:bookmarkStart w:id="1141" w:name="_Toc221951438"/>
            <w:r>
              <w:rPr>
                <w:rFonts w:hint="eastAsia" w:ascii="宋体" w:hAnsi="宋体"/>
                <w:color w:val="auto"/>
                <w:szCs w:val="21"/>
                <w:highlight w:val="none"/>
              </w:rPr>
              <w:t>计量</w:t>
            </w:r>
            <w:bookmarkEnd w:id="1141"/>
          </w:p>
          <w:p w14:paraId="4254D3E2">
            <w:pPr>
              <w:spacing w:line="400" w:lineRule="exact"/>
              <w:jc w:val="center"/>
              <w:rPr>
                <w:rFonts w:ascii="宋体" w:hAnsi="宋体"/>
                <w:color w:val="auto"/>
                <w:szCs w:val="21"/>
                <w:highlight w:val="none"/>
              </w:rPr>
            </w:pPr>
            <w:bookmarkStart w:id="1142" w:name="_Toc221951439"/>
            <w:r>
              <w:rPr>
                <w:rFonts w:hint="eastAsia" w:ascii="宋体" w:hAnsi="宋体"/>
                <w:color w:val="auto"/>
                <w:szCs w:val="21"/>
                <w:highlight w:val="none"/>
              </w:rPr>
              <w:t>单位</w:t>
            </w:r>
            <w:bookmarkEnd w:id="1142"/>
          </w:p>
        </w:tc>
        <w:tc>
          <w:tcPr>
            <w:tcW w:w="720" w:type="dxa"/>
            <w:tcBorders>
              <w:top w:val="single" w:color="auto" w:sz="4" w:space="0"/>
              <w:left w:val="nil"/>
              <w:bottom w:val="single" w:color="auto" w:sz="4" w:space="0"/>
              <w:right w:val="single" w:color="auto" w:sz="4" w:space="0"/>
            </w:tcBorders>
            <w:noWrap w:val="0"/>
            <w:vAlign w:val="center"/>
          </w:tcPr>
          <w:p w14:paraId="408A1BAA">
            <w:pPr>
              <w:spacing w:line="400" w:lineRule="exact"/>
              <w:jc w:val="center"/>
              <w:rPr>
                <w:rFonts w:hint="eastAsia" w:ascii="宋体" w:hAnsi="宋体"/>
                <w:color w:val="auto"/>
                <w:szCs w:val="21"/>
                <w:highlight w:val="none"/>
              </w:rPr>
            </w:pPr>
            <w:bookmarkStart w:id="1143" w:name="_Toc221951440"/>
            <w:r>
              <w:rPr>
                <w:rFonts w:hint="eastAsia" w:ascii="宋体" w:hAnsi="宋体"/>
                <w:color w:val="auto"/>
                <w:szCs w:val="21"/>
                <w:highlight w:val="none"/>
              </w:rPr>
              <w:t>工程</w:t>
            </w:r>
            <w:bookmarkEnd w:id="1143"/>
          </w:p>
          <w:p w14:paraId="35B563B7">
            <w:pPr>
              <w:spacing w:line="400" w:lineRule="exact"/>
              <w:jc w:val="center"/>
              <w:rPr>
                <w:rFonts w:ascii="宋体" w:hAnsi="宋体"/>
                <w:color w:val="auto"/>
                <w:szCs w:val="21"/>
                <w:highlight w:val="none"/>
              </w:rPr>
            </w:pPr>
            <w:bookmarkStart w:id="1144" w:name="_Toc221951441"/>
            <w:r>
              <w:rPr>
                <w:rFonts w:hint="eastAsia" w:ascii="宋体" w:hAnsi="宋体"/>
                <w:color w:val="auto"/>
                <w:szCs w:val="21"/>
                <w:highlight w:val="none"/>
              </w:rPr>
              <w:t>数量</w:t>
            </w:r>
            <w:bookmarkEnd w:id="1144"/>
          </w:p>
        </w:tc>
        <w:tc>
          <w:tcPr>
            <w:tcW w:w="900" w:type="dxa"/>
            <w:tcBorders>
              <w:top w:val="single" w:color="auto" w:sz="4" w:space="0"/>
              <w:left w:val="nil"/>
              <w:bottom w:val="single" w:color="auto" w:sz="4" w:space="0"/>
              <w:right w:val="single" w:color="auto" w:sz="4" w:space="0"/>
            </w:tcBorders>
            <w:noWrap w:val="0"/>
            <w:vAlign w:val="center"/>
          </w:tcPr>
          <w:p w14:paraId="7EDB6301">
            <w:pPr>
              <w:spacing w:line="400" w:lineRule="exact"/>
              <w:jc w:val="center"/>
              <w:rPr>
                <w:rFonts w:hint="eastAsia" w:ascii="宋体" w:hAnsi="宋体"/>
                <w:color w:val="auto"/>
                <w:szCs w:val="21"/>
                <w:highlight w:val="none"/>
              </w:rPr>
            </w:pPr>
            <w:bookmarkStart w:id="1145" w:name="_Toc221951442"/>
            <w:r>
              <w:rPr>
                <w:rFonts w:hint="eastAsia" w:ascii="宋体" w:hAnsi="宋体"/>
                <w:color w:val="auto"/>
                <w:szCs w:val="21"/>
                <w:highlight w:val="none"/>
              </w:rPr>
              <w:t>单价</w:t>
            </w:r>
            <w:bookmarkEnd w:id="1145"/>
          </w:p>
          <w:p w14:paraId="0047F2E1">
            <w:pPr>
              <w:spacing w:line="400" w:lineRule="exact"/>
              <w:jc w:val="center"/>
              <w:rPr>
                <w:rFonts w:ascii="宋体" w:hAnsi="宋体"/>
                <w:color w:val="auto"/>
                <w:szCs w:val="21"/>
                <w:highlight w:val="none"/>
              </w:rPr>
            </w:pPr>
            <w:bookmarkStart w:id="1146" w:name="_Toc221951443"/>
            <w:r>
              <w:rPr>
                <w:rFonts w:hint="eastAsia" w:ascii="宋体" w:hAnsi="宋体"/>
                <w:color w:val="auto"/>
                <w:szCs w:val="21"/>
                <w:highlight w:val="none"/>
              </w:rPr>
              <w:t>(元)</w:t>
            </w:r>
            <w:bookmarkEnd w:id="1146"/>
          </w:p>
        </w:tc>
        <w:tc>
          <w:tcPr>
            <w:tcW w:w="720" w:type="dxa"/>
            <w:tcBorders>
              <w:top w:val="single" w:color="auto" w:sz="4" w:space="0"/>
              <w:left w:val="nil"/>
              <w:bottom w:val="single" w:color="auto" w:sz="4" w:space="0"/>
              <w:right w:val="single" w:color="auto" w:sz="4" w:space="0"/>
            </w:tcBorders>
            <w:noWrap w:val="0"/>
            <w:vAlign w:val="center"/>
          </w:tcPr>
          <w:p w14:paraId="3943264A">
            <w:pPr>
              <w:spacing w:line="400" w:lineRule="exact"/>
              <w:jc w:val="center"/>
              <w:rPr>
                <w:rFonts w:hint="eastAsia" w:ascii="宋体" w:hAnsi="宋体"/>
                <w:color w:val="auto"/>
                <w:szCs w:val="21"/>
                <w:highlight w:val="none"/>
              </w:rPr>
            </w:pPr>
            <w:bookmarkStart w:id="1147" w:name="_Toc221951444"/>
            <w:r>
              <w:rPr>
                <w:rFonts w:hint="eastAsia" w:ascii="宋体" w:hAnsi="宋体"/>
                <w:color w:val="auto"/>
                <w:szCs w:val="21"/>
                <w:highlight w:val="none"/>
              </w:rPr>
              <w:t>合价</w:t>
            </w:r>
            <w:bookmarkEnd w:id="1147"/>
          </w:p>
          <w:p w14:paraId="7FC03649">
            <w:pPr>
              <w:spacing w:line="400" w:lineRule="exact"/>
              <w:jc w:val="center"/>
              <w:rPr>
                <w:rFonts w:ascii="宋体" w:hAnsi="宋体"/>
                <w:color w:val="auto"/>
                <w:szCs w:val="21"/>
                <w:highlight w:val="none"/>
              </w:rPr>
            </w:pPr>
            <w:bookmarkStart w:id="1148" w:name="_Toc221951445"/>
            <w:r>
              <w:rPr>
                <w:rFonts w:hint="eastAsia" w:ascii="宋体" w:hAnsi="宋体"/>
                <w:color w:val="auto"/>
                <w:szCs w:val="21"/>
                <w:highlight w:val="none"/>
              </w:rPr>
              <w:t>(元)</w:t>
            </w:r>
            <w:bookmarkEnd w:id="1148"/>
          </w:p>
        </w:tc>
        <w:tc>
          <w:tcPr>
            <w:tcW w:w="1403" w:type="dxa"/>
            <w:tcBorders>
              <w:top w:val="single" w:color="auto" w:sz="4" w:space="0"/>
              <w:left w:val="nil"/>
              <w:bottom w:val="single" w:color="auto" w:sz="4" w:space="0"/>
              <w:right w:val="single" w:color="auto" w:sz="4" w:space="0"/>
            </w:tcBorders>
            <w:noWrap w:val="0"/>
            <w:vAlign w:val="top"/>
          </w:tcPr>
          <w:p w14:paraId="1B7E701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合同技术条款章节号</w:t>
            </w:r>
          </w:p>
        </w:tc>
      </w:tr>
      <w:tr w14:paraId="70D21744">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4139E0DC">
            <w:pPr>
              <w:spacing w:line="400" w:lineRule="exact"/>
              <w:jc w:val="center"/>
              <w:rPr>
                <w:rFonts w:ascii="宋体" w:hAnsi="宋体" w:cs="宋体"/>
                <w:color w:val="auto"/>
                <w:szCs w:val="21"/>
                <w:highlight w:val="none"/>
              </w:rPr>
            </w:pPr>
            <w:bookmarkStart w:id="1149" w:name="_Toc221951448"/>
            <w:r>
              <w:rPr>
                <w:rFonts w:hint="eastAsia" w:ascii="宋体" w:hAnsi="宋体"/>
                <w:color w:val="auto"/>
                <w:szCs w:val="21"/>
                <w:highlight w:val="none"/>
              </w:rPr>
              <w:t>1</w:t>
            </w:r>
            <w:bookmarkEnd w:id="1149"/>
          </w:p>
        </w:tc>
        <w:tc>
          <w:tcPr>
            <w:tcW w:w="1476" w:type="dxa"/>
            <w:tcBorders>
              <w:top w:val="nil"/>
              <w:left w:val="nil"/>
              <w:bottom w:val="single" w:color="auto" w:sz="4" w:space="0"/>
              <w:right w:val="single" w:color="auto" w:sz="4" w:space="0"/>
            </w:tcBorders>
            <w:noWrap w:val="0"/>
            <w:vAlign w:val="center"/>
          </w:tcPr>
          <w:p w14:paraId="2D100580">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7C376814">
            <w:pPr>
              <w:spacing w:line="400" w:lineRule="exact"/>
              <w:rPr>
                <w:rFonts w:ascii="宋体" w:hAnsi="宋体" w:cs="宋体"/>
                <w:color w:val="auto"/>
                <w:szCs w:val="21"/>
                <w:highlight w:val="none"/>
              </w:rPr>
            </w:pPr>
            <w:bookmarkStart w:id="1150" w:name="_Toc221951449"/>
            <w:r>
              <w:rPr>
                <w:rFonts w:hint="eastAsia" w:ascii="宋体" w:hAnsi="宋体"/>
                <w:color w:val="auto"/>
                <w:szCs w:val="21"/>
                <w:highlight w:val="none"/>
              </w:rPr>
              <w:t>一级xx项目</w:t>
            </w:r>
            <w:bookmarkEnd w:id="1150"/>
          </w:p>
        </w:tc>
        <w:tc>
          <w:tcPr>
            <w:tcW w:w="720" w:type="dxa"/>
            <w:tcBorders>
              <w:top w:val="nil"/>
              <w:left w:val="nil"/>
              <w:bottom w:val="single" w:color="auto" w:sz="4" w:space="0"/>
              <w:right w:val="single" w:color="auto" w:sz="4" w:space="0"/>
            </w:tcBorders>
            <w:noWrap w:val="0"/>
            <w:vAlign w:val="center"/>
          </w:tcPr>
          <w:p w14:paraId="3553356D">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3E81E36">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0218DCB">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590FEE52">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39A782BE">
            <w:pPr>
              <w:spacing w:line="400" w:lineRule="exact"/>
              <w:jc w:val="center"/>
              <w:rPr>
                <w:rFonts w:ascii="宋体" w:hAnsi="宋体" w:cs="宋体"/>
                <w:color w:val="auto"/>
                <w:szCs w:val="21"/>
                <w:highlight w:val="none"/>
              </w:rPr>
            </w:pPr>
          </w:p>
        </w:tc>
      </w:tr>
      <w:tr w14:paraId="2F822520">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2B81673E">
            <w:pPr>
              <w:spacing w:line="400" w:lineRule="exact"/>
              <w:jc w:val="center"/>
              <w:rPr>
                <w:rFonts w:ascii="宋体" w:hAnsi="宋体" w:cs="宋体"/>
                <w:color w:val="auto"/>
                <w:szCs w:val="21"/>
                <w:highlight w:val="none"/>
              </w:rPr>
            </w:pPr>
            <w:bookmarkStart w:id="1151" w:name="_Toc221951450"/>
            <w:r>
              <w:rPr>
                <w:rFonts w:hint="eastAsia" w:ascii="宋体" w:hAnsi="宋体"/>
                <w:color w:val="auto"/>
                <w:szCs w:val="21"/>
                <w:highlight w:val="none"/>
              </w:rPr>
              <w:t>1.1</w:t>
            </w:r>
            <w:bookmarkEnd w:id="1151"/>
          </w:p>
        </w:tc>
        <w:tc>
          <w:tcPr>
            <w:tcW w:w="1476" w:type="dxa"/>
            <w:tcBorders>
              <w:top w:val="nil"/>
              <w:left w:val="nil"/>
              <w:bottom w:val="single" w:color="auto" w:sz="4" w:space="0"/>
              <w:right w:val="single" w:color="auto" w:sz="4" w:space="0"/>
            </w:tcBorders>
            <w:noWrap w:val="0"/>
            <w:vAlign w:val="center"/>
          </w:tcPr>
          <w:p w14:paraId="4664040D">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0743EF85">
            <w:pPr>
              <w:spacing w:line="400" w:lineRule="exact"/>
              <w:rPr>
                <w:rFonts w:ascii="宋体" w:hAnsi="宋体" w:cs="宋体"/>
                <w:color w:val="auto"/>
                <w:szCs w:val="21"/>
                <w:highlight w:val="none"/>
              </w:rPr>
            </w:pPr>
            <w:bookmarkStart w:id="1152" w:name="_Toc221951451"/>
            <w:r>
              <w:rPr>
                <w:rFonts w:hint="eastAsia" w:ascii="宋体" w:hAnsi="宋体"/>
                <w:color w:val="auto"/>
                <w:szCs w:val="21"/>
                <w:highlight w:val="none"/>
              </w:rPr>
              <w:t>二级xx项目</w:t>
            </w:r>
            <w:bookmarkEnd w:id="1152"/>
          </w:p>
        </w:tc>
        <w:tc>
          <w:tcPr>
            <w:tcW w:w="720" w:type="dxa"/>
            <w:tcBorders>
              <w:top w:val="nil"/>
              <w:left w:val="nil"/>
              <w:bottom w:val="single" w:color="auto" w:sz="4" w:space="0"/>
              <w:right w:val="single" w:color="auto" w:sz="4" w:space="0"/>
            </w:tcBorders>
            <w:noWrap w:val="0"/>
            <w:vAlign w:val="center"/>
          </w:tcPr>
          <w:p w14:paraId="1D20D3BE">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20FEBB3">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55E689DB">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6153BFD3">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1DFBEA79">
            <w:pPr>
              <w:spacing w:line="400" w:lineRule="exact"/>
              <w:jc w:val="center"/>
              <w:rPr>
                <w:rFonts w:ascii="宋体" w:hAnsi="宋体" w:cs="宋体"/>
                <w:color w:val="auto"/>
                <w:szCs w:val="21"/>
                <w:highlight w:val="none"/>
              </w:rPr>
            </w:pPr>
          </w:p>
        </w:tc>
      </w:tr>
      <w:tr w14:paraId="15AB416B">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3EDE350D">
            <w:pPr>
              <w:spacing w:line="400" w:lineRule="exact"/>
              <w:jc w:val="center"/>
              <w:rPr>
                <w:rFonts w:ascii="宋体" w:hAnsi="宋体" w:cs="宋体"/>
                <w:color w:val="auto"/>
                <w:szCs w:val="21"/>
                <w:highlight w:val="none"/>
              </w:rPr>
            </w:pPr>
            <w:bookmarkStart w:id="1153" w:name="_Toc221951452"/>
            <w:r>
              <w:rPr>
                <w:rFonts w:hint="eastAsia" w:ascii="宋体" w:hAnsi="宋体"/>
                <w:color w:val="auto"/>
                <w:szCs w:val="21"/>
                <w:highlight w:val="none"/>
              </w:rPr>
              <w:t>1.1.1</w:t>
            </w:r>
            <w:bookmarkEnd w:id="1153"/>
          </w:p>
        </w:tc>
        <w:tc>
          <w:tcPr>
            <w:tcW w:w="1476" w:type="dxa"/>
            <w:tcBorders>
              <w:top w:val="nil"/>
              <w:left w:val="nil"/>
              <w:bottom w:val="single" w:color="auto" w:sz="4" w:space="0"/>
              <w:right w:val="single" w:color="auto" w:sz="4" w:space="0"/>
            </w:tcBorders>
            <w:noWrap w:val="0"/>
            <w:vAlign w:val="center"/>
          </w:tcPr>
          <w:p w14:paraId="1D20F1C8">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7CFD3B5F">
            <w:pPr>
              <w:spacing w:line="400" w:lineRule="exact"/>
              <w:rPr>
                <w:rFonts w:ascii="宋体" w:hAnsi="宋体" w:cs="宋体"/>
                <w:color w:val="auto"/>
                <w:szCs w:val="21"/>
                <w:highlight w:val="none"/>
              </w:rPr>
            </w:pPr>
            <w:bookmarkStart w:id="1154" w:name="_Toc221951453"/>
            <w:r>
              <w:rPr>
                <w:rFonts w:hint="eastAsia" w:ascii="宋体" w:hAnsi="宋体"/>
                <w:color w:val="auto"/>
                <w:szCs w:val="21"/>
                <w:highlight w:val="none"/>
              </w:rPr>
              <w:t>三级xx项目</w:t>
            </w:r>
            <w:bookmarkEnd w:id="1154"/>
          </w:p>
        </w:tc>
        <w:tc>
          <w:tcPr>
            <w:tcW w:w="720" w:type="dxa"/>
            <w:tcBorders>
              <w:top w:val="nil"/>
              <w:left w:val="nil"/>
              <w:bottom w:val="single" w:color="auto" w:sz="4" w:space="0"/>
              <w:right w:val="single" w:color="auto" w:sz="4" w:space="0"/>
            </w:tcBorders>
            <w:noWrap w:val="0"/>
            <w:vAlign w:val="center"/>
          </w:tcPr>
          <w:p w14:paraId="7C06DE35">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4580182">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5224386A">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21213216">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433FA2BF">
            <w:pPr>
              <w:spacing w:line="400" w:lineRule="exact"/>
              <w:jc w:val="center"/>
              <w:rPr>
                <w:rFonts w:ascii="宋体" w:hAnsi="宋体" w:cs="宋体"/>
                <w:color w:val="auto"/>
                <w:szCs w:val="21"/>
                <w:highlight w:val="none"/>
              </w:rPr>
            </w:pPr>
          </w:p>
        </w:tc>
      </w:tr>
      <w:tr w14:paraId="3CEA16AF">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7B59DF2F">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0F653A39">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245C7912">
            <w:pPr>
              <w:spacing w:line="400" w:lineRule="exact"/>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E7C4BD6">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164693D">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43451D99">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03896E9B">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6E1417E5">
            <w:pPr>
              <w:spacing w:line="400" w:lineRule="exact"/>
              <w:jc w:val="center"/>
              <w:rPr>
                <w:rFonts w:ascii="宋体" w:hAnsi="宋体" w:cs="宋体"/>
                <w:color w:val="auto"/>
                <w:szCs w:val="21"/>
                <w:highlight w:val="none"/>
              </w:rPr>
            </w:pPr>
          </w:p>
        </w:tc>
      </w:tr>
      <w:tr w14:paraId="00636DC9">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7DB4BEBD">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0A3F7DA2">
            <w:pPr>
              <w:spacing w:line="400" w:lineRule="exact"/>
              <w:jc w:val="center"/>
              <w:rPr>
                <w:rFonts w:ascii="宋体" w:hAnsi="宋体" w:cs="宋体"/>
                <w:color w:val="auto"/>
                <w:szCs w:val="21"/>
                <w:highlight w:val="none"/>
              </w:rPr>
            </w:pPr>
            <w:bookmarkStart w:id="1155" w:name="_Toc221951454"/>
            <w:r>
              <w:rPr>
                <w:rFonts w:hint="eastAsia" w:ascii="宋体" w:hAnsi="宋体"/>
                <w:color w:val="auto"/>
                <w:szCs w:val="21"/>
                <w:highlight w:val="none"/>
              </w:rPr>
              <w:t>50xxxxxxxxxx</w:t>
            </w:r>
            <w:bookmarkEnd w:id="1155"/>
          </w:p>
        </w:tc>
        <w:tc>
          <w:tcPr>
            <w:tcW w:w="2337" w:type="dxa"/>
            <w:tcBorders>
              <w:top w:val="nil"/>
              <w:left w:val="nil"/>
              <w:bottom w:val="single" w:color="auto" w:sz="4" w:space="0"/>
              <w:right w:val="single" w:color="auto" w:sz="4" w:space="0"/>
            </w:tcBorders>
            <w:noWrap w:val="0"/>
            <w:vAlign w:val="center"/>
          </w:tcPr>
          <w:p w14:paraId="33FD649D">
            <w:pPr>
              <w:spacing w:line="400" w:lineRule="exact"/>
              <w:rPr>
                <w:rFonts w:ascii="宋体" w:hAnsi="宋体" w:cs="宋体"/>
                <w:color w:val="auto"/>
                <w:szCs w:val="21"/>
                <w:highlight w:val="none"/>
              </w:rPr>
            </w:pPr>
            <w:bookmarkStart w:id="1156" w:name="_Toc221951455"/>
            <w:r>
              <w:rPr>
                <w:rFonts w:hint="eastAsia" w:ascii="宋体" w:hAnsi="宋体"/>
                <w:color w:val="auto"/>
                <w:szCs w:val="21"/>
                <w:highlight w:val="none"/>
              </w:rPr>
              <w:t>最末一级项目</w:t>
            </w:r>
            <w:bookmarkEnd w:id="1156"/>
          </w:p>
        </w:tc>
        <w:tc>
          <w:tcPr>
            <w:tcW w:w="720" w:type="dxa"/>
            <w:tcBorders>
              <w:top w:val="nil"/>
              <w:left w:val="nil"/>
              <w:bottom w:val="single" w:color="auto" w:sz="4" w:space="0"/>
              <w:right w:val="single" w:color="auto" w:sz="4" w:space="0"/>
            </w:tcBorders>
            <w:noWrap w:val="0"/>
            <w:vAlign w:val="center"/>
          </w:tcPr>
          <w:p w14:paraId="359F053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1B44766">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1C315354">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50F813B4">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33EC9439">
            <w:pPr>
              <w:spacing w:line="400" w:lineRule="exact"/>
              <w:jc w:val="center"/>
              <w:rPr>
                <w:rFonts w:ascii="宋体" w:hAnsi="宋体" w:cs="宋体"/>
                <w:color w:val="auto"/>
                <w:szCs w:val="21"/>
                <w:highlight w:val="none"/>
              </w:rPr>
            </w:pPr>
          </w:p>
        </w:tc>
      </w:tr>
      <w:tr w14:paraId="775CBA76">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67D611AD">
            <w:pPr>
              <w:spacing w:line="400" w:lineRule="exact"/>
              <w:jc w:val="center"/>
              <w:rPr>
                <w:rFonts w:ascii="宋体" w:hAnsi="宋体" w:cs="宋体"/>
                <w:color w:val="auto"/>
                <w:szCs w:val="21"/>
                <w:highlight w:val="none"/>
              </w:rPr>
            </w:pPr>
            <w:bookmarkStart w:id="1157" w:name="_Toc221951456"/>
            <w:r>
              <w:rPr>
                <w:rFonts w:hint="eastAsia" w:ascii="宋体" w:hAnsi="宋体"/>
                <w:color w:val="auto"/>
                <w:szCs w:val="21"/>
                <w:highlight w:val="none"/>
              </w:rPr>
              <w:t>1.1.2</w:t>
            </w:r>
            <w:bookmarkEnd w:id="1157"/>
          </w:p>
        </w:tc>
        <w:tc>
          <w:tcPr>
            <w:tcW w:w="1476" w:type="dxa"/>
            <w:tcBorders>
              <w:top w:val="nil"/>
              <w:left w:val="nil"/>
              <w:bottom w:val="single" w:color="auto" w:sz="4" w:space="0"/>
              <w:right w:val="single" w:color="auto" w:sz="4" w:space="0"/>
            </w:tcBorders>
            <w:noWrap w:val="0"/>
            <w:vAlign w:val="center"/>
          </w:tcPr>
          <w:p w14:paraId="441478A2">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124DBFE2">
            <w:pPr>
              <w:spacing w:line="400" w:lineRule="exact"/>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5997E4E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72DD6856">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BC6B55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2022884E">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20A9939A">
            <w:pPr>
              <w:spacing w:line="400" w:lineRule="exact"/>
              <w:jc w:val="center"/>
              <w:rPr>
                <w:rFonts w:ascii="宋体" w:hAnsi="宋体" w:cs="宋体"/>
                <w:color w:val="auto"/>
                <w:szCs w:val="21"/>
                <w:highlight w:val="none"/>
              </w:rPr>
            </w:pPr>
          </w:p>
        </w:tc>
      </w:tr>
      <w:tr w14:paraId="4B8E6A30">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2A2C72E3">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7541AEDD">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2143EA53">
            <w:pPr>
              <w:spacing w:line="400" w:lineRule="exact"/>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D7C0E9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BD0BCC8">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9894F9F">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77C6C981">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06BAE633">
            <w:pPr>
              <w:spacing w:line="400" w:lineRule="exact"/>
              <w:jc w:val="center"/>
              <w:rPr>
                <w:rFonts w:ascii="宋体" w:hAnsi="宋体" w:cs="宋体"/>
                <w:color w:val="auto"/>
                <w:szCs w:val="21"/>
                <w:highlight w:val="none"/>
              </w:rPr>
            </w:pPr>
          </w:p>
        </w:tc>
      </w:tr>
      <w:tr w14:paraId="290E76D8">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251E540B">
            <w:pPr>
              <w:spacing w:line="400" w:lineRule="exact"/>
              <w:jc w:val="center"/>
              <w:rPr>
                <w:rFonts w:ascii="宋体" w:hAnsi="宋体" w:cs="宋体"/>
                <w:color w:val="auto"/>
                <w:szCs w:val="21"/>
                <w:highlight w:val="none"/>
              </w:rPr>
            </w:pPr>
            <w:bookmarkStart w:id="1158" w:name="_Toc221951457"/>
            <w:r>
              <w:rPr>
                <w:rFonts w:hint="eastAsia" w:ascii="宋体" w:hAnsi="宋体"/>
                <w:color w:val="auto"/>
                <w:szCs w:val="21"/>
                <w:highlight w:val="none"/>
              </w:rPr>
              <w:t>2</w:t>
            </w:r>
            <w:bookmarkEnd w:id="1158"/>
          </w:p>
        </w:tc>
        <w:tc>
          <w:tcPr>
            <w:tcW w:w="1476" w:type="dxa"/>
            <w:tcBorders>
              <w:top w:val="nil"/>
              <w:left w:val="nil"/>
              <w:bottom w:val="single" w:color="auto" w:sz="4" w:space="0"/>
              <w:right w:val="single" w:color="auto" w:sz="4" w:space="0"/>
            </w:tcBorders>
            <w:noWrap w:val="0"/>
            <w:vAlign w:val="center"/>
          </w:tcPr>
          <w:p w14:paraId="762834E1">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69C7360F">
            <w:pPr>
              <w:spacing w:line="400" w:lineRule="exact"/>
              <w:rPr>
                <w:rFonts w:ascii="宋体" w:hAnsi="宋体" w:cs="宋体"/>
                <w:color w:val="auto"/>
                <w:szCs w:val="21"/>
                <w:highlight w:val="none"/>
              </w:rPr>
            </w:pPr>
            <w:bookmarkStart w:id="1159" w:name="_Toc221951458"/>
            <w:r>
              <w:rPr>
                <w:rFonts w:hint="eastAsia" w:ascii="宋体" w:hAnsi="宋体"/>
                <w:color w:val="auto"/>
                <w:szCs w:val="21"/>
                <w:highlight w:val="none"/>
              </w:rPr>
              <w:t>一级xx项目</w:t>
            </w:r>
            <w:bookmarkEnd w:id="1159"/>
          </w:p>
        </w:tc>
        <w:tc>
          <w:tcPr>
            <w:tcW w:w="720" w:type="dxa"/>
            <w:tcBorders>
              <w:top w:val="nil"/>
              <w:left w:val="nil"/>
              <w:bottom w:val="single" w:color="auto" w:sz="4" w:space="0"/>
              <w:right w:val="single" w:color="auto" w:sz="4" w:space="0"/>
            </w:tcBorders>
            <w:noWrap w:val="0"/>
            <w:vAlign w:val="center"/>
          </w:tcPr>
          <w:p w14:paraId="09C3E9BA">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D45ADD2">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E334414">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3828A6B2">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195753B5">
            <w:pPr>
              <w:spacing w:line="400" w:lineRule="exact"/>
              <w:jc w:val="center"/>
              <w:rPr>
                <w:rFonts w:ascii="宋体" w:hAnsi="宋体" w:cs="宋体"/>
                <w:color w:val="auto"/>
                <w:szCs w:val="21"/>
                <w:highlight w:val="none"/>
              </w:rPr>
            </w:pPr>
          </w:p>
        </w:tc>
      </w:tr>
      <w:tr w14:paraId="56671079">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3905A3E2">
            <w:pPr>
              <w:spacing w:line="400" w:lineRule="exact"/>
              <w:jc w:val="center"/>
              <w:rPr>
                <w:rFonts w:ascii="宋体" w:hAnsi="宋体" w:cs="宋体"/>
                <w:color w:val="auto"/>
                <w:szCs w:val="21"/>
                <w:highlight w:val="none"/>
              </w:rPr>
            </w:pPr>
            <w:bookmarkStart w:id="1160" w:name="_Toc221951459"/>
            <w:r>
              <w:rPr>
                <w:rFonts w:hint="eastAsia" w:ascii="宋体" w:hAnsi="宋体"/>
                <w:color w:val="auto"/>
                <w:szCs w:val="21"/>
                <w:highlight w:val="none"/>
              </w:rPr>
              <w:t>2.1</w:t>
            </w:r>
            <w:bookmarkEnd w:id="1160"/>
          </w:p>
        </w:tc>
        <w:tc>
          <w:tcPr>
            <w:tcW w:w="1476" w:type="dxa"/>
            <w:tcBorders>
              <w:top w:val="nil"/>
              <w:left w:val="nil"/>
              <w:bottom w:val="single" w:color="auto" w:sz="4" w:space="0"/>
              <w:right w:val="single" w:color="auto" w:sz="4" w:space="0"/>
            </w:tcBorders>
            <w:noWrap w:val="0"/>
            <w:vAlign w:val="center"/>
          </w:tcPr>
          <w:p w14:paraId="4F881D4A">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6511E86A">
            <w:pPr>
              <w:spacing w:line="400" w:lineRule="exact"/>
              <w:rPr>
                <w:rFonts w:ascii="宋体" w:hAnsi="宋体" w:cs="宋体"/>
                <w:color w:val="auto"/>
                <w:szCs w:val="21"/>
                <w:highlight w:val="none"/>
              </w:rPr>
            </w:pPr>
            <w:bookmarkStart w:id="1161" w:name="_Toc221951460"/>
            <w:r>
              <w:rPr>
                <w:rFonts w:hint="eastAsia" w:ascii="宋体" w:hAnsi="宋体"/>
                <w:color w:val="auto"/>
                <w:szCs w:val="21"/>
                <w:highlight w:val="none"/>
              </w:rPr>
              <w:t>二级xx项目</w:t>
            </w:r>
            <w:bookmarkEnd w:id="1161"/>
          </w:p>
        </w:tc>
        <w:tc>
          <w:tcPr>
            <w:tcW w:w="720" w:type="dxa"/>
            <w:tcBorders>
              <w:top w:val="nil"/>
              <w:left w:val="nil"/>
              <w:bottom w:val="single" w:color="auto" w:sz="4" w:space="0"/>
              <w:right w:val="single" w:color="auto" w:sz="4" w:space="0"/>
            </w:tcBorders>
            <w:noWrap w:val="0"/>
            <w:vAlign w:val="center"/>
          </w:tcPr>
          <w:p w14:paraId="7BD05250">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9E0E718">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1FBB9BA9">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72679418">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02599935">
            <w:pPr>
              <w:spacing w:line="400" w:lineRule="exact"/>
              <w:jc w:val="center"/>
              <w:rPr>
                <w:rFonts w:ascii="宋体" w:hAnsi="宋体" w:cs="宋体"/>
                <w:color w:val="auto"/>
                <w:szCs w:val="21"/>
                <w:highlight w:val="none"/>
              </w:rPr>
            </w:pPr>
          </w:p>
        </w:tc>
      </w:tr>
      <w:tr w14:paraId="27E98883">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59099A77">
            <w:pPr>
              <w:spacing w:line="400" w:lineRule="exact"/>
              <w:jc w:val="center"/>
              <w:rPr>
                <w:rFonts w:ascii="宋体" w:hAnsi="宋体" w:cs="宋体"/>
                <w:color w:val="auto"/>
                <w:szCs w:val="21"/>
                <w:highlight w:val="none"/>
              </w:rPr>
            </w:pPr>
            <w:bookmarkStart w:id="1162" w:name="_Toc221951461"/>
            <w:r>
              <w:rPr>
                <w:rFonts w:hint="eastAsia" w:ascii="宋体" w:hAnsi="宋体"/>
                <w:color w:val="auto"/>
                <w:szCs w:val="21"/>
                <w:highlight w:val="none"/>
              </w:rPr>
              <w:t>2.1.1</w:t>
            </w:r>
            <w:bookmarkEnd w:id="1162"/>
          </w:p>
        </w:tc>
        <w:tc>
          <w:tcPr>
            <w:tcW w:w="1476" w:type="dxa"/>
            <w:tcBorders>
              <w:top w:val="nil"/>
              <w:left w:val="nil"/>
              <w:bottom w:val="single" w:color="auto" w:sz="4" w:space="0"/>
              <w:right w:val="single" w:color="auto" w:sz="4" w:space="0"/>
            </w:tcBorders>
            <w:noWrap w:val="0"/>
            <w:vAlign w:val="center"/>
          </w:tcPr>
          <w:p w14:paraId="6D84AB57">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6B16E625">
            <w:pPr>
              <w:spacing w:line="400" w:lineRule="exact"/>
              <w:rPr>
                <w:rFonts w:ascii="宋体" w:hAnsi="宋体" w:cs="宋体"/>
                <w:color w:val="auto"/>
                <w:szCs w:val="21"/>
                <w:highlight w:val="none"/>
              </w:rPr>
            </w:pPr>
            <w:bookmarkStart w:id="1163" w:name="_Toc221951462"/>
            <w:r>
              <w:rPr>
                <w:rFonts w:hint="eastAsia" w:ascii="宋体" w:hAnsi="宋体"/>
                <w:color w:val="auto"/>
                <w:szCs w:val="21"/>
                <w:highlight w:val="none"/>
              </w:rPr>
              <w:t>三级xx项目</w:t>
            </w:r>
            <w:bookmarkEnd w:id="1163"/>
          </w:p>
        </w:tc>
        <w:tc>
          <w:tcPr>
            <w:tcW w:w="720" w:type="dxa"/>
            <w:tcBorders>
              <w:top w:val="nil"/>
              <w:left w:val="nil"/>
              <w:bottom w:val="single" w:color="auto" w:sz="4" w:space="0"/>
              <w:right w:val="single" w:color="auto" w:sz="4" w:space="0"/>
            </w:tcBorders>
            <w:noWrap w:val="0"/>
            <w:vAlign w:val="center"/>
          </w:tcPr>
          <w:p w14:paraId="1F54ED92">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1E2BA68E">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57C1D104">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62697EF5">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1A5F209F">
            <w:pPr>
              <w:spacing w:line="400" w:lineRule="exact"/>
              <w:jc w:val="center"/>
              <w:rPr>
                <w:rFonts w:ascii="宋体" w:hAnsi="宋体" w:cs="宋体"/>
                <w:color w:val="auto"/>
                <w:szCs w:val="21"/>
                <w:highlight w:val="none"/>
              </w:rPr>
            </w:pPr>
          </w:p>
        </w:tc>
      </w:tr>
      <w:tr w14:paraId="0505A7AD">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1877D521">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7420CFD">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295D02CE">
            <w:pPr>
              <w:spacing w:line="400" w:lineRule="exact"/>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27D557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C1BA471">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1B54664">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5F83ABD3">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30C365FE">
            <w:pPr>
              <w:spacing w:line="400" w:lineRule="exact"/>
              <w:jc w:val="center"/>
              <w:rPr>
                <w:rFonts w:ascii="宋体" w:hAnsi="宋体" w:cs="宋体"/>
                <w:color w:val="auto"/>
                <w:szCs w:val="21"/>
                <w:highlight w:val="none"/>
              </w:rPr>
            </w:pPr>
          </w:p>
        </w:tc>
      </w:tr>
      <w:tr w14:paraId="171601B9">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72062EB8">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2F13B5CB">
            <w:pPr>
              <w:spacing w:line="400" w:lineRule="exact"/>
              <w:jc w:val="center"/>
              <w:rPr>
                <w:rFonts w:ascii="宋体" w:hAnsi="宋体" w:cs="宋体"/>
                <w:color w:val="auto"/>
                <w:szCs w:val="21"/>
                <w:highlight w:val="none"/>
              </w:rPr>
            </w:pPr>
            <w:bookmarkStart w:id="1164" w:name="_Toc221951463"/>
            <w:r>
              <w:rPr>
                <w:rFonts w:hint="eastAsia" w:ascii="宋体" w:hAnsi="宋体"/>
                <w:color w:val="auto"/>
                <w:szCs w:val="21"/>
                <w:highlight w:val="none"/>
              </w:rPr>
              <w:t>50xxxxxxxxxx</w:t>
            </w:r>
            <w:bookmarkEnd w:id="1164"/>
          </w:p>
        </w:tc>
        <w:tc>
          <w:tcPr>
            <w:tcW w:w="2337" w:type="dxa"/>
            <w:tcBorders>
              <w:top w:val="nil"/>
              <w:left w:val="nil"/>
              <w:bottom w:val="single" w:color="auto" w:sz="4" w:space="0"/>
              <w:right w:val="single" w:color="auto" w:sz="4" w:space="0"/>
            </w:tcBorders>
            <w:noWrap w:val="0"/>
            <w:vAlign w:val="center"/>
          </w:tcPr>
          <w:p w14:paraId="6FB33AAC">
            <w:pPr>
              <w:spacing w:line="400" w:lineRule="exact"/>
              <w:rPr>
                <w:rFonts w:ascii="宋体" w:hAnsi="宋体" w:cs="宋体"/>
                <w:color w:val="auto"/>
                <w:szCs w:val="21"/>
                <w:highlight w:val="none"/>
              </w:rPr>
            </w:pPr>
            <w:bookmarkStart w:id="1165" w:name="_Toc221951464"/>
            <w:r>
              <w:rPr>
                <w:rFonts w:hint="eastAsia" w:ascii="宋体" w:hAnsi="宋体"/>
                <w:color w:val="auto"/>
                <w:szCs w:val="21"/>
                <w:highlight w:val="none"/>
              </w:rPr>
              <w:t>最末一级项目</w:t>
            </w:r>
            <w:bookmarkEnd w:id="1165"/>
          </w:p>
        </w:tc>
        <w:tc>
          <w:tcPr>
            <w:tcW w:w="720" w:type="dxa"/>
            <w:tcBorders>
              <w:top w:val="nil"/>
              <w:left w:val="nil"/>
              <w:bottom w:val="single" w:color="auto" w:sz="4" w:space="0"/>
              <w:right w:val="single" w:color="auto" w:sz="4" w:space="0"/>
            </w:tcBorders>
            <w:noWrap w:val="0"/>
            <w:vAlign w:val="center"/>
          </w:tcPr>
          <w:p w14:paraId="69DFC5E8">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0CDA400">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6FD313AC">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312EFE50">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11B2CBA4">
            <w:pPr>
              <w:spacing w:line="400" w:lineRule="exact"/>
              <w:jc w:val="center"/>
              <w:rPr>
                <w:rFonts w:ascii="宋体" w:hAnsi="宋体" w:cs="宋体"/>
                <w:color w:val="auto"/>
                <w:szCs w:val="21"/>
                <w:highlight w:val="none"/>
              </w:rPr>
            </w:pPr>
          </w:p>
        </w:tc>
      </w:tr>
      <w:tr w14:paraId="0638016D">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6149BDEE">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50502125">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74709F9B">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60FBBBD1">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2679E8EE">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444CF2C2">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764DA823">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53AB0B23">
            <w:pPr>
              <w:spacing w:line="400" w:lineRule="exact"/>
              <w:jc w:val="center"/>
              <w:rPr>
                <w:rFonts w:ascii="宋体" w:hAnsi="宋体" w:cs="宋体"/>
                <w:color w:val="auto"/>
                <w:szCs w:val="21"/>
                <w:highlight w:val="none"/>
              </w:rPr>
            </w:pPr>
          </w:p>
        </w:tc>
      </w:tr>
      <w:tr w14:paraId="59BB6AD6">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71245B9E">
            <w:pPr>
              <w:spacing w:line="400" w:lineRule="exact"/>
              <w:jc w:val="center"/>
              <w:rPr>
                <w:rFonts w:ascii="宋体" w:hAnsi="宋体" w:cs="宋体"/>
                <w:color w:val="auto"/>
                <w:szCs w:val="21"/>
                <w:highlight w:val="none"/>
              </w:rPr>
            </w:pPr>
            <w:bookmarkStart w:id="1166" w:name="_Toc221951465"/>
            <w:r>
              <w:rPr>
                <w:rFonts w:hint="eastAsia" w:ascii="宋体" w:hAnsi="宋体"/>
                <w:color w:val="auto"/>
                <w:szCs w:val="21"/>
                <w:highlight w:val="none"/>
              </w:rPr>
              <w:t>2.1.2</w:t>
            </w:r>
            <w:bookmarkEnd w:id="1166"/>
          </w:p>
        </w:tc>
        <w:tc>
          <w:tcPr>
            <w:tcW w:w="1476" w:type="dxa"/>
            <w:tcBorders>
              <w:top w:val="nil"/>
              <w:left w:val="nil"/>
              <w:bottom w:val="single" w:color="auto" w:sz="4" w:space="0"/>
              <w:right w:val="single" w:color="auto" w:sz="4" w:space="0"/>
            </w:tcBorders>
            <w:noWrap w:val="0"/>
            <w:vAlign w:val="center"/>
          </w:tcPr>
          <w:p w14:paraId="590C867C">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36F681C6">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62A2EBDD">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0030C4BF">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2BB96435">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0FBFA661">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7F316920">
            <w:pPr>
              <w:spacing w:line="400" w:lineRule="exact"/>
              <w:jc w:val="center"/>
              <w:rPr>
                <w:rFonts w:ascii="宋体" w:hAnsi="宋体" w:cs="宋体"/>
                <w:color w:val="auto"/>
                <w:szCs w:val="21"/>
                <w:highlight w:val="none"/>
              </w:rPr>
            </w:pPr>
          </w:p>
        </w:tc>
      </w:tr>
      <w:tr w14:paraId="71205867">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5B024AE1">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3C9AC0C7">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5F2E5FA3">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4D9022FD">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60FCDA6">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442289F7">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1FF05243">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2048BF99">
            <w:pPr>
              <w:spacing w:line="400" w:lineRule="exact"/>
              <w:jc w:val="center"/>
              <w:rPr>
                <w:rFonts w:ascii="宋体" w:hAnsi="宋体" w:cs="宋体"/>
                <w:color w:val="auto"/>
                <w:szCs w:val="21"/>
                <w:highlight w:val="none"/>
              </w:rPr>
            </w:pPr>
          </w:p>
        </w:tc>
      </w:tr>
      <w:tr w14:paraId="3D22383B">
        <w:tblPrEx>
          <w:tblCellMar>
            <w:top w:w="0" w:type="dxa"/>
            <w:left w:w="108" w:type="dxa"/>
            <w:bottom w:w="0" w:type="dxa"/>
            <w:right w:w="108" w:type="dxa"/>
          </w:tblCellMar>
        </w:tblPrEx>
        <w:trPr>
          <w:trHeight w:val="567" w:hRule="atLeast"/>
          <w:jc w:val="center"/>
        </w:trPr>
        <w:tc>
          <w:tcPr>
            <w:tcW w:w="741" w:type="dxa"/>
            <w:tcBorders>
              <w:top w:val="nil"/>
              <w:left w:val="single" w:color="auto" w:sz="4" w:space="0"/>
              <w:bottom w:val="single" w:color="auto" w:sz="4" w:space="0"/>
              <w:right w:val="single" w:color="auto" w:sz="4" w:space="0"/>
            </w:tcBorders>
            <w:noWrap w:val="0"/>
            <w:vAlign w:val="center"/>
          </w:tcPr>
          <w:p w14:paraId="22E3401B">
            <w:pPr>
              <w:spacing w:line="400" w:lineRule="exact"/>
              <w:jc w:val="center"/>
              <w:rPr>
                <w:rFonts w:ascii="宋体" w:hAnsi="宋体" w:cs="宋体"/>
                <w:color w:val="auto"/>
                <w:szCs w:val="21"/>
                <w:highlight w:val="none"/>
              </w:rPr>
            </w:pPr>
          </w:p>
        </w:tc>
        <w:tc>
          <w:tcPr>
            <w:tcW w:w="1476" w:type="dxa"/>
            <w:tcBorders>
              <w:top w:val="nil"/>
              <w:left w:val="nil"/>
              <w:bottom w:val="single" w:color="auto" w:sz="4" w:space="0"/>
              <w:right w:val="single" w:color="auto" w:sz="4" w:space="0"/>
            </w:tcBorders>
            <w:noWrap w:val="0"/>
            <w:vAlign w:val="center"/>
          </w:tcPr>
          <w:p w14:paraId="27765F76">
            <w:pPr>
              <w:spacing w:line="400" w:lineRule="exact"/>
              <w:jc w:val="center"/>
              <w:rPr>
                <w:rFonts w:ascii="宋体" w:hAnsi="宋体" w:cs="宋体"/>
                <w:color w:val="auto"/>
                <w:szCs w:val="21"/>
                <w:highlight w:val="none"/>
              </w:rPr>
            </w:pPr>
          </w:p>
        </w:tc>
        <w:tc>
          <w:tcPr>
            <w:tcW w:w="2337" w:type="dxa"/>
            <w:tcBorders>
              <w:top w:val="nil"/>
              <w:left w:val="nil"/>
              <w:bottom w:val="single" w:color="auto" w:sz="4" w:space="0"/>
              <w:right w:val="single" w:color="auto" w:sz="4" w:space="0"/>
            </w:tcBorders>
            <w:noWrap w:val="0"/>
            <w:vAlign w:val="center"/>
          </w:tcPr>
          <w:p w14:paraId="683E0A7D">
            <w:pPr>
              <w:spacing w:line="400" w:lineRule="exact"/>
              <w:rPr>
                <w:rFonts w:ascii="宋体" w:hAnsi="宋体" w:cs="宋体"/>
                <w:color w:val="auto"/>
                <w:szCs w:val="21"/>
                <w:highlight w:val="none"/>
              </w:rPr>
            </w:pPr>
            <w:bookmarkStart w:id="1167" w:name="_Toc221951466"/>
            <w:r>
              <w:rPr>
                <w:rFonts w:hint="eastAsia" w:ascii="宋体" w:hAnsi="宋体"/>
                <w:color w:val="auto"/>
                <w:szCs w:val="21"/>
                <w:highlight w:val="none"/>
              </w:rPr>
              <w:t>合计</w:t>
            </w:r>
            <w:bookmarkEnd w:id="1167"/>
          </w:p>
        </w:tc>
        <w:tc>
          <w:tcPr>
            <w:tcW w:w="720" w:type="dxa"/>
            <w:tcBorders>
              <w:top w:val="nil"/>
              <w:left w:val="nil"/>
              <w:bottom w:val="single" w:color="auto" w:sz="4" w:space="0"/>
              <w:right w:val="single" w:color="auto" w:sz="4" w:space="0"/>
            </w:tcBorders>
            <w:noWrap w:val="0"/>
            <w:vAlign w:val="center"/>
          </w:tcPr>
          <w:p w14:paraId="011821EF">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center"/>
          </w:tcPr>
          <w:p w14:paraId="3D885AF0">
            <w:pPr>
              <w:spacing w:line="400" w:lineRule="exact"/>
              <w:jc w:val="center"/>
              <w:rPr>
                <w:rFonts w:ascii="宋体" w:hAnsi="宋体" w:cs="宋体"/>
                <w:color w:val="auto"/>
                <w:szCs w:val="21"/>
                <w:highlight w:val="none"/>
              </w:rPr>
            </w:pPr>
          </w:p>
        </w:tc>
        <w:tc>
          <w:tcPr>
            <w:tcW w:w="900" w:type="dxa"/>
            <w:tcBorders>
              <w:top w:val="nil"/>
              <w:left w:val="nil"/>
              <w:bottom w:val="single" w:color="auto" w:sz="4" w:space="0"/>
              <w:right w:val="single" w:color="auto" w:sz="4" w:space="0"/>
            </w:tcBorders>
            <w:noWrap w:val="0"/>
            <w:vAlign w:val="center"/>
          </w:tcPr>
          <w:p w14:paraId="39473AF5">
            <w:pPr>
              <w:spacing w:line="400" w:lineRule="exact"/>
              <w:jc w:val="center"/>
              <w:rPr>
                <w:rFonts w:ascii="宋体" w:hAnsi="宋体" w:cs="宋体"/>
                <w:color w:val="auto"/>
                <w:szCs w:val="21"/>
                <w:highlight w:val="none"/>
              </w:rPr>
            </w:pPr>
          </w:p>
        </w:tc>
        <w:tc>
          <w:tcPr>
            <w:tcW w:w="720" w:type="dxa"/>
            <w:tcBorders>
              <w:top w:val="nil"/>
              <w:left w:val="nil"/>
              <w:bottom w:val="single" w:color="auto" w:sz="4" w:space="0"/>
              <w:right w:val="single" w:color="auto" w:sz="4" w:space="0"/>
            </w:tcBorders>
            <w:noWrap w:val="0"/>
            <w:vAlign w:val="top"/>
          </w:tcPr>
          <w:p w14:paraId="56D0DF0D">
            <w:pPr>
              <w:spacing w:line="400" w:lineRule="exact"/>
              <w:jc w:val="center"/>
              <w:rPr>
                <w:rFonts w:ascii="宋体" w:hAnsi="宋体" w:cs="宋体"/>
                <w:color w:val="auto"/>
                <w:szCs w:val="21"/>
                <w:highlight w:val="none"/>
              </w:rPr>
            </w:pPr>
          </w:p>
        </w:tc>
        <w:tc>
          <w:tcPr>
            <w:tcW w:w="1403" w:type="dxa"/>
            <w:tcBorders>
              <w:top w:val="nil"/>
              <w:left w:val="nil"/>
              <w:bottom w:val="single" w:color="auto" w:sz="4" w:space="0"/>
              <w:right w:val="single" w:color="auto" w:sz="4" w:space="0"/>
            </w:tcBorders>
            <w:noWrap w:val="0"/>
            <w:vAlign w:val="top"/>
          </w:tcPr>
          <w:p w14:paraId="6FA63FE2">
            <w:pPr>
              <w:spacing w:line="400" w:lineRule="exact"/>
              <w:jc w:val="center"/>
              <w:rPr>
                <w:rFonts w:ascii="宋体" w:hAnsi="宋体" w:cs="宋体"/>
                <w:color w:val="auto"/>
                <w:szCs w:val="21"/>
                <w:highlight w:val="none"/>
              </w:rPr>
            </w:pPr>
          </w:p>
        </w:tc>
      </w:tr>
    </w:tbl>
    <w:p w14:paraId="14A3CFB2">
      <w:pPr>
        <w:rPr>
          <w:color w:val="auto"/>
          <w:highlight w:val="none"/>
        </w:rPr>
      </w:pPr>
      <w:r>
        <w:rPr>
          <w:color w:val="auto"/>
          <w:highlight w:val="none"/>
        </w:rPr>
        <w:t>注：项目编码应遵守《水利工程工程量清单计价规范》（GB50501-2007）。</w:t>
      </w:r>
    </w:p>
    <w:p w14:paraId="2042E049">
      <w:pPr>
        <w:spacing w:line="560" w:lineRule="exact"/>
        <w:jc w:val="center"/>
        <w:rPr>
          <w:b/>
          <w:color w:val="auto"/>
          <w:sz w:val="36"/>
          <w:szCs w:val="36"/>
          <w:highlight w:val="none"/>
        </w:rPr>
      </w:pPr>
      <w:r>
        <w:rPr>
          <w:color w:val="auto"/>
          <w:sz w:val="28"/>
          <w:szCs w:val="28"/>
          <w:highlight w:val="none"/>
        </w:rPr>
        <w:br w:type="page"/>
      </w:r>
      <w:r>
        <w:rPr>
          <w:b/>
          <w:color w:val="auto"/>
          <w:sz w:val="36"/>
          <w:szCs w:val="36"/>
          <w:highlight w:val="none"/>
        </w:rPr>
        <w:t>措施项目清单计价表</w:t>
      </w:r>
    </w:p>
    <w:p w14:paraId="4F044ED4">
      <w:pPr>
        <w:spacing w:line="600" w:lineRule="exact"/>
        <w:jc w:val="center"/>
        <w:rPr>
          <w:b/>
          <w:color w:val="auto"/>
          <w:sz w:val="36"/>
          <w:szCs w:val="36"/>
          <w:highlight w:val="none"/>
        </w:rPr>
      </w:pPr>
    </w:p>
    <w:p w14:paraId="493BF886">
      <w:pPr>
        <w:spacing w:line="60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33C861AE">
      <w:pPr>
        <w:spacing w:line="60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6266"/>
        <w:gridCol w:w="1988"/>
      </w:tblGrid>
      <w:tr w14:paraId="1F1E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center"/>
          </w:tcPr>
          <w:p w14:paraId="6EB54BD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266" w:type="dxa"/>
            <w:noWrap w:val="0"/>
            <w:vAlign w:val="center"/>
          </w:tcPr>
          <w:p w14:paraId="349FD4BB">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988" w:type="dxa"/>
            <w:noWrap w:val="0"/>
            <w:vAlign w:val="top"/>
          </w:tcPr>
          <w:p w14:paraId="10E97023">
            <w:pPr>
              <w:spacing w:line="400" w:lineRule="exact"/>
              <w:rPr>
                <w:rFonts w:hint="eastAsia" w:ascii="宋体" w:hAnsi="宋体"/>
                <w:color w:val="auto"/>
                <w:szCs w:val="21"/>
                <w:highlight w:val="none"/>
              </w:rPr>
            </w:pPr>
            <w:bookmarkStart w:id="1168" w:name="_Toc221951472"/>
            <w:r>
              <w:rPr>
                <w:rFonts w:hint="eastAsia"/>
                <w:color w:val="auto"/>
                <w:szCs w:val="21"/>
                <w:highlight w:val="none"/>
              </w:rPr>
              <w:t>金额(元)</w:t>
            </w:r>
            <w:bookmarkEnd w:id="1168"/>
          </w:p>
        </w:tc>
      </w:tr>
      <w:tr w14:paraId="7464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13A3A0EB">
            <w:pPr>
              <w:spacing w:line="400" w:lineRule="exact"/>
              <w:jc w:val="center"/>
              <w:rPr>
                <w:rFonts w:hint="eastAsia" w:ascii="宋体" w:hAnsi="宋体"/>
                <w:color w:val="auto"/>
                <w:szCs w:val="21"/>
                <w:highlight w:val="none"/>
              </w:rPr>
            </w:pPr>
          </w:p>
        </w:tc>
        <w:tc>
          <w:tcPr>
            <w:tcW w:w="6266" w:type="dxa"/>
            <w:noWrap w:val="0"/>
            <w:vAlign w:val="top"/>
          </w:tcPr>
          <w:p w14:paraId="31B29E79">
            <w:pPr>
              <w:spacing w:line="400" w:lineRule="exact"/>
              <w:rPr>
                <w:rFonts w:hint="eastAsia" w:ascii="宋体" w:hAnsi="宋体"/>
                <w:color w:val="auto"/>
                <w:szCs w:val="21"/>
                <w:highlight w:val="none"/>
              </w:rPr>
            </w:pPr>
          </w:p>
        </w:tc>
        <w:tc>
          <w:tcPr>
            <w:tcW w:w="1988" w:type="dxa"/>
            <w:noWrap w:val="0"/>
            <w:vAlign w:val="top"/>
          </w:tcPr>
          <w:p w14:paraId="215B3D99">
            <w:pPr>
              <w:spacing w:line="400" w:lineRule="exact"/>
              <w:rPr>
                <w:rFonts w:hint="eastAsia" w:ascii="宋体" w:hAnsi="宋体"/>
                <w:color w:val="auto"/>
                <w:szCs w:val="21"/>
                <w:highlight w:val="none"/>
              </w:rPr>
            </w:pPr>
          </w:p>
        </w:tc>
      </w:tr>
      <w:tr w14:paraId="6200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7DFD3456">
            <w:pPr>
              <w:spacing w:line="400" w:lineRule="exact"/>
              <w:jc w:val="center"/>
              <w:rPr>
                <w:rFonts w:hint="eastAsia" w:ascii="宋体" w:hAnsi="宋体"/>
                <w:color w:val="auto"/>
                <w:szCs w:val="21"/>
                <w:highlight w:val="none"/>
              </w:rPr>
            </w:pPr>
          </w:p>
        </w:tc>
        <w:tc>
          <w:tcPr>
            <w:tcW w:w="6266" w:type="dxa"/>
            <w:noWrap w:val="0"/>
            <w:vAlign w:val="top"/>
          </w:tcPr>
          <w:p w14:paraId="23B60157">
            <w:pPr>
              <w:spacing w:line="400" w:lineRule="exact"/>
              <w:rPr>
                <w:rFonts w:hint="eastAsia" w:ascii="宋体" w:hAnsi="宋体"/>
                <w:color w:val="auto"/>
                <w:szCs w:val="21"/>
                <w:highlight w:val="none"/>
              </w:rPr>
            </w:pPr>
          </w:p>
        </w:tc>
        <w:tc>
          <w:tcPr>
            <w:tcW w:w="1988" w:type="dxa"/>
            <w:noWrap w:val="0"/>
            <w:vAlign w:val="top"/>
          </w:tcPr>
          <w:p w14:paraId="1621A052">
            <w:pPr>
              <w:spacing w:line="400" w:lineRule="exact"/>
              <w:rPr>
                <w:rFonts w:hint="eastAsia" w:ascii="宋体" w:hAnsi="宋体"/>
                <w:color w:val="auto"/>
                <w:szCs w:val="21"/>
                <w:highlight w:val="none"/>
              </w:rPr>
            </w:pPr>
          </w:p>
        </w:tc>
      </w:tr>
      <w:tr w14:paraId="319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386064C4">
            <w:pPr>
              <w:spacing w:line="400" w:lineRule="exact"/>
              <w:jc w:val="center"/>
              <w:rPr>
                <w:rFonts w:hint="eastAsia" w:ascii="宋体" w:hAnsi="宋体"/>
                <w:color w:val="auto"/>
                <w:szCs w:val="21"/>
                <w:highlight w:val="none"/>
              </w:rPr>
            </w:pPr>
          </w:p>
        </w:tc>
        <w:tc>
          <w:tcPr>
            <w:tcW w:w="6266" w:type="dxa"/>
            <w:noWrap w:val="0"/>
            <w:vAlign w:val="top"/>
          </w:tcPr>
          <w:p w14:paraId="65EB7716">
            <w:pPr>
              <w:spacing w:line="400" w:lineRule="exact"/>
              <w:rPr>
                <w:rFonts w:hint="eastAsia" w:ascii="宋体" w:hAnsi="宋体"/>
                <w:color w:val="auto"/>
                <w:szCs w:val="21"/>
                <w:highlight w:val="none"/>
              </w:rPr>
            </w:pPr>
          </w:p>
        </w:tc>
        <w:tc>
          <w:tcPr>
            <w:tcW w:w="1988" w:type="dxa"/>
            <w:noWrap w:val="0"/>
            <w:vAlign w:val="top"/>
          </w:tcPr>
          <w:p w14:paraId="1602CEF4">
            <w:pPr>
              <w:spacing w:line="400" w:lineRule="exact"/>
              <w:rPr>
                <w:rFonts w:hint="eastAsia" w:ascii="宋体" w:hAnsi="宋体"/>
                <w:color w:val="auto"/>
                <w:szCs w:val="21"/>
                <w:highlight w:val="none"/>
              </w:rPr>
            </w:pPr>
          </w:p>
        </w:tc>
      </w:tr>
      <w:tr w14:paraId="127C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1BD7A3C5">
            <w:pPr>
              <w:spacing w:line="400" w:lineRule="exact"/>
              <w:jc w:val="center"/>
              <w:rPr>
                <w:rFonts w:hint="eastAsia" w:ascii="宋体" w:hAnsi="宋体"/>
                <w:color w:val="auto"/>
                <w:szCs w:val="21"/>
                <w:highlight w:val="none"/>
              </w:rPr>
            </w:pPr>
          </w:p>
        </w:tc>
        <w:tc>
          <w:tcPr>
            <w:tcW w:w="6266" w:type="dxa"/>
            <w:noWrap w:val="0"/>
            <w:vAlign w:val="top"/>
          </w:tcPr>
          <w:p w14:paraId="090A7BC1">
            <w:pPr>
              <w:spacing w:line="400" w:lineRule="exact"/>
              <w:rPr>
                <w:rFonts w:hint="eastAsia" w:ascii="宋体" w:hAnsi="宋体"/>
                <w:color w:val="auto"/>
                <w:szCs w:val="21"/>
                <w:highlight w:val="none"/>
              </w:rPr>
            </w:pPr>
          </w:p>
        </w:tc>
        <w:tc>
          <w:tcPr>
            <w:tcW w:w="1988" w:type="dxa"/>
            <w:noWrap w:val="0"/>
            <w:vAlign w:val="top"/>
          </w:tcPr>
          <w:p w14:paraId="2640D102">
            <w:pPr>
              <w:spacing w:line="400" w:lineRule="exact"/>
              <w:rPr>
                <w:rFonts w:hint="eastAsia" w:ascii="宋体" w:hAnsi="宋体"/>
                <w:color w:val="auto"/>
                <w:szCs w:val="21"/>
                <w:highlight w:val="none"/>
              </w:rPr>
            </w:pPr>
          </w:p>
        </w:tc>
      </w:tr>
      <w:tr w14:paraId="6357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1D615A6D">
            <w:pPr>
              <w:spacing w:line="400" w:lineRule="exact"/>
              <w:jc w:val="center"/>
              <w:rPr>
                <w:rFonts w:hint="eastAsia" w:ascii="宋体" w:hAnsi="宋体"/>
                <w:color w:val="auto"/>
                <w:szCs w:val="21"/>
                <w:highlight w:val="none"/>
              </w:rPr>
            </w:pPr>
          </w:p>
        </w:tc>
        <w:tc>
          <w:tcPr>
            <w:tcW w:w="6266" w:type="dxa"/>
            <w:noWrap w:val="0"/>
            <w:vAlign w:val="top"/>
          </w:tcPr>
          <w:p w14:paraId="3B494330">
            <w:pPr>
              <w:spacing w:line="400" w:lineRule="exact"/>
              <w:rPr>
                <w:rFonts w:hint="eastAsia" w:ascii="宋体" w:hAnsi="宋体"/>
                <w:color w:val="auto"/>
                <w:szCs w:val="21"/>
                <w:highlight w:val="none"/>
              </w:rPr>
            </w:pPr>
          </w:p>
        </w:tc>
        <w:tc>
          <w:tcPr>
            <w:tcW w:w="1988" w:type="dxa"/>
            <w:noWrap w:val="0"/>
            <w:vAlign w:val="top"/>
          </w:tcPr>
          <w:p w14:paraId="35670E89">
            <w:pPr>
              <w:spacing w:line="400" w:lineRule="exact"/>
              <w:rPr>
                <w:rFonts w:hint="eastAsia" w:ascii="宋体" w:hAnsi="宋体"/>
                <w:color w:val="auto"/>
                <w:szCs w:val="21"/>
                <w:highlight w:val="none"/>
              </w:rPr>
            </w:pPr>
          </w:p>
        </w:tc>
      </w:tr>
      <w:tr w14:paraId="3D94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47E8E77C">
            <w:pPr>
              <w:spacing w:line="400" w:lineRule="exact"/>
              <w:jc w:val="center"/>
              <w:rPr>
                <w:rFonts w:hint="eastAsia" w:ascii="宋体" w:hAnsi="宋体"/>
                <w:color w:val="auto"/>
                <w:szCs w:val="21"/>
                <w:highlight w:val="none"/>
              </w:rPr>
            </w:pPr>
          </w:p>
        </w:tc>
        <w:tc>
          <w:tcPr>
            <w:tcW w:w="6266" w:type="dxa"/>
            <w:noWrap w:val="0"/>
            <w:vAlign w:val="top"/>
          </w:tcPr>
          <w:p w14:paraId="70AD0F90">
            <w:pPr>
              <w:spacing w:line="400" w:lineRule="exact"/>
              <w:rPr>
                <w:rFonts w:hint="eastAsia" w:ascii="宋体" w:hAnsi="宋体"/>
                <w:color w:val="auto"/>
                <w:szCs w:val="21"/>
                <w:highlight w:val="none"/>
              </w:rPr>
            </w:pPr>
          </w:p>
        </w:tc>
        <w:tc>
          <w:tcPr>
            <w:tcW w:w="1988" w:type="dxa"/>
            <w:noWrap w:val="0"/>
            <w:vAlign w:val="top"/>
          </w:tcPr>
          <w:p w14:paraId="5E1971A7">
            <w:pPr>
              <w:spacing w:line="400" w:lineRule="exact"/>
              <w:rPr>
                <w:rFonts w:hint="eastAsia" w:ascii="宋体" w:hAnsi="宋体"/>
                <w:color w:val="auto"/>
                <w:szCs w:val="21"/>
                <w:highlight w:val="none"/>
              </w:rPr>
            </w:pPr>
          </w:p>
        </w:tc>
      </w:tr>
      <w:tr w14:paraId="0A82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7B4D1438">
            <w:pPr>
              <w:spacing w:line="400" w:lineRule="exact"/>
              <w:jc w:val="center"/>
              <w:rPr>
                <w:rFonts w:hint="eastAsia" w:ascii="宋体" w:hAnsi="宋体"/>
                <w:color w:val="auto"/>
                <w:szCs w:val="21"/>
                <w:highlight w:val="none"/>
              </w:rPr>
            </w:pPr>
          </w:p>
        </w:tc>
        <w:tc>
          <w:tcPr>
            <w:tcW w:w="6266" w:type="dxa"/>
            <w:noWrap w:val="0"/>
            <w:vAlign w:val="top"/>
          </w:tcPr>
          <w:p w14:paraId="11C7E4E2">
            <w:pPr>
              <w:spacing w:line="400" w:lineRule="exact"/>
              <w:rPr>
                <w:rFonts w:hint="eastAsia" w:ascii="宋体" w:hAnsi="宋体"/>
                <w:color w:val="auto"/>
                <w:szCs w:val="21"/>
                <w:highlight w:val="none"/>
              </w:rPr>
            </w:pPr>
          </w:p>
        </w:tc>
        <w:tc>
          <w:tcPr>
            <w:tcW w:w="1988" w:type="dxa"/>
            <w:noWrap w:val="0"/>
            <w:vAlign w:val="top"/>
          </w:tcPr>
          <w:p w14:paraId="78E823BA">
            <w:pPr>
              <w:spacing w:line="400" w:lineRule="exact"/>
              <w:rPr>
                <w:rFonts w:hint="eastAsia" w:ascii="宋体" w:hAnsi="宋体"/>
                <w:color w:val="auto"/>
                <w:szCs w:val="21"/>
                <w:highlight w:val="none"/>
              </w:rPr>
            </w:pPr>
          </w:p>
        </w:tc>
      </w:tr>
      <w:tr w14:paraId="7327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3795565A">
            <w:pPr>
              <w:spacing w:line="400" w:lineRule="exact"/>
              <w:jc w:val="center"/>
              <w:rPr>
                <w:rFonts w:hint="eastAsia" w:ascii="宋体" w:hAnsi="宋体"/>
                <w:color w:val="auto"/>
                <w:szCs w:val="21"/>
                <w:highlight w:val="none"/>
              </w:rPr>
            </w:pPr>
          </w:p>
        </w:tc>
        <w:tc>
          <w:tcPr>
            <w:tcW w:w="6266" w:type="dxa"/>
            <w:noWrap w:val="0"/>
            <w:vAlign w:val="top"/>
          </w:tcPr>
          <w:p w14:paraId="35A6E009">
            <w:pPr>
              <w:spacing w:line="400" w:lineRule="exact"/>
              <w:rPr>
                <w:rFonts w:hint="eastAsia" w:ascii="宋体" w:hAnsi="宋体"/>
                <w:color w:val="auto"/>
                <w:szCs w:val="21"/>
                <w:highlight w:val="none"/>
              </w:rPr>
            </w:pPr>
          </w:p>
        </w:tc>
        <w:tc>
          <w:tcPr>
            <w:tcW w:w="1988" w:type="dxa"/>
            <w:noWrap w:val="0"/>
            <w:vAlign w:val="top"/>
          </w:tcPr>
          <w:p w14:paraId="325468CE">
            <w:pPr>
              <w:spacing w:line="400" w:lineRule="exact"/>
              <w:rPr>
                <w:rFonts w:hint="eastAsia" w:ascii="宋体" w:hAnsi="宋体"/>
                <w:color w:val="auto"/>
                <w:szCs w:val="21"/>
                <w:highlight w:val="none"/>
              </w:rPr>
            </w:pPr>
          </w:p>
        </w:tc>
      </w:tr>
      <w:tr w14:paraId="1CD5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0E917C70">
            <w:pPr>
              <w:spacing w:line="400" w:lineRule="exact"/>
              <w:jc w:val="center"/>
              <w:rPr>
                <w:rFonts w:hint="eastAsia" w:ascii="宋体" w:hAnsi="宋体"/>
                <w:color w:val="auto"/>
                <w:szCs w:val="21"/>
                <w:highlight w:val="none"/>
              </w:rPr>
            </w:pPr>
          </w:p>
        </w:tc>
        <w:tc>
          <w:tcPr>
            <w:tcW w:w="6266" w:type="dxa"/>
            <w:noWrap w:val="0"/>
            <w:vAlign w:val="top"/>
          </w:tcPr>
          <w:p w14:paraId="5A2C9C6B">
            <w:pPr>
              <w:spacing w:line="400" w:lineRule="exact"/>
              <w:rPr>
                <w:rFonts w:hint="eastAsia" w:ascii="宋体" w:hAnsi="宋体"/>
                <w:color w:val="auto"/>
                <w:szCs w:val="21"/>
                <w:highlight w:val="none"/>
              </w:rPr>
            </w:pPr>
          </w:p>
        </w:tc>
        <w:tc>
          <w:tcPr>
            <w:tcW w:w="1988" w:type="dxa"/>
            <w:noWrap w:val="0"/>
            <w:vAlign w:val="top"/>
          </w:tcPr>
          <w:p w14:paraId="0C62560F">
            <w:pPr>
              <w:spacing w:line="400" w:lineRule="exact"/>
              <w:rPr>
                <w:rFonts w:hint="eastAsia" w:ascii="宋体" w:hAnsi="宋体"/>
                <w:color w:val="auto"/>
                <w:szCs w:val="21"/>
                <w:highlight w:val="none"/>
              </w:rPr>
            </w:pPr>
          </w:p>
        </w:tc>
      </w:tr>
      <w:tr w14:paraId="1FA9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780F46C6">
            <w:pPr>
              <w:spacing w:line="400" w:lineRule="exact"/>
              <w:jc w:val="center"/>
              <w:rPr>
                <w:rFonts w:hint="eastAsia" w:ascii="宋体" w:hAnsi="宋体"/>
                <w:color w:val="auto"/>
                <w:szCs w:val="21"/>
                <w:highlight w:val="none"/>
              </w:rPr>
            </w:pPr>
          </w:p>
        </w:tc>
        <w:tc>
          <w:tcPr>
            <w:tcW w:w="6266" w:type="dxa"/>
            <w:noWrap w:val="0"/>
            <w:vAlign w:val="top"/>
          </w:tcPr>
          <w:p w14:paraId="44E762D2">
            <w:pPr>
              <w:spacing w:line="400" w:lineRule="exact"/>
              <w:rPr>
                <w:rFonts w:hint="eastAsia" w:ascii="宋体" w:hAnsi="宋体"/>
                <w:color w:val="auto"/>
                <w:szCs w:val="21"/>
                <w:highlight w:val="none"/>
              </w:rPr>
            </w:pPr>
          </w:p>
        </w:tc>
        <w:tc>
          <w:tcPr>
            <w:tcW w:w="1988" w:type="dxa"/>
            <w:noWrap w:val="0"/>
            <w:vAlign w:val="top"/>
          </w:tcPr>
          <w:p w14:paraId="6EBBE27A">
            <w:pPr>
              <w:spacing w:line="400" w:lineRule="exact"/>
              <w:rPr>
                <w:rFonts w:hint="eastAsia" w:ascii="宋体" w:hAnsi="宋体"/>
                <w:color w:val="auto"/>
                <w:szCs w:val="21"/>
                <w:highlight w:val="none"/>
              </w:rPr>
            </w:pPr>
          </w:p>
        </w:tc>
      </w:tr>
      <w:tr w14:paraId="1D33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2E8C0748">
            <w:pPr>
              <w:spacing w:line="400" w:lineRule="exact"/>
              <w:jc w:val="center"/>
              <w:rPr>
                <w:rFonts w:hint="eastAsia" w:ascii="宋体" w:hAnsi="宋体"/>
                <w:color w:val="auto"/>
                <w:szCs w:val="21"/>
                <w:highlight w:val="none"/>
              </w:rPr>
            </w:pPr>
          </w:p>
        </w:tc>
        <w:tc>
          <w:tcPr>
            <w:tcW w:w="6266" w:type="dxa"/>
            <w:noWrap w:val="0"/>
            <w:vAlign w:val="top"/>
          </w:tcPr>
          <w:p w14:paraId="75EB4A64">
            <w:pPr>
              <w:spacing w:line="400" w:lineRule="exact"/>
              <w:rPr>
                <w:rFonts w:hint="eastAsia" w:ascii="宋体" w:hAnsi="宋体"/>
                <w:color w:val="auto"/>
                <w:szCs w:val="21"/>
                <w:highlight w:val="none"/>
              </w:rPr>
            </w:pPr>
          </w:p>
        </w:tc>
        <w:tc>
          <w:tcPr>
            <w:tcW w:w="1988" w:type="dxa"/>
            <w:noWrap w:val="0"/>
            <w:vAlign w:val="top"/>
          </w:tcPr>
          <w:p w14:paraId="35EF265B">
            <w:pPr>
              <w:spacing w:line="400" w:lineRule="exact"/>
              <w:rPr>
                <w:rFonts w:hint="eastAsia" w:ascii="宋体" w:hAnsi="宋体"/>
                <w:color w:val="auto"/>
                <w:szCs w:val="21"/>
                <w:highlight w:val="none"/>
              </w:rPr>
            </w:pPr>
          </w:p>
        </w:tc>
      </w:tr>
      <w:tr w14:paraId="22A6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6FDCB04F">
            <w:pPr>
              <w:spacing w:line="400" w:lineRule="exact"/>
              <w:jc w:val="center"/>
              <w:rPr>
                <w:rFonts w:hint="eastAsia" w:ascii="宋体" w:hAnsi="宋体"/>
                <w:color w:val="auto"/>
                <w:szCs w:val="21"/>
                <w:highlight w:val="none"/>
              </w:rPr>
            </w:pPr>
          </w:p>
        </w:tc>
        <w:tc>
          <w:tcPr>
            <w:tcW w:w="6266" w:type="dxa"/>
            <w:noWrap w:val="0"/>
            <w:vAlign w:val="top"/>
          </w:tcPr>
          <w:p w14:paraId="446F07BA">
            <w:pPr>
              <w:spacing w:line="400" w:lineRule="exact"/>
              <w:rPr>
                <w:rFonts w:hint="eastAsia" w:ascii="宋体" w:hAnsi="宋体"/>
                <w:color w:val="auto"/>
                <w:szCs w:val="21"/>
                <w:highlight w:val="none"/>
              </w:rPr>
            </w:pPr>
          </w:p>
        </w:tc>
        <w:tc>
          <w:tcPr>
            <w:tcW w:w="1988" w:type="dxa"/>
            <w:noWrap w:val="0"/>
            <w:vAlign w:val="top"/>
          </w:tcPr>
          <w:p w14:paraId="68BC4FCA">
            <w:pPr>
              <w:spacing w:line="400" w:lineRule="exact"/>
              <w:rPr>
                <w:rFonts w:hint="eastAsia" w:ascii="宋体" w:hAnsi="宋体"/>
                <w:color w:val="auto"/>
                <w:szCs w:val="21"/>
                <w:highlight w:val="none"/>
              </w:rPr>
            </w:pPr>
          </w:p>
        </w:tc>
      </w:tr>
      <w:tr w14:paraId="4E7B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noWrap w:val="0"/>
            <w:vAlign w:val="top"/>
          </w:tcPr>
          <w:p w14:paraId="2E807F9F">
            <w:pPr>
              <w:spacing w:line="400" w:lineRule="exact"/>
              <w:jc w:val="center"/>
              <w:rPr>
                <w:rFonts w:hint="eastAsia" w:ascii="宋体" w:hAnsi="宋体"/>
                <w:color w:val="auto"/>
                <w:szCs w:val="21"/>
                <w:highlight w:val="none"/>
              </w:rPr>
            </w:pPr>
          </w:p>
        </w:tc>
        <w:tc>
          <w:tcPr>
            <w:tcW w:w="6266" w:type="dxa"/>
            <w:noWrap w:val="0"/>
            <w:vAlign w:val="top"/>
          </w:tcPr>
          <w:p w14:paraId="71AA6EB8">
            <w:pPr>
              <w:spacing w:line="400" w:lineRule="exact"/>
              <w:rPr>
                <w:rFonts w:hint="eastAsia" w:ascii="宋体" w:hAnsi="宋体"/>
                <w:color w:val="auto"/>
                <w:szCs w:val="21"/>
                <w:highlight w:val="none"/>
              </w:rPr>
            </w:pPr>
            <w:r>
              <w:rPr>
                <w:rFonts w:hint="eastAsia" w:ascii="宋体" w:hAnsi="宋体"/>
                <w:color w:val="auto"/>
                <w:szCs w:val="21"/>
                <w:highlight w:val="none"/>
              </w:rPr>
              <w:t>合计</w:t>
            </w:r>
          </w:p>
        </w:tc>
        <w:tc>
          <w:tcPr>
            <w:tcW w:w="1988" w:type="dxa"/>
            <w:noWrap w:val="0"/>
            <w:vAlign w:val="top"/>
          </w:tcPr>
          <w:p w14:paraId="2DF1E641">
            <w:pPr>
              <w:spacing w:line="400" w:lineRule="exact"/>
              <w:rPr>
                <w:rFonts w:hint="eastAsia" w:ascii="宋体" w:hAnsi="宋体"/>
                <w:color w:val="auto"/>
                <w:szCs w:val="21"/>
                <w:highlight w:val="none"/>
              </w:rPr>
            </w:pPr>
          </w:p>
        </w:tc>
      </w:tr>
    </w:tbl>
    <w:p w14:paraId="0278006F">
      <w:pPr>
        <w:rPr>
          <w:color w:val="auto"/>
          <w:highlight w:val="none"/>
        </w:rPr>
      </w:pPr>
    </w:p>
    <w:p w14:paraId="7DB4DF68">
      <w:pPr>
        <w:spacing w:line="600" w:lineRule="exact"/>
        <w:jc w:val="center"/>
        <w:rPr>
          <w:b/>
          <w:color w:val="auto"/>
          <w:sz w:val="36"/>
          <w:szCs w:val="36"/>
          <w:highlight w:val="none"/>
        </w:rPr>
      </w:pPr>
      <w:r>
        <w:rPr>
          <w:b/>
          <w:color w:val="auto"/>
          <w:sz w:val="28"/>
          <w:szCs w:val="28"/>
          <w:highlight w:val="none"/>
        </w:rPr>
        <w:br w:type="page"/>
      </w:r>
      <w:r>
        <w:rPr>
          <w:b/>
          <w:color w:val="auto"/>
          <w:sz w:val="36"/>
          <w:szCs w:val="36"/>
          <w:highlight w:val="none"/>
        </w:rPr>
        <w:t>其它项目清单计价表</w:t>
      </w:r>
    </w:p>
    <w:p w14:paraId="3ECA74D7">
      <w:pPr>
        <w:spacing w:line="600" w:lineRule="exact"/>
        <w:jc w:val="center"/>
        <w:rPr>
          <w:b/>
          <w:color w:val="auto"/>
          <w:sz w:val="28"/>
          <w:szCs w:val="28"/>
          <w:highlight w:val="none"/>
        </w:rPr>
      </w:pPr>
    </w:p>
    <w:p w14:paraId="54228CDF">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68F70646">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997"/>
        <w:gridCol w:w="1654"/>
        <w:gridCol w:w="2199"/>
      </w:tblGrid>
      <w:tr w14:paraId="6233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740251CA">
            <w:pPr>
              <w:spacing w:line="400" w:lineRule="exact"/>
              <w:jc w:val="center"/>
              <w:rPr>
                <w:rFonts w:hint="eastAsia" w:ascii="宋体" w:hAnsi="宋体"/>
                <w:color w:val="auto"/>
                <w:szCs w:val="21"/>
                <w:highlight w:val="none"/>
              </w:rPr>
            </w:pPr>
            <w:bookmarkStart w:id="1169" w:name="_Toc221951476"/>
            <w:r>
              <w:rPr>
                <w:rFonts w:hint="eastAsia" w:ascii="宋体" w:hAnsi="宋体"/>
                <w:color w:val="auto"/>
                <w:szCs w:val="21"/>
                <w:highlight w:val="none"/>
              </w:rPr>
              <w:t>序号</w:t>
            </w:r>
            <w:bookmarkEnd w:id="1169"/>
          </w:p>
        </w:tc>
        <w:tc>
          <w:tcPr>
            <w:tcW w:w="3997" w:type="dxa"/>
            <w:noWrap w:val="0"/>
            <w:vAlign w:val="center"/>
          </w:tcPr>
          <w:p w14:paraId="1C9D93F8">
            <w:pPr>
              <w:spacing w:line="400" w:lineRule="exact"/>
              <w:jc w:val="center"/>
              <w:rPr>
                <w:rFonts w:hint="eastAsia" w:ascii="宋体" w:hAnsi="宋体"/>
                <w:color w:val="auto"/>
                <w:szCs w:val="21"/>
                <w:highlight w:val="none"/>
              </w:rPr>
            </w:pPr>
            <w:bookmarkStart w:id="1170" w:name="_Toc221951477"/>
            <w:r>
              <w:rPr>
                <w:rFonts w:hint="eastAsia" w:ascii="宋体" w:hAnsi="宋体"/>
                <w:color w:val="auto"/>
                <w:szCs w:val="21"/>
                <w:highlight w:val="none"/>
              </w:rPr>
              <w:t>项目名称</w:t>
            </w:r>
            <w:bookmarkEnd w:id="1170"/>
          </w:p>
        </w:tc>
        <w:tc>
          <w:tcPr>
            <w:tcW w:w="1654" w:type="dxa"/>
            <w:noWrap w:val="0"/>
            <w:vAlign w:val="center"/>
          </w:tcPr>
          <w:p w14:paraId="7C556949">
            <w:pPr>
              <w:spacing w:line="400" w:lineRule="exact"/>
              <w:jc w:val="center"/>
              <w:rPr>
                <w:rFonts w:hint="eastAsia" w:ascii="宋体" w:hAnsi="宋体"/>
                <w:color w:val="auto"/>
                <w:szCs w:val="21"/>
                <w:highlight w:val="none"/>
              </w:rPr>
            </w:pPr>
            <w:bookmarkStart w:id="1171" w:name="_Toc221951478"/>
            <w:r>
              <w:rPr>
                <w:rFonts w:hint="eastAsia" w:ascii="宋体" w:hAnsi="宋体"/>
                <w:color w:val="auto"/>
                <w:szCs w:val="21"/>
                <w:highlight w:val="none"/>
              </w:rPr>
              <w:t>金额(元)</w:t>
            </w:r>
            <w:bookmarkEnd w:id="1171"/>
          </w:p>
        </w:tc>
        <w:tc>
          <w:tcPr>
            <w:tcW w:w="2199" w:type="dxa"/>
            <w:noWrap w:val="0"/>
            <w:vAlign w:val="center"/>
          </w:tcPr>
          <w:p w14:paraId="14EF26FE">
            <w:pPr>
              <w:spacing w:line="400" w:lineRule="exact"/>
              <w:jc w:val="center"/>
              <w:rPr>
                <w:rFonts w:hint="eastAsia" w:ascii="宋体" w:hAnsi="宋体"/>
                <w:color w:val="auto"/>
                <w:szCs w:val="21"/>
                <w:highlight w:val="none"/>
              </w:rPr>
            </w:pPr>
            <w:bookmarkStart w:id="1172" w:name="_Toc221951479"/>
            <w:r>
              <w:rPr>
                <w:rFonts w:hint="eastAsia" w:ascii="宋体" w:hAnsi="宋体"/>
                <w:color w:val="auto"/>
                <w:szCs w:val="21"/>
                <w:highlight w:val="none"/>
              </w:rPr>
              <w:t>备注</w:t>
            </w:r>
            <w:bookmarkEnd w:id="1172"/>
          </w:p>
        </w:tc>
      </w:tr>
      <w:tr w14:paraId="3F6E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25DBCCF2">
            <w:pPr>
              <w:spacing w:line="400" w:lineRule="exact"/>
              <w:jc w:val="center"/>
              <w:rPr>
                <w:rFonts w:hint="eastAsia" w:ascii="宋体" w:hAnsi="宋体"/>
                <w:color w:val="auto"/>
                <w:szCs w:val="21"/>
                <w:highlight w:val="none"/>
              </w:rPr>
            </w:pPr>
          </w:p>
        </w:tc>
        <w:tc>
          <w:tcPr>
            <w:tcW w:w="3997" w:type="dxa"/>
            <w:noWrap w:val="0"/>
            <w:vAlign w:val="center"/>
          </w:tcPr>
          <w:p w14:paraId="1F2B6302">
            <w:pPr>
              <w:spacing w:line="400" w:lineRule="exact"/>
              <w:jc w:val="center"/>
              <w:rPr>
                <w:rFonts w:hint="eastAsia" w:ascii="宋体" w:hAnsi="宋体"/>
                <w:color w:val="auto"/>
                <w:szCs w:val="21"/>
                <w:highlight w:val="none"/>
              </w:rPr>
            </w:pPr>
          </w:p>
        </w:tc>
        <w:tc>
          <w:tcPr>
            <w:tcW w:w="1654" w:type="dxa"/>
            <w:noWrap w:val="0"/>
            <w:vAlign w:val="center"/>
          </w:tcPr>
          <w:p w14:paraId="72A03E48">
            <w:pPr>
              <w:spacing w:line="400" w:lineRule="exact"/>
              <w:jc w:val="center"/>
              <w:rPr>
                <w:rFonts w:hint="eastAsia" w:ascii="宋体" w:hAnsi="宋体"/>
                <w:color w:val="auto"/>
                <w:szCs w:val="21"/>
                <w:highlight w:val="none"/>
              </w:rPr>
            </w:pPr>
          </w:p>
        </w:tc>
        <w:tc>
          <w:tcPr>
            <w:tcW w:w="2199" w:type="dxa"/>
            <w:noWrap w:val="0"/>
            <w:vAlign w:val="center"/>
          </w:tcPr>
          <w:p w14:paraId="2CD0F013">
            <w:pPr>
              <w:spacing w:line="400" w:lineRule="exact"/>
              <w:jc w:val="center"/>
              <w:rPr>
                <w:rFonts w:hint="eastAsia" w:ascii="宋体" w:hAnsi="宋体"/>
                <w:color w:val="auto"/>
                <w:szCs w:val="21"/>
                <w:highlight w:val="none"/>
              </w:rPr>
            </w:pPr>
          </w:p>
        </w:tc>
      </w:tr>
      <w:tr w14:paraId="2BC9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091DCCE0">
            <w:pPr>
              <w:spacing w:line="400" w:lineRule="exact"/>
              <w:jc w:val="center"/>
              <w:rPr>
                <w:rFonts w:hint="eastAsia" w:ascii="宋体" w:hAnsi="宋体"/>
                <w:color w:val="auto"/>
                <w:szCs w:val="21"/>
                <w:highlight w:val="none"/>
              </w:rPr>
            </w:pPr>
          </w:p>
        </w:tc>
        <w:tc>
          <w:tcPr>
            <w:tcW w:w="3997" w:type="dxa"/>
            <w:noWrap w:val="0"/>
            <w:vAlign w:val="center"/>
          </w:tcPr>
          <w:p w14:paraId="4DD92E48">
            <w:pPr>
              <w:spacing w:line="400" w:lineRule="exact"/>
              <w:jc w:val="center"/>
              <w:rPr>
                <w:rFonts w:hint="eastAsia" w:ascii="宋体" w:hAnsi="宋体"/>
                <w:color w:val="auto"/>
                <w:szCs w:val="21"/>
                <w:highlight w:val="none"/>
              </w:rPr>
            </w:pPr>
          </w:p>
        </w:tc>
        <w:tc>
          <w:tcPr>
            <w:tcW w:w="1654" w:type="dxa"/>
            <w:noWrap w:val="0"/>
            <w:vAlign w:val="center"/>
          </w:tcPr>
          <w:p w14:paraId="60E656BF">
            <w:pPr>
              <w:spacing w:line="400" w:lineRule="exact"/>
              <w:jc w:val="center"/>
              <w:rPr>
                <w:rFonts w:hint="eastAsia" w:ascii="宋体" w:hAnsi="宋体"/>
                <w:color w:val="auto"/>
                <w:szCs w:val="21"/>
                <w:highlight w:val="none"/>
              </w:rPr>
            </w:pPr>
          </w:p>
        </w:tc>
        <w:tc>
          <w:tcPr>
            <w:tcW w:w="2199" w:type="dxa"/>
            <w:noWrap w:val="0"/>
            <w:vAlign w:val="center"/>
          </w:tcPr>
          <w:p w14:paraId="641A7CC9">
            <w:pPr>
              <w:spacing w:line="400" w:lineRule="exact"/>
              <w:jc w:val="center"/>
              <w:rPr>
                <w:rFonts w:hint="eastAsia" w:ascii="宋体" w:hAnsi="宋体"/>
                <w:color w:val="auto"/>
                <w:szCs w:val="21"/>
                <w:highlight w:val="none"/>
              </w:rPr>
            </w:pPr>
          </w:p>
        </w:tc>
      </w:tr>
      <w:tr w14:paraId="5FCB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62C59BFD">
            <w:pPr>
              <w:spacing w:line="400" w:lineRule="exact"/>
              <w:jc w:val="center"/>
              <w:rPr>
                <w:rFonts w:hint="eastAsia" w:ascii="宋体" w:hAnsi="宋体"/>
                <w:color w:val="auto"/>
                <w:szCs w:val="21"/>
                <w:highlight w:val="none"/>
              </w:rPr>
            </w:pPr>
          </w:p>
        </w:tc>
        <w:tc>
          <w:tcPr>
            <w:tcW w:w="3997" w:type="dxa"/>
            <w:noWrap w:val="0"/>
            <w:vAlign w:val="center"/>
          </w:tcPr>
          <w:p w14:paraId="746E70FC">
            <w:pPr>
              <w:spacing w:line="400" w:lineRule="exact"/>
              <w:jc w:val="center"/>
              <w:rPr>
                <w:rFonts w:hint="eastAsia" w:ascii="宋体" w:hAnsi="宋体"/>
                <w:color w:val="auto"/>
                <w:szCs w:val="21"/>
                <w:highlight w:val="none"/>
              </w:rPr>
            </w:pPr>
          </w:p>
        </w:tc>
        <w:tc>
          <w:tcPr>
            <w:tcW w:w="1654" w:type="dxa"/>
            <w:noWrap w:val="0"/>
            <w:vAlign w:val="center"/>
          </w:tcPr>
          <w:p w14:paraId="32611354">
            <w:pPr>
              <w:spacing w:line="400" w:lineRule="exact"/>
              <w:jc w:val="center"/>
              <w:rPr>
                <w:rFonts w:hint="eastAsia" w:ascii="宋体" w:hAnsi="宋体"/>
                <w:color w:val="auto"/>
                <w:szCs w:val="21"/>
                <w:highlight w:val="none"/>
              </w:rPr>
            </w:pPr>
          </w:p>
        </w:tc>
        <w:tc>
          <w:tcPr>
            <w:tcW w:w="2199" w:type="dxa"/>
            <w:noWrap w:val="0"/>
            <w:vAlign w:val="center"/>
          </w:tcPr>
          <w:p w14:paraId="33CEF88E">
            <w:pPr>
              <w:spacing w:line="400" w:lineRule="exact"/>
              <w:jc w:val="center"/>
              <w:rPr>
                <w:rFonts w:hint="eastAsia" w:ascii="宋体" w:hAnsi="宋体"/>
                <w:color w:val="auto"/>
                <w:szCs w:val="21"/>
                <w:highlight w:val="none"/>
              </w:rPr>
            </w:pPr>
          </w:p>
        </w:tc>
      </w:tr>
      <w:tr w14:paraId="1CB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18439D31">
            <w:pPr>
              <w:spacing w:line="400" w:lineRule="exact"/>
              <w:jc w:val="center"/>
              <w:rPr>
                <w:rFonts w:hint="eastAsia" w:ascii="宋体" w:hAnsi="宋体"/>
                <w:color w:val="auto"/>
                <w:szCs w:val="21"/>
                <w:highlight w:val="none"/>
              </w:rPr>
            </w:pPr>
          </w:p>
        </w:tc>
        <w:tc>
          <w:tcPr>
            <w:tcW w:w="3997" w:type="dxa"/>
            <w:noWrap w:val="0"/>
            <w:vAlign w:val="center"/>
          </w:tcPr>
          <w:p w14:paraId="5B5A0B64">
            <w:pPr>
              <w:spacing w:line="400" w:lineRule="exact"/>
              <w:jc w:val="center"/>
              <w:rPr>
                <w:rFonts w:hint="eastAsia" w:ascii="宋体" w:hAnsi="宋体"/>
                <w:color w:val="auto"/>
                <w:szCs w:val="21"/>
                <w:highlight w:val="none"/>
              </w:rPr>
            </w:pPr>
          </w:p>
        </w:tc>
        <w:tc>
          <w:tcPr>
            <w:tcW w:w="1654" w:type="dxa"/>
            <w:noWrap w:val="0"/>
            <w:vAlign w:val="center"/>
          </w:tcPr>
          <w:p w14:paraId="7902951C">
            <w:pPr>
              <w:spacing w:line="400" w:lineRule="exact"/>
              <w:jc w:val="center"/>
              <w:rPr>
                <w:rFonts w:hint="eastAsia" w:ascii="宋体" w:hAnsi="宋体"/>
                <w:color w:val="auto"/>
                <w:szCs w:val="21"/>
                <w:highlight w:val="none"/>
              </w:rPr>
            </w:pPr>
          </w:p>
        </w:tc>
        <w:tc>
          <w:tcPr>
            <w:tcW w:w="2199" w:type="dxa"/>
            <w:noWrap w:val="0"/>
            <w:vAlign w:val="center"/>
          </w:tcPr>
          <w:p w14:paraId="5F3DF5CB">
            <w:pPr>
              <w:spacing w:line="400" w:lineRule="exact"/>
              <w:jc w:val="center"/>
              <w:rPr>
                <w:rFonts w:hint="eastAsia" w:ascii="宋体" w:hAnsi="宋体"/>
                <w:color w:val="auto"/>
                <w:szCs w:val="21"/>
                <w:highlight w:val="none"/>
              </w:rPr>
            </w:pPr>
          </w:p>
        </w:tc>
      </w:tr>
      <w:tr w14:paraId="037B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5FAF4C3C">
            <w:pPr>
              <w:spacing w:line="400" w:lineRule="exact"/>
              <w:jc w:val="center"/>
              <w:rPr>
                <w:rFonts w:hint="eastAsia" w:ascii="宋体" w:hAnsi="宋体"/>
                <w:color w:val="auto"/>
                <w:szCs w:val="21"/>
                <w:highlight w:val="none"/>
              </w:rPr>
            </w:pPr>
          </w:p>
        </w:tc>
        <w:tc>
          <w:tcPr>
            <w:tcW w:w="3997" w:type="dxa"/>
            <w:noWrap w:val="0"/>
            <w:vAlign w:val="center"/>
          </w:tcPr>
          <w:p w14:paraId="1D191BF8">
            <w:pPr>
              <w:spacing w:line="400" w:lineRule="exact"/>
              <w:jc w:val="center"/>
              <w:rPr>
                <w:rFonts w:hint="eastAsia" w:ascii="宋体" w:hAnsi="宋体"/>
                <w:color w:val="auto"/>
                <w:szCs w:val="21"/>
                <w:highlight w:val="none"/>
              </w:rPr>
            </w:pPr>
          </w:p>
        </w:tc>
        <w:tc>
          <w:tcPr>
            <w:tcW w:w="1654" w:type="dxa"/>
            <w:noWrap w:val="0"/>
            <w:vAlign w:val="center"/>
          </w:tcPr>
          <w:p w14:paraId="3DED8450">
            <w:pPr>
              <w:spacing w:line="400" w:lineRule="exact"/>
              <w:jc w:val="center"/>
              <w:rPr>
                <w:rFonts w:hint="eastAsia" w:ascii="宋体" w:hAnsi="宋体"/>
                <w:color w:val="auto"/>
                <w:szCs w:val="21"/>
                <w:highlight w:val="none"/>
              </w:rPr>
            </w:pPr>
          </w:p>
        </w:tc>
        <w:tc>
          <w:tcPr>
            <w:tcW w:w="2199" w:type="dxa"/>
            <w:noWrap w:val="0"/>
            <w:vAlign w:val="center"/>
          </w:tcPr>
          <w:p w14:paraId="29190D34">
            <w:pPr>
              <w:spacing w:line="400" w:lineRule="exact"/>
              <w:jc w:val="center"/>
              <w:rPr>
                <w:rFonts w:hint="eastAsia" w:ascii="宋体" w:hAnsi="宋体"/>
                <w:color w:val="auto"/>
                <w:szCs w:val="21"/>
                <w:highlight w:val="none"/>
              </w:rPr>
            </w:pPr>
          </w:p>
        </w:tc>
      </w:tr>
      <w:tr w14:paraId="4F1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69B3B064">
            <w:pPr>
              <w:spacing w:line="400" w:lineRule="exact"/>
              <w:jc w:val="center"/>
              <w:rPr>
                <w:rFonts w:hint="eastAsia" w:ascii="宋体" w:hAnsi="宋体"/>
                <w:color w:val="auto"/>
                <w:szCs w:val="21"/>
                <w:highlight w:val="none"/>
              </w:rPr>
            </w:pPr>
          </w:p>
        </w:tc>
        <w:tc>
          <w:tcPr>
            <w:tcW w:w="3997" w:type="dxa"/>
            <w:noWrap w:val="0"/>
            <w:vAlign w:val="center"/>
          </w:tcPr>
          <w:p w14:paraId="07D886CF">
            <w:pPr>
              <w:spacing w:line="400" w:lineRule="exact"/>
              <w:jc w:val="center"/>
              <w:rPr>
                <w:rFonts w:hint="eastAsia" w:ascii="宋体" w:hAnsi="宋体"/>
                <w:color w:val="auto"/>
                <w:szCs w:val="21"/>
                <w:highlight w:val="none"/>
              </w:rPr>
            </w:pPr>
          </w:p>
        </w:tc>
        <w:tc>
          <w:tcPr>
            <w:tcW w:w="1654" w:type="dxa"/>
            <w:noWrap w:val="0"/>
            <w:vAlign w:val="center"/>
          </w:tcPr>
          <w:p w14:paraId="04DABB63">
            <w:pPr>
              <w:spacing w:line="400" w:lineRule="exact"/>
              <w:jc w:val="center"/>
              <w:rPr>
                <w:rFonts w:hint="eastAsia" w:ascii="宋体" w:hAnsi="宋体"/>
                <w:color w:val="auto"/>
                <w:szCs w:val="21"/>
                <w:highlight w:val="none"/>
              </w:rPr>
            </w:pPr>
          </w:p>
        </w:tc>
        <w:tc>
          <w:tcPr>
            <w:tcW w:w="2199" w:type="dxa"/>
            <w:noWrap w:val="0"/>
            <w:vAlign w:val="center"/>
          </w:tcPr>
          <w:p w14:paraId="7A463C2F">
            <w:pPr>
              <w:spacing w:line="400" w:lineRule="exact"/>
              <w:jc w:val="center"/>
              <w:rPr>
                <w:rFonts w:hint="eastAsia" w:ascii="宋体" w:hAnsi="宋体"/>
                <w:color w:val="auto"/>
                <w:szCs w:val="21"/>
                <w:highlight w:val="none"/>
              </w:rPr>
            </w:pPr>
          </w:p>
        </w:tc>
      </w:tr>
      <w:tr w14:paraId="73E8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35FC3611">
            <w:pPr>
              <w:spacing w:line="400" w:lineRule="exact"/>
              <w:jc w:val="center"/>
              <w:rPr>
                <w:rFonts w:hint="eastAsia" w:ascii="宋体" w:hAnsi="宋体"/>
                <w:color w:val="auto"/>
                <w:szCs w:val="21"/>
                <w:highlight w:val="none"/>
              </w:rPr>
            </w:pPr>
          </w:p>
        </w:tc>
        <w:tc>
          <w:tcPr>
            <w:tcW w:w="3997" w:type="dxa"/>
            <w:noWrap w:val="0"/>
            <w:vAlign w:val="center"/>
          </w:tcPr>
          <w:p w14:paraId="407BD5F8">
            <w:pPr>
              <w:spacing w:line="400" w:lineRule="exact"/>
              <w:jc w:val="center"/>
              <w:rPr>
                <w:rFonts w:hint="eastAsia" w:ascii="宋体" w:hAnsi="宋体"/>
                <w:color w:val="auto"/>
                <w:szCs w:val="21"/>
                <w:highlight w:val="none"/>
              </w:rPr>
            </w:pPr>
          </w:p>
        </w:tc>
        <w:tc>
          <w:tcPr>
            <w:tcW w:w="1654" w:type="dxa"/>
            <w:noWrap w:val="0"/>
            <w:vAlign w:val="center"/>
          </w:tcPr>
          <w:p w14:paraId="051DB672">
            <w:pPr>
              <w:spacing w:line="400" w:lineRule="exact"/>
              <w:jc w:val="center"/>
              <w:rPr>
                <w:rFonts w:hint="eastAsia" w:ascii="宋体" w:hAnsi="宋体"/>
                <w:color w:val="auto"/>
                <w:szCs w:val="21"/>
                <w:highlight w:val="none"/>
              </w:rPr>
            </w:pPr>
          </w:p>
        </w:tc>
        <w:tc>
          <w:tcPr>
            <w:tcW w:w="2199" w:type="dxa"/>
            <w:noWrap w:val="0"/>
            <w:vAlign w:val="center"/>
          </w:tcPr>
          <w:p w14:paraId="29BA9474">
            <w:pPr>
              <w:spacing w:line="400" w:lineRule="exact"/>
              <w:jc w:val="center"/>
              <w:rPr>
                <w:rFonts w:hint="eastAsia" w:ascii="宋体" w:hAnsi="宋体"/>
                <w:color w:val="auto"/>
                <w:szCs w:val="21"/>
                <w:highlight w:val="none"/>
              </w:rPr>
            </w:pPr>
          </w:p>
        </w:tc>
      </w:tr>
      <w:tr w14:paraId="764E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0CD527DE">
            <w:pPr>
              <w:spacing w:line="400" w:lineRule="exact"/>
              <w:jc w:val="center"/>
              <w:rPr>
                <w:rFonts w:hint="eastAsia" w:ascii="宋体" w:hAnsi="宋体"/>
                <w:color w:val="auto"/>
                <w:szCs w:val="21"/>
                <w:highlight w:val="none"/>
              </w:rPr>
            </w:pPr>
          </w:p>
        </w:tc>
        <w:tc>
          <w:tcPr>
            <w:tcW w:w="3997" w:type="dxa"/>
            <w:noWrap w:val="0"/>
            <w:vAlign w:val="center"/>
          </w:tcPr>
          <w:p w14:paraId="58E2CA5D">
            <w:pPr>
              <w:spacing w:line="400" w:lineRule="exact"/>
              <w:jc w:val="center"/>
              <w:rPr>
                <w:rFonts w:hint="eastAsia" w:ascii="宋体" w:hAnsi="宋体"/>
                <w:color w:val="auto"/>
                <w:szCs w:val="21"/>
                <w:highlight w:val="none"/>
              </w:rPr>
            </w:pPr>
          </w:p>
        </w:tc>
        <w:tc>
          <w:tcPr>
            <w:tcW w:w="1654" w:type="dxa"/>
            <w:noWrap w:val="0"/>
            <w:vAlign w:val="center"/>
          </w:tcPr>
          <w:p w14:paraId="6DF76DCA">
            <w:pPr>
              <w:spacing w:line="400" w:lineRule="exact"/>
              <w:jc w:val="center"/>
              <w:rPr>
                <w:rFonts w:hint="eastAsia" w:ascii="宋体" w:hAnsi="宋体"/>
                <w:color w:val="auto"/>
                <w:szCs w:val="21"/>
                <w:highlight w:val="none"/>
              </w:rPr>
            </w:pPr>
          </w:p>
        </w:tc>
        <w:tc>
          <w:tcPr>
            <w:tcW w:w="2199" w:type="dxa"/>
            <w:noWrap w:val="0"/>
            <w:vAlign w:val="center"/>
          </w:tcPr>
          <w:p w14:paraId="46096BA6">
            <w:pPr>
              <w:spacing w:line="400" w:lineRule="exact"/>
              <w:jc w:val="center"/>
              <w:rPr>
                <w:rFonts w:hint="eastAsia" w:ascii="宋体" w:hAnsi="宋体"/>
                <w:color w:val="auto"/>
                <w:szCs w:val="21"/>
                <w:highlight w:val="none"/>
              </w:rPr>
            </w:pPr>
          </w:p>
        </w:tc>
      </w:tr>
      <w:tr w14:paraId="24A0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49FCF409">
            <w:pPr>
              <w:spacing w:line="400" w:lineRule="exact"/>
              <w:jc w:val="center"/>
              <w:rPr>
                <w:rFonts w:hint="eastAsia" w:ascii="宋体" w:hAnsi="宋体"/>
                <w:color w:val="auto"/>
                <w:szCs w:val="21"/>
                <w:highlight w:val="none"/>
              </w:rPr>
            </w:pPr>
          </w:p>
        </w:tc>
        <w:tc>
          <w:tcPr>
            <w:tcW w:w="3997" w:type="dxa"/>
            <w:noWrap w:val="0"/>
            <w:vAlign w:val="center"/>
          </w:tcPr>
          <w:p w14:paraId="605C8002">
            <w:pPr>
              <w:spacing w:line="400" w:lineRule="exact"/>
              <w:jc w:val="center"/>
              <w:rPr>
                <w:rFonts w:hint="eastAsia" w:ascii="宋体" w:hAnsi="宋体"/>
                <w:color w:val="auto"/>
                <w:szCs w:val="21"/>
                <w:highlight w:val="none"/>
              </w:rPr>
            </w:pPr>
          </w:p>
        </w:tc>
        <w:tc>
          <w:tcPr>
            <w:tcW w:w="1654" w:type="dxa"/>
            <w:noWrap w:val="0"/>
            <w:vAlign w:val="center"/>
          </w:tcPr>
          <w:p w14:paraId="6E4D8060">
            <w:pPr>
              <w:spacing w:line="400" w:lineRule="exact"/>
              <w:jc w:val="center"/>
              <w:rPr>
                <w:rFonts w:hint="eastAsia" w:ascii="宋体" w:hAnsi="宋体"/>
                <w:color w:val="auto"/>
                <w:szCs w:val="21"/>
                <w:highlight w:val="none"/>
              </w:rPr>
            </w:pPr>
          </w:p>
        </w:tc>
        <w:tc>
          <w:tcPr>
            <w:tcW w:w="2199" w:type="dxa"/>
            <w:noWrap w:val="0"/>
            <w:vAlign w:val="center"/>
          </w:tcPr>
          <w:p w14:paraId="7B277C0A">
            <w:pPr>
              <w:spacing w:line="400" w:lineRule="exact"/>
              <w:jc w:val="center"/>
              <w:rPr>
                <w:rFonts w:hint="eastAsia" w:ascii="宋体" w:hAnsi="宋体"/>
                <w:color w:val="auto"/>
                <w:szCs w:val="21"/>
                <w:highlight w:val="none"/>
              </w:rPr>
            </w:pPr>
          </w:p>
        </w:tc>
      </w:tr>
      <w:tr w14:paraId="0C92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0B26BAF0">
            <w:pPr>
              <w:spacing w:line="400" w:lineRule="exact"/>
              <w:jc w:val="center"/>
              <w:rPr>
                <w:rFonts w:hint="eastAsia" w:ascii="宋体" w:hAnsi="宋体"/>
                <w:color w:val="auto"/>
                <w:szCs w:val="21"/>
                <w:highlight w:val="none"/>
              </w:rPr>
            </w:pPr>
          </w:p>
        </w:tc>
        <w:tc>
          <w:tcPr>
            <w:tcW w:w="3997" w:type="dxa"/>
            <w:noWrap w:val="0"/>
            <w:vAlign w:val="center"/>
          </w:tcPr>
          <w:p w14:paraId="4031A3E8">
            <w:pPr>
              <w:spacing w:line="400" w:lineRule="exact"/>
              <w:jc w:val="center"/>
              <w:rPr>
                <w:rFonts w:hint="eastAsia" w:ascii="宋体" w:hAnsi="宋体"/>
                <w:color w:val="auto"/>
                <w:szCs w:val="21"/>
                <w:highlight w:val="none"/>
              </w:rPr>
            </w:pPr>
          </w:p>
        </w:tc>
        <w:tc>
          <w:tcPr>
            <w:tcW w:w="1654" w:type="dxa"/>
            <w:noWrap w:val="0"/>
            <w:vAlign w:val="center"/>
          </w:tcPr>
          <w:p w14:paraId="1074FA24">
            <w:pPr>
              <w:spacing w:line="400" w:lineRule="exact"/>
              <w:jc w:val="center"/>
              <w:rPr>
                <w:rFonts w:hint="eastAsia" w:ascii="宋体" w:hAnsi="宋体"/>
                <w:color w:val="auto"/>
                <w:szCs w:val="21"/>
                <w:highlight w:val="none"/>
              </w:rPr>
            </w:pPr>
          </w:p>
        </w:tc>
        <w:tc>
          <w:tcPr>
            <w:tcW w:w="2199" w:type="dxa"/>
            <w:noWrap w:val="0"/>
            <w:vAlign w:val="center"/>
          </w:tcPr>
          <w:p w14:paraId="33AE7F8A">
            <w:pPr>
              <w:spacing w:line="400" w:lineRule="exact"/>
              <w:jc w:val="center"/>
              <w:rPr>
                <w:rFonts w:hint="eastAsia" w:ascii="宋体" w:hAnsi="宋体"/>
                <w:color w:val="auto"/>
                <w:szCs w:val="21"/>
                <w:highlight w:val="none"/>
              </w:rPr>
            </w:pPr>
          </w:p>
        </w:tc>
      </w:tr>
      <w:tr w14:paraId="393B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1295ACE5">
            <w:pPr>
              <w:spacing w:line="400" w:lineRule="exact"/>
              <w:jc w:val="center"/>
              <w:rPr>
                <w:rFonts w:hint="eastAsia" w:ascii="宋体" w:hAnsi="宋体"/>
                <w:color w:val="auto"/>
                <w:szCs w:val="21"/>
                <w:highlight w:val="none"/>
              </w:rPr>
            </w:pPr>
          </w:p>
        </w:tc>
        <w:tc>
          <w:tcPr>
            <w:tcW w:w="3997" w:type="dxa"/>
            <w:noWrap w:val="0"/>
            <w:vAlign w:val="center"/>
          </w:tcPr>
          <w:p w14:paraId="16F3729E">
            <w:pPr>
              <w:spacing w:line="400" w:lineRule="exact"/>
              <w:jc w:val="center"/>
              <w:rPr>
                <w:rFonts w:hint="eastAsia" w:ascii="宋体" w:hAnsi="宋体"/>
                <w:color w:val="auto"/>
                <w:szCs w:val="21"/>
                <w:highlight w:val="none"/>
              </w:rPr>
            </w:pPr>
          </w:p>
        </w:tc>
        <w:tc>
          <w:tcPr>
            <w:tcW w:w="1654" w:type="dxa"/>
            <w:noWrap w:val="0"/>
            <w:vAlign w:val="center"/>
          </w:tcPr>
          <w:p w14:paraId="30254699">
            <w:pPr>
              <w:spacing w:line="400" w:lineRule="exact"/>
              <w:jc w:val="center"/>
              <w:rPr>
                <w:rFonts w:hint="eastAsia" w:ascii="宋体" w:hAnsi="宋体"/>
                <w:color w:val="auto"/>
                <w:szCs w:val="21"/>
                <w:highlight w:val="none"/>
              </w:rPr>
            </w:pPr>
          </w:p>
        </w:tc>
        <w:tc>
          <w:tcPr>
            <w:tcW w:w="2199" w:type="dxa"/>
            <w:noWrap w:val="0"/>
            <w:vAlign w:val="center"/>
          </w:tcPr>
          <w:p w14:paraId="390CF462">
            <w:pPr>
              <w:spacing w:line="400" w:lineRule="exact"/>
              <w:jc w:val="center"/>
              <w:rPr>
                <w:rFonts w:hint="eastAsia" w:ascii="宋体" w:hAnsi="宋体"/>
                <w:color w:val="auto"/>
                <w:szCs w:val="21"/>
                <w:highlight w:val="none"/>
              </w:rPr>
            </w:pPr>
          </w:p>
        </w:tc>
      </w:tr>
      <w:tr w14:paraId="1E07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76AD8477">
            <w:pPr>
              <w:spacing w:line="400" w:lineRule="exact"/>
              <w:jc w:val="center"/>
              <w:rPr>
                <w:rFonts w:hint="eastAsia" w:ascii="宋体" w:hAnsi="宋体"/>
                <w:color w:val="auto"/>
                <w:szCs w:val="21"/>
                <w:highlight w:val="none"/>
              </w:rPr>
            </w:pPr>
          </w:p>
        </w:tc>
        <w:tc>
          <w:tcPr>
            <w:tcW w:w="3997" w:type="dxa"/>
            <w:noWrap w:val="0"/>
            <w:vAlign w:val="center"/>
          </w:tcPr>
          <w:p w14:paraId="0A925122">
            <w:pPr>
              <w:spacing w:line="400" w:lineRule="exact"/>
              <w:jc w:val="center"/>
              <w:rPr>
                <w:rFonts w:hint="eastAsia" w:ascii="宋体" w:hAnsi="宋体"/>
                <w:color w:val="auto"/>
                <w:szCs w:val="21"/>
                <w:highlight w:val="none"/>
              </w:rPr>
            </w:pPr>
          </w:p>
        </w:tc>
        <w:tc>
          <w:tcPr>
            <w:tcW w:w="1654" w:type="dxa"/>
            <w:noWrap w:val="0"/>
            <w:vAlign w:val="center"/>
          </w:tcPr>
          <w:p w14:paraId="27CE1ECB">
            <w:pPr>
              <w:spacing w:line="400" w:lineRule="exact"/>
              <w:jc w:val="center"/>
              <w:rPr>
                <w:rFonts w:hint="eastAsia" w:ascii="宋体" w:hAnsi="宋体"/>
                <w:color w:val="auto"/>
                <w:szCs w:val="21"/>
                <w:highlight w:val="none"/>
              </w:rPr>
            </w:pPr>
          </w:p>
        </w:tc>
        <w:tc>
          <w:tcPr>
            <w:tcW w:w="2199" w:type="dxa"/>
            <w:noWrap w:val="0"/>
            <w:vAlign w:val="center"/>
          </w:tcPr>
          <w:p w14:paraId="1FA4E6A0">
            <w:pPr>
              <w:spacing w:line="400" w:lineRule="exact"/>
              <w:jc w:val="center"/>
              <w:rPr>
                <w:rFonts w:hint="eastAsia" w:ascii="宋体" w:hAnsi="宋体"/>
                <w:color w:val="auto"/>
                <w:szCs w:val="21"/>
                <w:highlight w:val="none"/>
              </w:rPr>
            </w:pPr>
          </w:p>
        </w:tc>
      </w:tr>
      <w:tr w14:paraId="4AFA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noWrap w:val="0"/>
            <w:vAlign w:val="center"/>
          </w:tcPr>
          <w:p w14:paraId="6B7BF1DC">
            <w:pPr>
              <w:spacing w:line="400" w:lineRule="exact"/>
              <w:jc w:val="center"/>
              <w:rPr>
                <w:rFonts w:hint="eastAsia" w:ascii="宋体" w:hAnsi="宋体"/>
                <w:color w:val="auto"/>
                <w:szCs w:val="21"/>
                <w:highlight w:val="none"/>
              </w:rPr>
            </w:pPr>
          </w:p>
        </w:tc>
        <w:tc>
          <w:tcPr>
            <w:tcW w:w="3997" w:type="dxa"/>
            <w:noWrap w:val="0"/>
            <w:vAlign w:val="center"/>
          </w:tcPr>
          <w:p w14:paraId="5F8C8AC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合计</w:t>
            </w:r>
          </w:p>
        </w:tc>
        <w:tc>
          <w:tcPr>
            <w:tcW w:w="1654" w:type="dxa"/>
            <w:noWrap w:val="0"/>
            <w:vAlign w:val="center"/>
          </w:tcPr>
          <w:p w14:paraId="78DB4D34">
            <w:pPr>
              <w:spacing w:line="400" w:lineRule="exact"/>
              <w:jc w:val="center"/>
              <w:rPr>
                <w:rFonts w:hint="eastAsia" w:ascii="宋体" w:hAnsi="宋体"/>
                <w:color w:val="auto"/>
                <w:szCs w:val="21"/>
                <w:highlight w:val="none"/>
              </w:rPr>
            </w:pPr>
          </w:p>
        </w:tc>
        <w:tc>
          <w:tcPr>
            <w:tcW w:w="2199" w:type="dxa"/>
            <w:noWrap w:val="0"/>
            <w:vAlign w:val="center"/>
          </w:tcPr>
          <w:p w14:paraId="3E06B38C">
            <w:pPr>
              <w:spacing w:line="400" w:lineRule="exact"/>
              <w:jc w:val="center"/>
              <w:rPr>
                <w:rFonts w:hint="eastAsia" w:ascii="宋体" w:hAnsi="宋体"/>
                <w:color w:val="auto"/>
                <w:szCs w:val="21"/>
                <w:highlight w:val="none"/>
              </w:rPr>
            </w:pPr>
          </w:p>
        </w:tc>
      </w:tr>
    </w:tbl>
    <w:p w14:paraId="64B323D0">
      <w:pPr>
        <w:spacing w:line="360" w:lineRule="auto"/>
        <w:ind w:firstLine="482" w:firstLineChars="200"/>
        <w:rPr>
          <w:b/>
          <w:color w:val="auto"/>
          <w:sz w:val="24"/>
          <w:highlight w:val="none"/>
        </w:rPr>
      </w:pPr>
    </w:p>
    <w:p w14:paraId="61CEFF97">
      <w:pPr>
        <w:rPr>
          <w:color w:val="auto"/>
          <w:highlight w:val="none"/>
          <w:u w:val="single"/>
        </w:rPr>
      </w:pPr>
    </w:p>
    <w:p w14:paraId="60A1B233">
      <w:pPr>
        <w:ind w:firstLine="420" w:firstLineChars="200"/>
        <w:rPr>
          <w:color w:val="auto"/>
          <w:sz w:val="20"/>
          <w:highlight w:val="none"/>
        </w:rPr>
      </w:pPr>
      <w:r>
        <w:rPr>
          <w:color w:val="auto"/>
          <w:highlight w:val="none"/>
          <w:u w:val="single"/>
        </w:rPr>
        <w:br w:type="page"/>
      </w:r>
    </w:p>
    <w:p w14:paraId="17C96C51">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计日工项目计价表</w:t>
      </w:r>
    </w:p>
    <w:p w14:paraId="57D49908">
      <w:pPr>
        <w:spacing w:line="490" w:lineRule="exact"/>
        <w:jc w:val="center"/>
        <w:rPr>
          <w:b/>
          <w:color w:val="auto"/>
          <w:sz w:val="40"/>
          <w:szCs w:val="44"/>
          <w:highlight w:val="none"/>
        </w:rPr>
      </w:pPr>
    </w:p>
    <w:p w14:paraId="3AB6F357">
      <w:pPr>
        <w:spacing w:line="500" w:lineRule="exact"/>
        <w:ind w:firstLine="425" w:firstLineChars="152"/>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38B9AF4B">
      <w:pPr>
        <w:spacing w:line="500" w:lineRule="exact"/>
        <w:ind w:firstLine="425" w:firstLineChars="152"/>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461"/>
        <w:gridCol w:w="1797"/>
        <w:gridCol w:w="1431"/>
        <w:gridCol w:w="1231"/>
        <w:gridCol w:w="1310"/>
      </w:tblGrid>
      <w:tr w14:paraId="5929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65C2E8AF">
            <w:pPr>
              <w:spacing w:line="400" w:lineRule="exact"/>
              <w:jc w:val="center"/>
              <w:rPr>
                <w:rFonts w:hint="eastAsia" w:ascii="宋体" w:hAnsi="宋体"/>
                <w:color w:val="auto"/>
                <w:szCs w:val="21"/>
                <w:highlight w:val="none"/>
              </w:rPr>
            </w:pPr>
            <w:bookmarkStart w:id="1173" w:name="_Toc221951483"/>
            <w:r>
              <w:rPr>
                <w:rFonts w:hint="eastAsia" w:ascii="宋体" w:hAnsi="宋体"/>
                <w:color w:val="auto"/>
                <w:szCs w:val="21"/>
                <w:highlight w:val="none"/>
              </w:rPr>
              <w:t>序号</w:t>
            </w:r>
            <w:bookmarkEnd w:id="1173"/>
          </w:p>
        </w:tc>
        <w:tc>
          <w:tcPr>
            <w:tcW w:w="2461" w:type="dxa"/>
            <w:noWrap w:val="0"/>
            <w:vAlign w:val="center"/>
          </w:tcPr>
          <w:p w14:paraId="3356F1E9">
            <w:pPr>
              <w:spacing w:line="400" w:lineRule="exact"/>
              <w:jc w:val="center"/>
              <w:rPr>
                <w:rFonts w:hint="eastAsia" w:ascii="宋体" w:hAnsi="宋体"/>
                <w:color w:val="auto"/>
                <w:szCs w:val="21"/>
                <w:highlight w:val="none"/>
              </w:rPr>
            </w:pPr>
            <w:bookmarkStart w:id="1174" w:name="_Toc221951484"/>
            <w:r>
              <w:rPr>
                <w:rFonts w:hint="eastAsia" w:ascii="宋体" w:hAnsi="宋体"/>
                <w:color w:val="auto"/>
                <w:szCs w:val="21"/>
                <w:highlight w:val="none"/>
              </w:rPr>
              <w:t>名称</w:t>
            </w:r>
            <w:bookmarkEnd w:id="1174"/>
          </w:p>
        </w:tc>
        <w:tc>
          <w:tcPr>
            <w:tcW w:w="1797" w:type="dxa"/>
            <w:noWrap w:val="0"/>
            <w:vAlign w:val="center"/>
          </w:tcPr>
          <w:p w14:paraId="0AC566EE">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型号规格</w:t>
            </w:r>
          </w:p>
        </w:tc>
        <w:tc>
          <w:tcPr>
            <w:tcW w:w="1431" w:type="dxa"/>
            <w:noWrap w:val="0"/>
            <w:vAlign w:val="center"/>
          </w:tcPr>
          <w:p w14:paraId="1C6BC1D0">
            <w:pPr>
              <w:spacing w:line="400" w:lineRule="exact"/>
              <w:jc w:val="center"/>
              <w:rPr>
                <w:rFonts w:hint="eastAsia" w:ascii="宋体" w:hAnsi="宋体"/>
                <w:color w:val="auto"/>
                <w:szCs w:val="21"/>
                <w:highlight w:val="none"/>
              </w:rPr>
            </w:pPr>
            <w:bookmarkStart w:id="1175" w:name="_Toc221951486"/>
            <w:r>
              <w:rPr>
                <w:rFonts w:hint="eastAsia" w:ascii="宋体" w:hAnsi="宋体"/>
                <w:color w:val="auto"/>
                <w:szCs w:val="21"/>
                <w:highlight w:val="none"/>
              </w:rPr>
              <w:t>计量单位</w:t>
            </w:r>
            <w:bookmarkEnd w:id="1175"/>
          </w:p>
        </w:tc>
        <w:tc>
          <w:tcPr>
            <w:tcW w:w="1231" w:type="dxa"/>
            <w:noWrap w:val="0"/>
            <w:vAlign w:val="center"/>
          </w:tcPr>
          <w:p w14:paraId="306B1013">
            <w:pPr>
              <w:spacing w:line="400" w:lineRule="exact"/>
              <w:jc w:val="center"/>
              <w:rPr>
                <w:rFonts w:hint="eastAsia" w:ascii="宋体" w:hAnsi="宋体"/>
                <w:color w:val="auto"/>
                <w:szCs w:val="21"/>
                <w:highlight w:val="none"/>
              </w:rPr>
            </w:pPr>
            <w:bookmarkStart w:id="1176" w:name="_Toc221951487"/>
            <w:r>
              <w:rPr>
                <w:rFonts w:hint="eastAsia" w:ascii="宋体" w:hAnsi="宋体"/>
                <w:color w:val="auto"/>
                <w:szCs w:val="21"/>
                <w:highlight w:val="none"/>
              </w:rPr>
              <w:t>单价(元)</w:t>
            </w:r>
            <w:bookmarkEnd w:id="1176"/>
          </w:p>
        </w:tc>
        <w:tc>
          <w:tcPr>
            <w:tcW w:w="1310" w:type="dxa"/>
            <w:noWrap w:val="0"/>
            <w:vAlign w:val="center"/>
          </w:tcPr>
          <w:p w14:paraId="01537019">
            <w:pPr>
              <w:spacing w:line="400" w:lineRule="exact"/>
              <w:jc w:val="center"/>
              <w:rPr>
                <w:rFonts w:hint="eastAsia" w:ascii="宋体" w:hAnsi="宋体"/>
                <w:color w:val="auto"/>
                <w:szCs w:val="21"/>
                <w:highlight w:val="none"/>
              </w:rPr>
            </w:pPr>
            <w:bookmarkStart w:id="1177" w:name="_Toc221951488"/>
            <w:r>
              <w:rPr>
                <w:rFonts w:hint="eastAsia" w:ascii="宋体" w:hAnsi="宋体"/>
                <w:color w:val="auto"/>
                <w:szCs w:val="21"/>
                <w:highlight w:val="none"/>
              </w:rPr>
              <w:t>备注</w:t>
            </w:r>
            <w:bookmarkEnd w:id="1177"/>
          </w:p>
        </w:tc>
      </w:tr>
      <w:tr w14:paraId="380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5DE2B7EF">
            <w:pPr>
              <w:spacing w:line="400" w:lineRule="exact"/>
              <w:jc w:val="center"/>
              <w:rPr>
                <w:rFonts w:hint="eastAsia" w:ascii="宋体" w:hAnsi="宋体"/>
                <w:color w:val="auto"/>
                <w:szCs w:val="21"/>
                <w:highlight w:val="none"/>
              </w:rPr>
            </w:pPr>
            <w:bookmarkStart w:id="1178" w:name="_Toc221951489"/>
            <w:r>
              <w:rPr>
                <w:rFonts w:hint="eastAsia" w:ascii="宋体" w:hAnsi="宋体"/>
                <w:color w:val="auto"/>
                <w:szCs w:val="21"/>
                <w:highlight w:val="none"/>
              </w:rPr>
              <w:t>1</w:t>
            </w:r>
            <w:bookmarkEnd w:id="1178"/>
          </w:p>
        </w:tc>
        <w:tc>
          <w:tcPr>
            <w:tcW w:w="2461" w:type="dxa"/>
            <w:noWrap w:val="0"/>
            <w:vAlign w:val="center"/>
          </w:tcPr>
          <w:p w14:paraId="34913615">
            <w:pPr>
              <w:spacing w:line="400" w:lineRule="exact"/>
              <w:jc w:val="both"/>
              <w:rPr>
                <w:rFonts w:hint="eastAsia" w:ascii="宋体" w:hAnsi="宋体"/>
                <w:color w:val="auto"/>
                <w:szCs w:val="21"/>
                <w:highlight w:val="none"/>
              </w:rPr>
            </w:pPr>
            <w:bookmarkStart w:id="1179" w:name="_Toc221951490"/>
            <w:r>
              <w:rPr>
                <w:rFonts w:hint="eastAsia" w:ascii="宋体" w:hAnsi="宋体"/>
                <w:color w:val="auto"/>
                <w:szCs w:val="21"/>
                <w:highlight w:val="none"/>
              </w:rPr>
              <w:t>人工</w:t>
            </w:r>
            <w:bookmarkEnd w:id="1179"/>
          </w:p>
        </w:tc>
        <w:tc>
          <w:tcPr>
            <w:tcW w:w="1797" w:type="dxa"/>
            <w:noWrap w:val="0"/>
            <w:vAlign w:val="center"/>
          </w:tcPr>
          <w:p w14:paraId="2B0B78ED">
            <w:pPr>
              <w:spacing w:line="400" w:lineRule="exact"/>
              <w:jc w:val="center"/>
              <w:rPr>
                <w:rFonts w:hint="eastAsia" w:ascii="宋体" w:hAnsi="宋体"/>
                <w:color w:val="auto"/>
                <w:szCs w:val="21"/>
                <w:highlight w:val="none"/>
              </w:rPr>
            </w:pPr>
          </w:p>
        </w:tc>
        <w:tc>
          <w:tcPr>
            <w:tcW w:w="1431" w:type="dxa"/>
            <w:noWrap w:val="0"/>
            <w:vAlign w:val="center"/>
          </w:tcPr>
          <w:p w14:paraId="20C7AB9C">
            <w:pPr>
              <w:spacing w:line="400" w:lineRule="exact"/>
              <w:jc w:val="center"/>
              <w:rPr>
                <w:rFonts w:hint="eastAsia" w:ascii="宋体" w:hAnsi="宋体"/>
                <w:color w:val="auto"/>
                <w:szCs w:val="21"/>
                <w:highlight w:val="none"/>
              </w:rPr>
            </w:pPr>
          </w:p>
        </w:tc>
        <w:tc>
          <w:tcPr>
            <w:tcW w:w="1231" w:type="dxa"/>
            <w:noWrap w:val="0"/>
            <w:vAlign w:val="center"/>
          </w:tcPr>
          <w:p w14:paraId="0C18782D">
            <w:pPr>
              <w:spacing w:line="400" w:lineRule="exact"/>
              <w:jc w:val="center"/>
              <w:rPr>
                <w:rFonts w:hint="eastAsia" w:ascii="宋体" w:hAnsi="宋体"/>
                <w:color w:val="auto"/>
                <w:szCs w:val="21"/>
                <w:highlight w:val="none"/>
              </w:rPr>
            </w:pPr>
          </w:p>
        </w:tc>
        <w:tc>
          <w:tcPr>
            <w:tcW w:w="1310" w:type="dxa"/>
            <w:noWrap w:val="0"/>
            <w:vAlign w:val="top"/>
          </w:tcPr>
          <w:p w14:paraId="2580994A">
            <w:pPr>
              <w:spacing w:line="400" w:lineRule="exact"/>
              <w:jc w:val="center"/>
              <w:rPr>
                <w:rFonts w:hint="eastAsia" w:ascii="宋体" w:hAnsi="宋体"/>
                <w:color w:val="auto"/>
                <w:szCs w:val="21"/>
                <w:highlight w:val="none"/>
              </w:rPr>
            </w:pPr>
          </w:p>
        </w:tc>
      </w:tr>
      <w:tr w14:paraId="20F0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520FB711">
            <w:pPr>
              <w:spacing w:line="400" w:lineRule="exact"/>
              <w:jc w:val="center"/>
              <w:rPr>
                <w:rFonts w:hint="eastAsia" w:ascii="宋体" w:hAnsi="宋体"/>
                <w:color w:val="auto"/>
                <w:szCs w:val="21"/>
                <w:highlight w:val="none"/>
              </w:rPr>
            </w:pPr>
          </w:p>
        </w:tc>
        <w:tc>
          <w:tcPr>
            <w:tcW w:w="2461" w:type="dxa"/>
            <w:noWrap w:val="0"/>
            <w:vAlign w:val="center"/>
          </w:tcPr>
          <w:p w14:paraId="3CEE6337">
            <w:pPr>
              <w:spacing w:line="400" w:lineRule="exact"/>
              <w:jc w:val="both"/>
              <w:rPr>
                <w:rFonts w:hint="eastAsia" w:ascii="宋体" w:hAnsi="宋体"/>
                <w:color w:val="auto"/>
                <w:szCs w:val="21"/>
                <w:highlight w:val="none"/>
              </w:rPr>
            </w:pPr>
          </w:p>
        </w:tc>
        <w:tc>
          <w:tcPr>
            <w:tcW w:w="1797" w:type="dxa"/>
            <w:noWrap w:val="0"/>
            <w:vAlign w:val="center"/>
          </w:tcPr>
          <w:p w14:paraId="34B63B1D">
            <w:pPr>
              <w:spacing w:line="400" w:lineRule="exact"/>
              <w:jc w:val="center"/>
              <w:rPr>
                <w:rFonts w:hint="eastAsia" w:ascii="宋体" w:hAnsi="宋体"/>
                <w:color w:val="auto"/>
                <w:szCs w:val="21"/>
                <w:highlight w:val="none"/>
              </w:rPr>
            </w:pPr>
          </w:p>
        </w:tc>
        <w:tc>
          <w:tcPr>
            <w:tcW w:w="1431" w:type="dxa"/>
            <w:noWrap w:val="0"/>
            <w:vAlign w:val="center"/>
          </w:tcPr>
          <w:p w14:paraId="53769D19">
            <w:pPr>
              <w:spacing w:line="400" w:lineRule="exact"/>
              <w:jc w:val="center"/>
              <w:rPr>
                <w:rFonts w:hint="eastAsia" w:ascii="宋体" w:hAnsi="宋体"/>
                <w:color w:val="auto"/>
                <w:szCs w:val="21"/>
                <w:highlight w:val="none"/>
              </w:rPr>
            </w:pPr>
          </w:p>
        </w:tc>
        <w:tc>
          <w:tcPr>
            <w:tcW w:w="1231" w:type="dxa"/>
            <w:noWrap w:val="0"/>
            <w:vAlign w:val="center"/>
          </w:tcPr>
          <w:p w14:paraId="11BCD0FA">
            <w:pPr>
              <w:spacing w:line="400" w:lineRule="exact"/>
              <w:jc w:val="center"/>
              <w:rPr>
                <w:rFonts w:hint="eastAsia" w:ascii="宋体" w:hAnsi="宋体"/>
                <w:color w:val="auto"/>
                <w:szCs w:val="21"/>
                <w:highlight w:val="none"/>
              </w:rPr>
            </w:pPr>
          </w:p>
        </w:tc>
        <w:tc>
          <w:tcPr>
            <w:tcW w:w="1310" w:type="dxa"/>
            <w:noWrap w:val="0"/>
            <w:vAlign w:val="top"/>
          </w:tcPr>
          <w:p w14:paraId="7C003A78">
            <w:pPr>
              <w:spacing w:line="400" w:lineRule="exact"/>
              <w:jc w:val="center"/>
              <w:rPr>
                <w:rFonts w:hint="eastAsia" w:ascii="宋体" w:hAnsi="宋体"/>
                <w:color w:val="auto"/>
                <w:szCs w:val="21"/>
                <w:highlight w:val="none"/>
              </w:rPr>
            </w:pPr>
          </w:p>
        </w:tc>
      </w:tr>
      <w:tr w14:paraId="1461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2F836706">
            <w:pPr>
              <w:spacing w:line="400" w:lineRule="exact"/>
              <w:jc w:val="center"/>
              <w:rPr>
                <w:rFonts w:hint="eastAsia" w:ascii="宋体" w:hAnsi="宋体"/>
                <w:color w:val="auto"/>
                <w:szCs w:val="21"/>
                <w:highlight w:val="none"/>
              </w:rPr>
            </w:pPr>
          </w:p>
        </w:tc>
        <w:tc>
          <w:tcPr>
            <w:tcW w:w="2461" w:type="dxa"/>
            <w:noWrap w:val="0"/>
            <w:vAlign w:val="center"/>
          </w:tcPr>
          <w:p w14:paraId="23082095">
            <w:pPr>
              <w:spacing w:line="400" w:lineRule="exact"/>
              <w:jc w:val="both"/>
              <w:rPr>
                <w:rFonts w:hint="eastAsia" w:ascii="宋体" w:hAnsi="宋体"/>
                <w:color w:val="auto"/>
                <w:szCs w:val="21"/>
                <w:highlight w:val="none"/>
              </w:rPr>
            </w:pPr>
          </w:p>
        </w:tc>
        <w:tc>
          <w:tcPr>
            <w:tcW w:w="1797" w:type="dxa"/>
            <w:noWrap w:val="0"/>
            <w:vAlign w:val="center"/>
          </w:tcPr>
          <w:p w14:paraId="7D6D5B7A">
            <w:pPr>
              <w:spacing w:line="400" w:lineRule="exact"/>
              <w:jc w:val="center"/>
              <w:rPr>
                <w:rFonts w:hint="eastAsia" w:ascii="宋体" w:hAnsi="宋体"/>
                <w:color w:val="auto"/>
                <w:szCs w:val="21"/>
                <w:highlight w:val="none"/>
              </w:rPr>
            </w:pPr>
          </w:p>
        </w:tc>
        <w:tc>
          <w:tcPr>
            <w:tcW w:w="1431" w:type="dxa"/>
            <w:noWrap w:val="0"/>
            <w:vAlign w:val="center"/>
          </w:tcPr>
          <w:p w14:paraId="1B36C363">
            <w:pPr>
              <w:spacing w:line="400" w:lineRule="exact"/>
              <w:jc w:val="center"/>
              <w:rPr>
                <w:rFonts w:hint="eastAsia" w:ascii="宋体" w:hAnsi="宋体"/>
                <w:color w:val="auto"/>
                <w:szCs w:val="21"/>
                <w:highlight w:val="none"/>
              </w:rPr>
            </w:pPr>
          </w:p>
        </w:tc>
        <w:tc>
          <w:tcPr>
            <w:tcW w:w="1231" w:type="dxa"/>
            <w:noWrap w:val="0"/>
            <w:vAlign w:val="center"/>
          </w:tcPr>
          <w:p w14:paraId="1EBC5CDC">
            <w:pPr>
              <w:spacing w:line="400" w:lineRule="exact"/>
              <w:jc w:val="center"/>
              <w:rPr>
                <w:rFonts w:hint="eastAsia" w:ascii="宋体" w:hAnsi="宋体"/>
                <w:color w:val="auto"/>
                <w:szCs w:val="21"/>
                <w:highlight w:val="none"/>
              </w:rPr>
            </w:pPr>
          </w:p>
        </w:tc>
        <w:tc>
          <w:tcPr>
            <w:tcW w:w="1310" w:type="dxa"/>
            <w:noWrap w:val="0"/>
            <w:vAlign w:val="top"/>
          </w:tcPr>
          <w:p w14:paraId="60128389">
            <w:pPr>
              <w:spacing w:line="400" w:lineRule="exact"/>
              <w:jc w:val="center"/>
              <w:rPr>
                <w:rFonts w:hint="eastAsia" w:ascii="宋体" w:hAnsi="宋体"/>
                <w:color w:val="auto"/>
                <w:szCs w:val="21"/>
                <w:highlight w:val="none"/>
              </w:rPr>
            </w:pPr>
          </w:p>
        </w:tc>
      </w:tr>
      <w:tr w14:paraId="34E8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647D0518">
            <w:pPr>
              <w:spacing w:line="400" w:lineRule="exact"/>
              <w:jc w:val="center"/>
              <w:rPr>
                <w:rFonts w:hint="eastAsia" w:ascii="宋体" w:hAnsi="宋体"/>
                <w:color w:val="auto"/>
                <w:szCs w:val="21"/>
                <w:highlight w:val="none"/>
              </w:rPr>
            </w:pPr>
          </w:p>
        </w:tc>
        <w:tc>
          <w:tcPr>
            <w:tcW w:w="2461" w:type="dxa"/>
            <w:noWrap w:val="0"/>
            <w:vAlign w:val="center"/>
          </w:tcPr>
          <w:p w14:paraId="3B6922E3">
            <w:pPr>
              <w:spacing w:line="400" w:lineRule="exact"/>
              <w:jc w:val="both"/>
              <w:rPr>
                <w:rFonts w:hint="eastAsia" w:ascii="宋体" w:hAnsi="宋体"/>
                <w:color w:val="auto"/>
                <w:szCs w:val="21"/>
                <w:highlight w:val="none"/>
              </w:rPr>
            </w:pPr>
          </w:p>
        </w:tc>
        <w:tc>
          <w:tcPr>
            <w:tcW w:w="1797" w:type="dxa"/>
            <w:noWrap w:val="0"/>
            <w:vAlign w:val="top"/>
          </w:tcPr>
          <w:p w14:paraId="40703AB8">
            <w:pPr>
              <w:spacing w:line="400" w:lineRule="exact"/>
              <w:jc w:val="center"/>
              <w:rPr>
                <w:rFonts w:hint="eastAsia" w:ascii="宋体" w:hAnsi="宋体"/>
                <w:color w:val="auto"/>
                <w:szCs w:val="21"/>
                <w:highlight w:val="none"/>
              </w:rPr>
            </w:pPr>
          </w:p>
        </w:tc>
        <w:tc>
          <w:tcPr>
            <w:tcW w:w="1431" w:type="dxa"/>
            <w:noWrap w:val="0"/>
            <w:vAlign w:val="top"/>
          </w:tcPr>
          <w:p w14:paraId="518E2948">
            <w:pPr>
              <w:spacing w:line="400" w:lineRule="exact"/>
              <w:jc w:val="center"/>
              <w:rPr>
                <w:rFonts w:hint="eastAsia" w:ascii="宋体" w:hAnsi="宋体"/>
                <w:color w:val="auto"/>
                <w:szCs w:val="21"/>
                <w:highlight w:val="none"/>
              </w:rPr>
            </w:pPr>
          </w:p>
        </w:tc>
        <w:tc>
          <w:tcPr>
            <w:tcW w:w="1231" w:type="dxa"/>
            <w:noWrap w:val="0"/>
            <w:vAlign w:val="top"/>
          </w:tcPr>
          <w:p w14:paraId="3A1AF9CA">
            <w:pPr>
              <w:spacing w:line="400" w:lineRule="exact"/>
              <w:jc w:val="center"/>
              <w:rPr>
                <w:rFonts w:hint="eastAsia" w:ascii="宋体" w:hAnsi="宋体"/>
                <w:color w:val="auto"/>
                <w:szCs w:val="21"/>
                <w:highlight w:val="none"/>
              </w:rPr>
            </w:pPr>
          </w:p>
        </w:tc>
        <w:tc>
          <w:tcPr>
            <w:tcW w:w="1310" w:type="dxa"/>
            <w:noWrap w:val="0"/>
            <w:vAlign w:val="top"/>
          </w:tcPr>
          <w:p w14:paraId="36960DA8">
            <w:pPr>
              <w:spacing w:line="400" w:lineRule="exact"/>
              <w:jc w:val="center"/>
              <w:rPr>
                <w:rFonts w:hint="eastAsia" w:ascii="宋体" w:hAnsi="宋体"/>
                <w:color w:val="auto"/>
                <w:szCs w:val="21"/>
                <w:highlight w:val="none"/>
              </w:rPr>
            </w:pPr>
          </w:p>
        </w:tc>
      </w:tr>
      <w:tr w14:paraId="4720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0840BA68">
            <w:pPr>
              <w:spacing w:line="400" w:lineRule="exact"/>
              <w:jc w:val="center"/>
              <w:rPr>
                <w:rFonts w:hint="eastAsia" w:ascii="宋体" w:hAnsi="宋体"/>
                <w:color w:val="auto"/>
                <w:szCs w:val="21"/>
                <w:highlight w:val="none"/>
              </w:rPr>
            </w:pPr>
          </w:p>
        </w:tc>
        <w:tc>
          <w:tcPr>
            <w:tcW w:w="2461" w:type="dxa"/>
            <w:noWrap w:val="0"/>
            <w:vAlign w:val="center"/>
          </w:tcPr>
          <w:p w14:paraId="714FD198">
            <w:pPr>
              <w:spacing w:line="400" w:lineRule="exact"/>
              <w:jc w:val="both"/>
              <w:rPr>
                <w:rFonts w:hint="eastAsia" w:ascii="宋体" w:hAnsi="宋体"/>
                <w:color w:val="auto"/>
                <w:szCs w:val="21"/>
                <w:highlight w:val="none"/>
              </w:rPr>
            </w:pPr>
          </w:p>
        </w:tc>
        <w:tc>
          <w:tcPr>
            <w:tcW w:w="1797" w:type="dxa"/>
            <w:noWrap w:val="0"/>
            <w:vAlign w:val="top"/>
          </w:tcPr>
          <w:p w14:paraId="1CF3FCE9">
            <w:pPr>
              <w:spacing w:line="400" w:lineRule="exact"/>
              <w:jc w:val="center"/>
              <w:rPr>
                <w:rFonts w:hint="eastAsia" w:ascii="宋体" w:hAnsi="宋体"/>
                <w:color w:val="auto"/>
                <w:szCs w:val="21"/>
                <w:highlight w:val="none"/>
              </w:rPr>
            </w:pPr>
          </w:p>
        </w:tc>
        <w:tc>
          <w:tcPr>
            <w:tcW w:w="1431" w:type="dxa"/>
            <w:noWrap w:val="0"/>
            <w:vAlign w:val="top"/>
          </w:tcPr>
          <w:p w14:paraId="4C416EDA">
            <w:pPr>
              <w:spacing w:line="400" w:lineRule="exact"/>
              <w:jc w:val="center"/>
              <w:rPr>
                <w:rFonts w:hint="eastAsia" w:ascii="宋体" w:hAnsi="宋体"/>
                <w:color w:val="auto"/>
                <w:szCs w:val="21"/>
                <w:highlight w:val="none"/>
              </w:rPr>
            </w:pPr>
          </w:p>
        </w:tc>
        <w:tc>
          <w:tcPr>
            <w:tcW w:w="1231" w:type="dxa"/>
            <w:noWrap w:val="0"/>
            <w:vAlign w:val="top"/>
          </w:tcPr>
          <w:p w14:paraId="4EC6A34D">
            <w:pPr>
              <w:spacing w:line="400" w:lineRule="exact"/>
              <w:jc w:val="center"/>
              <w:rPr>
                <w:rFonts w:hint="eastAsia" w:ascii="宋体" w:hAnsi="宋体"/>
                <w:color w:val="auto"/>
                <w:szCs w:val="21"/>
                <w:highlight w:val="none"/>
              </w:rPr>
            </w:pPr>
          </w:p>
        </w:tc>
        <w:tc>
          <w:tcPr>
            <w:tcW w:w="1310" w:type="dxa"/>
            <w:noWrap w:val="0"/>
            <w:vAlign w:val="top"/>
          </w:tcPr>
          <w:p w14:paraId="1A1CA63B">
            <w:pPr>
              <w:spacing w:line="400" w:lineRule="exact"/>
              <w:jc w:val="center"/>
              <w:rPr>
                <w:rFonts w:hint="eastAsia" w:ascii="宋体" w:hAnsi="宋体"/>
                <w:color w:val="auto"/>
                <w:szCs w:val="21"/>
                <w:highlight w:val="none"/>
              </w:rPr>
            </w:pPr>
          </w:p>
        </w:tc>
      </w:tr>
      <w:tr w14:paraId="76B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64C91C16">
            <w:pPr>
              <w:spacing w:line="400" w:lineRule="exact"/>
              <w:jc w:val="center"/>
              <w:rPr>
                <w:rFonts w:hint="eastAsia" w:ascii="宋体" w:hAnsi="宋体"/>
                <w:color w:val="auto"/>
                <w:szCs w:val="21"/>
                <w:highlight w:val="none"/>
              </w:rPr>
            </w:pPr>
            <w:bookmarkStart w:id="1180" w:name="_Toc221951491"/>
            <w:r>
              <w:rPr>
                <w:rFonts w:hint="eastAsia" w:ascii="宋体" w:hAnsi="宋体"/>
                <w:color w:val="auto"/>
                <w:szCs w:val="21"/>
                <w:highlight w:val="none"/>
              </w:rPr>
              <w:t>2</w:t>
            </w:r>
            <w:bookmarkEnd w:id="1180"/>
          </w:p>
        </w:tc>
        <w:tc>
          <w:tcPr>
            <w:tcW w:w="2461" w:type="dxa"/>
            <w:noWrap w:val="0"/>
            <w:vAlign w:val="center"/>
          </w:tcPr>
          <w:p w14:paraId="1717746C">
            <w:pPr>
              <w:spacing w:line="400" w:lineRule="exact"/>
              <w:jc w:val="both"/>
              <w:rPr>
                <w:rFonts w:hint="eastAsia" w:ascii="宋体" w:hAnsi="宋体"/>
                <w:color w:val="auto"/>
                <w:szCs w:val="21"/>
                <w:highlight w:val="none"/>
              </w:rPr>
            </w:pPr>
            <w:bookmarkStart w:id="1181" w:name="_Toc221951492"/>
            <w:r>
              <w:rPr>
                <w:rFonts w:hint="eastAsia" w:ascii="宋体" w:hAnsi="宋体"/>
                <w:color w:val="auto"/>
                <w:szCs w:val="21"/>
                <w:highlight w:val="none"/>
              </w:rPr>
              <w:t>材料</w:t>
            </w:r>
            <w:bookmarkEnd w:id="1181"/>
          </w:p>
        </w:tc>
        <w:tc>
          <w:tcPr>
            <w:tcW w:w="1797" w:type="dxa"/>
            <w:noWrap w:val="0"/>
            <w:vAlign w:val="top"/>
          </w:tcPr>
          <w:p w14:paraId="3B9E8FC9">
            <w:pPr>
              <w:spacing w:line="400" w:lineRule="exact"/>
              <w:jc w:val="center"/>
              <w:rPr>
                <w:rFonts w:hint="eastAsia" w:ascii="宋体" w:hAnsi="宋体"/>
                <w:color w:val="auto"/>
                <w:szCs w:val="21"/>
                <w:highlight w:val="none"/>
              </w:rPr>
            </w:pPr>
          </w:p>
        </w:tc>
        <w:tc>
          <w:tcPr>
            <w:tcW w:w="1431" w:type="dxa"/>
            <w:noWrap w:val="0"/>
            <w:vAlign w:val="top"/>
          </w:tcPr>
          <w:p w14:paraId="2F716477">
            <w:pPr>
              <w:spacing w:line="400" w:lineRule="exact"/>
              <w:jc w:val="center"/>
              <w:rPr>
                <w:rFonts w:hint="eastAsia" w:ascii="宋体" w:hAnsi="宋体"/>
                <w:color w:val="auto"/>
                <w:szCs w:val="21"/>
                <w:highlight w:val="none"/>
              </w:rPr>
            </w:pPr>
          </w:p>
        </w:tc>
        <w:tc>
          <w:tcPr>
            <w:tcW w:w="1231" w:type="dxa"/>
            <w:noWrap w:val="0"/>
            <w:vAlign w:val="top"/>
          </w:tcPr>
          <w:p w14:paraId="477F7BE7">
            <w:pPr>
              <w:spacing w:line="400" w:lineRule="exact"/>
              <w:jc w:val="center"/>
              <w:rPr>
                <w:rFonts w:hint="eastAsia" w:ascii="宋体" w:hAnsi="宋体"/>
                <w:color w:val="auto"/>
                <w:szCs w:val="21"/>
                <w:highlight w:val="none"/>
              </w:rPr>
            </w:pPr>
          </w:p>
        </w:tc>
        <w:tc>
          <w:tcPr>
            <w:tcW w:w="1310" w:type="dxa"/>
            <w:noWrap w:val="0"/>
            <w:vAlign w:val="top"/>
          </w:tcPr>
          <w:p w14:paraId="3D80751B">
            <w:pPr>
              <w:spacing w:line="400" w:lineRule="exact"/>
              <w:jc w:val="center"/>
              <w:rPr>
                <w:rFonts w:hint="eastAsia" w:ascii="宋体" w:hAnsi="宋体"/>
                <w:color w:val="auto"/>
                <w:szCs w:val="21"/>
                <w:highlight w:val="none"/>
              </w:rPr>
            </w:pPr>
          </w:p>
        </w:tc>
      </w:tr>
      <w:tr w14:paraId="2B7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324F0F22">
            <w:pPr>
              <w:spacing w:line="400" w:lineRule="exact"/>
              <w:jc w:val="center"/>
              <w:rPr>
                <w:rFonts w:hint="eastAsia" w:ascii="宋体" w:hAnsi="宋体"/>
                <w:color w:val="auto"/>
                <w:szCs w:val="21"/>
                <w:highlight w:val="none"/>
              </w:rPr>
            </w:pPr>
          </w:p>
        </w:tc>
        <w:tc>
          <w:tcPr>
            <w:tcW w:w="2461" w:type="dxa"/>
            <w:noWrap w:val="0"/>
            <w:vAlign w:val="center"/>
          </w:tcPr>
          <w:p w14:paraId="373552D0">
            <w:pPr>
              <w:spacing w:line="400" w:lineRule="exact"/>
              <w:jc w:val="both"/>
              <w:rPr>
                <w:rFonts w:hint="eastAsia" w:ascii="宋体" w:hAnsi="宋体"/>
                <w:color w:val="auto"/>
                <w:szCs w:val="21"/>
                <w:highlight w:val="none"/>
              </w:rPr>
            </w:pPr>
          </w:p>
        </w:tc>
        <w:tc>
          <w:tcPr>
            <w:tcW w:w="1797" w:type="dxa"/>
            <w:noWrap w:val="0"/>
            <w:vAlign w:val="top"/>
          </w:tcPr>
          <w:p w14:paraId="08070442">
            <w:pPr>
              <w:spacing w:line="400" w:lineRule="exact"/>
              <w:jc w:val="center"/>
              <w:rPr>
                <w:rFonts w:hint="eastAsia" w:ascii="宋体" w:hAnsi="宋体"/>
                <w:color w:val="auto"/>
                <w:szCs w:val="21"/>
                <w:highlight w:val="none"/>
              </w:rPr>
            </w:pPr>
          </w:p>
        </w:tc>
        <w:tc>
          <w:tcPr>
            <w:tcW w:w="1431" w:type="dxa"/>
            <w:noWrap w:val="0"/>
            <w:vAlign w:val="top"/>
          </w:tcPr>
          <w:p w14:paraId="4BDBDB3E">
            <w:pPr>
              <w:spacing w:line="400" w:lineRule="exact"/>
              <w:jc w:val="center"/>
              <w:rPr>
                <w:rFonts w:hint="eastAsia" w:ascii="宋体" w:hAnsi="宋体"/>
                <w:color w:val="auto"/>
                <w:szCs w:val="21"/>
                <w:highlight w:val="none"/>
              </w:rPr>
            </w:pPr>
          </w:p>
        </w:tc>
        <w:tc>
          <w:tcPr>
            <w:tcW w:w="1231" w:type="dxa"/>
            <w:noWrap w:val="0"/>
            <w:vAlign w:val="top"/>
          </w:tcPr>
          <w:p w14:paraId="5E680F81">
            <w:pPr>
              <w:spacing w:line="400" w:lineRule="exact"/>
              <w:jc w:val="center"/>
              <w:rPr>
                <w:rFonts w:hint="eastAsia" w:ascii="宋体" w:hAnsi="宋体"/>
                <w:color w:val="auto"/>
                <w:szCs w:val="21"/>
                <w:highlight w:val="none"/>
              </w:rPr>
            </w:pPr>
          </w:p>
        </w:tc>
        <w:tc>
          <w:tcPr>
            <w:tcW w:w="1310" w:type="dxa"/>
            <w:noWrap w:val="0"/>
            <w:vAlign w:val="top"/>
          </w:tcPr>
          <w:p w14:paraId="486B5470">
            <w:pPr>
              <w:spacing w:line="400" w:lineRule="exact"/>
              <w:jc w:val="center"/>
              <w:rPr>
                <w:rFonts w:hint="eastAsia" w:ascii="宋体" w:hAnsi="宋体"/>
                <w:color w:val="auto"/>
                <w:szCs w:val="21"/>
                <w:highlight w:val="none"/>
              </w:rPr>
            </w:pPr>
          </w:p>
        </w:tc>
      </w:tr>
      <w:tr w14:paraId="5D29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4A5DD460">
            <w:pPr>
              <w:spacing w:line="400" w:lineRule="exact"/>
              <w:jc w:val="center"/>
              <w:rPr>
                <w:rFonts w:hint="eastAsia" w:ascii="宋体" w:hAnsi="宋体"/>
                <w:color w:val="auto"/>
                <w:szCs w:val="21"/>
                <w:highlight w:val="none"/>
              </w:rPr>
            </w:pPr>
          </w:p>
        </w:tc>
        <w:tc>
          <w:tcPr>
            <w:tcW w:w="2461" w:type="dxa"/>
            <w:noWrap w:val="0"/>
            <w:vAlign w:val="center"/>
          </w:tcPr>
          <w:p w14:paraId="7729E086">
            <w:pPr>
              <w:spacing w:line="400" w:lineRule="exact"/>
              <w:jc w:val="both"/>
              <w:rPr>
                <w:rFonts w:hint="eastAsia" w:ascii="宋体" w:hAnsi="宋体"/>
                <w:color w:val="auto"/>
                <w:szCs w:val="21"/>
                <w:highlight w:val="none"/>
              </w:rPr>
            </w:pPr>
          </w:p>
        </w:tc>
        <w:tc>
          <w:tcPr>
            <w:tcW w:w="1797" w:type="dxa"/>
            <w:noWrap w:val="0"/>
            <w:vAlign w:val="top"/>
          </w:tcPr>
          <w:p w14:paraId="50274EB9">
            <w:pPr>
              <w:spacing w:line="400" w:lineRule="exact"/>
              <w:jc w:val="center"/>
              <w:rPr>
                <w:rFonts w:hint="eastAsia" w:ascii="宋体" w:hAnsi="宋体"/>
                <w:color w:val="auto"/>
                <w:szCs w:val="21"/>
                <w:highlight w:val="none"/>
              </w:rPr>
            </w:pPr>
          </w:p>
        </w:tc>
        <w:tc>
          <w:tcPr>
            <w:tcW w:w="1431" w:type="dxa"/>
            <w:noWrap w:val="0"/>
            <w:vAlign w:val="top"/>
          </w:tcPr>
          <w:p w14:paraId="34D6E8CE">
            <w:pPr>
              <w:spacing w:line="400" w:lineRule="exact"/>
              <w:jc w:val="center"/>
              <w:rPr>
                <w:rFonts w:hint="eastAsia" w:ascii="宋体" w:hAnsi="宋体"/>
                <w:color w:val="auto"/>
                <w:szCs w:val="21"/>
                <w:highlight w:val="none"/>
              </w:rPr>
            </w:pPr>
          </w:p>
        </w:tc>
        <w:tc>
          <w:tcPr>
            <w:tcW w:w="1231" w:type="dxa"/>
            <w:noWrap w:val="0"/>
            <w:vAlign w:val="top"/>
          </w:tcPr>
          <w:p w14:paraId="07BACCA5">
            <w:pPr>
              <w:spacing w:line="400" w:lineRule="exact"/>
              <w:jc w:val="center"/>
              <w:rPr>
                <w:rFonts w:hint="eastAsia" w:ascii="宋体" w:hAnsi="宋体"/>
                <w:color w:val="auto"/>
                <w:szCs w:val="21"/>
                <w:highlight w:val="none"/>
              </w:rPr>
            </w:pPr>
          </w:p>
        </w:tc>
        <w:tc>
          <w:tcPr>
            <w:tcW w:w="1310" w:type="dxa"/>
            <w:noWrap w:val="0"/>
            <w:vAlign w:val="top"/>
          </w:tcPr>
          <w:p w14:paraId="4142792D">
            <w:pPr>
              <w:spacing w:line="400" w:lineRule="exact"/>
              <w:jc w:val="center"/>
              <w:rPr>
                <w:rFonts w:hint="eastAsia" w:ascii="宋体" w:hAnsi="宋体"/>
                <w:color w:val="auto"/>
                <w:szCs w:val="21"/>
                <w:highlight w:val="none"/>
              </w:rPr>
            </w:pPr>
          </w:p>
        </w:tc>
      </w:tr>
      <w:tr w14:paraId="2A2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044731F9">
            <w:pPr>
              <w:spacing w:line="400" w:lineRule="exact"/>
              <w:jc w:val="center"/>
              <w:rPr>
                <w:rFonts w:hint="eastAsia" w:ascii="宋体" w:hAnsi="宋体"/>
                <w:color w:val="auto"/>
                <w:szCs w:val="21"/>
                <w:highlight w:val="none"/>
              </w:rPr>
            </w:pPr>
          </w:p>
        </w:tc>
        <w:tc>
          <w:tcPr>
            <w:tcW w:w="2461" w:type="dxa"/>
            <w:noWrap w:val="0"/>
            <w:vAlign w:val="center"/>
          </w:tcPr>
          <w:p w14:paraId="37C4C4D1">
            <w:pPr>
              <w:spacing w:line="400" w:lineRule="exact"/>
              <w:jc w:val="both"/>
              <w:rPr>
                <w:rFonts w:hint="eastAsia" w:ascii="宋体" w:hAnsi="宋体"/>
                <w:color w:val="auto"/>
                <w:szCs w:val="21"/>
                <w:highlight w:val="none"/>
              </w:rPr>
            </w:pPr>
          </w:p>
        </w:tc>
        <w:tc>
          <w:tcPr>
            <w:tcW w:w="1797" w:type="dxa"/>
            <w:noWrap w:val="0"/>
            <w:vAlign w:val="top"/>
          </w:tcPr>
          <w:p w14:paraId="30D3A1C5">
            <w:pPr>
              <w:spacing w:line="400" w:lineRule="exact"/>
              <w:jc w:val="center"/>
              <w:rPr>
                <w:rFonts w:hint="eastAsia" w:ascii="宋体" w:hAnsi="宋体"/>
                <w:color w:val="auto"/>
                <w:szCs w:val="21"/>
                <w:highlight w:val="none"/>
              </w:rPr>
            </w:pPr>
          </w:p>
        </w:tc>
        <w:tc>
          <w:tcPr>
            <w:tcW w:w="1431" w:type="dxa"/>
            <w:noWrap w:val="0"/>
            <w:vAlign w:val="top"/>
          </w:tcPr>
          <w:p w14:paraId="58CAB054">
            <w:pPr>
              <w:spacing w:line="400" w:lineRule="exact"/>
              <w:jc w:val="center"/>
              <w:rPr>
                <w:rFonts w:hint="eastAsia" w:ascii="宋体" w:hAnsi="宋体"/>
                <w:color w:val="auto"/>
                <w:szCs w:val="21"/>
                <w:highlight w:val="none"/>
              </w:rPr>
            </w:pPr>
          </w:p>
        </w:tc>
        <w:tc>
          <w:tcPr>
            <w:tcW w:w="1231" w:type="dxa"/>
            <w:noWrap w:val="0"/>
            <w:vAlign w:val="top"/>
          </w:tcPr>
          <w:p w14:paraId="14B81643">
            <w:pPr>
              <w:spacing w:line="400" w:lineRule="exact"/>
              <w:jc w:val="center"/>
              <w:rPr>
                <w:rFonts w:hint="eastAsia" w:ascii="宋体" w:hAnsi="宋体"/>
                <w:color w:val="auto"/>
                <w:szCs w:val="21"/>
                <w:highlight w:val="none"/>
              </w:rPr>
            </w:pPr>
          </w:p>
        </w:tc>
        <w:tc>
          <w:tcPr>
            <w:tcW w:w="1310" w:type="dxa"/>
            <w:noWrap w:val="0"/>
            <w:vAlign w:val="top"/>
          </w:tcPr>
          <w:p w14:paraId="09F5032A">
            <w:pPr>
              <w:spacing w:line="400" w:lineRule="exact"/>
              <w:jc w:val="center"/>
              <w:rPr>
                <w:rFonts w:hint="eastAsia" w:ascii="宋体" w:hAnsi="宋体"/>
                <w:color w:val="auto"/>
                <w:szCs w:val="21"/>
                <w:highlight w:val="none"/>
              </w:rPr>
            </w:pPr>
          </w:p>
        </w:tc>
      </w:tr>
      <w:tr w14:paraId="437F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28B363CA">
            <w:pPr>
              <w:spacing w:line="400" w:lineRule="exact"/>
              <w:jc w:val="center"/>
              <w:rPr>
                <w:rFonts w:hint="eastAsia" w:ascii="宋体" w:hAnsi="宋体"/>
                <w:color w:val="auto"/>
                <w:szCs w:val="21"/>
                <w:highlight w:val="none"/>
              </w:rPr>
            </w:pPr>
            <w:bookmarkStart w:id="1182" w:name="_Toc221951493"/>
            <w:r>
              <w:rPr>
                <w:rFonts w:hint="eastAsia" w:ascii="宋体" w:hAnsi="宋体"/>
                <w:color w:val="auto"/>
                <w:szCs w:val="21"/>
                <w:highlight w:val="none"/>
              </w:rPr>
              <w:t>3</w:t>
            </w:r>
            <w:bookmarkEnd w:id="1182"/>
          </w:p>
        </w:tc>
        <w:tc>
          <w:tcPr>
            <w:tcW w:w="2461" w:type="dxa"/>
            <w:noWrap w:val="0"/>
            <w:vAlign w:val="center"/>
          </w:tcPr>
          <w:p w14:paraId="79B8FE64">
            <w:pPr>
              <w:spacing w:line="400" w:lineRule="exact"/>
              <w:jc w:val="both"/>
              <w:rPr>
                <w:rFonts w:hint="eastAsia" w:ascii="宋体" w:hAnsi="宋体"/>
                <w:color w:val="auto"/>
                <w:szCs w:val="21"/>
                <w:highlight w:val="none"/>
              </w:rPr>
            </w:pPr>
            <w:bookmarkStart w:id="1183" w:name="_Toc221951494"/>
            <w:r>
              <w:rPr>
                <w:rFonts w:hint="eastAsia" w:ascii="宋体" w:hAnsi="宋体"/>
                <w:color w:val="auto"/>
                <w:szCs w:val="21"/>
                <w:highlight w:val="none"/>
              </w:rPr>
              <w:t>机械</w:t>
            </w:r>
            <w:bookmarkEnd w:id="1183"/>
          </w:p>
        </w:tc>
        <w:tc>
          <w:tcPr>
            <w:tcW w:w="1797" w:type="dxa"/>
            <w:noWrap w:val="0"/>
            <w:vAlign w:val="top"/>
          </w:tcPr>
          <w:p w14:paraId="109BCDB9">
            <w:pPr>
              <w:spacing w:line="400" w:lineRule="exact"/>
              <w:jc w:val="center"/>
              <w:rPr>
                <w:rFonts w:hint="eastAsia" w:ascii="宋体" w:hAnsi="宋体"/>
                <w:color w:val="auto"/>
                <w:szCs w:val="21"/>
                <w:highlight w:val="none"/>
              </w:rPr>
            </w:pPr>
          </w:p>
        </w:tc>
        <w:tc>
          <w:tcPr>
            <w:tcW w:w="1431" w:type="dxa"/>
            <w:noWrap w:val="0"/>
            <w:vAlign w:val="top"/>
          </w:tcPr>
          <w:p w14:paraId="64DB1F5A">
            <w:pPr>
              <w:spacing w:line="400" w:lineRule="exact"/>
              <w:jc w:val="center"/>
              <w:rPr>
                <w:rFonts w:hint="eastAsia" w:ascii="宋体" w:hAnsi="宋体"/>
                <w:color w:val="auto"/>
                <w:szCs w:val="21"/>
                <w:highlight w:val="none"/>
              </w:rPr>
            </w:pPr>
          </w:p>
        </w:tc>
        <w:tc>
          <w:tcPr>
            <w:tcW w:w="1231" w:type="dxa"/>
            <w:noWrap w:val="0"/>
            <w:vAlign w:val="top"/>
          </w:tcPr>
          <w:p w14:paraId="01E5EDA0">
            <w:pPr>
              <w:spacing w:line="400" w:lineRule="exact"/>
              <w:jc w:val="center"/>
              <w:rPr>
                <w:rFonts w:hint="eastAsia" w:ascii="宋体" w:hAnsi="宋体"/>
                <w:color w:val="auto"/>
                <w:szCs w:val="21"/>
                <w:highlight w:val="none"/>
              </w:rPr>
            </w:pPr>
          </w:p>
        </w:tc>
        <w:tc>
          <w:tcPr>
            <w:tcW w:w="1310" w:type="dxa"/>
            <w:noWrap w:val="0"/>
            <w:vAlign w:val="top"/>
          </w:tcPr>
          <w:p w14:paraId="11930310">
            <w:pPr>
              <w:spacing w:line="400" w:lineRule="exact"/>
              <w:jc w:val="center"/>
              <w:rPr>
                <w:rFonts w:hint="eastAsia" w:ascii="宋体" w:hAnsi="宋体"/>
                <w:color w:val="auto"/>
                <w:szCs w:val="21"/>
                <w:highlight w:val="none"/>
              </w:rPr>
            </w:pPr>
          </w:p>
        </w:tc>
      </w:tr>
      <w:tr w14:paraId="26B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78D0005B">
            <w:pPr>
              <w:spacing w:line="400" w:lineRule="exact"/>
              <w:jc w:val="center"/>
              <w:rPr>
                <w:rFonts w:hint="eastAsia" w:ascii="宋体" w:hAnsi="宋体"/>
                <w:color w:val="auto"/>
                <w:szCs w:val="21"/>
                <w:highlight w:val="none"/>
              </w:rPr>
            </w:pPr>
          </w:p>
        </w:tc>
        <w:tc>
          <w:tcPr>
            <w:tcW w:w="2461" w:type="dxa"/>
            <w:noWrap w:val="0"/>
            <w:vAlign w:val="top"/>
          </w:tcPr>
          <w:p w14:paraId="258209EC">
            <w:pPr>
              <w:spacing w:line="400" w:lineRule="exact"/>
              <w:rPr>
                <w:rFonts w:hint="eastAsia" w:ascii="宋体" w:hAnsi="宋体"/>
                <w:color w:val="auto"/>
                <w:szCs w:val="21"/>
                <w:highlight w:val="none"/>
              </w:rPr>
            </w:pPr>
          </w:p>
        </w:tc>
        <w:tc>
          <w:tcPr>
            <w:tcW w:w="1797" w:type="dxa"/>
            <w:noWrap w:val="0"/>
            <w:vAlign w:val="top"/>
          </w:tcPr>
          <w:p w14:paraId="11A85558">
            <w:pPr>
              <w:spacing w:line="400" w:lineRule="exact"/>
              <w:jc w:val="center"/>
              <w:rPr>
                <w:rFonts w:hint="eastAsia" w:ascii="宋体" w:hAnsi="宋体"/>
                <w:color w:val="auto"/>
                <w:szCs w:val="21"/>
                <w:highlight w:val="none"/>
              </w:rPr>
            </w:pPr>
          </w:p>
        </w:tc>
        <w:tc>
          <w:tcPr>
            <w:tcW w:w="1431" w:type="dxa"/>
            <w:noWrap w:val="0"/>
            <w:vAlign w:val="top"/>
          </w:tcPr>
          <w:p w14:paraId="05E2134D">
            <w:pPr>
              <w:spacing w:line="400" w:lineRule="exact"/>
              <w:jc w:val="center"/>
              <w:rPr>
                <w:rFonts w:hint="eastAsia" w:ascii="宋体" w:hAnsi="宋体"/>
                <w:color w:val="auto"/>
                <w:szCs w:val="21"/>
                <w:highlight w:val="none"/>
              </w:rPr>
            </w:pPr>
          </w:p>
        </w:tc>
        <w:tc>
          <w:tcPr>
            <w:tcW w:w="1231" w:type="dxa"/>
            <w:noWrap w:val="0"/>
            <w:vAlign w:val="top"/>
          </w:tcPr>
          <w:p w14:paraId="35855403">
            <w:pPr>
              <w:spacing w:line="400" w:lineRule="exact"/>
              <w:jc w:val="center"/>
              <w:rPr>
                <w:rFonts w:hint="eastAsia" w:ascii="宋体" w:hAnsi="宋体"/>
                <w:color w:val="auto"/>
                <w:szCs w:val="21"/>
                <w:highlight w:val="none"/>
              </w:rPr>
            </w:pPr>
          </w:p>
        </w:tc>
        <w:tc>
          <w:tcPr>
            <w:tcW w:w="1310" w:type="dxa"/>
            <w:noWrap w:val="0"/>
            <w:vAlign w:val="top"/>
          </w:tcPr>
          <w:p w14:paraId="1D5682CE">
            <w:pPr>
              <w:spacing w:line="400" w:lineRule="exact"/>
              <w:jc w:val="center"/>
              <w:rPr>
                <w:rFonts w:hint="eastAsia" w:ascii="宋体" w:hAnsi="宋体"/>
                <w:color w:val="auto"/>
                <w:szCs w:val="21"/>
                <w:highlight w:val="none"/>
              </w:rPr>
            </w:pPr>
          </w:p>
        </w:tc>
      </w:tr>
      <w:tr w14:paraId="1A4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23BBF6F0">
            <w:pPr>
              <w:spacing w:line="400" w:lineRule="exact"/>
              <w:jc w:val="center"/>
              <w:rPr>
                <w:rFonts w:hint="eastAsia" w:ascii="宋体" w:hAnsi="宋体"/>
                <w:color w:val="auto"/>
                <w:szCs w:val="21"/>
                <w:highlight w:val="none"/>
              </w:rPr>
            </w:pPr>
          </w:p>
        </w:tc>
        <w:tc>
          <w:tcPr>
            <w:tcW w:w="2461" w:type="dxa"/>
            <w:noWrap w:val="0"/>
            <w:vAlign w:val="top"/>
          </w:tcPr>
          <w:p w14:paraId="4655D3B6">
            <w:pPr>
              <w:spacing w:line="400" w:lineRule="exact"/>
              <w:rPr>
                <w:rFonts w:hint="eastAsia" w:ascii="宋体" w:hAnsi="宋体"/>
                <w:color w:val="auto"/>
                <w:szCs w:val="21"/>
                <w:highlight w:val="none"/>
              </w:rPr>
            </w:pPr>
          </w:p>
        </w:tc>
        <w:tc>
          <w:tcPr>
            <w:tcW w:w="1797" w:type="dxa"/>
            <w:noWrap w:val="0"/>
            <w:vAlign w:val="top"/>
          </w:tcPr>
          <w:p w14:paraId="472CBA78">
            <w:pPr>
              <w:spacing w:line="400" w:lineRule="exact"/>
              <w:jc w:val="center"/>
              <w:rPr>
                <w:rFonts w:hint="eastAsia" w:ascii="宋体" w:hAnsi="宋体"/>
                <w:color w:val="auto"/>
                <w:szCs w:val="21"/>
                <w:highlight w:val="none"/>
              </w:rPr>
            </w:pPr>
          </w:p>
        </w:tc>
        <w:tc>
          <w:tcPr>
            <w:tcW w:w="1431" w:type="dxa"/>
            <w:noWrap w:val="0"/>
            <w:vAlign w:val="top"/>
          </w:tcPr>
          <w:p w14:paraId="783E6BE5">
            <w:pPr>
              <w:spacing w:line="400" w:lineRule="exact"/>
              <w:jc w:val="center"/>
              <w:rPr>
                <w:rFonts w:hint="eastAsia" w:ascii="宋体" w:hAnsi="宋体"/>
                <w:color w:val="auto"/>
                <w:szCs w:val="21"/>
                <w:highlight w:val="none"/>
              </w:rPr>
            </w:pPr>
          </w:p>
        </w:tc>
        <w:tc>
          <w:tcPr>
            <w:tcW w:w="1231" w:type="dxa"/>
            <w:noWrap w:val="0"/>
            <w:vAlign w:val="top"/>
          </w:tcPr>
          <w:p w14:paraId="076D5C3C">
            <w:pPr>
              <w:spacing w:line="400" w:lineRule="exact"/>
              <w:jc w:val="center"/>
              <w:rPr>
                <w:rFonts w:hint="eastAsia" w:ascii="宋体" w:hAnsi="宋体"/>
                <w:color w:val="auto"/>
                <w:szCs w:val="21"/>
                <w:highlight w:val="none"/>
              </w:rPr>
            </w:pPr>
          </w:p>
        </w:tc>
        <w:tc>
          <w:tcPr>
            <w:tcW w:w="1310" w:type="dxa"/>
            <w:noWrap w:val="0"/>
            <w:vAlign w:val="top"/>
          </w:tcPr>
          <w:p w14:paraId="5B5E343D">
            <w:pPr>
              <w:spacing w:line="400" w:lineRule="exact"/>
              <w:jc w:val="center"/>
              <w:rPr>
                <w:rFonts w:hint="eastAsia" w:ascii="宋体" w:hAnsi="宋体"/>
                <w:color w:val="auto"/>
                <w:szCs w:val="21"/>
                <w:highlight w:val="none"/>
              </w:rPr>
            </w:pPr>
          </w:p>
        </w:tc>
      </w:tr>
      <w:tr w14:paraId="3269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4FE5D081">
            <w:pPr>
              <w:spacing w:line="400" w:lineRule="exact"/>
              <w:jc w:val="center"/>
              <w:rPr>
                <w:rFonts w:hint="eastAsia" w:ascii="宋体" w:hAnsi="宋体"/>
                <w:color w:val="auto"/>
                <w:szCs w:val="21"/>
                <w:highlight w:val="none"/>
              </w:rPr>
            </w:pPr>
          </w:p>
        </w:tc>
        <w:tc>
          <w:tcPr>
            <w:tcW w:w="2461" w:type="dxa"/>
            <w:noWrap w:val="0"/>
            <w:vAlign w:val="top"/>
          </w:tcPr>
          <w:p w14:paraId="271EA7E0">
            <w:pPr>
              <w:spacing w:line="400" w:lineRule="exact"/>
              <w:rPr>
                <w:rFonts w:hint="eastAsia" w:ascii="宋体" w:hAnsi="宋体"/>
                <w:color w:val="auto"/>
                <w:szCs w:val="21"/>
                <w:highlight w:val="none"/>
              </w:rPr>
            </w:pPr>
          </w:p>
        </w:tc>
        <w:tc>
          <w:tcPr>
            <w:tcW w:w="1797" w:type="dxa"/>
            <w:noWrap w:val="0"/>
            <w:vAlign w:val="top"/>
          </w:tcPr>
          <w:p w14:paraId="0AF9D0C0">
            <w:pPr>
              <w:spacing w:line="400" w:lineRule="exact"/>
              <w:jc w:val="center"/>
              <w:rPr>
                <w:rFonts w:hint="eastAsia" w:ascii="宋体" w:hAnsi="宋体"/>
                <w:color w:val="auto"/>
                <w:szCs w:val="21"/>
                <w:highlight w:val="none"/>
              </w:rPr>
            </w:pPr>
          </w:p>
        </w:tc>
        <w:tc>
          <w:tcPr>
            <w:tcW w:w="1431" w:type="dxa"/>
            <w:noWrap w:val="0"/>
            <w:vAlign w:val="top"/>
          </w:tcPr>
          <w:p w14:paraId="0FDD896D">
            <w:pPr>
              <w:spacing w:line="400" w:lineRule="exact"/>
              <w:jc w:val="center"/>
              <w:rPr>
                <w:rFonts w:hint="eastAsia" w:ascii="宋体" w:hAnsi="宋体"/>
                <w:color w:val="auto"/>
                <w:szCs w:val="21"/>
                <w:highlight w:val="none"/>
              </w:rPr>
            </w:pPr>
          </w:p>
        </w:tc>
        <w:tc>
          <w:tcPr>
            <w:tcW w:w="1231" w:type="dxa"/>
            <w:noWrap w:val="0"/>
            <w:vAlign w:val="top"/>
          </w:tcPr>
          <w:p w14:paraId="4822657E">
            <w:pPr>
              <w:spacing w:line="400" w:lineRule="exact"/>
              <w:jc w:val="center"/>
              <w:rPr>
                <w:rFonts w:hint="eastAsia" w:ascii="宋体" w:hAnsi="宋体"/>
                <w:color w:val="auto"/>
                <w:szCs w:val="21"/>
                <w:highlight w:val="none"/>
              </w:rPr>
            </w:pPr>
          </w:p>
        </w:tc>
        <w:tc>
          <w:tcPr>
            <w:tcW w:w="1310" w:type="dxa"/>
            <w:noWrap w:val="0"/>
            <w:vAlign w:val="top"/>
          </w:tcPr>
          <w:p w14:paraId="7DF6387D">
            <w:pPr>
              <w:spacing w:line="400" w:lineRule="exact"/>
              <w:jc w:val="center"/>
              <w:rPr>
                <w:rFonts w:hint="eastAsia" w:ascii="宋体" w:hAnsi="宋体"/>
                <w:color w:val="auto"/>
                <w:szCs w:val="21"/>
                <w:highlight w:val="none"/>
              </w:rPr>
            </w:pPr>
          </w:p>
        </w:tc>
      </w:tr>
      <w:tr w14:paraId="0861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4CB12F89">
            <w:pPr>
              <w:spacing w:line="400" w:lineRule="exact"/>
              <w:jc w:val="center"/>
              <w:rPr>
                <w:rFonts w:hint="eastAsia" w:ascii="宋体" w:hAnsi="宋体"/>
                <w:color w:val="auto"/>
                <w:szCs w:val="21"/>
                <w:highlight w:val="none"/>
              </w:rPr>
            </w:pPr>
          </w:p>
        </w:tc>
        <w:tc>
          <w:tcPr>
            <w:tcW w:w="2461" w:type="dxa"/>
            <w:noWrap w:val="0"/>
            <w:vAlign w:val="top"/>
          </w:tcPr>
          <w:p w14:paraId="01CA9063">
            <w:pPr>
              <w:spacing w:line="400" w:lineRule="exact"/>
              <w:rPr>
                <w:rFonts w:hint="eastAsia" w:ascii="宋体" w:hAnsi="宋体"/>
                <w:color w:val="auto"/>
                <w:szCs w:val="21"/>
                <w:highlight w:val="none"/>
              </w:rPr>
            </w:pPr>
          </w:p>
        </w:tc>
        <w:tc>
          <w:tcPr>
            <w:tcW w:w="1797" w:type="dxa"/>
            <w:noWrap w:val="0"/>
            <w:vAlign w:val="top"/>
          </w:tcPr>
          <w:p w14:paraId="56C4ADBD">
            <w:pPr>
              <w:spacing w:line="400" w:lineRule="exact"/>
              <w:jc w:val="center"/>
              <w:rPr>
                <w:rFonts w:hint="eastAsia" w:ascii="宋体" w:hAnsi="宋体"/>
                <w:color w:val="auto"/>
                <w:szCs w:val="21"/>
                <w:highlight w:val="none"/>
              </w:rPr>
            </w:pPr>
          </w:p>
        </w:tc>
        <w:tc>
          <w:tcPr>
            <w:tcW w:w="1431" w:type="dxa"/>
            <w:noWrap w:val="0"/>
            <w:vAlign w:val="top"/>
          </w:tcPr>
          <w:p w14:paraId="60CE043B">
            <w:pPr>
              <w:spacing w:line="400" w:lineRule="exact"/>
              <w:jc w:val="center"/>
              <w:rPr>
                <w:rFonts w:hint="eastAsia" w:ascii="宋体" w:hAnsi="宋体"/>
                <w:color w:val="auto"/>
                <w:szCs w:val="21"/>
                <w:highlight w:val="none"/>
              </w:rPr>
            </w:pPr>
          </w:p>
        </w:tc>
        <w:tc>
          <w:tcPr>
            <w:tcW w:w="1231" w:type="dxa"/>
            <w:noWrap w:val="0"/>
            <w:vAlign w:val="top"/>
          </w:tcPr>
          <w:p w14:paraId="782A40DF">
            <w:pPr>
              <w:spacing w:line="400" w:lineRule="exact"/>
              <w:jc w:val="center"/>
              <w:rPr>
                <w:rFonts w:hint="eastAsia" w:ascii="宋体" w:hAnsi="宋体"/>
                <w:color w:val="auto"/>
                <w:szCs w:val="21"/>
                <w:highlight w:val="none"/>
              </w:rPr>
            </w:pPr>
          </w:p>
        </w:tc>
        <w:tc>
          <w:tcPr>
            <w:tcW w:w="1310" w:type="dxa"/>
            <w:noWrap w:val="0"/>
            <w:vAlign w:val="top"/>
          </w:tcPr>
          <w:p w14:paraId="1A50535D">
            <w:pPr>
              <w:spacing w:line="400" w:lineRule="exact"/>
              <w:jc w:val="center"/>
              <w:rPr>
                <w:rFonts w:hint="eastAsia" w:ascii="宋体" w:hAnsi="宋体"/>
                <w:color w:val="auto"/>
                <w:szCs w:val="21"/>
                <w:highlight w:val="none"/>
              </w:rPr>
            </w:pPr>
          </w:p>
        </w:tc>
      </w:tr>
    </w:tbl>
    <w:p w14:paraId="15795A0C">
      <w:pPr>
        <w:spacing w:line="600" w:lineRule="exact"/>
        <w:ind w:firstLine="560" w:firstLineChars="200"/>
        <w:rPr>
          <w:bCs/>
          <w:color w:val="auto"/>
          <w:sz w:val="28"/>
          <w:szCs w:val="28"/>
          <w:highlight w:val="none"/>
        </w:rPr>
      </w:pPr>
    </w:p>
    <w:p w14:paraId="2BFE96B2">
      <w:pPr>
        <w:spacing w:line="360" w:lineRule="auto"/>
        <w:ind w:left="2520" w:leftChars="1200" w:firstLine="1155" w:firstLineChars="550"/>
        <w:rPr>
          <w:color w:val="auto"/>
          <w:highlight w:val="none"/>
        </w:rPr>
      </w:pPr>
    </w:p>
    <w:p w14:paraId="3C4E5648">
      <w:pPr>
        <w:spacing w:line="490" w:lineRule="exact"/>
        <w:jc w:val="center"/>
        <w:rPr>
          <w:b/>
          <w:color w:val="auto"/>
          <w:sz w:val="40"/>
          <w:szCs w:val="44"/>
          <w:highlight w:val="none"/>
        </w:rPr>
        <w:sectPr>
          <w:pgSz w:w="11906" w:h="16838"/>
          <w:pgMar w:top="1701" w:right="1418" w:bottom="1701" w:left="1418" w:header="737" w:footer="850" w:gutter="0"/>
          <w:pgNumType w:fmt="decimal"/>
          <w:cols w:space="720" w:num="1"/>
          <w:docGrid w:linePitch="312" w:charSpace="0"/>
        </w:sectPr>
      </w:pPr>
    </w:p>
    <w:p w14:paraId="026D4146">
      <w:pPr>
        <w:spacing w:line="490" w:lineRule="exact"/>
        <w:jc w:val="center"/>
        <w:rPr>
          <w:b/>
          <w:color w:val="auto"/>
          <w:sz w:val="40"/>
          <w:szCs w:val="44"/>
          <w:highlight w:val="none"/>
        </w:rPr>
      </w:pPr>
    </w:p>
    <w:p w14:paraId="6C27A2DC">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工程单价汇总表</w:t>
      </w:r>
    </w:p>
    <w:p w14:paraId="3E974F39">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4E64D3D0">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14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620"/>
        <w:gridCol w:w="2160"/>
        <w:gridCol w:w="1080"/>
        <w:gridCol w:w="1165"/>
        <w:gridCol w:w="1165"/>
        <w:gridCol w:w="1350"/>
        <w:gridCol w:w="1365"/>
        <w:gridCol w:w="1095"/>
        <w:gridCol w:w="851"/>
        <w:gridCol w:w="1091"/>
      </w:tblGrid>
      <w:tr w14:paraId="57E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22F55A16">
            <w:pPr>
              <w:spacing w:line="400" w:lineRule="exact"/>
              <w:jc w:val="center"/>
              <w:rPr>
                <w:rFonts w:hint="eastAsia" w:ascii="宋体" w:hAnsi="宋体"/>
                <w:color w:val="auto"/>
                <w:szCs w:val="21"/>
                <w:highlight w:val="none"/>
              </w:rPr>
            </w:pPr>
            <w:bookmarkStart w:id="1184" w:name="_Toc221951498"/>
            <w:r>
              <w:rPr>
                <w:rFonts w:hint="eastAsia" w:ascii="宋体" w:hAnsi="宋体"/>
                <w:color w:val="auto"/>
                <w:kern w:val="0"/>
                <w:szCs w:val="21"/>
                <w:highlight w:val="none"/>
              </w:rPr>
              <w:t>序号</w:t>
            </w:r>
            <w:bookmarkEnd w:id="1184"/>
          </w:p>
        </w:tc>
        <w:tc>
          <w:tcPr>
            <w:tcW w:w="1620" w:type="dxa"/>
            <w:noWrap w:val="0"/>
            <w:vAlign w:val="center"/>
          </w:tcPr>
          <w:p w14:paraId="0EE95400">
            <w:pPr>
              <w:pStyle w:val="394"/>
              <w:widowControl w:val="0"/>
              <w:spacing w:before="0" w:beforeAutospacing="0" w:after="0" w:afterAutospacing="0" w:line="400" w:lineRule="exact"/>
              <w:jc w:val="center"/>
              <w:rPr>
                <w:color w:val="auto"/>
                <w:kern w:val="2"/>
                <w:sz w:val="21"/>
                <w:szCs w:val="21"/>
                <w:highlight w:val="none"/>
              </w:rPr>
            </w:pPr>
            <w:bookmarkStart w:id="1185" w:name="_Toc221951499"/>
            <w:r>
              <w:rPr>
                <w:color w:val="auto"/>
                <w:sz w:val="21"/>
                <w:szCs w:val="21"/>
                <w:highlight w:val="none"/>
              </w:rPr>
              <w:t>项目编码</w:t>
            </w:r>
            <w:bookmarkEnd w:id="1185"/>
          </w:p>
        </w:tc>
        <w:tc>
          <w:tcPr>
            <w:tcW w:w="2160" w:type="dxa"/>
            <w:noWrap w:val="0"/>
            <w:vAlign w:val="center"/>
          </w:tcPr>
          <w:p w14:paraId="68CD96A3">
            <w:pPr>
              <w:pStyle w:val="394"/>
              <w:widowControl w:val="0"/>
              <w:spacing w:before="0" w:beforeAutospacing="0" w:after="0" w:afterAutospacing="0" w:line="400" w:lineRule="exact"/>
              <w:jc w:val="center"/>
              <w:rPr>
                <w:color w:val="auto"/>
                <w:kern w:val="2"/>
                <w:sz w:val="21"/>
                <w:szCs w:val="21"/>
                <w:highlight w:val="none"/>
              </w:rPr>
            </w:pPr>
            <w:bookmarkStart w:id="1186" w:name="_Toc221951500"/>
            <w:r>
              <w:rPr>
                <w:color w:val="auto"/>
                <w:sz w:val="21"/>
                <w:szCs w:val="21"/>
                <w:highlight w:val="none"/>
              </w:rPr>
              <w:t>项目名</w:t>
            </w:r>
            <w:r>
              <w:rPr>
                <w:color w:val="auto"/>
                <w:kern w:val="2"/>
                <w:sz w:val="21"/>
                <w:szCs w:val="21"/>
                <w:highlight w:val="none"/>
              </w:rPr>
              <w:t>称</w:t>
            </w:r>
            <w:bookmarkEnd w:id="1186"/>
          </w:p>
        </w:tc>
        <w:tc>
          <w:tcPr>
            <w:tcW w:w="1080" w:type="dxa"/>
            <w:noWrap w:val="0"/>
            <w:vAlign w:val="center"/>
          </w:tcPr>
          <w:p w14:paraId="62629D36">
            <w:pPr>
              <w:pStyle w:val="394"/>
              <w:widowControl w:val="0"/>
              <w:spacing w:before="0" w:beforeAutospacing="0" w:after="0" w:afterAutospacing="0" w:line="400" w:lineRule="exact"/>
              <w:jc w:val="center"/>
              <w:rPr>
                <w:color w:val="auto"/>
                <w:kern w:val="2"/>
                <w:sz w:val="21"/>
                <w:szCs w:val="21"/>
                <w:highlight w:val="none"/>
              </w:rPr>
            </w:pPr>
            <w:bookmarkStart w:id="1187" w:name="_Toc221951501"/>
            <w:r>
              <w:rPr>
                <w:color w:val="auto"/>
                <w:sz w:val="21"/>
                <w:szCs w:val="21"/>
                <w:highlight w:val="none"/>
              </w:rPr>
              <w:t>计量单位</w:t>
            </w:r>
            <w:bookmarkEnd w:id="1187"/>
          </w:p>
        </w:tc>
        <w:tc>
          <w:tcPr>
            <w:tcW w:w="1165" w:type="dxa"/>
            <w:noWrap w:val="0"/>
            <w:vAlign w:val="center"/>
          </w:tcPr>
          <w:p w14:paraId="027E1C40">
            <w:pPr>
              <w:pStyle w:val="394"/>
              <w:widowControl w:val="0"/>
              <w:spacing w:before="0" w:beforeAutospacing="0" w:after="0" w:afterAutospacing="0" w:line="400" w:lineRule="exact"/>
              <w:jc w:val="center"/>
              <w:rPr>
                <w:color w:val="auto"/>
                <w:kern w:val="2"/>
                <w:sz w:val="21"/>
                <w:szCs w:val="21"/>
                <w:highlight w:val="none"/>
              </w:rPr>
            </w:pPr>
            <w:bookmarkStart w:id="1188" w:name="_Toc221951502"/>
            <w:r>
              <w:rPr>
                <w:color w:val="auto"/>
                <w:sz w:val="21"/>
                <w:szCs w:val="21"/>
                <w:highlight w:val="none"/>
              </w:rPr>
              <w:t>人工费</w:t>
            </w:r>
            <w:bookmarkEnd w:id="1188"/>
          </w:p>
        </w:tc>
        <w:tc>
          <w:tcPr>
            <w:tcW w:w="1165" w:type="dxa"/>
            <w:noWrap w:val="0"/>
            <w:vAlign w:val="center"/>
          </w:tcPr>
          <w:p w14:paraId="3191CB68">
            <w:pPr>
              <w:spacing w:line="400" w:lineRule="exact"/>
              <w:jc w:val="center"/>
              <w:rPr>
                <w:rFonts w:hint="eastAsia" w:ascii="宋体" w:hAnsi="宋体"/>
                <w:color w:val="auto"/>
                <w:szCs w:val="21"/>
                <w:highlight w:val="none"/>
              </w:rPr>
            </w:pPr>
            <w:bookmarkStart w:id="1189" w:name="_Toc221951503"/>
            <w:r>
              <w:rPr>
                <w:rFonts w:hint="eastAsia" w:ascii="宋体" w:hAnsi="宋体"/>
                <w:color w:val="auto"/>
                <w:szCs w:val="21"/>
                <w:highlight w:val="none"/>
              </w:rPr>
              <w:t>材料费</w:t>
            </w:r>
            <w:bookmarkEnd w:id="1189"/>
          </w:p>
        </w:tc>
        <w:tc>
          <w:tcPr>
            <w:tcW w:w="1350" w:type="dxa"/>
            <w:noWrap w:val="0"/>
            <w:vAlign w:val="center"/>
          </w:tcPr>
          <w:p w14:paraId="4B81DBE3">
            <w:pPr>
              <w:spacing w:line="400" w:lineRule="exact"/>
              <w:jc w:val="center"/>
              <w:rPr>
                <w:rFonts w:hint="eastAsia" w:ascii="宋体" w:hAnsi="宋体"/>
                <w:color w:val="auto"/>
                <w:szCs w:val="21"/>
                <w:highlight w:val="none"/>
              </w:rPr>
            </w:pPr>
            <w:bookmarkStart w:id="1190" w:name="_Toc221951504"/>
            <w:r>
              <w:rPr>
                <w:rFonts w:hint="eastAsia" w:ascii="宋体" w:hAnsi="宋体"/>
                <w:color w:val="auto"/>
                <w:szCs w:val="21"/>
                <w:highlight w:val="none"/>
              </w:rPr>
              <w:t>机械</w:t>
            </w:r>
            <w:bookmarkEnd w:id="1190"/>
            <w:bookmarkStart w:id="1191" w:name="_Toc221951505"/>
            <w:r>
              <w:rPr>
                <w:rFonts w:hint="eastAsia" w:ascii="宋体" w:hAnsi="宋体"/>
                <w:color w:val="auto"/>
                <w:szCs w:val="21"/>
                <w:highlight w:val="none"/>
              </w:rPr>
              <w:t>使用费</w:t>
            </w:r>
            <w:bookmarkEnd w:id="1191"/>
          </w:p>
        </w:tc>
        <w:tc>
          <w:tcPr>
            <w:tcW w:w="1365" w:type="dxa"/>
            <w:noWrap w:val="0"/>
            <w:vAlign w:val="center"/>
          </w:tcPr>
          <w:p w14:paraId="7317D572">
            <w:pPr>
              <w:spacing w:line="400" w:lineRule="exact"/>
              <w:jc w:val="center"/>
              <w:rPr>
                <w:rFonts w:hint="eastAsia" w:ascii="宋体" w:hAnsi="宋体"/>
                <w:color w:val="auto"/>
                <w:szCs w:val="21"/>
                <w:highlight w:val="none"/>
              </w:rPr>
            </w:pPr>
            <w:bookmarkStart w:id="1192" w:name="_Toc221951506"/>
            <w:r>
              <w:rPr>
                <w:rFonts w:hint="eastAsia" w:ascii="宋体" w:hAnsi="宋体"/>
                <w:color w:val="auto"/>
                <w:szCs w:val="21"/>
                <w:highlight w:val="none"/>
              </w:rPr>
              <w:t>施工</w:t>
            </w:r>
            <w:bookmarkEnd w:id="1192"/>
            <w:bookmarkStart w:id="1193" w:name="_Toc221951507"/>
            <w:r>
              <w:rPr>
                <w:rFonts w:hint="eastAsia" w:ascii="宋体" w:hAnsi="宋体"/>
                <w:color w:val="auto"/>
                <w:szCs w:val="21"/>
                <w:highlight w:val="none"/>
              </w:rPr>
              <w:t>管理费</w:t>
            </w:r>
            <w:bookmarkEnd w:id="1193"/>
          </w:p>
        </w:tc>
        <w:tc>
          <w:tcPr>
            <w:tcW w:w="1095" w:type="dxa"/>
            <w:noWrap w:val="0"/>
            <w:vAlign w:val="center"/>
          </w:tcPr>
          <w:p w14:paraId="6ADA19C2">
            <w:pPr>
              <w:spacing w:line="400" w:lineRule="exact"/>
              <w:jc w:val="center"/>
              <w:rPr>
                <w:rFonts w:hint="eastAsia" w:ascii="宋体" w:hAnsi="宋体"/>
                <w:color w:val="auto"/>
                <w:szCs w:val="21"/>
                <w:highlight w:val="none"/>
              </w:rPr>
            </w:pPr>
            <w:bookmarkStart w:id="1194" w:name="_Toc221951508"/>
            <w:r>
              <w:rPr>
                <w:rFonts w:hint="eastAsia" w:ascii="宋体" w:hAnsi="宋体"/>
                <w:color w:val="auto"/>
                <w:szCs w:val="21"/>
                <w:highlight w:val="none"/>
              </w:rPr>
              <w:t>企业利润</w:t>
            </w:r>
            <w:bookmarkEnd w:id="1194"/>
          </w:p>
        </w:tc>
        <w:tc>
          <w:tcPr>
            <w:tcW w:w="851" w:type="dxa"/>
            <w:noWrap w:val="0"/>
            <w:vAlign w:val="center"/>
          </w:tcPr>
          <w:p w14:paraId="662BB1FE">
            <w:pPr>
              <w:spacing w:line="400" w:lineRule="exact"/>
              <w:jc w:val="center"/>
              <w:rPr>
                <w:rFonts w:hint="eastAsia" w:ascii="宋体" w:hAnsi="宋体"/>
                <w:color w:val="auto"/>
                <w:szCs w:val="21"/>
                <w:highlight w:val="none"/>
              </w:rPr>
            </w:pPr>
            <w:bookmarkStart w:id="1195" w:name="_Toc221951509"/>
            <w:r>
              <w:rPr>
                <w:rFonts w:hint="eastAsia" w:ascii="宋体" w:hAnsi="宋体"/>
                <w:color w:val="auto"/>
                <w:szCs w:val="21"/>
                <w:highlight w:val="none"/>
              </w:rPr>
              <w:t>税金</w:t>
            </w:r>
            <w:bookmarkEnd w:id="1195"/>
          </w:p>
        </w:tc>
        <w:tc>
          <w:tcPr>
            <w:tcW w:w="1091" w:type="dxa"/>
            <w:noWrap w:val="0"/>
            <w:vAlign w:val="center"/>
          </w:tcPr>
          <w:p w14:paraId="6ED338A0">
            <w:pPr>
              <w:spacing w:line="400" w:lineRule="exact"/>
              <w:jc w:val="center"/>
              <w:rPr>
                <w:rFonts w:hint="eastAsia" w:ascii="宋体" w:hAnsi="宋体"/>
                <w:color w:val="auto"/>
                <w:szCs w:val="21"/>
                <w:highlight w:val="none"/>
              </w:rPr>
            </w:pPr>
            <w:bookmarkStart w:id="1196" w:name="_Toc221951510"/>
            <w:r>
              <w:rPr>
                <w:rFonts w:hint="eastAsia" w:ascii="宋体" w:hAnsi="宋体"/>
                <w:color w:val="auto"/>
                <w:szCs w:val="21"/>
                <w:highlight w:val="none"/>
              </w:rPr>
              <w:t>合计</w:t>
            </w:r>
            <w:bookmarkEnd w:id="1196"/>
          </w:p>
        </w:tc>
      </w:tr>
      <w:tr w14:paraId="41A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31F30F4A">
            <w:pPr>
              <w:spacing w:line="400" w:lineRule="exact"/>
              <w:jc w:val="center"/>
              <w:rPr>
                <w:rFonts w:hint="eastAsia" w:ascii="宋体" w:hAnsi="宋体"/>
                <w:color w:val="auto"/>
                <w:szCs w:val="21"/>
                <w:highlight w:val="none"/>
              </w:rPr>
            </w:pPr>
            <w:bookmarkStart w:id="1197" w:name="_Toc221951511"/>
            <w:r>
              <w:rPr>
                <w:rFonts w:hint="eastAsia" w:ascii="宋体" w:hAnsi="宋体"/>
                <w:color w:val="auto"/>
                <w:szCs w:val="21"/>
                <w:highlight w:val="none"/>
              </w:rPr>
              <w:t>1</w:t>
            </w:r>
            <w:bookmarkEnd w:id="1197"/>
          </w:p>
        </w:tc>
        <w:tc>
          <w:tcPr>
            <w:tcW w:w="1620" w:type="dxa"/>
            <w:noWrap w:val="0"/>
            <w:vAlign w:val="center"/>
          </w:tcPr>
          <w:p w14:paraId="587A9046">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3F4D7267">
            <w:pPr>
              <w:pStyle w:val="394"/>
              <w:widowControl w:val="0"/>
              <w:spacing w:before="0" w:beforeAutospacing="0" w:after="0" w:afterAutospacing="0" w:line="400" w:lineRule="exact"/>
              <w:jc w:val="both"/>
              <w:rPr>
                <w:color w:val="auto"/>
                <w:kern w:val="2"/>
                <w:sz w:val="21"/>
                <w:szCs w:val="21"/>
                <w:highlight w:val="none"/>
              </w:rPr>
            </w:pPr>
            <w:bookmarkStart w:id="1198" w:name="_Toc221951512"/>
            <w:r>
              <w:rPr>
                <w:color w:val="auto"/>
                <w:kern w:val="2"/>
                <w:sz w:val="21"/>
                <w:szCs w:val="21"/>
                <w:highlight w:val="none"/>
              </w:rPr>
              <w:t>建筑工程</w:t>
            </w:r>
            <w:bookmarkEnd w:id="1198"/>
          </w:p>
        </w:tc>
        <w:tc>
          <w:tcPr>
            <w:tcW w:w="1080" w:type="dxa"/>
            <w:noWrap w:val="0"/>
            <w:vAlign w:val="center"/>
          </w:tcPr>
          <w:p w14:paraId="2F25A293">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2124C875">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1F0D6478">
            <w:pPr>
              <w:spacing w:line="400" w:lineRule="exact"/>
              <w:jc w:val="center"/>
              <w:rPr>
                <w:rFonts w:hint="eastAsia" w:ascii="宋体" w:hAnsi="宋体"/>
                <w:color w:val="auto"/>
                <w:szCs w:val="21"/>
                <w:highlight w:val="none"/>
              </w:rPr>
            </w:pPr>
          </w:p>
        </w:tc>
        <w:tc>
          <w:tcPr>
            <w:tcW w:w="1350" w:type="dxa"/>
            <w:noWrap w:val="0"/>
            <w:vAlign w:val="center"/>
          </w:tcPr>
          <w:p w14:paraId="0B4FC845">
            <w:pPr>
              <w:spacing w:line="400" w:lineRule="exact"/>
              <w:jc w:val="center"/>
              <w:rPr>
                <w:rFonts w:hint="eastAsia" w:ascii="宋体" w:hAnsi="宋体"/>
                <w:color w:val="auto"/>
                <w:szCs w:val="21"/>
                <w:highlight w:val="none"/>
              </w:rPr>
            </w:pPr>
          </w:p>
        </w:tc>
        <w:tc>
          <w:tcPr>
            <w:tcW w:w="1365" w:type="dxa"/>
            <w:noWrap w:val="0"/>
            <w:vAlign w:val="center"/>
          </w:tcPr>
          <w:p w14:paraId="772CB34F">
            <w:pPr>
              <w:spacing w:line="400" w:lineRule="exact"/>
              <w:jc w:val="center"/>
              <w:rPr>
                <w:rFonts w:hint="eastAsia" w:ascii="宋体" w:hAnsi="宋体"/>
                <w:color w:val="auto"/>
                <w:szCs w:val="21"/>
                <w:highlight w:val="none"/>
              </w:rPr>
            </w:pPr>
          </w:p>
        </w:tc>
        <w:tc>
          <w:tcPr>
            <w:tcW w:w="1095" w:type="dxa"/>
            <w:noWrap w:val="0"/>
            <w:vAlign w:val="center"/>
          </w:tcPr>
          <w:p w14:paraId="350735ED">
            <w:pPr>
              <w:spacing w:line="400" w:lineRule="exact"/>
              <w:jc w:val="center"/>
              <w:rPr>
                <w:rFonts w:hint="eastAsia" w:ascii="宋体" w:hAnsi="宋体"/>
                <w:color w:val="auto"/>
                <w:szCs w:val="21"/>
                <w:highlight w:val="none"/>
              </w:rPr>
            </w:pPr>
          </w:p>
        </w:tc>
        <w:tc>
          <w:tcPr>
            <w:tcW w:w="851" w:type="dxa"/>
            <w:noWrap w:val="0"/>
            <w:vAlign w:val="center"/>
          </w:tcPr>
          <w:p w14:paraId="7B769705">
            <w:pPr>
              <w:spacing w:line="400" w:lineRule="exact"/>
              <w:jc w:val="center"/>
              <w:rPr>
                <w:rFonts w:hint="eastAsia" w:ascii="宋体" w:hAnsi="宋体"/>
                <w:color w:val="auto"/>
                <w:szCs w:val="21"/>
                <w:highlight w:val="none"/>
              </w:rPr>
            </w:pPr>
          </w:p>
        </w:tc>
        <w:tc>
          <w:tcPr>
            <w:tcW w:w="1091" w:type="dxa"/>
            <w:noWrap w:val="0"/>
            <w:vAlign w:val="center"/>
          </w:tcPr>
          <w:p w14:paraId="25444CD3">
            <w:pPr>
              <w:spacing w:line="400" w:lineRule="exact"/>
              <w:jc w:val="center"/>
              <w:rPr>
                <w:rFonts w:hint="eastAsia" w:ascii="宋体" w:hAnsi="宋体"/>
                <w:color w:val="auto"/>
                <w:szCs w:val="21"/>
                <w:highlight w:val="none"/>
              </w:rPr>
            </w:pPr>
          </w:p>
        </w:tc>
      </w:tr>
      <w:tr w14:paraId="003A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75AC6526">
            <w:pPr>
              <w:spacing w:line="400" w:lineRule="exact"/>
              <w:jc w:val="center"/>
              <w:rPr>
                <w:rFonts w:hint="eastAsia" w:ascii="宋体" w:hAnsi="宋体"/>
                <w:color w:val="auto"/>
                <w:szCs w:val="21"/>
                <w:highlight w:val="none"/>
              </w:rPr>
            </w:pPr>
            <w:bookmarkStart w:id="1199" w:name="_Toc221951513"/>
            <w:r>
              <w:rPr>
                <w:rFonts w:hint="eastAsia" w:ascii="宋体" w:hAnsi="宋体"/>
                <w:color w:val="auto"/>
                <w:szCs w:val="21"/>
                <w:highlight w:val="none"/>
              </w:rPr>
              <w:t>1.1</w:t>
            </w:r>
            <w:bookmarkEnd w:id="1199"/>
          </w:p>
        </w:tc>
        <w:tc>
          <w:tcPr>
            <w:tcW w:w="1620" w:type="dxa"/>
            <w:noWrap w:val="0"/>
            <w:vAlign w:val="center"/>
          </w:tcPr>
          <w:p w14:paraId="4FA92F6B">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4A2EB525">
            <w:pPr>
              <w:pStyle w:val="394"/>
              <w:widowControl w:val="0"/>
              <w:spacing w:before="0" w:beforeAutospacing="0" w:after="0" w:afterAutospacing="0" w:line="400" w:lineRule="exact"/>
              <w:jc w:val="both"/>
              <w:rPr>
                <w:color w:val="auto"/>
                <w:kern w:val="2"/>
                <w:sz w:val="21"/>
                <w:szCs w:val="21"/>
                <w:highlight w:val="none"/>
              </w:rPr>
            </w:pPr>
            <w:bookmarkStart w:id="1200" w:name="_Toc221951514"/>
            <w:r>
              <w:rPr>
                <w:color w:val="auto"/>
                <w:kern w:val="2"/>
                <w:sz w:val="21"/>
                <w:szCs w:val="21"/>
                <w:highlight w:val="none"/>
              </w:rPr>
              <w:t>土方开挖工程</w:t>
            </w:r>
            <w:bookmarkEnd w:id="1200"/>
          </w:p>
        </w:tc>
        <w:tc>
          <w:tcPr>
            <w:tcW w:w="1080" w:type="dxa"/>
            <w:noWrap w:val="0"/>
            <w:vAlign w:val="center"/>
          </w:tcPr>
          <w:p w14:paraId="71C1EC37">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18818B98">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BC0F44C">
            <w:pPr>
              <w:spacing w:line="400" w:lineRule="exact"/>
              <w:jc w:val="center"/>
              <w:rPr>
                <w:rFonts w:hint="eastAsia" w:ascii="宋体" w:hAnsi="宋体"/>
                <w:color w:val="auto"/>
                <w:szCs w:val="21"/>
                <w:highlight w:val="none"/>
              </w:rPr>
            </w:pPr>
          </w:p>
        </w:tc>
        <w:tc>
          <w:tcPr>
            <w:tcW w:w="1350" w:type="dxa"/>
            <w:noWrap w:val="0"/>
            <w:vAlign w:val="center"/>
          </w:tcPr>
          <w:p w14:paraId="54C23099">
            <w:pPr>
              <w:spacing w:line="400" w:lineRule="exact"/>
              <w:jc w:val="center"/>
              <w:rPr>
                <w:rFonts w:hint="eastAsia" w:ascii="宋体" w:hAnsi="宋体"/>
                <w:color w:val="auto"/>
                <w:szCs w:val="21"/>
                <w:highlight w:val="none"/>
              </w:rPr>
            </w:pPr>
          </w:p>
        </w:tc>
        <w:tc>
          <w:tcPr>
            <w:tcW w:w="1365" w:type="dxa"/>
            <w:noWrap w:val="0"/>
            <w:vAlign w:val="center"/>
          </w:tcPr>
          <w:p w14:paraId="3DF2E595">
            <w:pPr>
              <w:spacing w:line="400" w:lineRule="exact"/>
              <w:jc w:val="center"/>
              <w:rPr>
                <w:rFonts w:hint="eastAsia" w:ascii="宋体" w:hAnsi="宋体"/>
                <w:color w:val="auto"/>
                <w:szCs w:val="21"/>
                <w:highlight w:val="none"/>
              </w:rPr>
            </w:pPr>
          </w:p>
        </w:tc>
        <w:tc>
          <w:tcPr>
            <w:tcW w:w="1095" w:type="dxa"/>
            <w:noWrap w:val="0"/>
            <w:vAlign w:val="center"/>
          </w:tcPr>
          <w:p w14:paraId="61D71EA2">
            <w:pPr>
              <w:spacing w:line="400" w:lineRule="exact"/>
              <w:jc w:val="center"/>
              <w:rPr>
                <w:rFonts w:hint="eastAsia" w:ascii="宋体" w:hAnsi="宋体"/>
                <w:color w:val="auto"/>
                <w:szCs w:val="21"/>
                <w:highlight w:val="none"/>
              </w:rPr>
            </w:pPr>
          </w:p>
        </w:tc>
        <w:tc>
          <w:tcPr>
            <w:tcW w:w="851" w:type="dxa"/>
            <w:noWrap w:val="0"/>
            <w:vAlign w:val="center"/>
          </w:tcPr>
          <w:p w14:paraId="680416DC">
            <w:pPr>
              <w:spacing w:line="400" w:lineRule="exact"/>
              <w:jc w:val="center"/>
              <w:rPr>
                <w:rFonts w:hint="eastAsia" w:ascii="宋体" w:hAnsi="宋体"/>
                <w:color w:val="auto"/>
                <w:szCs w:val="21"/>
                <w:highlight w:val="none"/>
              </w:rPr>
            </w:pPr>
          </w:p>
        </w:tc>
        <w:tc>
          <w:tcPr>
            <w:tcW w:w="1091" w:type="dxa"/>
            <w:noWrap w:val="0"/>
            <w:vAlign w:val="center"/>
          </w:tcPr>
          <w:p w14:paraId="62172E01">
            <w:pPr>
              <w:spacing w:line="400" w:lineRule="exact"/>
              <w:jc w:val="center"/>
              <w:rPr>
                <w:rFonts w:hint="eastAsia" w:ascii="宋体" w:hAnsi="宋体"/>
                <w:color w:val="auto"/>
                <w:szCs w:val="21"/>
                <w:highlight w:val="none"/>
              </w:rPr>
            </w:pPr>
          </w:p>
        </w:tc>
      </w:tr>
      <w:tr w14:paraId="6AE7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43DF24B5">
            <w:pPr>
              <w:spacing w:line="400" w:lineRule="exact"/>
              <w:jc w:val="center"/>
              <w:rPr>
                <w:rFonts w:hint="eastAsia" w:ascii="宋体" w:hAnsi="宋体"/>
                <w:color w:val="auto"/>
                <w:szCs w:val="21"/>
                <w:highlight w:val="none"/>
              </w:rPr>
            </w:pPr>
            <w:bookmarkStart w:id="1201" w:name="_Toc221951515"/>
            <w:r>
              <w:rPr>
                <w:rFonts w:hint="eastAsia" w:ascii="宋体" w:hAnsi="宋体"/>
                <w:color w:val="auto"/>
                <w:szCs w:val="21"/>
                <w:highlight w:val="none"/>
              </w:rPr>
              <w:t>1.1.1</w:t>
            </w:r>
            <w:bookmarkEnd w:id="1201"/>
          </w:p>
        </w:tc>
        <w:tc>
          <w:tcPr>
            <w:tcW w:w="1620" w:type="dxa"/>
            <w:noWrap w:val="0"/>
            <w:vAlign w:val="center"/>
          </w:tcPr>
          <w:p w14:paraId="32A5E852">
            <w:pPr>
              <w:pStyle w:val="394"/>
              <w:widowControl w:val="0"/>
              <w:spacing w:before="0" w:beforeAutospacing="0" w:after="0" w:afterAutospacing="0" w:line="400" w:lineRule="exact"/>
              <w:jc w:val="both"/>
              <w:rPr>
                <w:color w:val="auto"/>
                <w:kern w:val="2"/>
                <w:sz w:val="21"/>
                <w:szCs w:val="21"/>
                <w:highlight w:val="none"/>
              </w:rPr>
            </w:pPr>
            <w:bookmarkStart w:id="1202" w:name="_Toc221951516"/>
            <w:r>
              <w:rPr>
                <w:color w:val="auto"/>
                <w:kern w:val="2"/>
                <w:sz w:val="21"/>
                <w:szCs w:val="21"/>
                <w:highlight w:val="none"/>
              </w:rPr>
              <w:t>5</w:t>
            </w:r>
            <w:r>
              <w:rPr>
                <w:rFonts w:hint="eastAsia"/>
                <w:color w:val="auto"/>
                <w:kern w:val="2"/>
                <w:sz w:val="21"/>
                <w:szCs w:val="21"/>
                <w:highlight w:val="none"/>
                <w:lang w:val="en-US" w:eastAsia="zh-CN"/>
              </w:rPr>
              <w:t>0</w:t>
            </w:r>
            <w:r>
              <w:rPr>
                <w:color w:val="auto"/>
                <w:kern w:val="2"/>
                <w:sz w:val="21"/>
                <w:szCs w:val="21"/>
                <w:highlight w:val="none"/>
              </w:rPr>
              <w:t>0101xxxxxx</w:t>
            </w:r>
            <w:bookmarkEnd w:id="1202"/>
          </w:p>
        </w:tc>
        <w:tc>
          <w:tcPr>
            <w:tcW w:w="2160" w:type="dxa"/>
            <w:noWrap w:val="0"/>
            <w:vAlign w:val="center"/>
          </w:tcPr>
          <w:p w14:paraId="49A3D855">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3AA11EA6">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30B6DB10">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772B98A">
            <w:pPr>
              <w:spacing w:line="400" w:lineRule="exact"/>
              <w:jc w:val="center"/>
              <w:rPr>
                <w:rFonts w:hint="eastAsia" w:ascii="宋体" w:hAnsi="宋体"/>
                <w:color w:val="auto"/>
                <w:szCs w:val="21"/>
                <w:highlight w:val="none"/>
              </w:rPr>
            </w:pPr>
          </w:p>
        </w:tc>
        <w:tc>
          <w:tcPr>
            <w:tcW w:w="1350" w:type="dxa"/>
            <w:noWrap w:val="0"/>
            <w:vAlign w:val="center"/>
          </w:tcPr>
          <w:p w14:paraId="2C3367B5">
            <w:pPr>
              <w:spacing w:line="400" w:lineRule="exact"/>
              <w:jc w:val="center"/>
              <w:rPr>
                <w:rFonts w:hint="eastAsia" w:ascii="宋体" w:hAnsi="宋体"/>
                <w:color w:val="auto"/>
                <w:szCs w:val="21"/>
                <w:highlight w:val="none"/>
              </w:rPr>
            </w:pPr>
          </w:p>
        </w:tc>
        <w:tc>
          <w:tcPr>
            <w:tcW w:w="1365" w:type="dxa"/>
            <w:noWrap w:val="0"/>
            <w:vAlign w:val="center"/>
          </w:tcPr>
          <w:p w14:paraId="7F7A01E3">
            <w:pPr>
              <w:spacing w:line="400" w:lineRule="exact"/>
              <w:jc w:val="center"/>
              <w:rPr>
                <w:rFonts w:hint="eastAsia" w:ascii="宋体" w:hAnsi="宋体"/>
                <w:color w:val="auto"/>
                <w:szCs w:val="21"/>
                <w:highlight w:val="none"/>
              </w:rPr>
            </w:pPr>
          </w:p>
        </w:tc>
        <w:tc>
          <w:tcPr>
            <w:tcW w:w="1095" w:type="dxa"/>
            <w:noWrap w:val="0"/>
            <w:vAlign w:val="center"/>
          </w:tcPr>
          <w:p w14:paraId="24246F70">
            <w:pPr>
              <w:spacing w:line="400" w:lineRule="exact"/>
              <w:jc w:val="center"/>
              <w:rPr>
                <w:rFonts w:hint="eastAsia" w:ascii="宋体" w:hAnsi="宋体"/>
                <w:color w:val="auto"/>
                <w:szCs w:val="21"/>
                <w:highlight w:val="none"/>
              </w:rPr>
            </w:pPr>
          </w:p>
        </w:tc>
        <w:tc>
          <w:tcPr>
            <w:tcW w:w="851" w:type="dxa"/>
            <w:noWrap w:val="0"/>
            <w:vAlign w:val="center"/>
          </w:tcPr>
          <w:p w14:paraId="7FA202D1">
            <w:pPr>
              <w:spacing w:line="400" w:lineRule="exact"/>
              <w:jc w:val="center"/>
              <w:rPr>
                <w:rFonts w:hint="eastAsia" w:ascii="宋体" w:hAnsi="宋体"/>
                <w:color w:val="auto"/>
                <w:szCs w:val="21"/>
                <w:highlight w:val="none"/>
              </w:rPr>
            </w:pPr>
          </w:p>
        </w:tc>
        <w:tc>
          <w:tcPr>
            <w:tcW w:w="1091" w:type="dxa"/>
            <w:noWrap w:val="0"/>
            <w:vAlign w:val="center"/>
          </w:tcPr>
          <w:p w14:paraId="0BE6281F">
            <w:pPr>
              <w:spacing w:line="400" w:lineRule="exact"/>
              <w:jc w:val="center"/>
              <w:rPr>
                <w:rFonts w:hint="eastAsia" w:ascii="宋体" w:hAnsi="宋体"/>
                <w:color w:val="auto"/>
                <w:szCs w:val="21"/>
                <w:highlight w:val="none"/>
              </w:rPr>
            </w:pPr>
          </w:p>
        </w:tc>
      </w:tr>
      <w:tr w14:paraId="614C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10860F79">
            <w:pPr>
              <w:spacing w:line="400" w:lineRule="exact"/>
              <w:jc w:val="center"/>
              <w:rPr>
                <w:rFonts w:hint="eastAsia" w:ascii="宋体" w:hAnsi="宋体"/>
                <w:color w:val="auto"/>
                <w:szCs w:val="21"/>
                <w:highlight w:val="none"/>
              </w:rPr>
            </w:pPr>
            <w:bookmarkStart w:id="1203" w:name="_Toc221951517"/>
            <w:r>
              <w:rPr>
                <w:rFonts w:hint="eastAsia" w:ascii="宋体" w:hAnsi="宋体"/>
                <w:color w:val="auto"/>
                <w:szCs w:val="21"/>
                <w:highlight w:val="none"/>
              </w:rPr>
              <w:t>1.1.2</w:t>
            </w:r>
            <w:bookmarkEnd w:id="1203"/>
          </w:p>
        </w:tc>
        <w:tc>
          <w:tcPr>
            <w:tcW w:w="1620" w:type="dxa"/>
            <w:noWrap w:val="0"/>
            <w:vAlign w:val="center"/>
          </w:tcPr>
          <w:p w14:paraId="32E2619D">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2B79F9A1">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7D480B58">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28F349E1">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99CE7C5">
            <w:pPr>
              <w:spacing w:line="400" w:lineRule="exact"/>
              <w:jc w:val="center"/>
              <w:rPr>
                <w:rFonts w:hint="eastAsia" w:ascii="宋体" w:hAnsi="宋体"/>
                <w:color w:val="auto"/>
                <w:szCs w:val="21"/>
                <w:highlight w:val="none"/>
              </w:rPr>
            </w:pPr>
          </w:p>
        </w:tc>
        <w:tc>
          <w:tcPr>
            <w:tcW w:w="1350" w:type="dxa"/>
            <w:noWrap w:val="0"/>
            <w:vAlign w:val="center"/>
          </w:tcPr>
          <w:p w14:paraId="345ADAC1">
            <w:pPr>
              <w:spacing w:line="400" w:lineRule="exact"/>
              <w:jc w:val="center"/>
              <w:rPr>
                <w:rFonts w:hint="eastAsia" w:ascii="宋体" w:hAnsi="宋体"/>
                <w:color w:val="auto"/>
                <w:szCs w:val="21"/>
                <w:highlight w:val="none"/>
              </w:rPr>
            </w:pPr>
          </w:p>
        </w:tc>
        <w:tc>
          <w:tcPr>
            <w:tcW w:w="1365" w:type="dxa"/>
            <w:noWrap w:val="0"/>
            <w:vAlign w:val="center"/>
          </w:tcPr>
          <w:p w14:paraId="1BFEA030">
            <w:pPr>
              <w:spacing w:line="400" w:lineRule="exact"/>
              <w:jc w:val="center"/>
              <w:rPr>
                <w:rFonts w:hint="eastAsia" w:ascii="宋体" w:hAnsi="宋体"/>
                <w:color w:val="auto"/>
                <w:szCs w:val="21"/>
                <w:highlight w:val="none"/>
              </w:rPr>
            </w:pPr>
          </w:p>
        </w:tc>
        <w:tc>
          <w:tcPr>
            <w:tcW w:w="1095" w:type="dxa"/>
            <w:noWrap w:val="0"/>
            <w:vAlign w:val="center"/>
          </w:tcPr>
          <w:p w14:paraId="24EBC4F0">
            <w:pPr>
              <w:spacing w:line="400" w:lineRule="exact"/>
              <w:jc w:val="center"/>
              <w:rPr>
                <w:rFonts w:hint="eastAsia" w:ascii="宋体" w:hAnsi="宋体"/>
                <w:color w:val="auto"/>
                <w:szCs w:val="21"/>
                <w:highlight w:val="none"/>
              </w:rPr>
            </w:pPr>
          </w:p>
        </w:tc>
        <w:tc>
          <w:tcPr>
            <w:tcW w:w="851" w:type="dxa"/>
            <w:noWrap w:val="0"/>
            <w:vAlign w:val="center"/>
          </w:tcPr>
          <w:p w14:paraId="733A599B">
            <w:pPr>
              <w:spacing w:line="400" w:lineRule="exact"/>
              <w:jc w:val="center"/>
              <w:rPr>
                <w:rFonts w:hint="eastAsia" w:ascii="宋体" w:hAnsi="宋体"/>
                <w:color w:val="auto"/>
                <w:szCs w:val="21"/>
                <w:highlight w:val="none"/>
              </w:rPr>
            </w:pPr>
          </w:p>
        </w:tc>
        <w:tc>
          <w:tcPr>
            <w:tcW w:w="1091" w:type="dxa"/>
            <w:noWrap w:val="0"/>
            <w:vAlign w:val="center"/>
          </w:tcPr>
          <w:p w14:paraId="75B5D077">
            <w:pPr>
              <w:spacing w:line="400" w:lineRule="exact"/>
              <w:jc w:val="center"/>
              <w:rPr>
                <w:rFonts w:hint="eastAsia" w:ascii="宋体" w:hAnsi="宋体"/>
                <w:color w:val="auto"/>
                <w:szCs w:val="21"/>
                <w:highlight w:val="none"/>
              </w:rPr>
            </w:pPr>
          </w:p>
        </w:tc>
      </w:tr>
      <w:tr w14:paraId="6463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50711EC0">
            <w:pPr>
              <w:spacing w:line="400" w:lineRule="exact"/>
              <w:jc w:val="center"/>
              <w:rPr>
                <w:rFonts w:hint="eastAsia" w:ascii="宋体" w:hAnsi="宋体"/>
                <w:color w:val="auto"/>
                <w:szCs w:val="21"/>
                <w:highlight w:val="none"/>
              </w:rPr>
            </w:pPr>
          </w:p>
        </w:tc>
        <w:tc>
          <w:tcPr>
            <w:tcW w:w="1620" w:type="dxa"/>
            <w:noWrap w:val="0"/>
            <w:vAlign w:val="center"/>
          </w:tcPr>
          <w:p w14:paraId="52046192">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071154DF">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2B56B295">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C20BCC3">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39CB909C">
            <w:pPr>
              <w:spacing w:line="400" w:lineRule="exact"/>
              <w:jc w:val="center"/>
              <w:rPr>
                <w:rFonts w:hint="eastAsia" w:ascii="宋体" w:hAnsi="宋体"/>
                <w:color w:val="auto"/>
                <w:szCs w:val="21"/>
                <w:highlight w:val="none"/>
              </w:rPr>
            </w:pPr>
          </w:p>
        </w:tc>
        <w:tc>
          <w:tcPr>
            <w:tcW w:w="1350" w:type="dxa"/>
            <w:noWrap w:val="0"/>
            <w:vAlign w:val="center"/>
          </w:tcPr>
          <w:p w14:paraId="2861B895">
            <w:pPr>
              <w:spacing w:line="400" w:lineRule="exact"/>
              <w:jc w:val="center"/>
              <w:rPr>
                <w:rFonts w:hint="eastAsia" w:ascii="宋体" w:hAnsi="宋体"/>
                <w:color w:val="auto"/>
                <w:szCs w:val="21"/>
                <w:highlight w:val="none"/>
              </w:rPr>
            </w:pPr>
          </w:p>
        </w:tc>
        <w:tc>
          <w:tcPr>
            <w:tcW w:w="1365" w:type="dxa"/>
            <w:noWrap w:val="0"/>
            <w:vAlign w:val="center"/>
          </w:tcPr>
          <w:p w14:paraId="604B927D">
            <w:pPr>
              <w:spacing w:line="400" w:lineRule="exact"/>
              <w:jc w:val="center"/>
              <w:rPr>
                <w:rFonts w:hint="eastAsia" w:ascii="宋体" w:hAnsi="宋体"/>
                <w:color w:val="auto"/>
                <w:szCs w:val="21"/>
                <w:highlight w:val="none"/>
              </w:rPr>
            </w:pPr>
          </w:p>
        </w:tc>
        <w:tc>
          <w:tcPr>
            <w:tcW w:w="1095" w:type="dxa"/>
            <w:noWrap w:val="0"/>
            <w:vAlign w:val="center"/>
          </w:tcPr>
          <w:p w14:paraId="3F30BD42">
            <w:pPr>
              <w:spacing w:line="400" w:lineRule="exact"/>
              <w:jc w:val="center"/>
              <w:rPr>
                <w:rFonts w:hint="eastAsia" w:ascii="宋体" w:hAnsi="宋体"/>
                <w:color w:val="auto"/>
                <w:szCs w:val="21"/>
                <w:highlight w:val="none"/>
              </w:rPr>
            </w:pPr>
          </w:p>
        </w:tc>
        <w:tc>
          <w:tcPr>
            <w:tcW w:w="851" w:type="dxa"/>
            <w:noWrap w:val="0"/>
            <w:vAlign w:val="center"/>
          </w:tcPr>
          <w:p w14:paraId="4B45A834">
            <w:pPr>
              <w:spacing w:line="400" w:lineRule="exact"/>
              <w:jc w:val="center"/>
              <w:rPr>
                <w:rFonts w:hint="eastAsia" w:ascii="宋体" w:hAnsi="宋体"/>
                <w:color w:val="auto"/>
                <w:szCs w:val="21"/>
                <w:highlight w:val="none"/>
              </w:rPr>
            </w:pPr>
          </w:p>
        </w:tc>
        <w:tc>
          <w:tcPr>
            <w:tcW w:w="1091" w:type="dxa"/>
            <w:noWrap w:val="0"/>
            <w:vAlign w:val="center"/>
          </w:tcPr>
          <w:p w14:paraId="652614EB">
            <w:pPr>
              <w:spacing w:line="400" w:lineRule="exact"/>
              <w:jc w:val="center"/>
              <w:rPr>
                <w:rFonts w:hint="eastAsia" w:ascii="宋体" w:hAnsi="宋体"/>
                <w:color w:val="auto"/>
                <w:szCs w:val="21"/>
                <w:highlight w:val="none"/>
              </w:rPr>
            </w:pPr>
          </w:p>
        </w:tc>
      </w:tr>
      <w:tr w14:paraId="4817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52764093">
            <w:pPr>
              <w:spacing w:line="400" w:lineRule="exact"/>
              <w:jc w:val="center"/>
              <w:rPr>
                <w:rFonts w:hint="eastAsia" w:ascii="宋体" w:hAnsi="宋体"/>
                <w:color w:val="auto"/>
                <w:szCs w:val="21"/>
                <w:highlight w:val="none"/>
              </w:rPr>
            </w:pPr>
            <w:bookmarkStart w:id="1204" w:name="_Toc221951518"/>
            <w:r>
              <w:rPr>
                <w:rFonts w:hint="eastAsia" w:ascii="宋体" w:hAnsi="宋体"/>
                <w:color w:val="auto"/>
                <w:szCs w:val="21"/>
                <w:highlight w:val="none"/>
              </w:rPr>
              <w:t>2</w:t>
            </w:r>
            <w:bookmarkEnd w:id="1204"/>
          </w:p>
        </w:tc>
        <w:tc>
          <w:tcPr>
            <w:tcW w:w="1620" w:type="dxa"/>
            <w:noWrap w:val="0"/>
            <w:vAlign w:val="center"/>
          </w:tcPr>
          <w:p w14:paraId="2535245C">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35942721">
            <w:pPr>
              <w:pStyle w:val="394"/>
              <w:widowControl w:val="0"/>
              <w:spacing w:before="0" w:beforeAutospacing="0" w:after="0" w:afterAutospacing="0" w:line="400" w:lineRule="exact"/>
              <w:jc w:val="both"/>
              <w:rPr>
                <w:color w:val="auto"/>
                <w:kern w:val="2"/>
                <w:sz w:val="21"/>
                <w:szCs w:val="21"/>
                <w:highlight w:val="none"/>
              </w:rPr>
            </w:pPr>
            <w:bookmarkStart w:id="1205" w:name="_Toc221951519"/>
            <w:r>
              <w:rPr>
                <w:color w:val="auto"/>
                <w:kern w:val="2"/>
                <w:sz w:val="21"/>
                <w:szCs w:val="21"/>
                <w:highlight w:val="none"/>
              </w:rPr>
              <w:t>安装工程</w:t>
            </w:r>
            <w:bookmarkEnd w:id="1205"/>
          </w:p>
        </w:tc>
        <w:tc>
          <w:tcPr>
            <w:tcW w:w="1080" w:type="dxa"/>
            <w:noWrap w:val="0"/>
            <w:vAlign w:val="center"/>
          </w:tcPr>
          <w:p w14:paraId="01120ADF">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15B47BA6">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931A533">
            <w:pPr>
              <w:spacing w:line="400" w:lineRule="exact"/>
              <w:jc w:val="center"/>
              <w:rPr>
                <w:rFonts w:hint="eastAsia" w:ascii="宋体" w:hAnsi="宋体"/>
                <w:color w:val="auto"/>
                <w:szCs w:val="21"/>
                <w:highlight w:val="none"/>
              </w:rPr>
            </w:pPr>
          </w:p>
        </w:tc>
        <w:tc>
          <w:tcPr>
            <w:tcW w:w="1350" w:type="dxa"/>
            <w:noWrap w:val="0"/>
            <w:vAlign w:val="center"/>
          </w:tcPr>
          <w:p w14:paraId="3BCE6B0A">
            <w:pPr>
              <w:spacing w:line="400" w:lineRule="exact"/>
              <w:jc w:val="center"/>
              <w:rPr>
                <w:rFonts w:hint="eastAsia" w:ascii="宋体" w:hAnsi="宋体"/>
                <w:color w:val="auto"/>
                <w:szCs w:val="21"/>
                <w:highlight w:val="none"/>
              </w:rPr>
            </w:pPr>
          </w:p>
        </w:tc>
        <w:tc>
          <w:tcPr>
            <w:tcW w:w="1365" w:type="dxa"/>
            <w:noWrap w:val="0"/>
            <w:vAlign w:val="center"/>
          </w:tcPr>
          <w:p w14:paraId="3FCAE3E7">
            <w:pPr>
              <w:spacing w:line="400" w:lineRule="exact"/>
              <w:jc w:val="center"/>
              <w:rPr>
                <w:rFonts w:hint="eastAsia" w:ascii="宋体" w:hAnsi="宋体"/>
                <w:color w:val="auto"/>
                <w:szCs w:val="21"/>
                <w:highlight w:val="none"/>
              </w:rPr>
            </w:pPr>
          </w:p>
        </w:tc>
        <w:tc>
          <w:tcPr>
            <w:tcW w:w="1095" w:type="dxa"/>
            <w:noWrap w:val="0"/>
            <w:vAlign w:val="center"/>
          </w:tcPr>
          <w:p w14:paraId="57B91D1D">
            <w:pPr>
              <w:spacing w:line="400" w:lineRule="exact"/>
              <w:jc w:val="center"/>
              <w:rPr>
                <w:rFonts w:hint="eastAsia" w:ascii="宋体" w:hAnsi="宋体"/>
                <w:color w:val="auto"/>
                <w:szCs w:val="21"/>
                <w:highlight w:val="none"/>
              </w:rPr>
            </w:pPr>
          </w:p>
        </w:tc>
        <w:tc>
          <w:tcPr>
            <w:tcW w:w="851" w:type="dxa"/>
            <w:noWrap w:val="0"/>
            <w:vAlign w:val="center"/>
          </w:tcPr>
          <w:p w14:paraId="3E7A08A7">
            <w:pPr>
              <w:spacing w:line="400" w:lineRule="exact"/>
              <w:jc w:val="center"/>
              <w:rPr>
                <w:rFonts w:hint="eastAsia" w:ascii="宋体" w:hAnsi="宋体"/>
                <w:color w:val="auto"/>
                <w:szCs w:val="21"/>
                <w:highlight w:val="none"/>
              </w:rPr>
            </w:pPr>
          </w:p>
        </w:tc>
        <w:tc>
          <w:tcPr>
            <w:tcW w:w="1091" w:type="dxa"/>
            <w:noWrap w:val="0"/>
            <w:vAlign w:val="center"/>
          </w:tcPr>
          <w:p w14:paraId="1CCDE2F4">
            <w:pPr>
              <w:spacing w:line="400" w:lineRule="exact"/>
              <w:jc w:val="center"/>
              <w:rPr>
                <w:rFonts w:hint="eastAsia" w:ascii="宋体" w:hAnsi="宋体"/>
                <w:color w:val="auto"/>
                <w:szCs w:val="21"/>
                <w:highlight w:val="none"/>
              </w:rPr>
            </w:pPr>
          </w:p>
        </w:tc>
      </w:tr>
      <w:tr w14:paraId="592C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1734D397">
            <w:pPr>
              <w:spacing w:line="400" w:lineRule="exact"/>
              <w:jc w:val="center"/>
              <w:rPr>
                <w:rFonts w:hint="eastAsia" w:ascii="宋体" w:hAnsi="宋体"/>
                <w:color w:val="auto"/>
                <w:szCs w:val="21"/>
                <w:highlight w:val="none"/>
              </w:rPr>
            </w:pPr>
            <w:bookmarkStart w:id="1206" w:name="_Toc221951520"/>
            <w:r>
              <w:rPr>
                <w:rFonts w:hint="eastAsia" w:ascii="宋体" w:hAnsi="宋体"/>
                <w:color w:val="auto"/>
                <w:szCs w:val="21"/>
                <w:highlight w:val="none"/>
              </w:rPr>
              <w:t>2.1</w:t>
            </w:r>
            <w:bookmarkEnd w:id="1206"/>
          </w:p>
        </w:tc>
        <w:tc>
          <w:tcPr>
            <w:tcW w:w="1620" w:type="dxa"/>
            <w:noWrap w:val="0"/>
            <w:vAlign w:val="center"/>
          </w:tcPr>
          <w:p w14:paraId="076F9202">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3903CD9F">
            <w:pPr>
              <w:pStyle w:val="394"/>
              <w:widowControl w:val="0"/>
              <w:spacing w:before="0" w:beforeAutospacing="0" w:after="0" w:afterAutospacing="0" w:line="400" w:lineRule="exact"/>
              <w:jc w:val="both"/>
              <w:rPr>
                <w:color w:val="auto"/>
                <w:kern w:val="2"/>
                <w:sz w:val="21"/>
                <w:szCs w:val="21"/>
                <w:highlight w:val="none"/>
              </w:rPr>
            </w:pPr>
            <w:bookmarkStart w:id="1207" w:name="_Toc221951521"/>
            <w:r>
              <w:rPr>
                <w:color w:val="auto"/>
                <w:kern w:val="2"/>
                <w:sz w:val="21"/>
                <w:szCs w:val="21"/>
                <w:highlight w:val="none"/>
              </w:rPr>
              <w:t>机电设备安装工程</w:t>
            </w:r>
            <w:bookmarkEnd w:id="1207"/>
          </w:p>
        </w:tc>
        <w:tc>
          <w:tcPr>
            <w:tcW w:w="1080" w:type="dxa"/>
            <w:noWrap w:val="0"/>
            <w:vAlign w:val="center"/>
          </w:tcPr>
          <w:p w14:paraId="21AE22FA">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FBC1E01">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4ED148F0">
            <w:pPr>
              <w:spacing w:line="400" w:lineRule="exact"/>
              <w:jc w:val="center"/>
              <w:rPr>
                <w:rFonts w:hint="eastAsia" w:ascii="宋体" w:hAnsi="宋体"/>
                <w:color w:val="auto"/>
                <w:szCs w:val="21"/>
                <w:highlight w:val="none"/>
              </w:rPr>
            </w:pPr>
          </w:p>
        </w:tc>
        <w:tc>
          <w:tcPr>
            <w:tcW w:w="1350" w:type="dxa"/>
            <w:noWrap w:val="0"/>
            <w:vAlign w:val="center"/>
          </w:tcPr>
          <w:p w14:paraId="4CD1A80A">
            <w:pPr>
              <w:spacing w:line="400" w:lineRule="exact"/>
              <w:jc w:val="center"/>
              <w:rPr>
                <w:rFonts w:hint="eastAsia" w:ascii="宋体" w:hAnsi="宋体"/>
                <w:color w:val="auto"/>
                <w:szCs w:val="21"/>
                <w:highlight w:val="none"/>
              </w:rPr>
            </w:pPr>
          </w:p>
        </w:tc>
        <w:tc>
          <w:tcPr>
            <w:tcW w:w="1365" w:type="dxa"/>
            <w:noWrap w:val="0"/>
            <w:vAlign w:val="center"/>
          </w:tcPr>
          <w:p w14:paraId="2CF0EBEF">
            <w:pPr>
              <w:spacing w:line="400" w:lineRule="exact"/>
              <w:jc w:val="center"/>
              <w:rPr>
                <w:rFonts w:hint="eastAsia" w:ascii="宋体" w:hAnsi="宋体"/>
                <w:color w:val="auto"/>
                <w:szCs w:val="21"/>
                <w:highlight w:val="none"/>
              </w:rPr>
            </w:pPr>
          </w:p>
        </w:tc>
        <w:tc>
          <w:tcPr>
            <w:tcW w:w="1095" w:type="dxa"/>
            <w:noWrap w:val="0"/>
            <w:vAlign w:val="center"/>
          </w:tcPr>
          <w:p w14:paraId="0E570D3A">
            <w:pPr>
              <w:spacing w:line="400" w:lineRule="exact"/>
              <w:jc w:val="center"/>
              <w:rPr>
                <w:rFonts w:hint="eastAsia" w:ascii="宋体" w:hAnsi="宋体"/>
                <w:color w:val="auto"/>
                <w:szCs w:val="21"/>
                <w:highlight w:val="none"/>
              </w:rPr>
            </w:pPr>
          </w:p>
        </w:tc>
        <w:tc>
          <w:tcPr>
            <w:tcW w:w="851" w:type="dxa"/>
            <w:noWrap w:val="0"/>
            <w:vAlign w:val="center"/>
          </w:tcPr>
          <w:p w14:paraId="1C662433">
            <w:pPr>
              <w:spacing w:line="400" w:lineRule="exact"/>
              <w:jc w:val="center"/>
              <w:rPr>
                <w:rFonts w:hint="eastAsia" w:ascii="宋体" w:hAnsi="宋体"/>
                <w:color w:val="auto"/>
                <w:szCs w:val="21"/>
                <w:highlight w:val="none"/>
              </w:rPr>
            </w:pPr>
          </w:p>
        </w:tc>
        <w:tc>
          <w:tcPr>
            <w:tcW w:w="1091" w:type="dxa"/>
            <w:noWrap w:val="0"/>
            <w:vAlign w:val="center"/>
          </w:tcPr>
          <w:p w14:paraId="6281B721">
            <w:pPr>
              <w:spacing w:line="400" w:lineRule="exact"/>
              <w:jc w:val="center"/>
              <w:rPr>
                <w:rFonts w:hint="eastAsia" w:ascii="宋体" w:hAnsi="宋体"/>
                <w:color w:val="auto"/>
                <w:szCs w:val="21"/>
                <w:highlight w:val="none"/>
              </w:rPr>
            </w:pPr>
          </w:p>
        </w:tc>
      </w:tr>
      <w:tr w14:paraId="4DC6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7637F58A">
            <w:pPr>
              <w:spacing w:line="400" w:lineRule="exact"/>
              <w:jc w:val="center"/>
              <w:rPr>
                <w:rFonts w:hint="eastAsia" w:ascii="宋体" w:hAnsi="宋体"/>
                <w:color w:val="auto"/>
                <w:szCs w:val="21"/>
                <w:highlight w:val="none"/>
              </w:rPr>
            </w:pPr>
            <w:bookmarkStart w:id="1208" w:name="_Toc221951522"/>
            <w:r>
              <w:rPr>
                <w:rFonts w:hint="eastAsia" w:ascii="宋体" w:hAnsi="宋体"/>
                <w:color w:val="auto"/>
                <w:szCs w:val="21"/>
                <w:highlight w:val="none"/>
              </w:rPr>
              <w:t>2.1.1</w:t>
            </w:r>
            <w:bookmarkEnd w:id="1208"/>
          </w:p>
        </w:tc>
        <w:tc>
          <w:tcPr>
            <w:tcW w:w="1620" w:type="dxa"/>
            <w:noWrap w:val="0"/>
            <w:vAlign w:val="center"/>
          </w:tcPr>
          <w:p w14:paraId="150ABD9E">
            <w:pPr>
              <w:pStyle w:val="394"/>
              <w:widowControl w:val="0"/>
              <w:spacing w:before="0" w:beforeAutospacing="0" w:after="0" w:afterAutospacing="0" w:line="400" w:lineRule="exact"/>
              <w:jc w:val="both"/>
              <w:rPr>
                <w:color w:val="auto"/>
                <w:kern w:val="2"/>
                <w:sz w:val="21"/>
                <w:szCs w:val="21"/>
                <w:highlight w:val="none"/>
              </w:rPr>
            </w:pPr>
            <w:bookmarkStart w:id="1209" w:name="_Toc221951523"/>
            <w:r>
              <w:rPr>
                <w:color w:val="auto"/>
                <w:kern w:val="2"/>
                <w:sz w:val="21"/>
                <w:szCs w:val="21"/>
                <w:highlight w:val="none"/>
              </w:rPr>
              <w:t>5</w:t>
            </w:r>
            <w:r>
              <w:rPr>
                <w:rFonts w:hint="eastAsia"/>
                <w:color w:val="auto"/>
                <w:kern w:val="2"/>
                <w:sz w:val="21"/>
                <w:szCs w:val="21"/>
                <w:highlight w:val="none"/>
                <w:lang w:val="en-US" w:eastAsia="zh-CN"/>
              </w:rPr>
              <w:t>0</w:t>
            </w:r>
            <w:r>
              <w:rPr>
                <w:color w:val="auto"/>
                <w:kern w:val="2"/>
                <w:sz w:val="21"/>
                <w:szCs w:val="21"/>
                <w:highlight w:val="none"/>
              </w:rPr>
              <w:t>0201xxxxxx</w:t>
            </w:r>
            <w:bookmarkEnd w:id="1209"/>
          </w:p>
        </w:tc>
        <w:tc>
          <w:tcPr>
            <w:tcW w:w="2160" w:type="dxa"/>
            <w:noWrap w:val="0"/>
            <w:vAlign w:val="center"/>
          </w:tcPr>
          <w:p w14:paraId="48609757">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2F93A67C">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24B10A07">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49424B61">
            <w:pPr>
              <w:spacing w:line="400" w:lineRule="exact"/>
              <w:jc w:val="center"/>
              <w:rPr>
                <w:rFonts w:hint="eastAsia" w:ascii="宋体" w:hAnsi="宋体"/>
                <w:color w:val="auto"/>
                <w:szCs w:val="21"/>
                <w:highlight w:val="none"/>
              </w:rPr>
            </w:pPr>
          </w:p>
        </w:tc>
        <w:tc>
          <w:tcPr>
            <w:tcW w:w="1350" w:type="dxa"/>
            <w:noWrap w:val="0"/>
            <w:vAlign w:val="center"/>
          </w:tcPr>
          <w:p w14:paraId="57C59A07">
            <w:pPr>
              <w:spacing w:line="400" w:lineRule="exact"/>
              <w:jc w:val="center"/>
              <w:rPr>
                <w:rFonts w:hint="eastAsia" w:ascii="宋体" w:hAnsi="宋体"/>
                <w:color w:val="auto"/>
                <w:szCs w:val="21"/>
                <w:highlight w:val="none"/>
              </w:rPr>
            </w:pPr>
          </w:p>
        </w:tc>
        <w:tc>
          <w:tcPr>
            <w:tcW w:w="1365" w:type="dxa"/>
            <w:noWrap w:val="0"/>
            <w:vAlign w:val="center"/>
          </w:tcPr>
          <w:p w14:paraId="054EF52D">
            <w:pPr>
              <w:spacing w:line="400" w:lineRule="exact"/>
              <w:jc w:val="center"/>
              <w:rPr>
                <w:rFonts w:hint="eastAsia" w:ascii="宋体" w:hAnsi="宋体"/>
                <w:color w:val="auto"/>
                <w:szCs w:val="21"/>
                <w:highlight w:val="none"/>
              </w:rPr>
            </w:pPr>
          </w:p>
        </w:tc>
        <w:tc>
          <w:tcPr>
            <w:tcW w:w="1095" w:type="dxa"/>
            <w:noWrap w:val="0"/>
            <w:vAlign w:val="center"/>
          </w:tcPr>
          <w:p w14:paraId="0C5720D6">
            <w:pPr>
              <w:spacing w:line="400" w:lineRule="exact"/>
              <w:jc w:val="center"/>
              <w:rPr>
                <w:rFonts w:hint="eastAsia" w:ascii="宋体" w:hAnsi="宋体"/>
                <w:color w:val="auto"/>
                <w:szCs w:val="21"/>
                <w:highlight w:val="none"/>
              </w:rPr>
            </w:pPr>
          </w:p>
        </w:tc>
        <w:tc>
          <w:tcPr>
            <w:tcW w:w="851" w:type="dxa"/>
            <w:noWrap w:val="0"/>
            <w:vAlign w:val="center"/>
          </w:tcPr>
          <w:p w14:paraId="5E7B9826">
            <w:pPr>
              <w:spacing w:line="400" w:lineRule="exact"/>
              <w:jc w:val="center"/>
              <w:rPr>
                <w:rFonts w:hint="eastAsia" w:ascii="宋体" w:hAnsi="宋体"/>
                <w:color w:val="auto"/>
                <w:szCs w:val="21"/>
                <w:highlight w:val="none"/>
              </w:rPr>
            </w:pPr>
          </w:p>
        </w:tc>
        <w:tc>
          <w:tcPr>
            <w:tcW w:w="1091" w:type="dxa"/>
            <w:noWrap w:val="0"/>
            <w:vAlign w:val="center"/>
          </w:tcPr>
          <w:p w14:paraId="2F080921">
            <w:pPr>
              <w:spacing w:line="400" w:lineRule="exact"/>
              <w:jc w:val="center"/>
              <w:rPr>
                <w:rFonts w:hint="eastAsia" w:ascii="宋体" w:hAnsi="宋体"/>
                <w:color w:val="auto"/>
                <w:szCs w:val="21"/>
                <w:highlight w:val="none"/>
              </w:rPr>
            </w:pPr>
          </w:p>
        </w:tc>
      </w:tr>
      <w:tr w14:paraId="61D6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334EA4F2">
            <w:pPr>
              <w:spacing w:line="400" w:lineRule="exact"/>
              <w:jc w:val="center"/>
              <w:rPr>
                <w:rFonts w:hint="eastAsia" w:ascii="宋体" w:hAnsi="宋体"/>
                <w:color w:val="auto"/>
                <w:szCs w:val="21"/>
                <w:highlight w:val="none"/>
              </w:rPr>
            </w:pPr>
            <w:bookmarkStart w:id="1210" w:name="_Toc221951524"/>
            <w:r>
              <w:rPr>
                <w:rFonts w:hint="eastAsia" w:ascii="宋体" w:hAnsi="宋体"/>
                <w:color w:val="auto"/>
                <w:szCs w:val="21"/>
                <w:highlight w:val="none"/>
              </w:rPr>
              <w:t>2.1.2</w:t>
            </w:r>
            <w:bookmarkEnd w:id="1210"/>
          </w:p>
        </w:tc>
        <w:tc>
          <w:tcPr>
            <w:tcW w:w="1620" w:type="dxa"/>
            <w:noWrap w:val="0"/>
            <w:vAlign w:val="center"/>
          </w:tcPr>
          <w:p w14:paraId="05117FDE">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5FD7CC37">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2CD79936">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DFC6D4D">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504B616">
            <w:pPr>
              <w:spacing w:line="400" w:lineRule="exact"/>
              <w:jc w:val="center"/>
              <w:rPr>
                <w:rFonts w:hint="eastAsia" w:ascii="宋体" w:hAnsi="宋体"/>
                <w:color w:val="auto"/>
                <w:szCs w:val="21"/>
                <w:highlight w:val="none"/>
              </w:rPr>
            </w:pPr>
          </w:p>
        </w:tc>
        <w:tc>
          <w:tcPr>
            <w:tcW w:w="1350" w:type="dxa"/>
            <w:noWrap w:val="0"/>
            <w:vAlign w:val="center"/>
          </w:tcPr>
          <w:p w14:paraId="7BF5DFEC">
            <w:pPr>
              <w:spacing w:line="400" w:lineRule="exact"/>
              <w:jc w:val="center"/>
              <w:rPr>
                <w:rFonts w:hint="eastAsia" w:ascii="宋体" w:hAnsi="宋体"/>
                <w:color w:val="auto"/>
                <w:szCs w:val="21"/>
                <w:highlight w:val="none"/>
              </w:rPr>
            </w:pPr>
          </w:p>
        </w:tc>
        <w:tc>
          <w:tcPr>
            <w:tcW w:w="1365" w:type="dxa"/>
            <w:noWrap w:val="0"/>
            <w:vAlign w:val="center"/>
          </w:tcPr>
          <w:p w14:paraId="2E030466">
            <w:pPr>
              <w:spacing w:line="400" w:lineRule="exact"/>
              <w:jc w:val="center"/>
              <w:rPr>
                <w:rFonts w:hint="eastAsia" w:ascii="宋体" w:hAnsi="宋体"/>
                <w:color w:val="auto"/>
                <w:szCs w:val="21"/>
                <w:highlight w:val="none"/>
              </w:rPr>
            </w:pPr>
          </w:p>
        </w:tc>
        <w:tc>
          <w:tcPr>
            <w:tcW w:w="1095" w:type="dxa"/>
            <w:noWrap w:val="0"/>
            <w:vAlign w:val="center"/>
          </w:tcPr>
          <w:p w14:paraId="1FDF10D5">
            <w:pPr>
              <w:spacing w:line="400" w:lineRule="exact"/>
              <w:jc w:val="center"/>
              <w:rPr>
                <w:rFonts w:hint="eastAsia" w:ascii="宋体" w:hAnsi="宋体"/>
                <w:color w:val="auto"/>
                <w:szCs w:val="21"/>
                <w:highlight w:val="none"/>
              </w:rPr>
            </w:pPr>
          </w:p>
        </w:tc>
        <w:tc>
          <w:tcPr>
            <w:tcW w:w="851" w:type="dxa"/>
            <w:noWrap w:val="0"/>
            <w:vAlign w:val="center"/>
          </w:tcPr>
          <w:p w14:paraId="1DAFCDC2">
            <w:pPr>
              <w:spacing w:line="400" w:lineRule="exact"/>
              <w:jc w:val="center"/>
              <w:rPr>
                <w:rFonts w:hint="eastAsia" w:ascii="宋体" w:hAnsi="宋体"/>
                <w:color w:val="auto"/>
                <w:szCs w:val="21"/>
                <w:highlight w:val="none"/>
              </w:rPr>
            </w:pPr>
          </w:p>
        </w:tc>
        <w:tc>
          <w:tcPr>
            <w:tcW w:w="1091" w:type="dxa"/>
            <w:noWrap w:val="0"/>
            <w:vAlign w:val="center"/>
          </w:tcPr>
          <w:p w14:paraId="631AE99D">
            <w:pPr>
              <w:spacing w:line="400" w:lineRule="exact"/>
              <w:jc w:val="center"/>
              <w:rPr>
                <w:rFonts w:hint="eastAsia" w:ascii="宋体" w:hAnsi="宋体"/>
                <w:color w:val="auto"/>
                <w:szCs w:val="21"/>
                <w:highlight w:val="none"/>
              </w:rPr>
            </w:pPr>
          </w:p>
        </w:tc>
      </w:tr>
      <w:tr w14:paraId="7EE2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6666FE64">
            <w:pPr>
              <w:pStyle w:val="394"/>
              <w:widowControl w:val="0"/>
              <w:spacing w:before="0" w:beforeAutospacing="0" w:after="0" w:afterAutospacing="0" w:line="400" w:lineRule="exact"/>
              <w:jc w:val="center"/>
              <w:rPr>
                <w:color w:val="auto"/>
                <w:kern w:val="2"/>
                <w:sz w:val="21"/>
                <w:szCs w:val="21"/>
                <w:highlight w:val="none"/>
              </w:rPr>
            </w:pPr>
          </w:p>
        </w:tc>
        <w:tc>
          <w:tcPr>
            <w:tcW w:w="1620" w:type="dxa"/>
            <w:noWrap w:val="0"/>
            <w:vAlign w:val="center"/>
          </w:tcPr>
          <w:p w14:paraId="25C712F8">
            <w:pPr>
              <w:pStyle w:val="394"/>
              <w:widowControl w:val="0"/>
              <w:spacing w:before="0" w:beforeAutospacing="0" w:after="0" w:afterAutospacing="0" w:line="400" w:lineRule="exact"/>
              <w:jc w:val="both"/>
              <w:rPr>
                <w:color w:val="auto"/>
                <w:kern w:val="2"/>
                <w:sz w:val="21"/>
                <w:szCs w:val="21"/>
                <w:highlight w:val="none"/>
              </w:rPr>
            </w:pPr>
          </w:p>
        </w:tc>
        <w:tc>
          <w:tcPr>
            <w:tcW w:w="2160" w:type="dxa"/>
            <w:noWrap w:val="0"/>
            <w:vAlign w:val="center"/>
          </w:tcPr>
          <w:p w14:paraId="60303EEC">
            <w:pPr>
              <w:pStyle w:val="394"/>
              <w:widowControl w:val="0"/>
              <w:spacing w:before="0" w:beforeAutospacing="0" w:after="0" w:afterAutospacing="0" w:line="400" w:lineRule="exact"/>
              <w:jc w:val="both"/>
              <w:rPr>
                <w:color w:val="auto"/>
                <w:kern w:val="2"/>
                <w:sz w:val="21"/>
                <w:szCs w:val="21"/>
                <w:highlight w:val="none"/>
              </w:rPr>
            </w:pPr>
          </w:p>
        </w:tc>
        <w:tc>
          <w:tcPr>
            <w:tcW w:w="1080" w:type="dxa"/>
            <w:noWrap w:val="0"/>
            <w:vAlign w:val="center"/>
          </w:tcPr>
          <w:p w14:paraId="59CCDF8E">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C836F69">
            <w:pPr>
              <w:spacing w:line="400" w:lineRule="exact"/>
              <w:jc w:val="center"/>
              <w:rPr>
                <w:rFonts w:hint="eastAsia" w:ascii="宋体" w:hAnsi="宋体"/>
                <w:color w:val="auto"/>
                <w:szCs w:val="21"/>
                <w:highlight w:val="none"/>
              </w:rPr>
            </w:pPr>
          </w:p>
        </w:tc>
        <w:tc>
          <w:tcPr>
            <w:tcW w:w="1165" w:type="dxa"/>
            <w:noWrap w:val="0"/>
            <w:vAlign w:val="center"/>
          </w:tcPr>
          <w:p w14:paraId="60C02CB0">
            <w:pPr>
              <w:spacing w:line="400" w:lineRule="exact"/>
              <w:jc w:val="center"/>
              <w:rPr>
                <w:rFonts w:hint="eastAsia" w:ascii="宋体" w:hAnsi="宋体"/>
                <w:color w:val="auto"/>
                <w:szCs w:val="21"/>
                <w:highlight w:val="none"/>
              </w:rPr>
            </w:pPr>
          </w:p>
        </w:tc>
        <w:tc>
          <w:tcPr>
            <w:tcW w:w="1350" w:type="dxa"/>
            <w:noWrap w:val="0"/>
            <w:vAlign w:val="center"/>
          </w:tcPr>
          <w:p w14:paraId="1703A960">
            <w:pPr>
              <w:spacing w:line="400" w:lineRule="exact"/>
              <w:jc w:val="center"/>
              <w:rPr>
                <w:rFonts w:hint="eastAsia" w:ascii="宋体" w:hAnsi="宋体"/>
                <w:color w:val="auto"/>
                <w:szCs w:val="21"/>
                <w:highlight w:val="none"/>
              </w:rPr>
            </w:pPr>
          </w:p>
        </w:tc>
        <w:tc>
          <w:tcPr>
            <w:tcW w:w="1365" w:type="dxa"/>
            <w:noWrap w:val="0"/>
            <w:vAlign w:val="center"/>
          </w:tcPr>
          <w:p w14:paraId="516655EA">
            <w:pPr>
              <w:spacing w:line="400" w:lineRule="exact"/>
              <w:jc w:val="center"/>
              <w:rPr>
                <w:rFonts w:hint="eastAsia" w:ascii="宋体" w:hAnsi="宋体"/>
                <w:color w:val="auto"/>
                <w:szCs w:val="21"/>
                <w:highlight w:val="none"/>
              </w:rPr>
            </w:pPr>
          </w:p>
        </w:tc>
        <w:tc>
          <w:tcPr>
            <w:tcW w:w="1095" w:type="dxa"/>
            <w:noWrap w:val="0"/>
            <w:vAlign w:val="center"/>
          </w:tcPr>
          <w:p w14:paraId="3DB69644">
            <w:pPr>
              <w:spacing w:line="400" w:lineRule="exact"/>
              <w:jc w:val="center"/>
              <w:rPr>
                <w:rFonts w:hint="eastAsia" w:ascii="宋体" w:hAnsi="宋体"/>
                <w:color w:val="auto"/>
                <w:szCs w:val="21"/>
                <w:highlight w:val="none"/>
              </w:rPr>
            </w:pPr>
          </w:p>
        </w:tc>
        <w:tc>
          <w:tcPr>
            <w:tcW w:w="851" w:type="dxa"/>
            <w:noWrap w:val="0"/>
            <w:vAlign w:val="center"/>
          </w:tcPr>
          <w:p w14:paraId="5788E2BB">
            <w:pPr>
              <w:spacing w:line="400" w:lineRule="exact"/>
              <w:jc w:val="center"/>
              <w:rPr>
                <w:rFonts w:hint="eastAsia" w:ascii="宋体" w:hAnsi="宋体"/>
                <w:color w:val="auto"/>
                <w:szCs w:val="21"/>
                <w:highlight w:val="none"/>
              </w:rPr>
            </w:pPr>
          </w:p>
        </w:tc>
        <w:tc>
          <w:tcPr>
            <w:tcW w:w="1091" w:type="dxa"/>
            <w:noWrap w:val="0"/>
            <w:vAlign w:val="center"/>
          </w:tcPr>
          <w:p w14:paraId="6D1846CE">
            <w:pPr>
              <w:spacing w:line="400" w:lineRule="exact"/>
              <w:jc w:val="center"/>
              <w:rPr>
                <w:rFonts w:hint="eastAsia" w:ascii="宋体" w:hAnsi="宋体"/>
                <w:color w:val="auto"/>
                <w:szCs w:val="21"/>
                <w:highlight w:val="none"/>
              </w:rPr>
            </w:pPr>
          </w:p>
        </w:tc>
      </w:tr>
    </w:tbl>
    <w:p w14:paraId="50152EC6">
      <w:pPr>
        <w:rPr>
          <w:color w:val="auto"/>
          <w:highlight w:val="none"/>
        </w:rPr>
      </w:pPr>
    </w:p>
    <w:p w14:paraId="371FA7DB">
      <w:pPr>
        <w:spacing w:line="490" w:lineRule="exact"/>
        <w:jc w:val="center"/>
        <w:rPr>
          <w:color w:val="auto"/>
          <w:sz w:val="20"/>
          <w:highlight w:val="none"/>
        </w:rPr>
      </w:pPr>
    </w:p>
    <w:p w14:paraId="64ABA250">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工程单价费（税）率汇总表</w:t>
      </w:r>
    </w:p>
    <w:p w14:paraId="53FA24BA">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6F7C1952">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p w14:paraId="66ABD6E7">
      <w:pPr>
        <w:ind w:firstLine="1155" w:firstLineChars="550"/>
        <w:rPr>
          <w:bCs/>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143"/>
        <w:gridCol w:w="1869"/>
        <w:gridCol w:w="1870"/>
        <w:gridCol w:w="1870"/>
        <w:gridCol w:w="3167"/>
      </w:tblGrid>
      <w:tr w14:paraId="52E2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vMerge w:val="restart"/>
            <w:noWrap w:val="0"/>
            <w:vAlign w:val="center"/>
          </w:tcPr>
          <w:p w14:paraId="70BEF87A">
            <w:pPr>
              <w:spacing w:line="400" w:lineRule="exact"/>
              <w:jc w:val="center"/>
              <w:rPr>
                <w:rFonts w:hint="eastAsia" w:ascii="宋体" w:hAnsi="宋体"/>
                <w:color w:val="auto"/>
                <w:szCs w:val="21"/>
                <w:highlight w:val="none"/>
              </w:rPr>
            </w:pPr>
            <w:bookmarkStart w:id="1211" w:name="_Toc221951528"/>
            <w:r>
              <w:rPr>
                <w:rFonts w:hint="eastAsia" w:ascii="宋体" w:hAnsi="宋体"/>
                <w:color w:val="auto"/>
                <w:szCs w:val="21"/>
                <w:highlight w:val="none"/>
              </w:rPr>
              <w:t>序号</w:t>
            </w:r>
            <w:bookmarkEnd w:id="1211"/>
          </w:p>
        </w:tc>
        <w:tc>
          <w:tcPr>
            <w:tcW w:w="4143" w:type="dxa"/>
            <w:vMerge w:val="restart"/>
            <w:noWrap w:val="0"/>
            <w:vAlign w:val="center"/>
          </w:tcPr>
          <w:p w14:paraId="531085AB">
            <w:pPr>
              <w:spacing w:line="400" w:lineRule="exact"/>
              <w:jc w:val="center"/>
              <w:rPr>
                <w:rFonts w:hint="eastAsia" w:ascii="宋体" w:hAnsi="宋体"/>
                <w:color w:val="auto"/>
                <w:szCs w:val="21"/>
                <w:highlight w:val="none"/>
              </w:rPr>
            </w:pPr>
            <w:bookmarkStart w:id="1212" w:name="_Toc221951529"/>
            <w:r>
              <w:rPr>
                <w:rFonts w:hint="eastAsia" w:ascii="宋体" w:hAnsi="宋体"/>
                <w:color w:val="auto"/>
                <w:szCs w:val="21"/>
                <w:highlight w:val="none"/>
              </w:rPr>
              <w:t>工程类别</w:t>
            </w:r>
            <w:bookmarkEnd w:id="1212"/>
          </w:p>
        </w:tc>
        <w:tc>
          <w:tcPr>
            <w:tcW w:w="5609" w:type="dxa"/>
            <w:gridSpan w:val="3"/>
            <w:noWrap w:val="0"/>
            <w:vAlign w:val="center"/>
          </w:tcPr>
          <w:p w14:paraId="55CB393C">
            <w:pPr>
              <w:adjustRightInd w:val="0"/>
              <w:snapToGrid w:val="0"/>
              <w:spacing w:line="400" w:lineRule="exact"/>
              <w:jc w:val="center"/>
              <w:rPr>
                <w:rFonts w:hint="eastAsia" w:ascii="宋体" w:hAnsi="宋体"/>
                <w:color w:val="auto"/>
                <w:szCs w:val="21"/>
                <w:highlight w:val="none"/>
              </w:rPr>
            </w:pPr>
            <w:bookmarkStart w:id="1213" w:name="_Toc221951530"/>
            <w:r>
              <w:rPr>
                <w:rFonts w:hint="eastAsia" w:ascii="宋体" w:hAnsi="宋体"/>
                <w:color w:val="auto"/>
                <w:szCs w:val="21"/>
                <w:highlight w:val="none"/>
              </w:rPr>
              <w:t>工程单价费(税)率(%)</w:t>
            </w:r>
            <w:bookmarkEnd w:id="1213"/>
          </w:p>
        </w:tc>
        <w:tc>
          <w:tcPr>
            <w:tcW w:w="3167" w:type="dxa"/>
            <w:vMerge w:val="restart"/>
            <w:noWrap w:val="0"/>
            <w:vAlign w:val="center"/>
          </w:tcPr>
          <w:p w14:paraId="24F3DE4B">
            <w:pPr>
              <w:spacing w:line="400" w:lineRule="exact"/>
              <w:jc w:val="center"/>
              <w:rPr>
                <w:rFonts w:hint="eastAsia" w:ascii="宋体" w:hAnsi="宋体"/>
                <w:color w:val="auto"/>
                <w:szCs w:val="21"/>
                <w:highlight w:val="none"/>
              </w:rPr>
            </w:pPr>
            <w:bookmarkStart w:id="1214" w:name="_Toc221951531"/>
            <w:r>
              <w:rPr>
                <w:rFonts w:hint="eastAsia" w:ascii="宋体" w:hAnsi="宋体"/>
                <w:color w:val="auto"/>
                <w:szCs w:val="21"/>
                <w:highlight w:val="none"/>
              </w:rPr>
              <w:t>备注</w:t>
            </w:r>
            <w:bookmarkEnd w:id="1214"/>
          </w:p>
        </w:tc>
      </w:tr>
      <w:tr w14:paraId="1AC8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vMerge w:val="continue"/>
            <w:noWrap w:val="0"/>
            <w:vAlign w:val="center"/>
          </w:tcPr>
          <w:p w14:paraId="4E9EC24F">
            <w:pPr>
              <w:spacing w:line="400" w:lineRule="exact"/>
              <w:jc w:val="center"/>
              <w:rPr>
                <w:rFonts w:hint="eastAsia" w:ascii="宋体" w:hAnsi="宋体"/>
                <w:color w:val="auto"/>
                <w:szCs w:val="21"/>
                <w:highlight w:val="none"/>
              </w:rPr>
            </w:pPr>
          </w:p>
        </w:tc>
        <w:tc>
          <w:tcPr>
            <w:tcW w:w="4143" w:type="dxa"/>
            <w:vMerge w:val="continue"/>
            <w:noWrap w:val="0"/>
            <w:vAlign w:val="center"/>
          </w:tcPr>
          <w:p w14:paraId="2B692E88">
            <w:pPr>
              <w:spacing w:line="400" w:lineRule="exact"/>
              <w:jc w:val="center"/>
              <w:rPr>
                <w:rFonts w:hint="eastAsia" w:ascii="宋体" w:hAnsi="宋体"/>
                <w:color w:val="auto"/>
                <w:szCs w:val="21"/>
                <w:highlight w:val="none"/>
              </w:rPr>
            </w:pPr>
          </w:p>
        </w:tc>
        <w:tc>
          <w:tcPr>
            <w:tcW w:w="1869" w:type="dxa"/>
            <w:noWrap w:val="0"/>
            <w:vAlign w:val="center"/>
          </w:tcPr>
          <w:p w14:paraId="013C822D">
            <w:pPr>
              <w:spacing w:line="400" w:lineRule="exact"/>
              <w:jc w:val="center"/>
              <w:rPr>
                <w:rFonts w:hint="eastAsia" w:ascii="宋体" w:hAnsi="宋体"/>
                <w:color w:val="auto"/>
                <w:szCs w:val="21"/>
                <w:highlight w:val="none"/>
              </w:rPr>
            </w:pPr>
            <w:bookmarkStart w:id="1215" w:name="_Toc221951532"/>
            <w:r>
              <w:rPr>
                <w:rFonts w:hint="eastAsia" w:ascii="宋体" w:hAnsi="宋体"/>
                <w:color w:val="auto"/>
                <w:szCs w:val="21"/>
                <w:highlight w:val="none"/>
              </w:rPr>
              <w:t>施工管理费</w:t>
            </w:r>
            <w:bookmarkEnd w:id="1215"/>
          </w:p>
        </w:tc>
        <w:tc>
          <w:tcPr>
            <w:tcW w:w="1870" w:type="dxa"/>
            <w:noWrap w:val="0"/>
            <w:vAlign w:val="center"/>
          </w:tcPr>
          <w:p w14:paraId="1C20C2FE">
            <w:pPr>
              <w:spacing w:line="400" w:lineRule="exact"/>
              <w:jc w:val="center"/>
              <w:rPr>
                <w:rFonts w:hint="eastAsia" w:ascii="宋体" w:hAnsi="宋体"/>
                <w:color w:val="auto"/>
                <w:szCs w:val="21"/>
                <w:highlight w:val="none"/>
              </w:rPr>
            </w:pPr>
            <w:bookmarkStart w:id="1216" w:name="_Toc221951533"/>
            <w:r>
              <w:rPr>
                <w:rFonts w:hint="eastAsia" w:ascii="宋体" w:hAnsi="宋体"/>
                <w:color w:val="auto"/>
                <w:szCs w:val="21"/>
                <w:highlight w:val="none"/>
              </w:rPr>
              <w:t>企业利润</w:t>
            </w:r>
            <w:bookmarkEnd w:id="1216"/>
          </w:p>
        </w:tc>
        <w:tc>
          <w:tcPr>
            <w:tcW w:w="1870" w:type="dxa"/>
            <w:noWrap w:val="0"/>
            <w:vAlign w:val="center"/>
          </w:tcPr>
          <w:p w14:paraId="721CEEA0">
            <w:pPr>
              <w:spacing w:line="400" w:lineRule="exact"/>
              <w:jc w:val="center"/>
              <w:rPr>
                <w:rFonts w:hint="eastAsia" w:ascii="宋体" w:hAnsi="宋体"/>
                <w:color w:val="auto"/>
                <w:szCs w:val="21"/>
                <w:highlight w:val="none"/>
              </w:rPr>
            </w:pPr>
            <w:bookmarkStart w:id="1217" w:name="_Toc221951534"/>
            <w:r>
              <w:rPr>
                <w:rFonts w:hint="eastAsia" w:ascii="宋体" w:hAnsi="宋体"/>
                <w:color w:val="auto"/>
                <w:szCs w:val="21"/>
                <w:highlight w:val="none"/>
              </w:rPr>
              <w:t>税金</w:t>
            </w:r>
            <w:bookmarkEnd w:id="1217"/>
          </w:p>
        </w:tc>
        <w:tc>
          <w:tcPr>
            <w:tcW w:w="3167" w:type="dxa"/>
            <w:vMerge w:val="continue"/>
            <w:noWrap w:val="0"/>
            <w:vAlign w:val="center"/>
          </w:tcPr>
          <w:p w14:paraId="2B90A948">
            <w:pPr>
              <w:spacing w:line="400" w:lineRule="exact"/>
              <w:jc w:val="center"/>
              <w:rPr>
                <w:rFonts w:hint="eastAsia" w:ascii="宋体" w:hAnsi="宋体"/>
                <w:color w:val="auto"/>
                <w:szCs w:val="21"/>
                <w:highlight w:val="none"/>
              </w:rPr>
            </w:pPr>
          </w:p>
        </w:tc>
      </w:tr>
      <w:tr w14:paraId="4A1E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0B6BD755">
            <w:pPr>
              <w:spacing w:line="400" w:lineRule="exact"/>
              <w:jc w:val="center"/>
              <w:rPr>
                <w:rFonts w:hint="eastAsia" w:ascii="宋体" w:hAnsi="宋体"/>
                <w:color w:val="auto"/>
                <w:szCs w:val="21"/>
                <w:highlight w:val="none"/>
              </w:rPr>
            </w:pPr>
            <w:bookmarkStart w:id="1218" w:name="_Toc221951535"/>
            <w:r>
              <w:rPr>
                <w:rFonts w:hint="eastAsia" w:ascii="宋体" w:hAnsi="宋体"/>
                <w:color w:val="auto"/>
                <w:szCs w:val="21"/>
                <w:highlight w:val="none"/>
              </w:rPr>
              <w:t>一</w:t>
            </w:r>
            <w:bookmarkEnd w:id="1218"/>
          </w:p>
        </w:tc>
        <w:tc>
          <w:tcPr>
            <w:tcW w:w="4143" w:type="dxa"/>
            <w:noWrap w:val="0"/>
            <w:vAlign w:val="center"/>
          </w:tcPr>
          <w:p w14:paraId="0F78A606">
            <w:pPr>
              <w:spacing w:line="400" w:lineRule="exact"/>
              <w:rPr>
                <w:rFonts w:hint="eastAsia" w:ascii="宋体" w:hAnsi="宋体"/>
                <w:color w:val="auto"/>
                <w:szCs w:val="21"/>
                <w:highlight w:val="none"/>
              </w:rPr>
            </w:pPr>
            <w:bookmarkStart w:id="1219" w:name="_Toc221951536"/>
            <w:r>
              <w:rPr>
                <w:rFonts w:hint="eastAsia" w:ascii="宋体" w:hAnsi="宋体"/>
                <w:color w:val="auto"/>
                <w:szCs w:val="21"/>
                <w:highlight w:val="none"/>
              </w:rPr>
              <w:t>建筑工程</w:t>
            </w:r>
            <w:bookmarkEnd w:id="1219"/>
          </w:p>
        </w:tc>
        <w:tc>
          <w:tcPr>
            <w:tcW w:w="1869" w:type="dxa"/>
            <w:noWrap w:val="0"/>
            <w:vAlign w:val="center"/>
          </w:tcPr>
          <w:p w14:paraId="71428437">
            <w:pPr>
              <w:spacing w:line="400" w:lineRule="exact"/>
              <w:jc w:val="center"/>
              <w:rPr>
                <w:rFonts w:hint="eastAsia" w:ascii="宋体" w:hAnsi="宋体"/>
                <w:color w:val="auto"/>
                <w:szCs w:val="21"/>
                <w:highlight w:val="none"/>
              </w:rPr>
            </w:pPr>
          </w:p>
        </w:tc>
        <w:tc>
          <w:tcPr>
            <w:tcW w:w="1870" w:type="dxa"/>
            <w:noWrap w:val="0"/>
            <w:vAlign w:val="center"/>
          </w:tcPr>
          <w:p w14:paraId="6D19EFD3">
            <w:pPr>
              <w:spacing w:line="400" w:lineRule="exact"/>
              <w:jc w:val="center"/>
              <w:rPr>
                <w:rFonts w:hint="eastAsia" w:ascii="宋体" w:hAnsi="宋体"/>
                <w:color w:val="auto"/>
                <w:szCs w:val="21"/>
                <w:highlight w:val="none"/>
              </w:rPr>
            </w:pPr>
          </w:p>
        </w:tc>
        <w:tc>
          <w:tcPr>
            <w:tcW w:w="1870" w:type="dxa"/>
            <w:noWrap w:val="0"/>
            <w:vAlign w:val="center"/>
          </w:tcPr>
          <w:p w14:paraId="6E402944">
            <w:pPr>
              <w:spacing w:line="400" w:lineRule="exact"/>
              <w:jc w:val="center"/>
              <w:rPr>
                <w:rFonts w:hint="eastAsia" w:ascii="宋体" w:hAnsi="宋体"/>
                <w:color w:val="auto"/>
                <w:szCs w:val="21"/>
                <w:highlight w:val="none"/>
              </w:rPr>
            </w:pPr>
          </w:p>
        </w:tc>
        <w:tc>
          <w:tcPr>
            <w:tcW w:w="3167" w:type="dxa"/>
            <w:noWrap w:val="0"/>
            <w:vAlign w:val="center"/>
          </w:tcPr>
          <w:p w14:paraId="27791FD5">
            <w:pPr>
              <w:spacing w:line="400" w:lineRule="exact"/>
              <w:jc w:val="center"/>
              <w:rPr>
                <w:rFonts w:hint="eastAsia" w:ascii="宋体" w:hAnsi="宋体"/>
                <w:color w:val="auto"/>
                <w:szCs w:val="21"/>
                <w:highlight w:val="none"/>
              </w:rPr>
            </w:pPr>
          </w:p>
        </w:tc>
      </w:tr>
      <w:tr w14:paraId="5A7D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074269BA">
            <w:pPr>
              <w:spacing w:line="400" w:lineRule="exact"/>
              <w:jc w:val="center"/>
              <w:rPr>
                <w:rFonts w:hint="eastAsia" w:ascii="宋体" w:hAnsi="宋体"/>
                <w:color w:val="auto"/>
                <w:szCs w:val="21"/>
                <w:highlight w:val="none"/>
              </w:rPr>
            </w:pPr>
          </w:p>
        </w:tc>
        <w:tc>
          <w:tcPr>
            <w:tcW w:w="4143" w:type="dxa"/>
            <w:noWrap w:val="0"/>
            <w:vAlign w:val="center"/>
          </w:tcPr>
          <w:p w14:paraId="245A94A2">
            <w:pPr>
              <w:spacing w:line="400" w:lineRule="exact"/>
              <w:rPr>
                <w:rFonts w:hint="default"/>
                <w:color w:val="auto"/>
                <w:highlight w:val="none"/>
                <w:lang w:val="en-US" w:eastAsia="zh-CN"/>
              </w:rPr>
            </w:pPr>
            <w:r>
              <w:rPr>
                <w:rFonts w:hint="eastAsia"/>
                <w:color w:val="auto"/>
                <w:highlight w:val="none"/>
                <w:lang w:val="en-US" w:eastAsia="zh-CN"/>
              </w:rPr>
              <w:t>土方工程</w:t>
            </w:r>
          </w:p>
        </w:tc>
        <w:tc>
          <w:tcPr>
            <w:tcW w:w="1869" w:type="dxa"/>
            <w:noWrap w:val="0"/>
            <w:vAlign w:val="center"/>
          </w:tcPr>
          <w:p w14:paraId="544CC94D">
            <w:pPr>
              <w:spacing w:line="400" w:lineRule="exact"/>
              <w:jc w:val="center"/>
              <w:rPr>
                <w:rFonts w:hint="eastAsia" w:ascii="宋体" w:hAnsi="宋体"/>
                <w:color w:val="auto"/>
                <w:szCs w:val="21"/>
                <w:highlight w:val="none"/>
              </w:rPr>
            </w:pPr>
          </w:p>
        </w:tc>
        <w:tc>
          <w:tcPr>
            <w:tcW w:w="1870" w:type="dxa"/>
            <w:noWrap w:val="0"/>
            <w:vAlign w:val="center"/>
          </w:tcPr>
          <w:p w14:paraId="622F985B">
            <w:pPr>
              <w:spacing w:line="400" w:lineRule="exact"/>
              <w:jc w:val="center"/>
              <w:rPr>
                <w:rFonts w:hint="eastAsia" w:ascii="宋体" w:hAnsi="宋体"/>
                <w:color w:val="auto"/>
                <w:szCs w:val="21"/>
                <w:highlight w:val="none"/>
              </w:rPr>
            </w:pPr>
          </w:p>
        </w:tc>
        <w:tc>
          <w:tcPr>
            <w:tcW w:w="1870" w:type="dxa"/>
            <w:noWrap w:val="0"/>
            <w:vAlign w:val="center"/>
          </w:tcPr>
          <w:p w14:paraId="2356E304">
            <w:pPr>
              <w:spacing w:line="400" w:lineRule="exact"/>
              <w:jc w:val="center"/>
              <w:rPr>
                <w:rFonts w:hint="eastAsia" w:ascii="宋体" w:hAnsi="宋体"/>
                <w:color w:val="auto"/>
                <w:szCs w:val="21"/>
                <w:highlight w:val="none"/>
              </w:rPr>
            </w:pPr>
          </w:p>
        </w:tc>
        <w:tc>
          <w:tcPr>
            <w:tcW w:w="3167" w:type="dxa"/>
            <w:noWrap w:val="0"/>
            <w:vAlign w:val="center"/>
          </w:tcPr>
          <w:p w14:paraId="1A8F667E">
            <w:pPr>
              <w:spacing w:line="400" w:lineRule="exact"/>
              <w:jc w:val="center"/>
              <w:rPr>
                <w:rFonts w:hint="eastAsia" w:ascii="宋体" w:hAnsi="宋体"/>
                <w:color w:val="auto"/>
                <w:szCs w:val="21"/>
                <w:highlight w:val="none"/>
              </w:rPr>
            </w:pPr>
          </w:p>
        </w:tc>
      </w:tr>
      <w:tr w14:paraId="097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24218C4A">
            <w:pPr>
              <w:spacing w:line="400" w:lineRule="exact"/>
              <w:jc w:val="center"/>
              <w:rPr>
                <w:rFonts w:hint="eastAsia" w:ascii="宋体" w:hAnsi="宋体"/>
                <w:color w:val="auto"/>
                <w:szCs w:val="21"/>
                <w:highlight w:val="none"/>
              </w:rPr>
            </w:pPr>
          </w:p>
        </w:tc>
        <w:tc>
          <w:tcPr>
            <w:tcW w:w="4143" w:type="dxa"/>
            <w:noWrap w:val="0"/>
            <w:vAlign w:val="center"/>
          </w:tcPr>
          <w:p w14:paraId="573A8B8A">
            <w:pPr>
              <w:spacing w:line="400" w:lineRule="exact"/>
              <w:rPr>
                <w:rFonts w:hint="default"/>
                <w:color w:val="auto"/>
                <w:highlight w:val="none"/>
                <w:lang w:val="en-US" w:eastAsia="zh-CN"/>
              </w:rPr>
            </w:pPr>
            <w:r>
              <w:rPr>
                <w:rFonts w:hint="eastAsia"/>
                <w:color w:val="auto"/>
                <w:highlight w:val="none"/>
                <w:lang w:val="en-US" w:eastAsia="zh-CN"/>
              </w:rPr>
              <w:t>石方工程</w:t>
            </w:r>
          </w:p>
        </w:tc>
        <w:tc>
          <w:tcPr>
            <w:tcW w:w="1869" w:type="dxa"/>
            <w:noWrap w:val="0"/>
            <w:vAlign w:val="center"/>
          </w:tcPr>
          <w:p w14:paraId="6F522459">
            <w:pPr>
              <w:spacing w:line="400" w:lineRule="exact"/>
              <w:jc w:val="center"/>
              <w:rPr>
                <w:rFonts w:hint="eastAsia" w:ascii="宋体" w:hAnsi="宋体"/>
                <w:color w:val="auto"/>
                <w:szCs w:val="21"/>
                <w:highlight w:val="none"/>
              </w:rPr>
            </w:pPr>
          </w:p>
        </w:tc>
        <w:tc>
          <w:tcPr>
            <w:tcW w:w="1870" w:type="dxa"/>
            <w:noWrap w:val="0"/>
            <w:vAlign w:val="center"/>
          </w:tcPr>
          <w:p w14:paraId="13A939BF">
            <w:pPr>
              <w:spacing w:line="400" w:lineRule="exact"/>
              <w:jc w:val="center"/>
              <w:rPr>
                <w:rFonts w:hint="eastAsia" w:ascii="宋体" w:hAnsi="宋体"/>
                <w:color w:val="auto"/>
                <w:szCs w:val="21"/>
                <w:highlight w:val="none"/>
              </w:rPr>
            </w:pPr>
          </w:p>
        </w:tc>
        <w:tc>
          <w:tcPr>
            <w:tcW w:w="1870" w:type="dxa"/>
            <w:noWrap w:val="0"/>
            <w:vAlign w:val="center"/>
          </w:tcPr>
          <w:p w14:paraId="56649553">
            <w:pPr>
              <w:spacing w:line="400" w:lineRule="exact"/>
              <w:jc w:val="center"/>
              <w:rPr>
                <w:rFonts w:hint="eastAsia" w:ascii="宋体" w:hAnsi="宋体"/>
                <w:color w:val="auto"/>
                <w:szCs w:val="21"/>
                <w:highlight w:val="none"/>
              </w:rPr>
            </w:pPr>
          </w:p>
        </w:tc>
        <w:tc>
          <w:tcPr>
            <w:tcW w:w="3167" w:type="dxa"/>
            <w:noWrap w:val="0"/>
            <w:vAlign w:val="center"/>
          </w:tcPr>
          <w:p w14:paraId="44CCF73F">
            <w:pPr>
              <w:spacing w:line="400" w:lineRule="exact"/>
              <w:jc w:val="center"/>
              <w:rPr>
                <w:rFonts w:hint="eastAsia" w:ascii="宋体" w:hAnsi="宋体"/>
                <w:color w:val="auto"/>
                <w:szCs w:val="21"/>
                <w:highlight w:val="none"/>
              </w:rPr>
            </w:pPr>
          </w:p>
        </w:tc>
      </w:tr>
      <w:tr w14:paraId="7F74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43F8AAF7">
            <w:pPr>
              <w:spacing w:line="400" w:lineRule="exact"/>
              <w:jc w:val="center"/>
              <w:rPr>
                <w:rFonts w:hint="eastAsia" w:ascii="宋体" w:hAnsi="宋体"/>
                <w:color w:val="auto"/>
                <w:szCs w:val="21"/>
                <w:highlight w:val="none"/>
              </w:rPr>
            </w:pPr>
          </w:p>
        </w:tc>
        <w:tc>
          <w:tcPr>
            <w:tcW w:w="4143" w:type="dxa"/>
            <w:noWrap w:val="0"/>
            <w:vAlign w:val="center"/>
          </w:tcPr>
          <w:p w14:paraId="2ACC6308">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混凝土工程</w:t>
            </w:r>
          </w:p>
        </w:tc>
        <w:tc>
          <w:tcPr>
            <w:tcW w:w="1869" w:type="dxa"/>
            <w:noWrap w:val="0"/>
            <w:vAlign w:val="center"/>
          </w:tcPr>
          <w:p w14:paraId="2684B94D">
            <w:pPr>
              <w:spacing w:line="400" w:lineRule="exact"/>
              <w:jc w:val="center"/>
              <w:rPr>
                <w:rFonts w:hint="eastAsia" w:ascii="宋体" w:hAnsi="宋体"/>
                <w:color w:val="auto"/>
                <w:szCs w:val="21"/>
                <w:highlight w:val="none"/>
              </w:rPr>
            </w:pPr>
          </w:p>
        </w:tc>
        <w:tc>
          <w:tcPr>
            <w:tcW w:w="1870" w:type="dxa"/>
            <w:noWrap w:val="0"/>
            <w:vAlign w:val="center"/>
          </w:tcPr>
          <w:p w14:paraId="7E155F98">
            <w:pPr>
              <w:spacing w:line="400" w:lineRule="exact"/>
              <w:jc w:val="center"/>
              <w:rPr>
                <w:rFonts w:hint="eastAsia" w:ascii="宋体" w:hAnsi="宋体"/>
                <w:color w:val="auto"/>
                <w:szCs w:val="21"/>
                <w:highlight w:val="none"/>
              </w:rPr>
            </w:pPr>
          </w:p>
        </w:tc>
        <w:tc>
          <w:tcPr>
            <w:tcW w:w="1870" w:type="dxa"/>
            <w:noWrap w:val="0"/>
            <w:vAlign w:val="center"/>
          </w:tcPr>
          <w:p w14:paraId="3EA33BC4">
            <w:pPr>
              <w:spacing w:line="400" w:lineRule="exact"/>
              <w:jc w:val="center"/>
              <w:rPr>
                <w:rFonts w:hint="eastAsia" w:ascii="宋体" w:hAnsi="宋体"/>
                <w:color w:val="auto"/>
                <w:szCs w:val="21"/>
                <w:highlight w:val="none"/>
              </w:rPr>
            </w:pPr>
          </w:p>
        </w:tc>
        <w:tc>
          <w:tcPr>
            <w:tcW w:w="3167" w:type="dxa"/>
            <w:noWrap w:val="0"/>
            <w:vAlign w:val="center"/>
          </w:tcPr>
          <w:p w14:paraId="6E9158A3">
            <w:pPr>
              <w:spacing w:line="400" w:lineRule="exact"/>
              <w:jc w:val="center"/>
              <w:rPr>
                <w:rFonts w:hint="eastAsia" w:ascii="宋体" w:hAnsi="宋体"/>
                <w:color w:val="auto"/>
                <w:szCs w:val="21"/>
                <w:highlight w:val="none"/>
              </w:rPr>
            </w:pPr>
          </w:p>
        </w:tc>
      </w:tr>
      <w:tr w14:paraId="23AE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1B502A6C">
            <w:pPr>
              <w:spacing w:line="400" w:lineRule="exact"/>
              <w:jc w:val="center"/>
              <w:rPr>
                <w:rFonts w:hint="eastAsia" w:ascii="宋体" w:hAnsi="宋体"/>
                <w:color w:val="auto"/>
                <w:szCs w:val="21"/>
                <w:highlight w:val="none"/>
              </w:rPr>
            </w:pPr>
          </w:p>
        </w:tc>
        <w:tc>
          <w:tcPr>
            <w:tcW w:w="4143" w:type="dxa"/>
            <w:noWrap w:val="0"/>
            <w:vAlign w:val="center"/>
          </w:tcPr>
          <w:p w14:paraId="316B2DF3">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钢筋制安工程</w:t>
            </w:r>
          </w:p>
        </w:tc>
        <w:tc>
          <w:tcPr>
            <w:tcW w:w="1869" w:type="dxa"/>
            <w:noWrap w:val="0"/>
            <w:vAlign w:val="center"/>
          </w:tcPr>
          <w:p w14:paraId="06C886B9">
            <w:pPr>
              <w:spacing w:line="400" w:lineRule="exact"/>
              <w:jc w:val="center"/>
              <w:rPr>
                <w:rFonts w:hint="eastAsia" w:ascii="宋体" w:hAnsi="宋体"/>
                <w:color w:val="auto"/>
                <w:szCs w:val="21"/>
                <w:highlight w:val="none"/>
              </w:rPr>
            </w:pPr>
          </w:p>
        </w:tc>
        <w:tc>
          <w:tcPr>
            <w:tcW w:w="1870" w:type="dxa"/>
            <w:noWrap w:val="0"/>
            <w:vAlign w:val="center"/>
          </w:tcPr>
          <w:p w14:paraId="394C89E2">
            <w:pPr>
              <w:spacing w:line="400" w:lineRule="exact"/>
              <w:jc w:val="center"/>
              <w:rPr>
                <w:rFonts w:hint="eastAsia" w:ascii="宋体" w:hAnsi="宋体"/>
                <w:color w:val="auto"/>
                <w:szCs w:val="21"/>
                <w:highlight w:val="none"/>
              </w:rPr>
            </w:pPr>
          </w:p>
        </w:tc>
        <w:tc>
          <w:tcPr>
            <w:tcW w:w="1870" w:type="dxa"/>
            <w:noWrap w:val="0"/>
            <w:vAlign w:val="center"/>
          </w:tcPr>
          <w:p w14:paraId="43910B89">
            <w:pPr>
              <w:spacing w:line="400" w:lineRule="exact"/>
              <w:jc w:val="center"/>
              <w:rPr>
                <w:rFonts w:hint="eastAsia" w:ascii="宋体" w:hAnsi="宋体"/>
                <w:color w:val="auto"/>
                <w:szCs w:val="21"/>
                <w:highlight w:val="none"/>
              </w:rPr>
            </w:pPr>
          </w:p>
        </w:tc>
        <w:tc>
          <w:tcPr>
            <w:tcW w:w="3167" w:type="dxa"/>
            <w:noWrap w:val="0"/>
            <w:vAlign w:val="center"/>
          </w:tcPr>
          <w:p w14:paraId="1D654F38">
            <w:pPr>
              <w:spacing w:line="400" w:lineRule="exact"/>
              <w:jc w:val="center"/>
              <w:rPr>
                <w:rFonts w:hint="eastAsia" w:ascii="宋体" w:hAnsi="宋体"/>
                <w:color w:val="auto"/>
                <w:szCs w:val="21"/>
                <w:highlight w:val="none"/>
              </w:rPr>
            </w:pPr>
          </w:p>
        </w:tc>
      </w:tr>
      <w:tr w14:paraId="79F9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02B55FD0">
            <w:pPr>
              <w:spacing w:line="400" w:lineRule="exact"/>
              <w:jc w:val="center"/>
              <w:rPr>
                <w:rFonts w:hint="eastAsia" w:ascii="宋体" w:hAnsi="宋体"/>
                <w:color w:val="auto"/>
                <w:szCs w:val="21"/>
                <w:highlight w:val="none"/>
              </w:rPr>
            </w:pPr>
          </w:p>
        </w:tc>
        <w:tc>
          <w:tcPr>
            <w:tcW w:w="4143" w:type="dxa"/>
            <w:noWrap w:val="0"/>
            <w:vAlign w:val="center"/>
          </w:tcPr>
          <w:p w14:paraId="2F3B7018">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钻孔灌浆工程</w:t>
            </w:r>
          </w:p>
        </w:tc>
        <w:tc>
          <w:tcPr>
            <w:tcW w:w="1869" w:type="dxa"/>
            <w:noWrap w:val="0"/>
            <w:vAlign w:val="center"/>
          </w:tcPr>
          <w:p w14:paraId="64400A89">
            <w:pPr>
              <w:spacing w:line="400" w:lineRule="exact"/>
              <w:jc w:val="center"/>
              <w:rPr>
                <w:rFonts w:hint="eastAsia" w:ascii="宋体" w:hAnsi="宋体"/>
                <w:color w:val="auto"/>
                <w:szCs w:val="21"/>
                <w:highlight w:val="none"/>
              </w:rPr>
            </w:pPr>
          </w:p>
        </w:tc>
        <w:tc>
          <w:tcPr>
            <w:tcW w:w="1870" w:type="dxa"/>
            <w:noWrap w:val="0"/>
            <w:vAlign w:val="center"/>
          </w:tcPr>
          <w:p w14:paraId="2DB1F60B">
            <w:pPr>
              <w:spacing w:line="400" w:lineRule="exact"/>
              <w:jc w:val="center"/>
              <w:rPr>
                <w:rFonts w:hint="eastAsia" w:ascii="宋体" w:hAnsi="宋体"/>
                <w:color w:val="auto"/>
                <w:szCs w:val="21"/>
                <w:highlight w:val="none"/>
              </w:rPr>
            </w:pPr>
          </w:p>
        </w:tc>
        <w:tc>
          <w:tcPr>
            <w:tcW w:w="1870" w:type="dxa"/>
            <w:noWrap w:val="0"/>
            <w:vAlign w:val="center"/>
          </w:tcPr>
          <w:p w14:paraId="4AA90247">
            <w:pPr>
              <w:spacing w:line="400" w:lineRule="exact"/>
              <w:jc w:val="center"/>
              <w:rPr>
                <w:rFonts w:hint="eastAsia" w:ascii="宋体" w:hAnsi="宋体"/>
                <w:color w:val="auto"/>
                <w:szCs w:val="21"/>
                <w:highlight w:val="none"/>
              </w:rPr>
            </w:pPr>
          </w:p>
        </w:tc>
        <w:tc>
          <w:tcPr>
            <w:tcW w:w="3167" w:type="dxa"/>
            <w:noWrap w:val="0"/>
            <w:vAlign w:val="center"/>
          </w:tcPr>
          <w:p w14:paraId="5341BFD4">
            <w:pPr>
              <w:spacing w:line="400" w:lineRule="exact"/>
              <w:jc w:val="center"/>
              <w:rPr>
                <w:rFonts w:hint="eastAsia" w:ascii="宋体" w:hAnsi="宋体"/>
                <w:color w:val="auto"/>
                <w:szCs w:val="21"/>
                <w:highlight w:val="none"/>
              </w:rPr>
            </w:pPr>
          </w:p>
        </w:tc>
      </w:tr>
      <w:tr w14:paraId="438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0EB596D1">
            <w:pPr>
              <w:spacing w:line="400" w:lineRule="exact"/>
              <w:jc w:val="center"/>
              <w:rPr>
                <w:rFonts w:hint="eastAsia" w:ascii="宋体" w:hAnsi="宋体"/>
                <w:color w:val="auto"/>
                <w:szCs w:val="21"/>
                <w:highlight w:val="none"/>
              </w:rPr>
            </w:pPr>
          </w:p>
        </w:tc>
        <w:tc>
          <w:tcPr>
            <w:tcW w:w="4143" w:type="dxa"/>
            <w:noWrap w:val="0"/>
            <w:vAlign w:val="center"/>
          </w:tcPr>
          <w:p w14:paraId="0C67B45D">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锚固工程</w:t>
            </w:r>
          </w:p>
        </w:tc>
        <w:tc>
          <w:tcPr>
            <w:tcW w:w="1869" w:type="dxa"/>
            <w:noWrap w:val="0"/>
            <w:vAlign w:val="center"/>
          </w:tcPr>
          <w:p w14:paraId="3AA7DB96">
            <w:pPr>
              <w:spacing w:line="400" w:lineRule="exact"/>
              <w:jc w:val="center"/>
              <w:rPr>
                <w:rFonts w:hint="eastAsia" w:ascii="宋体" w:hAnsi="宋体"/>
                <w:color w:val="auto"/>
                <w:szCs w:val="21"/>
                <w:highlight w:val="none"/>
              </w:rPr>
            </w:pPr>
          </w:p>
        </w:tc>
        <w:tc>
          <w:tcPr>
            <w:tcW w:w="1870" w:type="dxa"/>
            <w:noWrap w:val="0"/>
            <w:vAlign w:val="center"/>
          </w:tcPr>
          <w:p w14:paraId="2E0D89E5">
            <w:pPr>
              <w:spacing w:line="400" w:lineRule="exact"/>
              <w:jc w:val="center"/>
              <w:rPr>
                <w:rFonts w:hint="eastAsia" w:ascii="宋体" w:hAnsi="宋体"/>
                <w:color w:val="auto"/>
                <w:szCs w:val="21"/>
                <w:highlight w:val="none"/>
              </w:rPr>
            </w:pPr>
          </w:p>
        </w:tc>
        <w:tc>
          <w:tcPr>
            <w:tcW w:w="1870" w:type="dxa"/>
            <w:noWrap w:val="0"/>
            <w:vAlign w:val="center"/>
          </w:tcPr>
          <w:p w14:paraId="30825744">
            <w:pPr>
              <w:spacing w:line="400" w:lineRule="exact"/>
              <w:jc w:val="center"/>
              <w:rPr>
                <w:rFonts w:hint="eastAsia" w:ascii="宋体" w:hAnsi="宋体"/>
                <w:color w:val="auto"/>
                <w:szCs w:val="21"/>
                <w:highlight w:val="none"/>
              </w:rPr>
            </w:pPr>
          </w:p>
        </w:tc>
        <w:tc>
          <w:tcPr>
            <w:tcW w:w="3167" w:type="dxa"/>
            <w:noWrap w:val="0"/>
            <w:vAlign w:val="center"/>
          </w:tcPr>
          <w:p w14:paraId="5172B13A">
            <w:pPr>
              <w:spacing w:line="400" w:lineRule="exact"/>
              <w:jc w:val="center"/>
              <w:rPr>
                <w:rFonts w:hint="eastAsia" w:ascii="宋体" w:hAnsi="宋体"/>
                <w:color w:val="auto"/>
                <w:szCs w:val="21"/>
                <w:highlight w:val="none"/>
              </w:rPr>
            </w:pPr>
          </w:p>
        </w:tc>
      </w:tr>
      <w:tr w14:paraId="7879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0C4C77EA">
            <w:pPr>
              <w:spacing w:line="400" w:lineRule="exact"/>
              <w:jc w:val="center"/>
              <w:rPr>
                <w:rFonts w:hint="eastAsia" w:ascii="宋体" w:hAnsi="宋体"/>
                <w:color w:val="auto"/>
                <w:szCs w:val="21"/>
                <w:highlight w:val="none"/>
              </w:rPr>
            </w:pPr>
          </w:p>
        </w:tc>
        <w:tc>
          <w:tcPr>
            <w:tcW w:w="4143" w:type="dxa"/>
            <w:noWrap w:val="0"/>
            <w:vAlign w:val="center"/>
          </w:tcPr>
          <w:p w14:paraId="5827BA60">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疏浚工程</w:t>
            </w:r>
          </w:p>
        </w:tc>
        <w:tc>
          <w:tcPr>
            <w:tcW w:w="1869" w:type="dxa"/>
            <w:noWrap w:val="0"/>
            <w:vAlign w:val="center"/>
          </w:tcPr>
          <w:p w14:paraId="67C3B49F">
            <w:pPr>
              <w:spacing w:line="400" w:lineRule="exact"/>
              <w:jc w:val="center"/>
              <w:rPr>
                <w:rFonts w:hint="eastAsia" w:ascii="宋体" w:hAnsi="宋体"/>
                <w:color w:val="auto"/>
                <w:szCs w:val="21"/>
                <w:highlight w:val="none"/>
              </w:rPr>
            </w:pPr>
          </w:p>
        </w:tc>
        <w:tc>
          <w:tcPr>
            <w:tcW w:w="1870" w:type="dxa"/>
            <w:noWrap w:val="0"/>
            <w:vAlign w:val="center"/>
          </w:tcPr>
          <w:p w14:paraId="38262DC3">
            <w:pPr>
              <w:spacing w:line="400" w:lineRule="exact"/>
              <w:jc w:val="center"/>
              <w:rPr>
                <w:rFonts w:hint="eastAsia" w:ascii="宋体" w:hAnsi="宋体"/>
                <w:color w:val="auto"/>
                <w:szCs w:val="21"/>
                <w:highlight w:val="none"/>
              </w:rPr>
            </w:pPr>
          </w:p>
        </w:tc>
        <w:tc>
          <w:tcPr>
            <w:tcW w:w="1870" w:type="dxa"/>
            <w:noWrap w:val="0"/>
            <w:vAlign w:val="center"/>
          </w:tcPr>
          <w:p w14:paraId="2F0E8E0F">
            <w:pPr>
              <w:spacing w:line="400" w:lineRule="exact"/>
              <w:jc w:val="center"/>
              <w:rPr>
                <w:rFonts w:hint="eastAsia" w:ascii="宋体" w:hAnsi="宋体"/>
                <w:color w:val="auto"/>
                <w:szCs w:val="21"/>
                <w:highlight w:val="none"/>
              </w:rPr>
            </w:pPr>
          </w:p>
        </w:tc>
        <w:tc>
          <w:tcPr>
            <w:tcW w:w="3167" w:type="dxa"/>
            <w:noWrap w:val="0"/>
            <w:vAlign w:val="center"/>
          </w:tcPr>
          <w:p w14:paraId="4B252420">
            <w:pPr>
              <w:spacing w:line="400" w:lineRule="exact"/>
              <w:jc w:val="center"/>
              <w:rPr>
                <w:rFonts w:hint="eastAsia" w:ascii="宋体" w:hAnsi="宋体"/>
                <w:color w:val="auto"/>
                <w:szCs w:val="21"/>
                <w:highlight w:val="none"/>
              </w:rPr>
            </w:pPr>
          </w:p>
        </w:tc>
      </w:tr>
      <w:tr w14:paraId="0C0F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4A4D1D53">
            <w:pPr>
              <w:spacing w:line="400" w:lineRule="exact"/>
              <w:jc w:val="center"/>
              <w:rPr>
                <w:rFonts w:hint="eastAsia" w:ascii="宋体" w:hAnsi="宋体"/>
                <w:color w:val="auto"/>
                <w:szCs w:val="21"/>
                <w:highlight w:val="none"/>
              </w:rPr>
            </w:pPr>
          </w:p>
        </w:tc>
        <w:tc>
          <w:tcPr>
            <w:tcW w:w="4143" w:type="dxa"/>
            <w:noWrap w:val="0"/>
            <w:vAlign w:val="center"/>
          </w:tcPr>
          <w:p w14:paraId="4297A97F">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其他工程</w:t>
            </w:r>
          </w:p>
        </w:tc>
        <w:tc>
          <w:tcPr>
            <w:tcW w:w="1869" w:type="dxa"/>
            <w:noWrap w:val="0"/>
            <w:vAlign w:val="center"/>
          </w:tcPr>
          <w:p w14:paraId="1C3BCF2F">
            <w:pPr>
              <w:spacing w:line="400" w:lineRule="exact"/>
              <w:jc w:val="center"/>
              <w:rPr>
                <w:rFonts w:hint="eastAsia" w:ascii="宋体" w:hAnsi="宋体"/>
                <w:color w:val="auto"/>
                <w:szCs w:val="21"/>
                <w:highlight w:val="none"/>
              </w:rPr>
            </w:pPr>
          </w:p>
        </w:tc>
        <w:tc>
          <w:tcPr>
            <w:tcW w:w="1870" w:type="dxa"/>
            <w:noWrap w:val="0"/>
            <w:vAlign w:val="center"/>
          </w:tcPr>
          <w:p w14:paraId="4E7CCD4F">
            <w:pPr>
              <w:spacing w:line="400" w:lineRule="exact"/>
              <w:jc w:val="center"/>
              <w:rPr>
                <w:rFonts w:hint="eastAsia" w:ascii="宋体" w:hAnsi="宋体"/>
                <w:color w:val="auto"/>
                <w:szCs w:val="21"/>
                <w:highlight w:val="none"/>
              </w:rPr>
            </w:pPr>
          </w:p>
        </w:tc>
        <w:tc>
          <w:tcPr>
            <w:tcW w:w="1870" w:type="dxa"/>
            <w:noWrap w:val="0"/>
            <w:vAlign w:val="center"/>
          </w:tcPr>
          <w:p w14:paraId="792CCB2C">
            <w:pPr>
              <w:spacing w:line="400" w:lineRule="exact"/>
              <w:jc w:val="center"/>
              <w:rPr>
                <w:rFonts w:hint="eastAsia" w:ascii="宋体" w:hAnsi="宋体"/>
                <w:color w:val="auto"/>
                <w:szCs w:val="21"/>
                <w:highlight w:val="none"/>
              </w:rPr>
            </w:pPr>
          </w:p>
        </w:tc>
        <w:tc>
          <w:tcPr>
            <w:tcW w:w="3167" w:type="dxa"/>
            <w:noWrap w:val="0"/>
            <w:vAlign w:val="center"/>
          </w:tcPr>
          <w:p w14:paraId="69143BBD">
            <w:pPr>
              <w:spacing w:line="400" w:lineRule="exact"/>
              <w:jc w:val="center"/>
              <w:rPr>
                <w:rFonts w:hint="eastAsia" w:ascii="宋体" w:hAnsi="宋体"/>
                <w:color w:val="auto"/>
                <w:szCs w:val="21"/>
                <w:highlight w:val="none"/>
              </w:rPr>
            </w:pPr>
          </w:p>
        </w:tc>
      </w:tr>
      <w:tr w14:paraId="76B1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3" w:type="dxa"/>
            <w:noWrap w:val="0"/>
            <w:vAlign w:val="center"/>
          </w:tcPr>
          <w:p w14:paraId="2E955643">
            <w:pPr>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二</w:t>
            </w:r>
          </w:p>
        </w:tc>
        <w:tc>
          <w:tcPr>
            <w:tcW w:w="4143" w:type="dxa"/>
            <w:noWrap w:val="0"/>
            <w:vAlign w:val="center"/>
          </w:tcPr>
          <w:p w14:paraId="1996AA53">
            <w:pPr>
              <w:spacing w:line="40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安装工程</w:t>
            </w:r>
          </w:p>
        </w:tc>
        <w:tc>
          <w:tcPr>
            <w:tcW w:w="1869" w:type="dxa"/>
            <w:noWrap w:val="0"/>
            <w:vAlign w:val="center"/>
          </w:tcPr>
          <w:p w14:paraId="4A6F4EC3">
            <w:pPr>
              <w:spacing w:line="400" w:lineRule="exact"/>
              <w:jc w:val="center"/>
              <w:rPr>
                <w:rFonts w:hint="eastAsia" w:ascii="宋体" w:hAnsi="宋体"/>
                <w:color w:val="auto"/>
                <w:szCs w:val="21"/>
                <w:highlight w:val="none"/>
              </w:rPr>
            </w:pPr>
          </w:p>
        </w:tc>
        <w:tc>
          <w:tcPr>
            <w:tcW w:w="1870" w:type="dxa"/>
            <w:noWrap w:val="0"/>
            <w:vAlign w:val="center"/>
          </w:tcPr>
          <w:p w14:paraId="330F425E">
            <w:pPr>
              <w:spacing w:line="400" w:lineRule="exact"/>
              <w:jc w:val="center"/>
              <w:rPr>
                <w:rFonts w:hint="eastAsia" w:ascii="宋体" w:hAnsi="宋体"/>
                <w:color w:val="auto"/>
                <w:szCs w:val="21"/>
                <w:highlight w:val="none"/>
              </w:rPr>
            </w:pPr>
          </w:p>
        </w:tc>
        <w:tc>
          <w:tcPr>
            <w:tcW w:w="1870" w:type="dxa"/>
            <w:noWrap w:val="0"/>
            <w:vAlign w:val="center"/>
          </w:tcPr>
          <w:p w14:paraId="532AF0E0">
            <w:pPr>
              <w:spacing w:line="400" w:lineRule="exact"/>
              <w:jc w:val="center"/>
              <w:rPr>
                <w:rFonts w:hint="eastAsia" w:ascii="宋体" w:hAnsi="宋体"/>
                <w:color w:val="auto"/>
                <w:szCs w:val="21"/>
                <w:highlight w:val="none"/>
              </w:rPr>
            </w:pPr>
          </w:p>
        </w:tc>
        <w:tc>
          <w:tcPr>
            <w:tcW w:w="3167" w:type="dxa"/>
            <w:noWrap w:val="0"/>
            <w:vAlign w:val="center"/>
          </w:tcPr>
          <w:p w14:paraId="0EBF33C7">
            <w:pPr>
              <w:spacing w:line="400" w:lineRule="exact"/>
              <w:jc w:val="center"/>
              <w:rPr>
                <w:rFonts w:hint="eastAsia" w:ascii="宋体" w:hAnsi="宋体"/>
                <w:color w:val="auto"/>
                <w:szCs w:val="21"/>
                <w:highlight w:val="none"/>
              </w:rPr>
            </w:pPr>
          </w:p>
        </w:tc>
      </w:tr>
    </w:tbl>
    <w:p w14:paraId="064534D3">
      <w:pPr>
        <w:adjustRightInd w:val="0"/>
        <w:snapToGrid w:val="0"/>
        <w:spacing w:after="120" w:afterLines="50"/>
        <w:jc w:val="center"/>
        <w:rPr>
          <w:rFonts w:hint="eastAsia"/>
          <w:b/>
          <w:color w:val="auto"/>
          <w:sz w:val="36"/>
          <w:szCs w:val="36"/>
          <w:highlight w:val="none"/>
        </w:rPr>
        <w:sectPr>
          <w:pgSz w:w="16838" w:h="11906" w:orient="landscape"/>
          <w:pgMar w:top="1418" w:right="1701" w:bottom="1418" w:left="1701" w:header="737" w:footer="850" w:gutter="0"/>
          <w:pgNumType w:fmt="decimal"/>
          <w:cols w:space="720" w:num="1"/>
          <w:docGrid w:linePitch="312" w:charSpace="0"/>
        </w:sectPr>
      </w:pPr>
    </w:p>
    <w:p w14:paraId="635FA93C">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投标人生产电、风、水单价汇总表</w:t>
      </w:r>
    </w:p>
    <w:p w14:paraId="14BD6170">
      <w:pPr>
        <w:spacing w:line="490" w:lineRule="exact"/>
        <w:ind w:firstLine="840" w:firstLineChars="300"/>
        <w:rPr>
          <w:color w:val="auto"/>
          <w:sz w:val="28"/>
          <w:szCs w:val="28"/>
          <w:highlight w:val="none"/>
        </w:rPr>
      </w:pPr>
    </w:p>
    <w:p w14:paraId="2CCAEB05">
      <w:pPr>
        <w:spacing w:line="490" w:lineRule="exact"/>
        <w:ind w:firstLine="840" w:firstLineChars="300"/>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10A296C0">
      <w:pPr>
        <w:spacing w:line="490" w:lineRule="exact"/>
        <w:ind w:firstLine="840" w:firstLineChars="300"/>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p w14:paraId="27395CFF">
      <w:pPr>
        <w:ind w:firstLine="1155" w:firstLineChars="550"/>
        <w:rPr>
          <w:bCs/>
          <w:color w:val="auto"/>
          <w:highlight w:val="none"/>
        </w:rPr>
      </w:pPr>
    </w:p>
    <w:tbl>
      <w:tblPr>
        <w:tblStyle w:val="87"/>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754"/>
        <w:gridCol w:w="1080"/>
        <w:gridCol w:w="1055"/>
        <w:gridCol w:w="1243"/>
      </w:tblGrid>
      <w:tr w14:paraId="00E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53A2DDEF">
            <w:pPr>
              <w:spacing w:line="400" w:lineRule="exact"/>
              <w:jc w:val="center"/>
              <w:rPr>
                <w:rFonts w:hint="eastAsia" w:ascii="宋体" w:hAnsi="宋体"/>
                <w:color w:val="auto"/>
                <w:szCs w:val="21"/>
                <w:highlight w:val="none"/>
              </w:rPr>
            </w:pPr>
            <w:bookmarkStart w:id="1220" w:name="_Toc221951542"/>
            <w:r>
              <w:rPr>
                <w:rFonts w:hint="eastAsia" w:ascii="宋体" w:hAnsi="宋体" w:cs="宋体"/>
                <w:color w:val="auto"/>
                <w:kern w:val="0"/>
                <w:szCs w:val="21"/>
                <w:highlight w:val="none"/>
              </w:rPr>
              <w:t>序号</w:t>
            </w:r>
            <w:bookmarkEnd w:id="1220"/>
          </w:p>
        </w:tc>
        <w:tc>
          <w:tcPr>
            <w:tcW w:w="3754" w:type="dxa"/>
            <w:noWrap w:val="0"/>
            <w:vAlign w:val="center"/>
          </w:tcPr>
          <w:p w14:paraId="277EF44D">
            <w:pPr>
              <w:spacing w:line="400" w:lineRule="exact"/>
              <w:jc w:val="center"/>
              <w:rPr>
                <w:rFonts w:hint="eastAsia" w:ascii="宋体" w:hAnsi="宋体" w:cs="宋体"/>
                <w:color w:val="auto"/>
                <w:kern w:val="0"/>
                <w:szCs w:val="21"/>
                <w:highlight w:val="none"/>
              </w:rPr>
            </w:pPr>
            <w:bookmarkStart w:id="1221" w:name="_Toc221951543"/>
            <w:r>
              <w:rPr>
                <w:rFonts w:hint="eastAsia" w:ascii="宋体" w:hAnsi="宋体" w:cs="宋体"/>
                <w:color w:val="auto"/>
                <w:kern w:val="0"/>
                <w:szCs w:val="21"/>
                <w:highlight w:val="none"/>
              </w:rPr>
              <w:t>名称</w:t>
            </w:r>
            <w:bookmarkEnd w:id="1221"/>
          </w:p>
        </w:tc>
        <w:tc>
          <w:tcPr>
            <w:tcW w:w="1080" w:type="dxa"/>
            <w:noWrap w:val="0"/>
            <w:vAlign w:val="center"/>
          </w:tcPr>
          <w:p w14:paraId="2C642400">
            <w:pPr>
              <w:spacing w:line="400" w:lineRule="exact"/>
              <w:jc w:val="center"/>
              <w:rPr>
                <w:rFonts w:hint="eastAsia" w:ascii="宋体" w:hAnsi="宋体" w:cs="宋体"/>
                <w:color w:val="auto"/>
                <w:kern w:val="0"/>
                <w:szCs w:val="21"/>
                <w:highlight w:val="none"/>
              </w:rPr>
            </w:pPr>
            <w:bookmarkStart w:id="1222" w:name="_Toc221951545"/>
            <w:r>
              <w:rPr>
                <w:rFonts w:hint="eastAsia" w:ascii="宋体" w:hAnsi="宋体" w:cs="宋体"/>
                <w:color w:val="auto"/>
                <w:kern w:val="0"/>
                <w:szCs w:val="21"/>
                <w:highlight w:val="none"/>
              </w:rPr>
              <w:t>计量单位</w:t>
            </w:r>
            <w:bookmarkEnd w:id="1222"/>
          </w:p>
        </w:tc>
        <w:tc>
          <w:tcPr>
            <w:tcW w:w="1055" w:type="dxa"/>
            <w:noWrap w:val="0"/>
            <w:vAlign w:val="center"/>
          </w:tcPr>
          <w:p w14:paraId="55409547">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单价</w:t>
            </w:r>
          </w:p>
        </w:tc>
        <w:tc>
          <w:tcPr>
            <w:tcW w:w="1243" w:type="dxa"/>
            <w:noWrap w:val="0"/>
            <w:vAlign w:val="center"/>
          </w:tcPr>
          <w:p w14:paraId="301A69F8">
            <w:pPr>
              <w:spacing w:line="400" w:lineRule="exact"/>
              <w:jc w:val="center"/>
              <w:rPr>
                <w:rFonts w:hint="eastAsia" w:ascii="宋体" w:hAnsi="宋体"/>
                <w:color w:val="auto"/>
                <w:szCs w:val="21"/>
                <w:highlight w:val="none"/>
              </w:rPr>
            </w:pPr>
            <w:bookmarkStart w:id="1223" w:name="_Toc221951551"/>
            <w:r>
              <w:rPr>
                <w:rFonts w:hint="eastAsia" w:ascii="宋体" w:hAnsi="宋体" w:cs="宋体"/>
                <w:color w:val="auto"/>
                <w:kern w:val="0"/>
                <w:szCs w:val="21"/>
                <w:highlight w:val="none"/>
              </w:rPr>
              <w:t>备注</w:t>
            </w:r>
            <w:bookmarkEnd w:id="1223"/>
          </w:p>
        </w:tc>
      </w:tr>
      <w:tr w14:paraId="435C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3F664E98">
            <w:pPr>
              <w:spacing w:line="400" w:lineRule="exact"/>
              <w:jc w:val="center"/>
              <w:rPr>
                <w:rFonts w:hint="eastAsia" w:ascii="宋体" w:hAnsi="宋体"/>
                <w:color w:val="auto"/>
                <w:szCs w:val="21"/>
                <w:highlight w:val="none"/>
              </w:rPr>
            </w:pPr>
          </w:p>
        </w:tc>
        <w:tc>
          <w:tcPr>
            <w:tcW w:w="3754" w:type="dxa"/>
            <w:noWrap w:val="0"/>
            <w:vAlign w:val="center"/>
          </w:tcPr>
          <w:p w14:paraId="7A939F38">
            <w:pPr>
              <w:spacing w:line="400" w:lineRule="exact"/>
              <w:jc w:val="both"/>
              <w:rPr>
                <w:rFonts w:hint="eastAsia"/>
                <w:color w:val="auto"/>
                <w:highlight w:val="none"/>
                <w:lang w:val="en-US" w:eastAsia="zh-CN"/>
              </w:rPr>
            </w:pPr>
            <w:r>
              <w:rPr>
                <w:rFonts w:hint="eastAsia"/>
                <w:color w:val="auto"/>
                <w:highlight w:val="none"/>
                <w:lang w:val="en-US" w:eastAsia="zh-CN"/>
              </w:rPr>
              <w:t>电</w:t>
            </w:r>
          </w:p>
        </w:tc>
        <w:tc>
          <w:tcPr>
            <w:tcW w:w="1080" w:type="dxa"/>
            <w:noWrap w:val="0"/>
            <w:vAlign w:val="center"/>
          </w:tcPr>
          <w:p w14:paraId="791C43CD">
            <w:pPr>
              <w:spacing w:line="400" w:lineRule="exact"/>
              <w:jc w:val="center"/>
              <w:rPr>
                <w:rFonts w:hint="eastAsia" w:ascii="宋体" w:hAnsi="宋体"/>
                <w:color w:val="auto"/>
                <w:szCs w:val="21"/>
                <w:highlight w:val="none"/>
              </w:rPr>
            </w:pPr>
          </w:p>
        </w:tc>
        <w:tc>
          <w:tcPr>
            <w:tcW w:w="1055" w:type="dxa"/>
            <w:noWrap w:val="0"/>
            <w:vAlign w:val="center"/>
          </w:tcPr>
          <w:p w14:paraId="3EFF7B19">
            <w:pPr>
              <w:spacing w:line="400" w:lineRule="exact"/>
              <w:jc w:val="center"/>
              <w:rPr>
                <w:rFonts w:hint="eastAsia" w:ascii="宋体" w:hAnsi="宋体"/>
                <w:color w:val="auto"/>
                <w:szCs w:val="21"/>
                <w:highlight w:val="none"/>
              </w:rPr>
            </w:pPr>
          </w:p>
        </w:tc>
        <w:tc>
          <w:tcPr>
            <w:tcW w:w="1243" w:type="dxa"/>
            <w:noWrap w:val="0"/>
            <w:vAlign w:val="center"/>
          </w:tcPr>
          <w:p w14:paraId="28562421">
            <w:pPr>
              <w:spacing w:line="400" w:lineRule="exact"/>
              <w:jc w:val="center"/>
              <w:rPr>
                <w:rFonts w:hint="eastAsia" w:ascii="宋体" w:hAnsi="宋体"/>
                <w:color w:val="auto"/>
                <w:szCs w:val="21"/>
                <w:highlight w:val="none"/>
              </w:rPr>
            </w:pPr>
          </w:p>
        </w:tc>
      </w:tr>
      <w:tr w14:paraId="22F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4E5CD1A9">
            <w:pPr>
              <w:spacing w:line="400" w:lineRule="exact"/>
              <w:jc w:val="center"/>
              <w:rPr>
                <w:rFonts w:hint="eastAsia" w:ascii="宋体" w:hAnsi="宋体"/>
                <w:color w:val="auto"/>
                <w:szCs w:val="21"/>
                <w:highlight w:val="none"/>
              </w:rPr>
            </w:pPr>
          </w:p>
        </w:tc>
        <w:tc>
          <w:tcPr>
            <w:tcW w:w="3754" w:type="dxa"/>
            <w:noWrap w:val="0"/>
            <w:vAlign w:val="center"/>
          </w:tcPr>
          <w:p w14:paraId="28C15515">
            <w:pPr>
              <w:spacing w:line="400" w:lineRule="exact"/>
              <w:jc w:val="both"/>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风</w:t>
            </w:r>
          </w:p>
        </w:tc>
        <w:tc>
          <w:tcPr>
            <w:tcW w:w="1080" w:type="dxa"/>
            <w:noWrap w:val="0"/>
            <w:vAlign w:val="center"/>
          </w:tcPr>
          <w:p w14:paraId="0A0CEB03">
            <w:pPr>
              <w:spacing w:line="400" w:lineRule="exact"/>
              <w:jc w:val="center"/>
              <w:rPr>
                <w:rFonts w:hint="eastAsia" w:ascii="宋体" w:hAnsi="宋体"/>
                <w:color w:val="auto"/>
                <w:szCs w:val="21"/>
                <w:highlight w:val="none"/>
              </w:rPr>
            </w:pPr>
          </w:p>
        </w:tc>
        <w:tc>
          <w:tcPr>
            <w:tcW w:w="1055" w:type="dxa"/>
            <w:noWrap w:val="0"/>
            <w:vAlign w:val="center"/>
          </w:tcPr>
          <w:p w14:paraId="7FB19EB0">
            <w:pPr>
              <w:spacing w:line="400" w:lineRule="exact"/>
              <w:jc w:val="center"/>
              <w:rPr>
                <w:rFonts w:hint="eastAsia" w:ascii="宋体" w:hAnsi="宋体"/>
                <w:color w:val="auto"/>
                <w:szCs w:val="21"/>
                <w:highlight w:val="none"/>
              </w:rPr>
            </w:pPr>
          </w:p>
        </w:tc>
        <w:tc>
          <w:tcPr>
            <w:tcW w:w="1243" w:type="dxa"/>
            <w:noWrap w:val="0"/>
            <w:vAlign w:val="center"/>
          </w:tcPr>
          <w:p w14:paraId="3BBA723A">
            <w:pPr>
              <w:spacing w:line="400" w:lineRule="exact"/>
              <w:jc w:val="center"/>
              <w:rPr>
                <w:rFonts w:hint="eastAsia" w:ascii="宋体" w:hAnsi="宋体"/>
                <w:color w:val="auto"/>
                <w:szCs w:val="21"/>
                <w:highlight w:val="none"/>
              </w:rPr>
            </w:pPr>
          </w:p>
        </w:tc>
      </w:tr>
      <w:tr w14:paraId="497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50693675">
            <w:pPr>
              <w:spacing w:line="400" w:lineRule="exact"/>
              <w:jc w:val="center"/>
              <w:rPr>
                <w:rFonts w:hint="eastAsia" w:ascii="宋体" w:hAnsi="宋体"/>
                <w:color w:val="auto"/>
                <w:szCs w:val="21"/>
                <w:highlight w:val="none"/>
              </w:rPr>
            </w:pPr>
          </w:p>
        </w:tc>
        <w:tc>
          <w:tcPr>
            <w:tcW w:w="3754" w:type="dxa"/>
            <w:noWrap w:val="0"/>
            <w:vAlign w:val="center"/>
          </w:tcPr>
          <w:p w14:paraId="63C7719C">
            <w:pPr>
              <w:spacing w:line="400" w:lineRule="exact"/>
              <w:jc w:val="both"/>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水</w:t>
            </w:r>
          </w:p>
        </w:tc>
        <w:tc>
          <w:tcPr>
            <w:tcW w:w="1080" w:type="dxa"/>
            <w:noWrap w:val="0"/>
            <w:vAlign w:val="center"/>
          </w:tcPr>
          <w:p w14:paraId="320057F6">
            <w:pPr>
              <w:spacing w:line="400" w:lineRule="exact"/>
              <w:jc w:val="center"/>
              <w:rPr>
                <w:rFonts w:hint="eastAsia" w:ascii="宋体" w:hAnsi="宋体"/>
                <w:color w:val="auto"/>
                <w:szCs w:val="21"/>
                <w:highlight w:val="none"/>
              </w:rPr>
            </w:pPr>
          </w:p>
        </w:tc>
        <w:tc>
          <w:tcPr>
            <w:tcW w:w="1055" w:type="dxa"/>
            <w:noWrap w:val="0"/>
            <w:vAlign w:val="center"/>
          </w:tcPr>
          <w:p w14:paraId="571294C4">
            <w:pPr>
              <w:spacing w:line="400" w:lineRule="exact"/>
              <w:jc w:val="center"/>
              <w:rPr>
                <w:rFonts w:hint="eastAsia" w:ascii="宋体" w:hAnsi="宋体"/>
                <w:color w:val="auto"/>
                <w:szCs w:val="21"/>
                <w:highlight w:val="none"/>
              </w:rPr>
            </w:pPr>
          </w:p>
        </w:tc>
        <w:tc>
          <w:tcPr>
            <w:tcW w:w="1243" w:type="dxa"/>
            <w:noWrap w:val="0"/>
            <w:vAlign w:val="center"/>
          </w:tcPr>
          <w:p w14:paraId="6816B60A">
            <w:pPr>
              <w:spacing w:line="400" w:lineRule="exact"/>
              <w:jc w:val="center"/>
              <w:rPr>
                <w:rFonts w:hint="eastAsia" w:ascii="宋体" w:hAnsi="宋体"/>
                <w:color w:val="auto"/>
                <w:szCs w:val="21"/>
                <w:highlight w:val="none"/>
              </w:rPr>
            </w:pPr>
          </w:p>
        </w:tc>
      </w:tr>
      <w:tr w14:paraId="2B6A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3220E70E">
            <w:pPr>
              <w:spacing w:line="400" w:lineRule="exact"/>
              <w:jc w:val="center"/>
              <w:rPr>
                <w:rFonts w:hint="eastAsia" w:ascii="宋体" w:hAnsi="宋体"/>
                <w:color w:val="auto"/>
                <w:szCs w:val="21"/>
                <w:highlight w:val="none"/>
              </w:rPr>
            </w:pPr>
          </w:p>
        </w:tc>
        <w:tc>
          <w:tcPr>
            <w:tcW w:w="3754" w:type="dxa"/>
            <w:noWrap w:val="0"/>
            <w:vAlign w:val="center"/>
          </w:tcPr>
          <w:p w14:paraId="0D0FA04D">
            <w:pPr>
              <w:spacing w:line="400" w:lineRule="exact"/>
              <w:rPr>
                <w:rFonts w:hint="eastAsia" w:ascii="宋体" w:hAnsi="宋体"/>
                <w:color w:val="auto"/>
                <w:szCs w:val="21"/>
                <w:highlight w:val="none"/>
              </w:rPr>
            </w:pPr>
          </w:p>
        </w:tc>
        <w:tc>
          <w:tcPr>
            <w:tcW w:w="1080" w:type="dxa"/>
            <w:noWrap w:val="0"/>
            <w:vAlign w:val="center"/>
          </w:tcPr>
          <w:p w14:paraId="648D3071">
            <w:pPr>
              <w:spacing w:line="400" w:lineRule="exact"/>
              <w:jc w:val="center"/>
              <w:rPr>
                <w:rFonts w:hint="eastAsia" w:ascii="宋体" w:hAnsi="宋体"/>
                <w:color w:val="auto"/>
                <w:szCs w:val="21"/>
                <w:highlight w:val="none"/>
              </w:rPr>
            </w:pPr>
          </w:p>
        </w:tc>
        <w:tc>
          <w:tcPr>
            <w:tcW w:w="1055" w:type="dxa"/>
            <w:noWrap w:val="0"/>
            <w:vAlign w:val="center"/>
          </w:tcPr>
          <w:p w14:paraId="293B86CD">
            <w:pPr>
              <w:spacing w:line="400" w:lineRule="exact"/>
              <w:rPr>
                <w:rFonts w:hint="eastAsia" w:ascii="宋体" w:hAnsi="宋体"/>
                <w:color w:val="auto"/>
                <w:szCs w:val="21"/>
                <w:highlight w:val="none"/>
              </w:rPr>
            </w:pPr>
          </w:p>
        </w:tc>
        <w:tc>
          <w:tcPr>
            <w:tcW w:w="1243" w:type="dxa"/>
            <w:noWrap w:val="0"/>
            <w:vAlign w:val="center"/>
          </w:tcPr>
          <w:p w14:paraId="4E298067">
            <w:pPr>
              <w:spacing w:line="400" w:lineRule="exact"/>
              <w:jc w:val="center"/>
              <w:rPr>
                <w:rFonts w:hint="eastAsia" w:ascii="宋体" w:hAnsi="宋体"/>
                <w:color w:val="auto"/>
                <w:szCs w:val="21"/>
                <w:highlight w:val="none"/>
              </w:rPr>
            </w:pPr>
          </w:p>
        </w:tc>
      </w:tr>
      <w:tr w14:paraId="395C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65C72A85">
            <w:pPr>
              <w:spacing w:line="400" w:lineRule="exact"/>
              <w:jc w:val="center"/>
              <w:rPr>
                <w:rFonts w:hint="eastAsia" w:ascii="宋体" w:hAnsi="宋体"/>
                <w:color w:val="auto"/>
                <w:szCs w:val="21"/>
                <w:highlight w:val="none"/>
              </w:rPr>
            </w:pPr>
          </w:p>
        </w:tc>
        <w:tc>
          <w:tcPr>
            <w:tcW w:w="3754" w:type="dxa"/>
            <w:noWrap w:val="0"/>
            <w:vAlign w:val="center"/>
          </w:tcPr>
          <w:p w14:paraId="466A8743">
            <w:pPr>
              <w:widowControl/>
              <w:spacing w:line="400" w:lineRule="exact"/>
              <w:rPr>
                <w:rFonts w:ascii="宋体" w:hAnsi="宋体" w:cs="宋体"/>
                <w:color w:val="auto"/>
                <w:kern w:val="0"/>
                <w:szCs w:val="21"/>
                <w:highlight w:val="none"/>
              </w:rPr>
            </w:pPr>
          </w:p>
        </w:tc>
        <w:tc>
          <w:tcPr>
            <w:tcW w:w="1080" w:type="dxa"/>
            <w:noWrap w:val="0"/>
            <w:vAlign w:val="center"/>
          </w:tcPr>
          <w:p w14:paraId="087893C0">
            <w:pPr>
              <w:widowControl/>
              <w:spacing w:line="400" w:lineRule="exact"/>
              <w:jc w:val="center"/>
              <w:rPr>
                <w:rFonts w:ascii="宋体" w:hAnsi="宋体" w:cs="宋体"/>
                <w:color w:val="auto"/>
                <w:kern w:val="0"/>
                <w:szCs w:val="21"/>
                <w:highlight w:val="none"/>
              </w:rPr>
            </w:pPr>
          </w:p>
        </w:tc>
        <w:tc>
          <w:tcPr>
            <w:tcW w:w="1055" w:type="dxa"/>
            <w:noWrap w:val="0"/>
            <w:vAlign w:val="center"/>
          </w:tcPr>
          <w:p w14:paraId="5B5D038A">
            <w:pPr>
              <w:spacing w:line="400" w:lineRule="exact"/>
              <w:jc w:val="center"/>
              <w:rPr>
                <w:rFonts w:hint="eastAsia" w:ascii="宋体" w:hAnsi="宋体"/>
                <w:color w:val="auto"/>
                <w:szCs w:val="21"/>
                <w:highlight w:val="none"/>
              </w:rPr>
            </w:pPr>
          </w:p>
        </w:tc>
        <w:tc>
          <w:tcPr>
            <w:tcW w:w="1243" w:type="dxa"/>
            <w:noWrap w:val="0"/>
            <w:vAlign w:val="center"/>
          </w:tcPr>
          <w:p w14:paraId="0A75A8DE">
            <w:pPr>
              <w:spacing w:line="400" w:lineRule="exact"/>
              <w:jc w:val="center"/>
              <w:rPr>
                <w:rFonts w:hint="eastAsia" w:ascii="宋体" w:hAnsi="宋体"/>
                <w:color w:val="auto"/>
                <w:szCs w:val="21"/>
                <w:highlight w:val="none"/>
              </w:rPr>
            </w:pPr>
          </w:p>
        </w:tc>
      </w:tr>
      <w:tr w14:paraId="3E6D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79010B53">
            <w:pPr>
              <w:spacing w:line="400" w:lineRule="exact"/>
              <w:jc w:val="center"/>
              <w:rPr>
                <w:rFonts w:hint="eastAsia" w:ascii="宋体" w:hAnsi="宋体"/>
                <w:color w:val="auto"/>
                <w:szCs w:val="21"/>
                <w:highlight w:val="none"/>
              </w:rPr>
            </w:pPr>
          </w:p>
        </w:tc>
        <w:tc>
          <w:tcPr>
            <w:tcW w:w="3754" w:type="dxa"/>
            <w:noWrap w:val="0"/>
            <w:vAlign w:val="center"/>
          </w:tcPr>
          <w:p w14:paraId="4EDBF6F0">
            <w:pPr>
              <w:widowControl/>
              <w:spacing w:line="400" w:lineRule="exact"/>
              <w:rPr>
                <w:rFonts w:ascii="宋体" w:hAnsi="宋体" w:cs="宋体"/>
                <w:color w:val="auto"/>
                <w:kern w:val="0"/>
                <w:szCs w:val="21"/>
                <w:highlight w:val="none"/>
              </w:rPr>
            </w:pPr>
          </w:p>
        </w:tc>
        <w:tc>
          <w:tcPr>
            <w:tcW w:w="1080" w:type="dxa"/>
            <w:noWrap w:val="0"/>
            <w:vAlign w:val="center"/>
          </w:tcPr>
          <w:p w14:paraId="5B37C600">
            <w:pPr>
              <w:widowControl/>
              <w:spacing w:line="400" w:lineRule="exact"/>
              <w:jc w:val="center"/>
              <w:rPr>
                <w:rFonts w:ascii="宋体" w:hAnsi="宋体" w:cs="宋体"/>
                <w:color w:val="auto"/>
                <w:kern w:val="0"/>
                <w:szCs w:val="21"/>
                <w:highlight w:val="none"/>
              </w:rPr>
            </w:pPr>
          </w:p>
        </w:tc>
        <w:tc>
          <w:tcPr>
            <w:tcW w:w="1055" w:type="dxa"/>
            <w:noWrap w:val="0"/>
            <w:vAlign w:val="center"/>
          </w:tcPr>
          <w:p w14:paraId="70D91177">
            <w:pPr>
              <w:spacing w:line="400" w:lineRule="exact"/>
              <w:jc w:val="center"/>
              <w:rPr>
                <w:rFonts w:hint="eastAsia" w:ascii="宋体" w:hAnsi="宋体"/>
                <w:color w:val="auto"/>
                <w:szCs w:val="21"/>
                <w:highlight w:val="none"/>
              </w:rPr>
            </w:pPr>
          </w:p>
        </w:tc>
        <w:tc>
          <w:tcPr>
            <w:tcW w:w="1243" w:type="dxa"/>
            <w:noWrap w:val="0"/>
            <w:vAlign w:val="center"/>
          </w:tcPr>
          <w:p w14:paraId="4286E5BA">
            <w:pPr>
              <w:spacing w:line="400" w:lineRule="exact"/>
              <w:jc w:val="center"/>
              <w:rPr>
                <w:rFonts w:hint="eastAsia" w:ascii="宋体" w:hAnsi="宋体"/>
                <w:color w:val="auto"/>
                <w:szCs w:val="21"/>
                <w:highlight w:val="none"/>
              </w:rPr>
            </w:pPr>
          </w:p>
        </w:tc>
      </w:tr>
      <w:tr w14:paraId="75CF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4B5C93D5">
            <w:pPr>
              <w:spacing w:line="400" w:lineRule="exact"/>
              <w:jc w:val="center"/>
              <w:rPr>
                <w:rFonts w:hint="eastAsia" w:ascii="宋体" w:hAnsi="宋体"/>
                <w:color w:val="auto"/>
                <w:szCs w:val="21"/>
                <w:highlight w:val="none"/>
              </w:rPr>
            </w:pPr>
          </w:p>
        </w:tc>
        <w:tc>
          <w:tcPr>
            <w:tcW w:w="3754" w:type="dxa"/>
            <w:noWrap w:val="0"/>
            <w:vAlign w:val="center"/>
          </w:tcPr>
          <w:p w14:paraId="7FF16951">
            <w:pPr>
              <w:widowControl/>
              <w:spacing w:line="400" w:lineRule="exact"/>
              <w:rPr>
                <w:rFonts w:ascii="宋体" w:hAnsi="宋体" w:cs="宋体"/>
                <w:color w:val="auto"/>
                <w:kern w:val="0"/>
                <w:szCs w:val="21"/>
                <w:highlight w:val="none"/>
              </w:rPr>
            </w:pPr>
          </w:p>
        </w:tc>
        <w:tc>
          <w:tcPr>
            <w:tcW w:w="1080" w:type="dxa"/>
            <w:noWrap w:val="0"/>
            <w:vAlign w:val="center"/>
          </w:tcPr>
          <w:p w14:paraId="17FF9336">
            <w:pPr>
              <w:widowControl/>
              <w:spacing w:line="400" w:lineRule="exact"/>
              <w:jc w:val="center"/>
              <w:rPr>
                <w:rFonts w:ascii="宋体" w:hAnsi="宋体" w:cs="宋体"/>
                <w:color w:val="auto"/>
                <w:kern w:val="0"/>
                <w:szCs w:val="21"/>
                <w:highlight w:val="none"/>
              </w:rPr>
            </w:pPr>
          </w:p>
        </w:tc>
        <w:tc>
          <w:tcPr>
            <w:tcW w:w="1055" w:type="dxa"/>
            <w:noWrap w:val="0"/>
            <w:vAlign w:val="center"/>
          </w:tcPr>
          <w:p w14:paraId="5A8A9AFF">
            <w:pPr>
              <w:spacing w:line="400" w:lineRule="exact"/>
              <w:jc w:val="center"/>
              <w:rPr>
                <w:rFonts w:hint="eastAsia" w:ascii="宋体" w:hAnsi="宋体"/>
                <w:color w:val="auto"/>
                <w:szCs w:val="21"/>
                <w:highlight w:val="none"/>
              </w:rPr>
            </w:pPr>
          </w:p>
        </w:tc>
        <w:tc>
          <w:tcPr>
            <w:tcW w:w="1243" w:type="dxa"/>
            <w:noWrap w:val="0"/>
            <w:vAlign w:val="center"/>
          </w:tcPr>
          <w:p w14:paraId="498F4DDC">
            <w:pPr>
              <w:spacing w:line="400" w:lineRule="exact"/>
              <w:jc w:val="center"/>
              <w:rPr>
                <w:rFonts w:hint="eastAsia" w:ascii="宋体" w:hAnsi="宋体"/>
                <w:color w:val="auto"/>
                <w:szCs w:val="21"/>
                <w:highlight w:val="none"/>
              </w:rPr>
            </w:pPr>
          </w:p>
        </w:tc>
      </w:tr>
      <w:tr w14:paraId="69D8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7EA3E9DA">
            <w:pPr>
              <w:spacing w:line="400" w:lineRule="exact"/>
              <w:jc w:val="center"/>
              <w:rPr>
                <w:rFonts w:hint="eastAsia" w:ascii="宋体" w:hAnsi="宋体"/>
                <w:color w:val="auto"/>
                <w:szCs w:val="21"/>
                <w:highlight w:val="none"/>
              </w:rPr>
            </w:pPr>
          </w:p>
        </w:tc>
        <w:tc>
          <w:tcPr>
            <w:tcW w:w="3754" w:type="dxa"/>
            <w:noWrap w:val="0"/>
            <w:vAlign w:val="center"/>
          </w:tcPr>
          <w:p w14:paraId="4EF2149E">
            <w:pPr>
              <w:widowControl/>
              <w:spacing w:line="400" w:lineRule="exact"/>
              <w:rPr>
                <w:rFonts w:ascii="宋体" w:hAnsi="宋体" w:cs="宋体"/>
                <w:color w:val="auto"/>
                <w:kern w:val="0"/>
                <w:szCs w:val="21"/>
                <w:highlight w:val="none"/>
              </w:rPr>
            </w:pPr>
          </w:p>
        </w:tc>
        <w:tc>
          <w:tcPr>
            <w:tcW w:w="1080" w:type="dxa"/>
            <w:noWrap w:val="0"/>
            <w:vAlign w:val="center"/>
          </w:tcPr>
          <w:p w14:paraId="0576CACB">
            <w:pPr>
              <w:widowControl/>
              <w:spacing w:line="400" w:lineRule="exact"/>
              <w:jc w:val="center"/>
              <w:rPr>
                <w:rFonts w:ascii="宋体" w:hAnsi="宋体" w:cs="宋体"/>
                <w:color w:val="auto"/>
                <w:kern w:val="0"/>
                <w:szCs w:val="21"/>
                <w:highlight w:val="none"/>
              </w:rPr>
            </w:pPr>
          </w:p>
        </w:tc>
        <w:tc>
          <w:tcPr>
            <w:tcW w:w="1055" w:type="dxa"/>
            <w:noWrap w:val="0"/>
            <w:vAlign w:val="center"/>
          </w:tcPr>
          <w:p w14:paraId="15771AEA">
            <w:pPr>
              <w:spacing w:line="400" w:lineRule="exact"/>
              <w:jc w:val="center"/>
              <w:rPr>
                <w:rFonts w:hint="eastAsia" w:ascii="宋体" w:hAnsi="宋体"/>
                <w:color w:val="auto"/>
                <w:szCs w:val="21"/>
                <w:highlight w:val="none"/>
              </w:rPr>
            </w:pPr>
          </w:p>
        </w:tc>
        <w:tc>
          <w:tcPr>
            <w:tcW w:w="1243" w:type="dxa"/>
            <w:noWrap w:val="0"/>
            <w:vAlign w:val="center"/>
          </w:tcPr>
          <w:p w14:paraId="7A29230B">
            <w:pPr>
              <w:spacing w:line="400" w:lineRule="exact"/>
              <w:jc w:val="center"/>
              <w:rPr>
                <w:rFonts w:hint="eastAsia" w:ascii="宋体" w:hAnsi="宋体"/>
                <w:color w:val="auto"/>
                <w:szCs w:val="21"/>
                <w:highlight w:val="none"/>
              </w:rPr>
            </w:pPr>
          </w:p>
        </w:tc>
      </w:tr>
      <w:tr w14:paraId="76E6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0020566D">
            <w:pPr>
              <w:spacing w:line="400" w:lineRule="exact"/>
              <w:jc w:val="center"/>
              <w:rPr>
                <w:rFonts w:hint="eastAsia" w:ascii="宋体" w:hAnsi="宋体"/>
                <w:color w:val="auto"/>
                <w:szCs w:val="21"/>
                <w:highlight w:val="none"/>
              </w:rPr>
            </w:pPr>
          </w:p>
        </w:tc>
        <w:tc>
          <w:tcPr>
            <w:tcW w:w="3754" w:type="dxa"/>
            <w:noWrap w:val="0"/>
            <w:vAlign w:val="center"/>
          </w:tcPr>
          <w:p w14:paraId="15D5203D">
            <w:pPr>
              <w:widowControl/>
              <w:spacing w:line="400" w:lineRule="exact"/>
              <w:rPr>
                <w:rFonts w:ascii="宋体" w:hAnsi="宋体" w:cs="宋体"/>
                <w:color w:val="auto"/>
                <w:kern w:val="0"/>
                <w:szCs w:val="21"/>
                <w:highlight w:val="none"/>
              </w:rPr>
            </w:pPr>
          </w:p>
        </w:tc>
        <w:tc>
          <w:tcPr>
            <w:tcW w:w="1080" w:type="dxa"/>
            <w:noWrap w:val="0"/>
            <w:vAlign w:val="center"/>
          </w:tcPr>
          <w:p w14:paraId="4871F29C">
            <w:pPr>
              <w:widowControl/>
              <w:spacing w:line="400" w:lineRule="exact"/>
              <w:jc w:val="center"/>
              <w:rPr>
                <w:rFonts w:ascii="宋体" w:hAnsi="宋体" w:cs="宋体"/>
                <w:color w:val="auto"/>
                <w:kern w:val="0"/>
                <w:szCs w:val="21"/>
                <w:highlight w:val="none"/>
              </w:rPr>
            </w:pPr>
          </w:p>
        </w:tc>
        <w:tc>
          <w:tcPr>
            <w:tcW w:w="1055" w:type="dxa"/>
            <w:noWrap w:val="0"/>
            <w:vAlign w:val="center"/>
          </w:tcPr>
          <w:p w14:paraId="4062A7C0">
            <w:pPr>
              <w:spacing w:line="400" w:lineRule="exact"/>
              <w:jc w:val="center"/>
              <w:rPr>
                <w:rFonts w:hint="eastAsia" w:ascii="宋体" w:hAnsi="宋体"/>
                <w:color w:val="auto"/>
                <w:szCs w:val="21"/>
                <w:highlight w:val="none"/>
              </w:rPr>
            </w:pPr>
          </w:p>
        </w:tc>
        <w:tc>
          <w:tcPr>
            <w:tcW w:w="1243" w:type="dxa"/>
            <w:noWrap w:val="0"/>
            <w:vAlign w:val="center"/>
          </w:tcPr>
          <w:p w14:paraId="18C4A7B7">
            <w:pPr>
              <w:spacing w:line="400" w:lineRule="exact"/>
              <w:jc w:val="center"/>
              <w:rPr>
                <w:rFonts w:hint="eastAsia" w:ascii="宋体" w:hAnsi="宋体"/>
                <w:color w:val="auto"/>
                <w:szCs w:val="21"/>
                <w:highlight w:val="none"/>
              </w:rPr>
            </w:pPr>
          </w:p>
        </w:tc>
      </w:tr>
    </w:tbl>
    <w:p w14:paraId="376962E8">
      <w:pPr>
        <w:ind w:firstLine="1155" w:firstLineChars="550"/>
        <w:rPr>
          <w:bCs/>
          <w:color w:val="auto"/>
          <w:highlight w:val="none"/>
        </w:rPr>
      </w:pPr>
    </w:p>
    <w:p w14:paraId="46CDFCF4">
      <w:pPr>
        <w:spacing w:line="490" w:lineRule="exact"/>
        <w:jc w:val="center"/>
        <w:rPr>
          <w:b/>
          <w:color w:val="auto"/>
          <w:sz w:val="24"/>
          <w:szCs w:val="28"/>
          <w:highlight w:val="none"/>
        </w:rPr>
      </w:pPr>
    </w:p>
    <w:p w14:paraId="3D94ABD0">
      <w:pPr>
        <w:adjustRightInd w:val="0"/>
        <w:snapToGrid w:val="0"/>
        <w:spacing w:after="120" w:afterLines="50"/>
        <w:jc w:val="center"/>
        <w:rPr>
          <w:rFonts w:hint="eastAsia"/>
          <w:b/>
          <w:color w:val="auto"/>
          <w:sz w:val="36"/>
          <w:szCs w:val="36"/>
          <w:highlight w:val="none"/>
        </w:rPr>
        <w:sectPr>
          <w:pgSz w:w="11906" w:h="16838"/>
          <w:pgMar w:top="1701" w:right="1418" w:bottom="1701" w:left="1418" w:header="737" w:footer="850" w:gutter="0"/>
          <w:pgNumType w:fmt="decimal"/>
          <w:cols w:space="720" w:num="1"/>
          <w:docGrid w:linePitch="312" w:charSpace="0"/>
        </w:sectPr>
      </w:pPr>
    </w:p>
    <w:p w14:paraId="0A13CC19">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投标人生产</w:t>
      </w:r>
      <w:r>
        <w:rPr>
          <w:rFonts w:hint="eastAsia"/>
          <w:b/>
          <w:color w:val="auto"/>
          <w:sz w:val="36"/>
          <w:szCs w:val="36"/>
          <w:highlight w:val="none"/>
          <w:lang w:eastAsia="zh-CN"/>
        </w:rPr>
        <w:t>（</w:t>
      </w:r>
      <w:r>
        <w:rPr>
          <w:rFonts w:hint="eastAsia"/>
          <w:b/>
          <w:color w:val="auto"/>
          <w:sz w:val="36"/>
          <w:szCs w:val="36"/>
          <w:highlight w:val="none"/>
          <w:lang w:val="en-US" w:eastAsia="zh-CN"/>
        </w:rPr>
        <w:t>自采</w:t>
      </w:r>
      <w:r>
        <w:rPr>
          <w:rFonts w:hint="eastAsia"/>
          <w:b/>
          <w:color w:val="auto"/>
          <w:sz w:val="36"/>
          <w:szCs w:val="36"/>
          <w:highlight w:val="none"/>
          <w:lang w:eastAsia="zh-CN"/>
        </w:rPr>
        <w:t>）</w:t>
      </w:r>
      <w:r>
        <w:rPr>
          <w:rFonts w:hint="eastAsia"/>
          <w:b/>
          <w:color w:val="auto"/>
          <w:sz w:val="36"/>
          <w:szCs w:val="36"/>
          <w:highlight w:val="none"/>
          <w:lang w:val="en-US" w:eastAsia="zh-CN"/>
        </w:rPr>
        <w:t>骨料及石料</w:t>
      </w:r>
      <w:r>
        <w:rPr>
          <w:rFonts w:hint="eastAsia"/>
          <w:b/>
          <w:color w:val="auto"/>
          <w:sz w:val="36"/>
          <w:szCs w:val="36"/>
          <w:highlight w:val="none"/>
        </w:rPr>
        <w:t>基础单价汇总表</w:t>
      </w:r>
      <w:r>
        <w:rPr>
          <w:rFonts w:hint="eastAsia"/>
          <w:b/>
          <w:color w:val="auto"/>
          <w:sz w:val="36"/>
          <w:szCs w:val="36"/>
          <w:highlight w:val="none"/>
          <w:lang w:eastAsia="zh-CN"/>
        </w:rPr>
        <w:t>（</w:t>
      </w:r>
      <w:r>
        <w:rPr>
          <w:rFonts w:hint="eastAsia"/>
          <w:b/>
          <w:color w:val="auto"/>
          <w:sz w:val="36"/>
          <w:szCs w:val="36"/>
          <w:highlight w:val="none"/>
          <w:lang w:val="en-US" w:eastAsia="zh-CN"/>
        </w:rPr>
        <w:t>外购料不填写此表</w:t>
      </w:r>
      <w:r>
        <w:rPr>
          <w:rFonts w:hint="eastAsia"/>
          <w:b/>
          <w:color w:val="auto"/>
          <w:sz w:val="36"/>
          <w:szCs w:val="36"/>
          <w:highlight w:val="none"/>
          <w:lang w:eastAsia="zh-CN"/>
        </w:rPr>
        <w:t>）</w:t>
      </w:r>
    </w:p>
    <w:p w14:paraId="31E75DA9">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036E6DA4">
      <w:pPr>
        <w:spacing w:line="490" w:lineRule="exact"/>
        <w:rPr>
          <w:bCs/>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14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01"/>
        <w:gridCol w:w="1260"/>
        <w:gridCol w:w="1080"/>
        <w:gridCol w:w="1054"/>
        <w:gridCol w:w="1054"/>
        <w:gridCol w:w="1054"/>
        <w:gridCol w:w="1055"/>
        <w:gridCol w:w="1054"/>
        <w:gridCol w:w="1054"/>
        <w:gridCol w:w="1055"/>
        <w:gridCol w:w="1243"/>
      </w:tblGrid>
      <w:tr w14:paraId="2C16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41E4426A">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序号</w:t>
            </w:r>
          </w:p>
        </w:tc>
        <w:tc>
          <w:tcPr>
            <w:tcW w:w="2401" w:type="dxa"/>
            <w:noWrap w:val="0"/>
            <w:vAlign w:val="center"/>
          </w:tcPr>
          <w:p w14:paraId="6E3743C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1260" w:type="dxa"/>
            <w:noWrap w:val="0"/>
            <w:vAlign w:val="center"/>
          </w:tcPr>
          <w:p w14:paraId="6FC54CE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型号规格</w:t>
            </w:r>
          </w:p>
        </w:tc>
        <w:tc>
          <w:tcPr>
            <w:tcW w:w="1080" w:type="dxa"/>
            <w:noWrap w:val="0"/>
            <w:vAlign w:val="center"/>
          </w:tcPr>
          <w:p w14:paraId="0FC2778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计量单位</w:t>
            </w:r>
          </w:p>
        </w:tc>
        <w:tc>
          <w:tcPr>
            <w:tcW w:w="1054" w:type="dxa"/>
            <w:noWrap w:val="0"/>
            <w:vAlign w:val="center"/>
          </w:tcPr>
          <w:p w14:paraId="1154D87B">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人工费</w:t>
            </w:r>
          </w:p>
        </w:tc>
        <w:tc>
          <w:tcPr>
            <w:tcW w:w="1054" w:type="dxa"/>
            <w:noWrap w:val="0"/>
            <w:vAlign w:val="center"/>
          </w:tcPr>
          <w:p w14:paraId="090F736B">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材料费</w:t>
            </w:r>
          </w:p>
        </w:tc>
        <w:tc>
          <w:tcPr>
            <w:tcW w:w="1054" w:type="dxa"/>
            <w:noWrap w:val="0"/>
            <w:vAlign w:val="center"/>
          </w:tcPr>
          <w:p w14:paraId="00F7A90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w:t>
            </w:r>
          </w:p>
          <w:p w14:paraId="1B5FB69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使用费</w:t>
            </w:r>
          </w:p>
        </w:tc>
        <w:tc>
          <w:tcPr>
            <w:tcW w:w="1055" w:type="dxa"/>
            <w:noWrap w:val="0"/>
            <w:vAlign w:val="center"/>
          </w:tcPr>
          <w:p w14:paraId="48B4921A">
            <w:pPr>
              <w:spacing w:line="400" w:lineRule="exact"/>
              <w:jc w:val="center"/>
              <w:rPr>
                <w:rFonts w:hint="eastAsia" w:ascii="宋体" w:hAnsi="宋体"/>
                <w:color w:val="auto"/>
                <w:szCs w:val="21"/>
                <w:highlight w:val="none"/>
              </w:rPr>
            </w:pPr>
          </w:p>
        </w:tc>
        <w:tc>
          <w:tcPr>
            <w:tcW w:w="1054" w:type="dxa"/>
            <w:noWrap w:val="0"/>
            <w:vAlign w:val="center"/>
          </w:tcPr>
          <w:p w14:paraId="610C75A1">
            <w:pPr>
              <w:spacing w:line="400" w:lineRule="exact"/>
              <w:jc w:val="center"/>
              <w:rPr>
                <w:rFonts w:hint="eastAsia" w:ascii="宋体" w:hAnsi="宋体" w:cs="宋体"/>
                <w:color w:val="auto"/>
                <w:kern w:val="0"/>
                <w:szCs w:val="21"/>
                <w:highlight w:val="none"/>
              </w:rPr>
            </w:pPr>
          </w:p>
        </w:tc>
        <w:tc>
          <w:tcPr>
            <w:tcW w:w="1054" w:type="dxa"/>
            <w:noWrap w:val="0"/>
            <w:vAlign w:val="center"/>
          </w:tcPr>
          <w:p w14:paraId="674E52D9">
            <w:pPr>
              <w:spacing w:line="400" w:lineRule="exact"/>
              <w:jc w:val="center"/>
              <w:rPr>
                <w:rFonts w:hint="eastAsia" w:ascii="宋体" w:hAnsi="宋体" w:cs="宋体"/>
                <w:color w:val="auto"/>
                <w:kern w:val="0"/>
                <w:szCs w:val="21"/>
                <w:highlight w:val="none"/>
              </w:rPr>
            </w:pPr>
          </w:p>
        </w:tc>
        <w:tc>
          <w:tcPr>
            <w:tcW w:w="1055" w:type="dxa"/>
            <w:noWrap w:val="0"/>
            <w:vAlign w:val="center"/>
          </w:tcPr>
          <w:p w14:paraId="06224CF1">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不含税</w:t>
            </w:r>
            <w:r>
              <w:rPr>
                <w:rFonts w:hint="eastAsia" w:ascii="宋体" w:hAnsi="宋体" w:cs="宋体"/>
                <w:color w:val="auto"/>
                <w:kern w:val="0"/>
                <w:szCs w:val="21"/>
                <w:highlight w:val="none"/>
                <w:lang w:eastAsia="zh-CN"/>
              </w:rPr>
              <w:t>）</w:t>
            </w:r>
          </w:p>
        </w:tc>
        <w:tc>
          <w:tcPr>
            <w:tcW w:w="1243" w:type="dxa"/>
            <w:noWrap w:val="0"/>
            <w:vAlign w:val="center"/>
          </w:tcPr>
          <w:p w14:paraId="62B314A9">
            <w:pPr>
              <w:spacing w:line="400" w:lineRule="exact"/>
              <w:jc w:val="cente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val="en-US" w:eastAsia="zh-CN"/>
              </w:rPr>
              <w:t>税率</w:t>
            </w:r>
          </w:p>
        </w:tc>
      </w:tr>
      <w:tr w14:paraId="7995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719864B2">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一</w:t>
            </w:r>
          </w:p>
        </w:tc>
        <w:tc>
          <w:tcPr>
            <w:tcW w:w="2401" w:type="dxa"/>
            <w:noWrap w:val="0"/>
            <w:vAlign w:val="center"/>
          </w:tcPr>
          <w:p w14:paraId="2CCBF95E">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粗骨料</w:t>
            </w:r>
          </w:p>
        </w:tc>
        <w:tc>
          <w:tcPr>
            <w:tcW w:w="1260" w:type="dxa"/>
            <w:noWrap w:val="0"/>
            <w:vAlign w:val="top"/>
          </w:tcPr>
          <w:p w14:paraId="2C0B4F2A">
            <w:pPr>
              <w:spacing w:line="400" w:lineRule="exact"/>
              <w:jc w:val="center"/>
              <w:rPr>
                <w:rFonts w:hint="eastAsia" w:ascii="宋体" w:hAnsi="宋体" w:cs="宋体"/>
                <w:color w:val="auto"/>
                <w:kern w:val="0"/>
                <w:szCs w:val="21"/>
                <w:highlight w:val="none"/>
              </w:rPr>
            </w:pPr>
          </w:p>
        </w:tc>
        <w:tc>
          <w:tcPr>
            <w:tcW w:w="1080" w:type="dxa"/>
            <w:noWrap w:val="0"/>
            <w:vAlign w:val="center"/>
          </w:tcPr>
          <w:p w14:paraId="0B30FF09">
            <w:pPr>
              <w:spacing w:line="400" w:lineRule="exact"/>
              <w:jc w:val="center"/>
              <w:rPr>
                <w:rFonts w:hint="eastAsia" w:ascii="宋体" w:hAnsi="宋体"/>
                <w:color w:val="auto"/>
                <w:szCs w:val="21"/>
                <w:highlight w:val="none"/>
              </w:rPr>
            </w:pPr>
          </w:p>
        </w:tc>
        <w:tc>
          <w:tcPr>
            <w:tcW w:w="1054" w:type="dxa"/>
            <w:noWrap w:val="0"/>
            <w:vAlign w:val="center"/>
          </w:tcPr>
          <w:p w14:paraId="4D971D1E">
            <w:pPr>
              <w:spacing w:line="400" w:lineRule="exact"/>
              <w:jc w:val="center"/>
              <w:rPr>
                <w:rFonts w:hint="eastAsia" w:ascii="宋体" w:hAnsi="宋体"/>
                <w:color w:val="auto"/>
                <w:szCs w:val="21"/>
                <w:highlight w:val="none"/>
              </w:rPr>
            </w:pPr>
          </w:p>
        </w:tc>
        <w:tc>
          <w:tcPr>
            <w:tcW w:w="1054" w:type="dxa"/>
            <w:noWrap w:val="0"/>
            <w:vAlign w:val="center"/>
          </w:tcPr>
          <w:p w14:paraId="368F210F">
            <w:pPr>
              <w:spacing w:line="400" w:lineRule="exact"/>
              <w:jc w:val="center"/>
              <w:rPr>
                <w:rFonts w:hint="eastAsia" w:ascii="宋体" w:hAnsi="宋体"/>
                <w:color w:val="auto"/>
                <w:szCs w:val="21"/>
                <w:highlight w:val="none"/>
              </w:rPr>
            </w:pPr>
          </w:p>
        </w:tc>
        <w:tc>
          <w:tcPr>
            <w:tcW w:w="1054" w:type="dxa"/>
            <w:noWrap w:val="0"/>
            <w:vAlign w:val="center"/>
          </w:tcPr>
          <w:p w14:paraId="320DD1C8">
            <w:pPr>
              <w:spacing w:line="400" w:lineRule="exact"/>
              <w:jc w:val="center"/>
              <w:rPr>
                <w:rFonts w:hint="eastAsia" w:ascii="宋体" w:hAnsi="宋体"/>
                <w:color w:val="auto"/>
                <w:szCs w:val="21"/>
                <w:highlight w:val="none"/>
              </w:rPr>
            </w:pPr>
          </w:p>
        </w:tc>
        <w:tc>
          <w:tcPr>
            <w:tcW w:w="1055" w:type="dxa"/>
            <w:noWrap w:val="0"/>
            <w:vAlign w:val="center"/>
          </w:tcPr>
          <w:p w14:paraId="037CE060">
            <w:pPr>
              <w:spacing w:line="400" w:lineRule="exact"/>
              <w:jc w:val="center"/>
              <w:rPr>
                <w:rFonts w:hint="eastAsia" w:ascii="宋体" w:hAnsi="宋体"/>
                <w:color w:val="auto"/>
                <w:szCs w:val="21"/>
                <w:highlight w:val="none"/>
              </w:rPr>
            </w:pPr>
          </w:p>
        </w:tc>
        <w:tc>
          <w:tcPr>
            <w:tcW w:w="1054" w:type="dxa"/>
            <w:noWrap w:val="0"/>
            <w:vAlign w:val="center"/>
          </w:tcPr>
          <w:p w14:paraId="5F46853D">
            <w:pPr>
              <w:spacing w:line="400" w:lineRule="exact"/>
              <w:jc w:val="center"/>
              <w:rPr>
                <w:rFonts w:hint="eastAsia" w:ascii="宋体" w:hAnsi="宋体"/>
                <w:color w:val="auto"/>
                <w:szCs w:val="21"/>
                <w:highlight w:val="none"/>
              </w:rPr>
            </w:pPr>
          </w:p>
        </w:tc>
        <w:tc>
          <w:tcPr>
            <w:tcW w:w="1054" w:type="dxa"/>
            <w:noWrap w:val="0"/>
            <w:vAlign w:val="center"/>
          </w:tcPr>
          <w:p w14:paraId="4AA9347F">
            <w:pPr>
              <w:spacing w:line="400" w:lineRule="exact"/>
              <w:jc w:val="center"/>
              <w:rPr>
                <w:rFonts w:hint="eastAsia" w:ascii="宋体" w:hAnsi="宋体"/>
                <w:color w:val="auto"/>
                <w:szCs w:val="21"/>
                <w:highlight w:val="none"/>
              </w:rPr>
            </w:pPr>
          </w:p>
        </w:tc>
        <w:tc>
          <w:tcPr>
            <w:tcW w:w="1055" w:type="dxa"/>
            <w:noWrap w:val="0"/>
            <w:vAlign w:val="center"/>
          </w:tcPr>
          <w:p w14:paraId="03C69702">
            <w:pPr>
              <w:spacing w:line="400" w:lineRule="exact"/>
              <w:jc w:val="center"/>
              <w:rPr>
                <w:rFonts w:hint="eastAsia" w:ascii="宋体" w:hAnsi="宋体"/>
                <w:color w:val="auto"/>
                <w:szCs w:val="21"/>
                <w:highlight w:val="none"/>
              </w:rPr>
            </w:pPr>
          </w:p>
        </w:tc>
        <w:tc>
          <w:tcPr>
            <w:tcW w:w="1243" w:type="dxa"/>
            <w:noWrap w:val="0"/>
            <w:vAlign w:val="center"/>
          </w:tcPr>
          <w:p w14:paraId="4BFF15AF">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r>
      <w:tr w14:paraId="241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6C7FCD4F">
            <w:pPr>
              <w:spacing w:line="400" w:lineRule="exact"/>
              <w:jc w:val="center"/>
              <w:rPr>
                <w:rFonts w:hint="eastAsia" w:ascii="宋体" w:hAnsi="宋体"/>
                <w:color w:val="auto"/>
                <w:szCs w:val="21"/>
                <w:highlight w:val="none"/>
              </w:rPr>
            </w:pPr>
          </w:p>
        </w:tc>
        <w:tc>
          <w:tcPr>
            <w:tcW w:w="2401" w:type="dxa"/>
            <w:noWrap w:val="0"/>
            <w:vAlign w:val="center"/>
          </w:tcPr>
          <w:p w14:paraId="37C9FC38">
            <w:pPr>
              <w:spacing w:line="400" w:lineRule="exact"/>
              <w:rPr>
                <w:rFonts w:hint="eastAsia" w:ascii="宋体" w:hAnsi="宋体"/>
                <w:color w:val="auto"/>
                <w:szCs w:val="21"/>
                <w:highlight w:val="none"/>
              </w:rPr>
            </w:pPr>
          </w:p>
        </w:tc>
        <w:tc>
          <w:tcPr>
            <w:tcW w:w="1260" w:type="dxa"/>
            <w:noWrap w:val="0"/>
            <w:vAlign w:val="top"/>
          </w:tcPr>
          <w:p w14:paraId="05A798B3">
            <w:pPr>
              <w:spacing w:line="400" w:lineRule="exact"/>
              <w:jc w:val="center"/>
              <w:rPr>
                <w:rFonts w:hint="eastAsia" w:ascii="宋体" w:hAnsi="宋体" w:cs="宋体"/>
                <w:color w:val="auto"/>
                <w:kern w:val="0"/>
                <w:szCs w:val="21"/>
                <w:highlight w:val="none"/>
              </w:rPr>
            </w:pPr>
          </w:p>
        </w:tc>
        <w:tc>
          <w:tcPr>
            <w:tcW w:w="1080" w:type="dxa"/>
            <w:noWrap w:val="0"/>
            <w:vAlign w:val="center"/>
          </w:tcPr>
          <w:p w14:paraId="1B90E3E6">
            <w:pPr>
              <w:spacing w:line="400" w:lineRule="exact"/>
              <w:jc w:val="center"/>
              <w:rPr>
                <w:rFonts w:hint="eastAsia" w:ascii="宋体" w:hAnsi="宋体"/>
                <w:color w:val="auto"/>
                <w:szCs w:val="21"/>
                <w:highlight w:val="none"/>
              </w:rPr>
            </w:pPr>
          </w:p>
        </w:tc>
        <w:tc>
          <w:tcPr>
            <w:tcW w:w="1054" w:type="dxa"/>
            <w:noWrap w:val="0"/>
            <w:vAlign w:val="center"/>
          </w:tcPr>
          <w:p w14:paraId="21735032">
            <w:pPr>
              <w:spacing w:line="400" w:lineRule="exact"/>
              <w:jc w:val="center"/>
              <w:rPr>
                <w:rFonts w:hint="eastAsia" w:ascii="宋体" w:hAnsi="宋体"/>
                <w:color w:val="auto"/>
                <w:szCs w:val="21"/>
                <w:highlight w:val="none"/>
              </w:rPr>
            </w:pPr>
          </w:p>
        </w:tc>
        <w:tc>
          <w:tcPr>
            <w:tcW w:w="1054" w:type="dxa"/>
            <w:noWrap w:val="0"/>
            <w:vAlign w:val="center"/>
          </w:tcPr>
          <w:p w14:paraId="17830065">
            <w:pPr>
              <w:spacing w:line="400" w:lineRule="exact"/>
              <w:jc w:val="center"/>
              <w:rPr>
                <w:rFonts w:hint="eastAsia" w:ascii="宋体" w:hAnsi="宋体"/>
                <w:color w:val="auto"/>
                <w:szCs w:val="21"/>
                <w:highlight w:val="none"/>
              </w:rPr>
            </w:pPr>
          </w:p>
        </w:tc>
        <w:tc>
          <w:tcPr>
            <w:tcW w:w="1054" w:type="dxa"/>
            <w:noWrap w:val="0"/>
            <w:vAlign w:val="center"/>
          </w:tcPr>
          <w:p w14:paraId="02D05790">
            <w:pPr>
              <w:spacing w:line="400" w:lineRule="exact"/>
              <w:jc w:val="center"/>
              <w:rPr>
                <w:rFonts w:hint="eastAsia" w:ascii="宋体" w:hAnsi="宋体"/>
                <w:color w:val="auto"/>
                <w:szCs w:val="21"/>
                <w:highlight w:val="none"/>
              </w:rPr>
            </w:pPr>
          </w:p>
        </w:tc>
        <w:tc>
          <w:tcPr>
            <w:tcW w:w="1055" w:type="dxa"/>
            <w:noWrap w:val="0"/>
            <w:vAlign w:val="center"/>
          </w:tcPr>
          <w:p w14:paraId="059937F8">
            <w:pPr>
              <w:spacing w:line="400" w:lineRule="exact"/>
              <w:jc w:val="center"/>
              <w:rPr>
                <w:rFonts w:hint="eastAsia" w:ascii="宋体" w:hAnsi="宋体"/>
                <w:color w:val="auto"/>
                <w:szCs w:val="21"/>
                <w:highlight w:val="none"/>
              </w:rPr>
            </w:pPr>
          </w:p>
        </w:tc>
        <w:tc>
          <w:tcPr>
            <w:tcW w:w="1054" w:type="dxa"/>
            <w:noWrap w:val="0"/>
            <w:vAlign w:val="center"/>
          </w:tcPr>
          <w:p w14:paraId="6A83ABD0">
            <w:pPr>
              <w:spacing w:line="400" w:lineRule="exact"/>
              <w:jc w:val="center"/>
              <w:rPr>
                <w:rFonts w:hint="eastAsia" w:ascii="宋体" w:hAnsi="宋体"/>
                <w:color w:val="auto"/>
                <w:szCs w:val="21"/>
                <w:highlight w:val="none"/>
              </w:rPr>
            </w:pPr>
          </w:p>
        </w:tc>
        <w:tc>
          <w:tcPr>
            <w:tcW w:w="1054" w:type="dxa"/>
            <w:noWrap w:val="0"/>
            <w:vAlign w:val="center"/>
          </w:tcPr>
          <w:p w14:paraId="2B0111B4">
            <w:pPr>
              <w:spacing w:line="400" w:lineRule="exact"/>
              <w:jc w:val="center"/>
              <w:rPr>
                <w:rFonts w:hint="eastAsia" w:ascii="宋体" w:hAnsi="宋体"/>
                <w:color w:val="auto"/>
                <w:szCs w:val="21"/>
                <w:highlight w:val="none"/>
              </w:rPr>
            </w:pPr>
          </w:p>
        </w:tc>
        <w:tc>
          <w:tcPr>
            <w:tcW w:w="1055" w:type="dxa"/>
            <w:noWrap w:val="0"/>
            <w:vAlign w:val="center"/>
          </w:tcPr>
          <w:p w14:paraId="50D418E6">
            <w:pPr>
              <w:spacing w:line="400" w:lineRule="exact"/>
              <w:jc w:val="center"/>
              <w:rPr>
                <w:rFonts w:hint="eastAsia" w:ascii="宋体" w:hAnsi="宋体"/>
                <w:color w:val="auto"/>
                <w:szCs w:val="21"/>
                <w:highlight w:val="none"/>
              </w:rPr>
            </w:pPr>
          </w:p>
        </w:tc>
        <w:tc>
          <w:tcPr>
            <w:tcW w:w="1243" w:type="dxa"/>
            <w:noWrap w:val="0"/>
            <w:vAlign w:val="center"/>
          </w:tcPr>
          <w:p w14:paraId="56784005">
            <w:pPr>
              <w:spacing w:line="400" w:lineRule="exact"/>
              <w:jc w:val="center"/>
              <w:rPr>
                <w:rFonts w:hint="eastAsia" w:ascii="宋体" w:hAnsi="宋体"/>
                <w:color w:val="auto"/>
                <w:szCs w:val="21"/>
                <w:highlight w:val="none"/>
              </w:rPr>
            </w:pPr>
          </w:p>
        </w:tc>
      </w:tr>
      <w:tr w14:paraId="7521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298F2038">
            <w:pPr>
              <w:spacing w:line="400" w:lineRule="exact"/>
              <w:jc w:val="center"/>
              <w:rPr>
                <w:rFonts w:hint="eastAsia" w:ascii="宋体" w:hAnsi="宋体"/>
                <w:color w:val="auto"/>
                <w:szCs w:val="21"/>
                <w:highlight w:val="none"/>
              </w:rPr>
            </w:pPr>
          </w:p>
        </w:tc>
        <w:tc>
          <w:tcPr>
            <w:tcW w:w="2401" w:type="dxa"/>
            <w:noWrap w:val="0"/>
            <w:vAlign w:val="center"/>
          </w:tcPr>
          <w:p w14:paraId="625E0BE9">
            <w:pPr>
              <w:spacing w:line="400" w:lineRule="exact"/>
              <w:rPr>
                <w:rFonts w:hint="eastAsia" w:ascii="宋体" w:hAnsi="宋体"/>
                <w:color w:val="auto"/>
                <w:szCs w:val="21"/>
                <w:highlight w:val="none"/>
              </w:rPr>
            </w:pPr>
          </w:p>
        </w:tc>
        <w:tc>
          <w:tcPr>
            <w:tcW w:w="1260" w:type="dxa"/>
            <w:noWrap w:val="0"/>
            <w:vAlign w:val="top"/>
          </w:tcPr>
          <w:p w14:paraId="70F155EA">
            <w:pPr>
              <w:spacing w:line="400" w:lineRule="exact"/>
              <w:jc w:val="center"/>
              <w:rPr>
                <w:rFonts w:hint="eastAsia" w:ascii="宋体" w:hAnsi="宋体" w:cs="宋体"/>
                <w:color w:val="auto"/>
                <w:kern w:val="0"/>
                <w:szCs w:val="21"/>
                <w:highlight w:val="none"/>
              </w:rPr>
            </w:pPr>
          </w:p>
        </w:tc>
        <w:tc>
          <w:tcPr>
            <w:tcW w:w="1080" w:type="dxa"/>
            <w:noWrap w:val="0"/>
            <w:vAlign w:val="center"/>
          </w:tcPr>
          <w:p w14:paraId="7A4515DB">
            <w:pPr>
              <w:spacing w:line="400" w:lineRule="exact"/>
              <w:jc w:val="center"/>
              <w:rPr>
                <w:rFonts w:hint="eastAsia" w:ascii="宋体" w:hAnsi="宋体"/>
                <w:color w:val="auto"/>
                <w:szCs w:val="21"/>
                <w:highlight w:val="none"/>
              </w:rPr>
            </w:pPr>
          </w:p>
        </w:tc>
        <w:tc>
          <w:tcPr>
            <w:tcW w:w="1054" w:type="dxa"/>
            <w:noWrap w:val="0"/>
            <w:vAlign w:val="center"/>
          </w:tcPr>
          <w:p w14:paraId="74B8597D">
            <w:pPr>
              <w:spacing w:line="400" w:lineRule="exact"/>
              <w:jc w:val="center"/>
              <w:rPr>
                <w:rFonts w:hint="eastAsia" w:ascii="宋体" w:hAnsi="宋体"/>
                <w:color w:val="auto"/>
                <w:szCs w:val="21"/>
                <w:highlight w:val="none"/>
              </w:rPr>
            </w:pPr>
          </w:p>
        </w:tc>
        <w:tc>
          <w:tcPr>
            <w:tcW w:w="1054" w:type="dxa"/>
            <w:noWrap w:val="0"/>
            <w:vAlign w:val="center"/>
          </w:tcPr>
          <w:p w14:paraId="0B303C12">
            <w:pPr>
              <w:spacing w:line="400" w:lineRule="exact"/>
              <w:jc w:val="center"/>
              <w:rPr>
                <w:rFonts w:hint="eastAsia" w:ascii="宋体" w:hAnsi="宋体"/>
                <w:color w:val="auto"/>
                <w:szCs w:val="21"/>
                <w:highlight w:val="none"/>
              </w:rPr>
            </w:pPr>
          </w:p>
        </w:tc>
        <w:tc>
          <w:tcPr>
            <w:tcW w:w="1054" w:type="dxa"/>
            <w:noWrap w:val="0"/>
            <w:vAlign w:val="center"/>
          </w:tcPr>
          <w:p w14:paraId="2F8870BA">
            <w:pPr>
              <w:spacing w:line="400" w:lineRule="exact"/>
              <w:jc w:val="center"/>
              <w:rPr>
                <w:rFonts w:hint="eastAsia" w:ascii="宋体" w:hAnsi="宋体"/>
                <w:color w:val="auto"/>
                <w:szCs w:val="21"/>
                <w:highlight w:val="none"/>
              </w:rPr>
            </w:pPr>
          </w:p>
        </w:tc>
        <w:tc>
          <w:tcPr>
            <w:tcW w:w="1055" w:type="dxa"/>
            <w:noWrap w:val="0"/>
            <w:vAlign w:val="center"/>
          </w:tcPr>
          <w:p w14:paraId="44CB181A">
            <w:pPr>
              <w:spacing w:line="400" w:lineRule="exact"/>
              <w:jc w:val="center"/>
              <w:rPr>
                <w:rFonts w:hint="eastAsia" w:ascii="宋体" w:hAnsi="宋体"/>
                <w:color w:val="auto"/>
                <w:szCs w:val="21"/>
                <w:highlight w:val="none"/>
              </w:rPr>
            </w:pPr>
          </w:p>
        </w:tc>
        <w:tc>
          <w:tcPr>
            <w:tcW w:w="1054" w:type="dxa"/>
            <w:noWrap w:val="0"/>
            <w:vAlign w:val="center"/>
          </w:tcPr>
          <w:p w14:paraId="59960C11">
            <w:pPr>
              <w:spacing w:line="400" w:lineRule="exact"/>
              <w:jc w:val="center"/>
              <w:rPr>
                <w:rFonts w:hint="eastAsia" w:ascii="宋体" w:hAnsi="宋体"/>
                <w:color w:val="auto"/>
                <w:szCs w:val="21"/>
                <w:highlight w:val="none"/>
              </w:rPr>
            </w:pPr>
          </w:p>
        </w:tc>
        <w:tc>
          <w:tcPr>
            <w:tcW w:w="1054" w:type="dxa"/>
            <w:noWrap w:val="0"/>
            <w:vAlign w:val="center"/>
          </w:tcPr>
          <w:p w14:paraId="55B82AD5">
            <w:pPr>
              <w:spacing w:line="400" w:lineRule="exact"/>
              <w:jc w:val="center"/>
              <w:rPr>
                <w:rFonts w:hint="eastAsia" w:ascii="宋体" w:hAnsi="宋体"/>
                <w:color w:val="auto"/>
                <w:szCs w:val="21"/>
                <w:highlight w:val="none"/>
              </w:rPr>
            </w:pPr>
          </w:p>
        </w:tc>
        <w:tc>
          <w:tcPr>
            <w:tcW w:w="1055" w:type="dxa"/>
            <w:noWrap w:val="0"/>
            <w:vAlign w:val="center"/>
          </w:tcPr>
          <w:p w14:paraId="335AEF1F">
            <w:pPr>
              <w:spacing w:line="400" w:lineRule="exact"/>
              <w:jc w:val="center"/>
              <w:rPr>
                <w:rFonts w:hint="eastAsia" w:ascii="宋体" w:hAnsi="宋体"/>
                <w:color w:val="auto"/>
                <w:szCs w:val="21"/>
                <w:highlight w:val="none"/>
              </w:rPr>
            </w:pPr>
          </w:p>
        </w:tc>
        <w:tc>
          <w:tcPr>
            <w:tcW w:w="1243" w:type="dxa"/>
            <w:noWrap w:val="0"/>
            <w:vAlign w:val="center"/>
          </w:tcPr>
          <w:p w14:paraId="414A9C43">
            <w:pPr>
              <w:spacing w:line="400" w:lineRule="exact"/>
              <w:jc w:val="center"/>
              <w:rPr>
                <w:rFonts w:hint="eastAsia" w:ascii="宋体" w:hAnsi="宋体"/>
                <w:color w:val="auto"/>
                <w:szCs w:val="21"/>
                <w:highlight w:val="none"/>
              </w:rPr>
            </w:pPr>
          </w:p>
        </w:tc>
      </w:tr>
      <w:tr w14:paraId="2DA6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3E54555D">
            <w:pPr>
              <w:spacing w:line="400" w:lineRule="exact"/>
              <w:jc w:val="center"/>
              <w:rPr>
                <w:rFonts w:hint="eastAsia" w:ascii="宋体" w:hAnsi="宋体"/>
                <w:color w:val="auto"/>
                <w:szCs w:val="21"/>
                <w:highlight w:val="none"/>
              </w:rPr>
            </w:pPr>
          </w:p>
        </w:tc>
        <w:tc>
          <w:tcPr>
            <w:tcW w:w="2401" w:type="dxa"/>
            <w:noWrap w:val="0"/>
            <w:vAlign w:val="center"/>
          </w:tcPr>
          <w:p w14:paraId="2BB681BD">
            <w:pPr>
              <w:spacing w:line="400" w:lineRule="exact"/>
              <w:rPr>
                <w:rFonts w:hint="eastAsia" w:ascii="宋体" w:hAnsi="宋体"/>
                <w:color w:val="auto"/>
                <w:szCs w:val="21"/>
                <w:highlight w:val="none"/>
              </w:rPr>
            </w:pPr>
          </w:p>
        </w:tc>
        <w:tc>
          <w:tcPr>
            <w:tcW w:w="1260" w:type="dxa"/>
            <w:noWrap w:val="0"/>
            <w:vAlign w:val="top"/>
          </w:tcPr>
          <w:p w14:paraId="75313239">
            <w:pPr>
              <w:spacing w:line="400" w:lineRule="exact"/>
              <w:jc w:val="center"/>
              <w:rPr>
                <w:rFonts w:hint="eastAsia" w:ascii="宋体" w:hAnsi="宋体" w:cs="宋体"/>
                <w:color w:val="auto"/>
                <w:kern w:val="0"/>
                <w:szCs w:val="21"/>
                <w:highlight w:val="none"/>
              </w:rPr>
            </w:pPr>
          </w:p>
        </w:tc>
        <w:tc>
          <w:tcPr>
            <w:tcW w:w="1080" w:type="dxa"/>
            <w:noWrap w:val="0"/>
            <w:vAlign w:val="center"/>
          </w:tcPr>
          <w:p w14:paraId="2127A7D7">
            <w:pPr>
              <w:spacing w:line="400" w:lineRule="exact"/>
              <w:jc w:val="center"/>
              <w:rPr>
                <w:rFonts w:hint="eastAsia" w:ascii="宋体" w:hAnsi="宋体"/>
                <w:color w:val="auto"/>
                <w:szCs w:val="21"/>
                <w:highlight w:val="none"/>
              </w:rPr>
            </w:pPr>
          </w:p>
        </w:tc>
        <w:tc>
          <w:tcPr>
            <w:tcW w:w="1054" w:type="dxa"/>
            <w:noWrap w:val="0"/>
            <w:vAlign w:val="center"/>
          </w:tcPr>
          <w:p w14:paraId="7571FD2B">
            <w:pPr>
              <w:spacing w:line="400" w:lineRule="exact"/>
              <w:jc w:val="center"/>
              <w:rPr>
                <w:rFonts w:hint="eastAsia" w:ascii="宋体" w:hAnsi="宋体"/>
                <w:color w:val="auto"/>
                <w:szCs w:val="21"/>
                <w:highlight w:val="none"/>
              </w:rPr>
            </w:pPr>
          </w:p>
        </w:tc>
        <w:tc>
          <w:tcPr>
            <w:tcW w:w="1054" w:type="dxa"/>
            <w:noWrap w:val="0"/>
            <w:vAlign w:val="center"/>
          </w:tcPr>
          <w:p w14:paraId="24CA3CFF">
            <w:pPr>
              <w:spacing w:line="400" w:lineRule="exact"/>
              <w:jc w:val="center"/>
              <w:rPr>
                <w:rFonts w:hint="eastAsia" w:ascii="宋体" w:hAnsi="宋体"/>
                <w:color w:val="auto"/>
                <w:szCs w:val="21"/>
                <w:highlight w:val="none"/>
              </w:rPr>
            </w:pPr>
          </w:p>
        </w:tc>
        <w:tc>
          <w:tcPr>
            <w:tcW w:w="1054" w:type="dxa"/>
            <w:noWrap w:val="0"/>
            <w:vAlign w:val="center"/>
          </w:tcPr>
          <w:p w14:paraId="2756BCED">
            <w:pPr>
              <w:spacing w:line="400" w:lineRule="exact"/>
              <w:jc w:val="center"/>
              <w:rPr>
                <w:rFonts w:hint="eastAsia" w:ascii="宋体" w:hAnsi="宋体"/>
                <w:color w:val="auto"/>
                <w:szCs w:val="21"/>
                <w:highlight w:val="none"/>
              </w:rPr>
            </w:pPr>
          </w:p>
        </w:tc>
        <w:tc>
          <w:tcPr>
            <w:tcW w:w="1055" w:type="dxa"/>
            <w:noWrap w:val="0"/>
            <w:vAlign w:val="center"/>
          </w:tcPr>
          <w:p w14:paraId="2B4E5943">
            <w:pPr>
              <w:spacing w:line="400" w:lineRule="exact"/>
              <w:jc w:val="center"/>
              <w:rPr>
                <w:rFonts w:hint="eastAsia" w:ascii="宋体" w:hAnsi="宋体"/>
                <w:color w:val="auto"/>
                <w:szCs w:val="21"/>
                <w:highlight w:val="none"/>
              </w:rPr>
            </w:pPr>
          </w:p>
        </w:tc>
        <w:tc>
          <w:tcPr>
            <w:tcW w:w="1054" w:type="dxa"/>
            <w:noWrap w:val="0"/>
            <w:vAlign w:val="center"/>
          </w:tcPr>
          <w:p w14:paraId="0F45657A">
            <w:pPr>
              <w:spacing w:line="400" w:lineRule="exact"/>
              <w:rPr>
                <w:rFonts w:hint="eastAsia" w:ascii="宋体" w:hAnsi="宋体"/>
                <w:color w:val="auto"/>
                <w:szCs w:val="21"/>
                <w:highlight w:val="none"/>
              </w:rPr>
            </w:pPr>
          </w:p>
        </w:tc>
        <w:tc>
          <w:tcPr>
            <w:tcW w:w="1054" w:type="dxa"/>
            <w:noWrap w:val="0"/>
            <w:vAlign w:val="center"/>
          </w:tcPr>
          <w:p w14:paraId="50F2A9DC">
            <w:pPr>
              <w:spacing w:line="400" w:lineRule="exact"/>
              <w:rPr>
                <w:rFonts w:hint="eastAsia" w:ascii="宋体" w:hAnsi="宋体"/>
                <w:color w:val="auto"/>
                <w:szCs w:val="21"/>
                <w:highlight w:val="none"/>
              </w:rPr>
            </w:pPr>
          </w:p>
        </w:tc>
        <w:tc>
          <w:tcPr>
            <w:tcW w:w="1055" w:type="dxa"/>
            <w:noWrap w:val="0"/>
            <w:vAlign w:val="center"/>
          </w:tcPr>
          <w:p w14:paraId="0277151B">
            <w:pPr>
              <w:spacing w:line="400" w:lineRule="exact"/>
              <w:rPr>
                <w:rFonts w:hint="eastAsia" w:ascii="宋体" w:hAnsi="宋体"/>
                <w:color w:val="auto"/>
                <w:szCs w:val="21"/>
                <w:highlight w:val="none"/>
              </w:rPr>
            </w:pPr>
          </w:p>
        </w:tc>
        <w:tc>
          <w:tcPr>
            <w:tcW w:w="1243" w:type="dxa"/>
            <w:noWrap w:val="0"/>
            <w:vAlign w:val="center"/>
          </w:tcPr>
          <w:p w14:paraId="7B03739D">
            <w:pPr>
              <w:spacing w:line="400" w:lineRule="exact"/>
              <w:jc w:val="center"/>
              <w:rPr>
                <w:rFonts w:hint="eastAsia" w:ascii="宋体" w:hAnsi="宋体"/>
                <w:color w:val="auto"/>
                <w:szCs w:val="21"/>
                <w:highlight w:val="none"/>
              </w:rPr>
            </w:pPr>
          </w:p>
        </w:tc>
      </w:tr>
      <w:tr w14:paraId="351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2162574F">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二</w:t>
            </w:r>
          </w:p>
        </w:tc>
        <w:tc>
          <w:tcPr>
            <w:tcW w:w="2401" w:type="dxa"/>
            <w:noWrap w:val="0"/>
            <w:vAlign w:val="center"/>
          </w:tcPr>
          <w:p w14:paraId="1521C0C1">
            <w:pPr>
              <w:widowControl/>
              <w:spacing w:line="40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细骨料</w:t>
            </w:r>
          </w:p>
        </w:tc>
        <w:tc>
          <w:tcPr>
            <w:tcW w:w="1260" w:type="dxa"/>
            <w:noWrap w:val="0"/>
            <w:vAlign w:val="top"/>
          </w:tcPr>
          <w:p w14:paraId="2D8B139F">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289940E0">
            <w:pPr>
              <w:widowControl/>
              <w:spacing w:line="400" w:lineRule="exact"/>
              <w:jc w:val="center"/>
              <w:rPr>
                <w:rFonts w:ascii="宋体" w:hAnsi="宋体" w:cs="宋体"/>
                <w:color w:val="auto"/>
                <w:kern w:val="0"/>
                <w:szCs w:val="21"/>
                <w:highlight w:val="none"/>
              </w:rPr>
            </w:pPr>
          </w:p>
        </w:tc>
        <w:tc>
          <w:tcPr>
            <w:tcW w:w="1054" w:type="dxa"/>
            <w:noWrap w:val="0"/>
            <w:vAlign w:val="center"/>
          </w:tcPr>
          <w:p w14:paraId="3CB3728A">
            <w:pPr>
              <w:spacing w:line="400" w:lineRule="exact"/>
              <w:jc w:val="center"/>
              <w:rPr>
                <w:rFonts w:hint="eastAsia" w:ascii="宋体" w:hAnsi="宋体"/>
                <w:color w:val="auto"/>
                <w:szCs w:val="21"/>
                <w:highlight w:val="none"/>
              </w:rPr>
            </w:pPr>
          </w:p>
        </w:tc>
        <w:tc>
          <w:tcPr>
            <w:tcW w:w="1054" w:type="dxa"/>
            <w:noWrap w:val="0"/>
            <w:vAlign w:val="center"/>
          </w:tcPr>
          <w:p w14:paraId="3D649E55">
            <w:pPr>
              <w:spacing w:line="400" w:lineRule="exact"/>
              <w:jc w:val="center"/>
              <w:rPr>
                <w:rFonts w:hint="eastAsia" w:ascii="宋体" w:hAnsi="宋体"/>
                <w:color w:val="auto"/>
                <w:szCs w:val="21"/>
                <w:highlight w:val="none"/>
              </w:rPr>
            </w:pPr>
          </w:p>
        </w:tc>
        <w:tc>
          <w:tcPr>
            <w:tcW w:w="1054" w:type="dxa"/>
            <w:noWrap w:val="0"/>
            <w:vAlign w:val="center"/>
          </w:tcPr>
          <w:p w14:paraId="6D5802C1">
            <w:pPr>
              <w:spacing w:line="400" w:lineRule="exact"/>
              <w:jc w:val="center"/>
              <w:rPr>
                <w:rFonts w:hint="eastAsia" w:ascii="宋体" w:hAnsi="宋体"/>
                <w:color w:val="auto"/>
                <w:szCs w:val="21"/>
                <w:highlight w:val="none"/>
              </w:rPr>
            </w:pPr>
          </w:p>
        </w:tc>
        <w:tc>
          <w:tcPr>
            <w:tcW w:w="1055" w:type="dxa"/>
            <w:noWrap w:val="0"/>
            <w:vAlign w:val="center"/>
          </w:tcPr>
          <w:p w14:paraId="26EEFB15">
            <w:pPr>
              <w:spacing w:line="400" w:lineRule="exact"/>
              <w:jc w:val="center"/>
              <w:rPr>
                <w:rFonts w:hint="eastAsia" w:ascii="宋体" w:hAnsi="宋体"/>
                <w:color w:val="auto"/>
                <w:szCs w:val="21"/>
                <w:highlight w:val="none"/>
              </w:rPr>
            </w:pPr>
          </w:p>
        </w:tc>
        <w:tc>
          <w:tcPr>
            <w:tcW w:w="1054" w:type="dxa"/>
            <w:noWrap w:val="0"/>
            <w:vAlign w:val="center"/>
          </w:tcPr>
          <w:p w14:paraId="40AF4F51">
            <w:pPr>
              <w:spacing w:line="400" w:lineRule="exact"/>
              <w:jc w:val="center"/>
              <w:rPr>
                <w:rFonts w:hint="eastAsia" w:ascii="宋体" w:hAnsi="宋体"/>
                <w:color w:val="auto"/>
                <w:szCs w:val="21"/>
                <w:highlight w:val="none"/>
              </w:rPr>
            </w:pPr>
          </w:p>
        </w:tc>
        <w:tc>
          <w:tcPr>
            <w:tcW w:w="1054" w:type="dxa"/>
            <w:noWrap w:val="0"/>
            <w:vAlign w:val="center"/>
          </w:tcPr>
          <w:p w14:paraId="54D54982">
            <w:pPr>
              <w:spacing w:line="400" w:lineRule="exact"/>
              <w:jc w:val="center"/>
              <w:rPr>
                <w:rFonts w:hint="eastAsia" w:ascii="宋体" w:hAnsi="宋体"/>
                <w:color w:val="auto"/>
                <w:szCs w:val="21"/>
                <w:highlight w:val="none"/>
              </w:rPr>
            </w:pPr>
          </w:p>
        </w:tc>
        <w:tc>
          <w:tcPr>
            <w:tcW w:w="1055" w:type="dxa"/>
            <w:noWrap w:val="0"/>
            <w:vAlign w:val="center"/>
          </w:tcPr>
          <w:p w14:paraId="5FCB2F42">
            <w:pPr>
              <w:spacing w:line="400" w:lineRule="exact"/>
              <w:jc w:val="center"/>
              <w:rPr>
                <w:rFonts w:hint="eastAsia" w:ascii="宋体" w:hAnsi="宋体"/>
                <w:color w:val="auto"/>
                <w:szCs w:val="21"/>
                <w:highlight w:val="none"/>
              </w:rPr>
            </w:pPr>
          </w:p>
        </w:tc>
        <w:tc>
          <w:tcPr>
            <w:tcW w:w="1243" w:type="dxa"/>
            <w:noWrap w:val="0"/>
            <w:vAlign w:val="center"/>
          </w:tcPr>
          <w:p w14:paraId="1743288F">
            <w:pPr>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3%</w:t>
            </w:r>
          </w:p>
        </w:tc>
      </w:tr>
      <w:tr w14:paraId="3A42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47688926">
            <w:pPr>
              <w:spacing w:line="400" w:lineRule="exact"/>
              <w:jc w:val="center"/>
              <w:rPr>
                <w:rFonts w:hint="eastAsia" w:ascii="宋体" w:hAnsi="宋体"/>
                <w:color w:val="auto"/>
                <w:szCs w:val="21"/>
                <w:highlight w:val="none"/>
              </w:rPr>
            </w:pPr>
          </w:p>
        </w:tc>
        <w:tc>
          <w:tcPr>
            <w:tcW w:w="2401" w:type="dxa"/>
            <w:noWrap w:val="0"/>
            <w:vAlign w:val="center"/>
          </w:tcPr>
          <w:p w14:paraId="505AF23E">
            <w:pPr>
              <w:widowControl/>
              <w:spacing w:line="400" w:lineRule="exact"/>
              <w:rPr>
                <w:rFonts w:ascii="宋体" w:hAnsi="宋体" w:cs="宋体"/>
                <w:color w:val="auto"/>
                <w:kern w:val="0"/>
                <w:szCs w:val="21"/>
                <w:highlight w:val="none"/>
              </w:rPr>
            </w:pPr>
          </w:p>
        </w:tc>
        <w:tc>
          <w:tcPr>
            <w:tcW w:w="1260" w:type="dxa"/>
            <w:noWrap w:val="0"/>
            <w:vAlign w:val="top"/>
          </w:tcPr>
          <w:p w14:paraId="771453E3">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44A4637C">
            <w:pPr>
              <w:widowControl/>
              <w:spacing w:line="400" w:lineRule="exact"/>
              <w:jc w:val="center"/>
              <w:rPr>
                <w:rFonts w:ascii="宋体" w:hAnsi="宋体" w:cs="宋体"/>
                <w:color w:val="auto"/>
                <w:kern w:val="0"/>
                <w:szCs w:val="21"/>
                <w:highlight w:val="none"/>
              </w:rPr>
            </w:pPr>
          </w:p>
        </w:tc>
        <w:tc>
          <w:tcPr>
            <w:tcW w:w="1054" w:type="dxa"/>
            <w:noWrap w:val="0"/>
            <w:vAlign w:val="center"/>
          </w:tcPr>
          <w:p w14:paraId="030096BD">
            <w:pPr>
              <w:spacing w:line="400" w:lineRule="exact"/>
              <w:jc w:val="center"/>
              <w:rPr>
                <w:rFonts w:hint="eastAsia" w:ascii="宋体" w:hAnsi="宋体"/>
                <w:color w:val="auto"/>
                <w:szCs w:val="21"/>
                <w:highlight w:val="none"/>
              </w:rPr>
            </w:pPr>
          </w:p>
        </w:tc>
        <w:tc>
          <w:tcPr>
            <w:tcW w:w="1054" w:type="dxa"/>
            <w:noWrap w:val="0"/>
            <w:vAlign w:val="center"/>
          </w:tcPr>
          <w:p w14:paraId="38B28EFC">
            <w:pPr>
              <w:spacing w:line="400" w:lineRule="exact"/>
              <w:jc w:val="center"/>
              <w:rPr>
                <w:rFonts w:hint="eastAsia" w:ascii="宋体" w:hAnsi="宋体"/>
                <w:color w:val="auto"/>
                <w:szCs w:val="21"/>
                <w:highlight w:val="none"/>
              </w:rPr>
            </w:pPr>
          </w:p>
        </w:tc>
        <w:tc>
          <w:tcPr>
            <w:tcW w:w="1054" w:type="dxa"/>
            <w:noWrap w:val="0"/>
            <w:vAlign w:val="center"/>
          </w:tcPr>
          <w:p w14:paraId="05ECE01F">
            <w:pPr>
              <w:spacing w:line="400" w:lineRule="exact"/>
              <w:jc w:val="center"/>
              <w:rPr>
                <w:rFonts w:hint="eastAsia" w:ascii="宋体" w:hAnsi="宋体"/>
                <w:color w:val="auto"/>
                <w:szCs w:val="21"/>
                <w:highlight w:val="none"/>
              </w:rPr>
            </w:pPr>
          </w:p>
        </w:tc>
        <w:tc>
          <w:tcPr>
            <w:tcW w:w="1055" w:type="dxa"/>
            <w:noWrap w:val="0"/>
            <w:vAlign w:val="center"/>
          </w:tcPr>
          <w:p w14:paraId="2448BCA1">
            <w:pPr>
              <w:spacing w:line="400" w:lineRule="exact"/>
              <w:jc w:val="center"/>
              <w:rPr>
                <w:rFonts w:hint="eastAsia" w:ascii="宋体" w:hAnsi="宋体"/>
                <w:color w:val="auto"/>
                <w:szCs w:val="21"/>
                <w:highlight w:val="none"/>
              </w:rPr>
            </w:pPr>
          </w:p>
        </w:tc>
        <w:tc>
          <w:tcPr>
            <w:tcW w:w="1054" w:type="dxa"/>
            <w:noWrap w:val="0"/>
            <w:vAlign w:val="center"/>
          </w:tcPr>
          <w:p w14:paraId="61ACFCE5">
            <w:pPr>
              <w:spacing w:line="400" w:lineRule="exact"/>
              <w:jc w:val="center"/>
              <w:rPr>
                <w:rFonts w:hint="eastAsia" w:ascii="宋体" w:hAnsi="宋体"/>
                <w:color w:val="auto"/>
                <w:szCs w:val="21"/>
                <w:highlight w:val="none"/>
              </w:rPr>
            </w:pPr>
          </w:p>
        </w:tc>
        <w:tc>
          <w:tcPr>
            <w:tcW w:w="1054" w:type="dxa"/>
            <w:noWrap w:val="0"/>
            <w:vAlign w:val="center"/>
          </w:tcPr>
          <w:p w14:paraId="6735887F">
            <w:pPr>
              <w:spacing w:line="400" w:lineRule="exact"/>
              <w:jc w:val="center"/>
              <w:rPr>
                <w:rFonts w:hint="eastAsia" w:ascii="宋体" w:hAnsi="宋体"/>
                <w:color w:val="auto"/>
                <w:szCs w:val="21"/>
                <w:highlight w:val="none"/>
              </w:rPr>
            </w:pPr>
          </w:p>
        </w:tc>
        <w:tc>
          <w:tcPr>
            <w:tcW w:w="1055" w:type="dxa"/>
            <w:noWrap w:val="0"/>
            <w:vAlign w:val="center"/>
          </w:tcPr>
          <w:p w14:paraId="2278D21F">
            <w:pPr>
              <w:spacing w:line="400" w:lineRule="exact"/>
              <w:jc w:val="center"/>
              <w:rPr>
                <w:rFonts w:hint="eastAsia" w:ascii="宋体" w:hAnsi="宋体"/>
                <w:color w:val="auto"/>
                <w:szCs w:val="21"/>
                <w:highlight w:val="none"/>
              </w:rPr>
            </w:pPr>
          </w:p>
        </w:tc>
        <w:tc>
          <w:tcPr>
            <w:tcW w:w="1243" w:type="dxa"/>
            <w:noWrap w:val="0"/>
            <w:vAlign w:val="center"/>
          </w:tcPr>
          <w:p w14:paraId="6B896CA7">
            <w:pPr>
              <w:spacing w:line="400" w:lineRule="exact"/>
              <w:jc w:val="center"/>
              <w:rPr>
                <w:rFonts w:hint="eastAsia" w:ascii="宋体" w:hAnsi="宋体"/>
                <w:color w:val="auto"/>
                <w:szCs w:val="21"/>
                <w:highlight w:val="none"/>
              </w:rPr>
            </w:pPr>
          </w:p>
        </w:tc>
      </w:tr>
      <w:tr w14:paraId="40B2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03E1D4F5">
            <w:pPr>
              <w:spacing w:line="400" w:lineRule="exact"/>
              <w:jc w:val="center"/>
              <w:rPr>
                <w:rFonts w:hint="eastAsia" w:ascii="宋体" w:hAnsi="宋体"/>
                <w:color w:val="auto"/>
                <w:szCs w:val="21"/>
                <w:highlight w:val="none"/>
              </w:rPr>
            </w:pPr>
          </w:p>
        </w:tc>
        <w:tc>
          <w:tcPr>
            <w:tcW w:w="2401" w:type="dxa"/>
            <w:noWrap w:val="0"/>
            <w:vAlign w:val="center"/>
          </w:tcPr>
          <w:p w14:paraId="27D1CEDC">
            <w:pPr>
              <w:widowControl/>
              <w:spacing w:line="400" w:lineRule="exact"/>
              <w:rPr>
                <w:rFonts w:ascii="宋体" w:hAnsi="宋体" w:cs="宋体"/>
                <w:color w:val="auto"/>
                <w:kern w:val="0"/>
                <w:szCs w:val="21"/>
                <w:highlight w:val="none"/>
              </w:rPr>
            </w:pPr>
          </w:p>
        </w:tc>
        <w:tc>
          <w:tcPr>
            <w:tcW w:w="1260" w:type="dxa"/>
            <w:noWrap w:val="0"/>
            <w:vAlign w:val="top"/>
          </w:tcPr>
          <w:p w14:paraId="0F47DC2D">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51E5BF4B">
            <w:pPr>
              <w:widowControl/>
              <w:spacing w:line="400" w:lineRule="exact"/>
              <w:jc w:val="center"/>
              <w:rPr>
                <w:rFonts w:ascii="宋体" w:hAnsi="宋体" w:cs="宋体"/>
                <w:color w:val="auto"/>
                <w:kern w:val="0"/>
                <w:szCs w:val="21"/>
                <w:highlight w:val="none"/>
              </w:rPr>
            </w:pPr>
          </w:p>
        </w:tc>
        <w:tc>
          <w:tcPr>
            <w:tcW w:w="1054" w:type="dxa"/>
            <w:noWrap w:val="0"/>
            <w:vAlign w:val="center"/>
          </w:tcPr>
          <w:p w14:paraId="6303AB45">
            <w:pPr>
              <w:spacing w:line="400" w:lineRule="exact"/>
              <w:jc w:val="center"/>
              <w:rPr>
                <w:rFonts w:hint="eastAsia" w:ascii="宋体" w:hAnsi="宋体"/>
                <w:color w:val="auto"/>
                <w:szCs w:val="21"/>
                <w:highlight w:val="none"/>
              </w:rPr>
            </w:pPr>
          </w:p>
        </w:tc>
        <w:tc>
          <w:tcPr>
            <w:tcW w:w="1054" w:type="dxa"/>
            <w:noWrap w:val="0"/>
            <w:vAlign w:val="center"/>
          </w:tcPr>
          <w:p w14:paraId="20C8AB29">
            <w:pPr>
              <w:spacing w:line="400" w:lineRule="exact"/>
              <w:jc w:val="center"/>
              <w:rPr>
                <w:rFonts w:hint="eastAsia" w:ascii="宋体" w:hAnsi="宋体"/>
                <w:color w:val="auto"/>
                <w:szCs w:val="21"/>
                <w:highlight w:val="none"/>
              </w:rPr>
            </w:pPr>
          </w:p>
        </w:tc>
        <w:tc>
          <w:tcPr>
            <w:tcW w:w="1054" w:type="dxa"/>
            <w:noWrap w:val="0"/>
            <w:vAlign w:val="center"/>
          </w:tcPr>
          <w:p w14:paraId="1935F775">
            <w:pPr>
              <w:spacing w:line="400" w:lineRule="exact"/>
              <w:jc w:val="center"/>
              <w:rPr>
                <w:rFonts w:hint="eastAsia" w:ascii="宋体" w:hAnsi="宋体"/>
                <w:color w:val="auto"/>
                <w:szCs w:val="21"/>
                <w:highlight w:val="none"/>
              </w:rPr>
            </w:pPr>
          </w:p>
        </w:tc>
        <w:tc>
          <w:tcPr>
            <w:tcW w:w="1055" w:type="dxa"/>
            <w:noWrap w:val="0"/>
            <w:vAlign w:val="center"/>
          </w:tcPr>
          <w:p w14:paraId="6E977485">
            <w:pPr>
              <w:spacing w:line="400" w:lineRule="exact"/>
              <w:jc w:val="center"/>
              <w:rPr>
                <w:rFonts w:hint="eastAsia" w:ascii="宋体" w:hAnsi="宋体"/>
                <w:color w:val="auto"/>
                <w:szCs w:val="21"/>
                <w:highlight w:val="none"/>
              </w:rPr>
            </w:pPr>
          </w:p>
        </w:tc>
        <w:tc>
          <w:tcPr>
            <w:tcW w:w="1054" w:type="dxa"/>
            <w:noWrap w:val="0"/>
            <w:vAlign w:val="center"/>
          </w:tcPr>
          <w:p w14:paraId="7AB27C0E">
            <w:pPr>
              <w:spacing w:line="400" w:lineRule="exact"/>
              <w:jc w:val="center"/>
              <w:rPr>
                <w:rFonts w:hint="eastAsia" w:ascii="宋体" w:hAnsi="宋体"/>
                <w:color w:val="auto"/>
                <w:szCs w:val="21"/>
                <w:highlight w:val="none"/>
              </w:rPr>
            </w:pPr>
          </w:p>
        </w:tc>
        <w:tc>
          <w:tcPr>
            <w:tcW w:w="1054" w:type="dxa"/>
            <w:noWrap w:val="0"/>
            <w:vAlign w:val="center"/>
          </w:tcPr>
          <w:p w14:paraId="4FB6F8D8">
            <w:pPr>
              <w:spacing w:line="400" w:lineRule="exact"/>
              <w:jc w:val="center"/>
              <w:rPr>
                <w:rFonts w:hint="eastAsia" w:ascii="宋体" w:hAnsi="宋体"/>
                <w:color w:val="auto"/>
                <w:szCs w:val="21"/>
                <w:highlight w:val="none"/>
              </w:rPr>
            </w:pPr>
          </w:p>
        </w:tc>
        <w:tc>
          <w:tcPr>
            <w:tcW w:w="1055" w:type="dxa"/>
            <w:noWrap w:val="0"/>
            <w:vAlign w:val="center"/>
          </w:tcPr>
          <w:p w14:paraId="2F9A99E4">
            <w:pPr>
              <w:spacing w:line="400" w:lineRule="exact"/>
              <w:jc w:val="center"/>
              <w:rPr>
                <w:rFonts w:hint="eastAsia" w:ascii="宋体" w:hAnsi="宋体"/>
                <w:color w:val="auto"/>
                <w:szCs w:val="21"/>
                <w:highlight w:val="none"/>
              </w:rPr>
            </w:pPr>
          </w:p>
        </w:tc>
        <w:tc>
          <w:tcPr>
            <w:tcW w:w="1243" w:type="dxa"/>
            <w:noWrap w:val="0"/>
            <w:vAlign w:val="center"/>
          </w:tcPr>
          <w:p w14:paraId="36519978">
            <w:pPr>
              <w:spacing w:line="400" w:lineRule="exact"/>
              <w:jc w:val="center"/>
              <w:rPr>
                <w:rFonts w:hint="eastAsia" w:ascii="宋体" w:hAnsi="宋体"/>
                <w:color w:val="auto"/>
                <w:szCs w:val="21"/>
                <w:highlight w:val="none"/>
              </w:rPr>
            </w:pPr>
          </w:p>
        </w:tc>
      </w:tr>
      <w:tr w14:paraId="117B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58158F83">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三</w:t>
            </w:r>
          </w:p>
        </w:tc>
        <w:tc>
          <w:tcPr>
            <w:tcW w:w="2401" w:type="dxa"/>
            <w:noWrap w:val="0"/>
            <w:vAlign w:val="center"/>
          </w:tcPr>
          <w:p w14:paraId="50A722A3">
            <w:pPr>
              <w:widowControl/>
              <w:spacing w:line="400" w:lineRule="exac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石料</w:t>
            </w:r>
          </w:p>
        </w:tc>
        <w:tc>
          <w:tcPr>
            <w:tcW w:w="1260" w:type="dxa"/>
            <w:noWrap w:val="0"/>
            <w:vAlign w:val="top"/>
          </w:tcPr>
          <w:p w14:paraId="160C8A7A">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2F7341F1">
            <w:pPr>
              <w:widowControl/>
              <w:spacing w:line="400" w:lineRule="exact"/>
              <w:jc w:val="center"/>
              <w:rPr>
                <w:rFonts w:ascii="宋体" w:hAnsi="宋体" w:cs="宋体"/>
                <w:color w:val="auto"/>
                <w:kern w:val="0"/>
                <w:szCs w:val="21"/>
                <w:highlight w:val="none"/>
              </w:rPr>
            </w:pPr>
          </w:p>
        </w:tc>
        <w:tc>
          <w:tcPr>
            <w:tcW w:w="1054" w:type="dxa"/>
            <w:noWrap w:val="0"/>
            <w:vAlign w:val="center"/>
          </w:tcPr>
          <w:p w14:paraId="0713F5E8">
            <w:pPr>
              <w:spacing w:line="400" w:lineRule="exact"/>
              <w:jc w:val="center"/>
              <w:rPr>
                <w:rFonts w:hint="eastAsia" w:ascii="宋体" w:hAnsi="宋体"/>
                <w:color w:val="auto"/>
                <w:szCs w:val="21"/>
                <w:highlight w:val="none"/>
              </w:rPr>
            </w:pPr>
          </w:p>
        </w:tc>
        <w:tc>
          <w:tcPr>
            <w:tcW w:w="1054" w:type="dxa"/>
            <w:noWrap w:val="0"/>
            <w:vAlign w:val="center"/>
          </w:tcPr>
          <w:p w14:paraId="6DC5C1C1">
            <w:pPr>
              <w:spacing w:line="400" w:lineRule="exact"/>
              <w:jc w:val="center"/>
              <w:rPr>
                <w:rFonts w:hint="eastAsia" w:ascii="宋体" w:hAnsi="宋体"/>
                <w:color w:val="auto"/>
                <w:szCs w:val="21"/>
                <w:highlight w:val="none"/>
              </w:rPr>
            </w:pPr>
          </w:p>
        </w:tc>
        <w:tc>
          <w:tcPr>
            <w:tcW w:w="1054" w:type="dxa"/>
            <w:noWrap w:val="0"/>
            <w:vAlign w:val="center"/>
          </w:tcPr>
          <w:p w14:paraId="256829AA">
            <w:pPr>
              <w:spacing w:line="400" w:lineRule="exact"/>
              <w:jc w:val="center"/>
              <w:rPr>
                <w:rFonts w:hint="eastAsia" w:ascii="宋体" w:hAnsi="宋体"/>
                <w:color w:val="auto"/>
                <w:szCs w:val="21"/>
                <w:highlight w:val="none"/>
              </w:rPr>
            </w:pPr>
          </w:p>
        </w:tc>
        <w:tc>
          <w:tcPr>
            <w:tcW w:w="1055" w:type="dxa"/>
            <w:noWrap w:val="0"/>
            <w:vAlign w:val="center"/>
          </w:tcPr>
          <w:p w14:paraId="5A2C5B4B">
            <w:pPr>
              <w:spacing w:line="400" w:lineRule="exact"/>
              <w:jc w:val="center"/>
              <w:rPr>
                <w:rFonts w:hint="eastAsia" w:ascii="宋体" w:hAnsi="宋体"/>
                <w:color w:val="auto"/>
                <w:szCs w:val="21"/>
                <w:highlight w:val="none"/>
              </w:rPr>
            </w:pPr>
          </w:p>
        </w:tc>
        <w:tc>
          <w:tcPr>
            <w:tcW w:w="1054" w:type="dxa"/>
            <w:noWrap w:val="0"/>
            <w:vAlign w:val="center"/>
          </w:tcPr>
          <w:p w14:paraId="78B1BA25">
            <w:pPr>
              <w:spacing w:line="400" w:lineRule="exact"/>
              <w:jc w:val="center"/>
              <w:rPr>
                <w:rFonts w:hint="eastAsia" w:ascii="宋体" w:hAnsi="宋体"/>
                <w:color w:val="auto"/>
                <w:szCs w:val="21"/>
                <w:highlight w:val="none"/>
              </w:rPr>
            </w:pPr>
          </w:p>
        </w:tc>
        <w:tc>
          <w:tcPr>
            <w:tcW w:w="1054" w:type="dxa"/>
            <w:noWrap w:val="0"/>
            <w:vAlign w:val="center"/>
          </w:tcPr>
          <w:p w14:paraId="2EC00C4F">
            <w:pPr>
              <w:spacing w:line="400" w:lineRule="exact"/>
              <w:jc w:val="center"/>
              <w:rPr>
                <w:rFonts w:hint="eastAsia" w:ascii="宋体" w:hAnsi="宋体"/>
                <w:color w:val="auto"/>
                <w:szCs w:val="21"/>
                <w:highlight w:val="none"/>
              </w:rPr>
            </w:pPr>
          </w:p>
        </w:tc>
        <w:tc>
          <w:tcPr>
            <w:tcW w:w="1055" w:type="dxa"/>
            <w:noWrap w:val="0"/>
            <w:vAlign w:val="center"/>
          </w:tcPr>
          <w:p w14:paraId="33A3A8B5">
            <w:pPr>
              <w:spacing w:line="400" w:lineRule="exact"/>
              <w:jc w:val="center"/>
              <w:rPr>
                <w:rFonts w:hint="eastAsia" w:ascii="宋体" w:hAnsi="宋体"/>
                <w:color w:val="auto"/>
                <w:szCs w:val="21"/>
                <w:highlight w:val="none"/>
              </w:rPr>
            </w:pPr>
          </w:p>
        </w:tc>
        <w:tc>
          <w:tcPr>
            <w:tcW w:w="1243" w:type="dxa"/>
            <w:noWrap w:val="0"/>
            <w:vAlign w:val="center"/>
          </w:tcPr>
          <w:p w14:paraId="3D8F2813">
            <w:pPr>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3%</w:t>
            </w:r>
          </w:p>
        </w:tc>
      </w:tr>
      <w:tr w14:paraId="5FA9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50EAD725">
            <w:pPr>
              <w:spacing w:line="400" w:lineRule="exact"/>
              <w:jc w:val="center"/>
              <w:rPr>
                <w:rFonts w:hint="eastAsia" w:ascii="宋体" w:hAnsi="宋体"/>
                <w:color w:val="auto"/>
                <w:szCs w:val="21"/>
                <w:highlight w:val="none"/>
              </w:rPr>
            </w:pPr>
          </w:p>
        </w:tc>
        <w:tc>
          <w:tcPr>
            <w:tcW w:w="2401" w:type="dxa"/>
            <w:noWrap w:val="0"/>
            <w:vAlign w:val="center"/>
          </w:tcPr>
          <w:p w14:paraId="50273BE8">
            <w:pPr>
              <w:widowControl/>
              <w:spacing w:line="400" w:lineRule="exact"/>
              <w:rPr>
                <w:rFonts w:ascii="宋体" w:hAnsi="宋体" w:cs="宋体"/>
                <w:color w:val="auto"/>
                <w:kern w:val="0"/>
                <w:szCs w:val="21"/>
                <w:highlight w:val="none"/>
              </w:rPr>
            </w:pPr>
          </w:p>
        </w:tc>
        <w:tc>
          <w:tcPr>
            <w:tcW w:w="1260" w:type="dxa"/>
            <w:noWrap w:val="0"/>
            <w:vAlign w:val="top"/>
          </w:tcPr>
          <w:p w14:paraId="51A7C0F4">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7124EE17">
            <w:pPr>
              <w:widowControl/>
              <w:spacing w:line="400" w:lineRule="exact"/>
              <w:jc w:val="center"/>
              <w:rPr>
                <w:rFonts w:ascii="宋体" w:hAnsi="宋体" w:cs="宋体"/>
                <w:color w:val="auto"/>
                <w:kern w:val="0"/>
                <w:szCs w:val="21"/>
                <w:highlight w:val="none"/>
              </w:rPr>
            </w:pPr>
          </w:p>
        </w:tc>
        <w:tc>
          <w:tcPr>
            <w:tcW w:w="1054" w:type="dxa"/>
            <w:noWrap w:val="0"/>
            <w:vAlign w:val="center"/>
          </w:tcPr>
          <w:p w14:paraId="6D5D8713">
            <w:pPr>
              <w:spacing w:line="400" w:lineRule="exact"/>
              <w:jc w:val="center"/>
              <w:rPr>
                <w:rFonts w:hint="eastAsia" w:ascii="宋体" w:hAnsi="宋体"/>
                <w:color w:val="auto"/>
                <w:szCs w:val="21"/>
                <w:highlight w:val="none"/>
              </w:rPr>
            </w:pPr>
          </w:p>
        </w:tc>
        <w:tc>
          <w:tcPr>
            <w:tcW w:w="1054" w:type="dxa"/>
            <w:noWrap w:val="0"/>
            <w:vAlign w:val="center"/>
          </w:tcPr>
          <w:p w14:paraId="7B144358">
            <w:pPr>
              <w:spacing w:line="400" w:lineRule="exact"/>
              <w:jc w:val="center"/>
              <w:rPr>
                <w:rFonts w:hint="eastAsia" w:ascii="宋体" w:hAnsi="宋体"/>
                <w:color w:val="auto"/>
                <w:szCs w:val="21"/>
                <w:highlight w:val="none"/>
              </w:rPr>
            </w:pPr>
          </w:p>
        </w:tc>
        <w:tc>
          <w:tcPr>
            <w:tcW w:w="1054" w:type="dxa"/>
            <w:noWrap w:val="0"/>
            <w:vAlign w:val="center"/>
          </w:tcPr>
          <w:p w14:paraId="7ADFB6E8">
            <w:pPr>
              <w:spacing w:line="400" w:lineRule="exact"/>
              <w:jc w:val="center"/>
              <w:rPr>
                <w:rFonts w:hint="eastAsia" w:ascii="宋体" w:hAnsi="宋体"/>
                <w:color w:val="auto"/>
                <w:szCs w:val="21"/>
                <w:highlight w:val="none"/>
              </w:rPr>
            </w:pPr>
          </w:p>
        </w:tc>
        <w:tc>
          <w:tcPr>
            <w:tcW w:w="1055" w:type="dxa"/>
            <w:noWrap w:val="0"/>
            <w:vAlign w:val="center"/>
          </w:tcPr>
          <w:p w14:paraId="202446A5">
            <w:pPr>
              <w:spacing w:line="400" w:lineRule="exact"/>
              <w:jc w:val="center"/>
              <w:rPr>
                <w:rFonts w:hint="eastAsia" w:ascii="宋体" w:hAnsi="宋体"/>
                <w:color w:val="auto"/>
                <w:szCs w:val="21"/>
                <w:highlight w:val="none"/>
              </w:rPr>
            </w:pPr>
          </w:p>
        </w:tc>
        <w:tc>
          <w:tcPr>
            <w:tcW w:w="1054" w:type="dxa"/>
            <w:noWrap w:val="0"/>
            <w:vAlign w:val="center"/>
          </w:tcPr>
          <w:p w14:paraId="4F2D9930">
            <w:pPr>
              <w:spacing w:line="400" w:lineRule="exact"/>
              <w:jc w:val="center"/>
              <w:rPr>
                <w:rFonts w:hint="eastAsia" w:ascii="宋体" w:hAnsi="宋体"/>
                <w:color w:val="auto"/>
                <w:szCs w:val="21"/>
                <w:highlight w:val="none"/>
              </w:rPr>
            </w:pPr>
          </w:p>
        </w:tc>
        <w:tc>
          <w:tcPr>
            <w:tcW w:w="1054" w:type="dxa"/>
            <w:noWrap w:val="0"/>
            <w:vAlign w:val="center"/>
          </w:tcPr>
          <w:p w14:paraId="7D7D21F3">
            <w:pPr>
              <w:spacing w:line="400" w:lineRule="exact"/>
              <w:jc w:val="center"/>
              <w:rPr>
                <w:rFonts w:hint="eastAsia" w:ascii="宋体" w:hAnsi="宋体"/>
                <w:color w:val="auto"/>
                <w:szCs w:val="21"/>
                <w:highlight w:val="none"/>
              </w:rPr>
            </w:pPr>
          </w:p>
        </w:tc>
        <w:tc>
          <w:tcPr>
            <w:tcW w:w="1055" w:type="dxa"/>
            <w:noWrap w:val="0"/>
            <w:vAlign w:val="center"/>
          </w:tcPr>
          <w:p w14:paraId="422A9C30">
            <w:pPr>
              <w:spacing w:line="400" w:lineRule="exact"/>
              <w:jc w:val="center"/>
              <w:rPr>
                <w:rFonts w:hint="eastAsia" w:ascii="宋体" w:hAnsi="宋体"/>
                <w:color w:val="auto"/>
                <w:szCs w:val="21"/>
                <w:highlight w:val="none"/>
              </w:rPr>
            </w:pPr>
          </w:p>
        </w:tc>
        <w:tc>
          <w:tcPr>
            <w:tcW w:w="1243" w:type="dxa"/>
            <w:noWrap w:val="0"/>
            <w:vAlign w:val="center"/>
          </w:tcPr>
          <w:p w14:paraId="0007A115">
            <w:pPr>
              <w:spacing w:line="400" w:lineRule="exact"/>
              <w:jc w:val="center"/>
              <w:rPr>
                <w:rFonts w:hint="eastAsia" w:ascii="宋体" w:hAnsi="宋体"/>
                <w:color w:val="auto"/>
                <w:szCs w:val="21"/>
                <w:highlight w:val="none"/>
              </w:rPr>
            </w:pPr>
          </w:p>
        </w:tc>
      </w:tr>
    </w:tbl>
    <w:p w14:paraId="35F01578">
      <w:pPr>
        <w:adjustRightInd w:val="0"/>
        <w:snapToGrid w:val="0"/>
        <w:spacing w:after="120" w:afterLines="50"/>
        <w:jc w:val="center"/>
        <w:rPr>
          <w:rFonts w:hint="eastAsia"/>
          <w:b/>
          <w:color w:val="auto"/>
          <w:sz w:val="36"/>
          <w:szCs w:val="36"/>
          <w:highlight w:val="none"/>
        </w:rPr>
      </w:pPr>
      <w:r>
        <w:rPr>
          <w:color w:val="auto"/>
          <w:highlight w:val="none"/>
        </w:rPr>
        <w:br w:type="page"/>
      </w:r>
      <w:r>
        <w:rPr>
          <w:rFonts w:hint="eastAsia"/>
          <w:b/>
          <w:color w:val="auto"/>
          <w:sz w:val="36"/>
          <w:szCs w:val="36"/>
          <w:highlight w:val="none"/>
        </w:rPr>
        <w:t>投标人生产混凝土配合比材料费表</w:t>
      </w:r>
    </w:p>
    <w:p w14:paraId="5715677F">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3FF13879">
      <w:pPr>
        <w:spacing w:line="490" w:lineRule="exact"/>
        <w:rPr>
          <w:bCs/>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14082" w:type="dxa"/>
        <w:jc w:val="center"/>
        <w:tblLayout w:type="autofit"/>
        <w:tblCellMar>
          <w:top w:w="0" w:type="dxa"/>
          <w:left w:w="108" w:type="dxa"/>
          <w:bottom w:w="0" w:type="dxa"/>
          <w:right w:w="108" w:type="dxa"/>
        </w:tblCellMar>
      </w:tblPr>
      <w:tblGrid>
        <w:gridCol w:w="726"/>
        <w:gridCol w:w="1055"/>
        <w:gridCol w:w="1229"/>
        <w:gridCol w:w="1229"/>
        <w:gridCol w:w="802"/>
        <w:gridCol w:w="1004"/>
        <w:gridCol w:w="899"/>
        <w:gridCol w:w="846"/>
        <w:gridCol w:w="846"/>
        <w:gridCol w:w="751"/>
        <w:gridCol w:w="751"/>
        <w:gridCol w:w="751"/>
        <w:gridCol w:w="1037"/>
        <w:gridCol w:w="2156"/>
      </w:tblGrid>
      <w:tr w14:paraId="2D6AF4D5">
        <w:tblPrEx>
          <w:tblCellMar>
            <w:top w:w="0" w:type="dxa"/>
            <w:left w:w="108" w:type="dxa"/>
            <w:bottom w:w="0" w:type="dxa"/>
            <w:right w:w="108" w:type="dxa"/>
          </w:tblCellMar>
        </w:tblPrEx>
        <w:trPr>
          <w:trHeight w:val="567" w:hRule="atLeast"/>
          <w:jc w:val="center"/>
        </w:trPr>
        <w:tc>
          <w:tcPr>
            <w:tcW w:w="739" w:type="dxa"/>
            <w:vMerge w:val="restart"/>
            <w:tcBorders>
              <w:top w:val="single" w:color="auto" w:sz="4" w:space="0"/>
              <w:left w:val="single" w:color="auto" w:sz="4" w:space="0"/>
              <w:right w:val="single" w:color="auto" w:sz="4" w:space="0"/>
            </w:tcBorders>
            <w:noWrap w:val="0"/>
            <w:vAlign w:val="center"/>
          </w:tcPr>
          <w:p w14:paraId="4100A42C">
            <w:pPr>
              <w:spacing w:line="400" w:lineRule="exact"/>
              <w:jc w:val="center"/>
              <w:rPr>
                <w:rFonts w:ascii="宋体" w:hAnsi="宋体" w:cs="宋体"/>
                <w:color w:val="auto"/>
                <w:kern w:val="0"/>
                <w:szCs w:val="21"/>
                <w:highlight w:val="none"/>
              </w:rPr>
            </w:pPr>
            <w:bookmarkStart w:id="1224" w:name="_Toc221951555"/>
            <w:r>
              <w:rPr>
                <w:rFonts w:hint="eastAsia" w:ascii="宋体" w:hAnsi="宋体" w:cs="宋体"/>
                <w:color w:val="auto"/>
                <w:kern w:val="0"/>
                <w:szCs w:val="21"/>
                <w:highlight w:val="none"/>
              </w:rPr>
              <w:t>序号</w:t>
            </w:r>
            <w:bookmarkEnd w:id="1224"/>
          </w:p>
        </w:tc>
        <w:tc>
          <w:tcPr>
            <w:tcW w:w="1080" w:type="dxa"/>
            <w:vMerge w:val="restart"/>
            <w:tcBorders>
              <w:top w:val="single" w:color="auto" w:sz="4" w:space="0"/>
              <w:left w:val="nil"/>
              <w:right w:val="single" w:color="auto" w:sz="4" w:space="0"/>
            </w:tcBorders>
            <w:noWrap w:val="0"/>
            <w:vAlign w:val="center"/>
          </w:tcPr>
          <w:p w14:paraId="2EF88B87">
            <w:pPr>
              <w:spacing w:line="400" w:lineRule="exact"/>
              <w:jc w:val="center"/>
              <w:rPr>
                <w:rFonts w:ascii="宋体" w:hAnsi="宋体" w:cs="宋体"/>
                <w:color w:val="auto"/>
                <w:kern w:val="0"/>
                <w:szCs w:val="21"/>
                <w:highlight w:val="none"/>
              </w:rPr>
            </w:pPr>
            <w:bookmarkStart w:id="1225" w:name="_Toc221951556"/>
            <w:r>
              <w:rPr>
                <w:rFonts w:hint="eastAsia" w:ascii="宋体" w:hAnsi="宋体" w:cs="宋体"/>
                <w:color w:val="auto"/>
                <w:kern w:val="0"/>
                <w:szCs w:val="21"/>
                <w:highlight w:val="none"/>
              </w:rPr>
              <w:t>工程部位</w:t>
            </w:r>
            <w:bookmarkEnd w:id="1225"/>
          </w:p>
        </w:tc>
        <w:tc>
          <w:tcPr>
            <w:tcW w:w="1260" w:type="dxa"/>
            <w:vMerge w:val="restart"/>
            <w:tcBorders>
              <w:top w:val="single" w:color="auto" w:sz="4" w:space="0"/>
              <w:left w:val="nil"/>
              <w:right w:val="single" w:color="auto" w:sz="4" w:space="0"/>
            </w:tcBorders>
            <w:noWrap w:val="0"/>
            <w:vAlign w:val="center"/>
          </w:tcPr>
          <w:p w14:paraId="4D269BF9">
            <w:pPr>
              <w:widowControl/>
              <w:spacing w:line="400" w:lineRule="exact"/>
              <w:jc w:val="center"/>
              <w:rPr>
                <w:rFonts w:hint="eastAsia" w:ascii="宋体" w:hAnsi="宋体" w:cs="宋体"/>
                <w:color w:val="auto"/>
                <w:kern w:val="0"/>
                <w:szCs w:val="21"/>
                <w:highlight w:val="none"/>
              </w:rPr>
            </w:pPr>
            <w:bookmarkStart w:id="1226" w:name="_Toc221951557"/>
            <w:r>
              <w:rPr>
                <w:rFonts w:hint="eastAsia" w:ascii="宋体" w:hAnsi="宋体" w:cs="宋体"/>
                <w:color w:val="auto"/>
                <w:kern w:val="0"/>
                <w:szCs w:val="21"/>
                <w:highlight w:val="none"/>
              </w:rPr>
              <w:t>混凝土</w:t>
            </w:r>
            <w:bookmarkEnd w:id="1226"/>
          </w:p>
          <w:p w14:paraId="1DED5507">
            <w:pPr>
              <w:widowControl/>
              <w:spacing w:line="400" w:lineRule="exact"/>
              <w:jc w:val="center"/>
              <w:rPr>
                <w:rFonts w:ascii="宋体" w:hAnsi="宋体" w:cs="宋体"/>
                <w:color w:val="auto"/>
                <w:kern w:val="0"/>
                <w:szCs w:val="21"/>
                <w:highlight w:val="none"/>
              </w:rPr>
            </w:pPr>
            <w:bookmarkStart w:id="1227" w:name="_Toc221951558"/>
            <w:r>
              <w:rPr>
                <w:rFonts w:hint="eastAsia" w:ascii="宋体" w:hAnsi="宋体" w:cs="宋体"/>
                <w:color w:val="auto"/>
                <w:kern w:val="0"/>
                <w:szCs w:val="21"/>
                <w:highlight w:val="none"/>
              </w:rPr>
              <w:t>强度等级</w:t>
            </w:r>
            <w:bookmarkEnd w:id="1227"/>
          </w:p>
        </w:tc>
        <w:tc>
          <w:tcPr>
            <w:tcW w:w="1260" w:type="dxa"/>
            <w:vMerge w:val="restart"/>
            <w:tcBorders>
              <w:top w:val="single" w:color="auto" w:sz="4" w:space="0"/>
              <w:left w:val="nil"/>
              <w:right w:val="single" w:color="auto" w:sz="4" w:space="0"/>
            </w:tcBorders>
            <w:noWrap w:val="0"/>
            <w:vAlign w:val="center"/>
          </w:tcPr>
          <w:p w14:paraId="555F6035">
            <w:pPr>
              <w:widowControl/>
              <w:spacing w:line="400" w:lineRule="exact"/>
              <w:jc w:val="center"/>
              <w:rPr>
                <w:rFonts w:hint="eastAsia" w:ascii="宋体" w:hAnsi="宋体" w:cs="宋体"/>
                <w:color w:val="auto"/>
                <w:kern w:val="0"/>
                <w:szCs w:val="21"/>
                <w:highlight w:val="none"/>
              </w:rPr>
            </w:pPr>
            <w:bookmarkStart w:id="1228" w:name="_Toc221951559"/>
            <w:r>
              <w:rPr>
                <w:rFonts w:hint="eastAsia" w:ascii="宋体" w:hAnsi="宋体" w:cs="宋体"/>
                <w:color w:val="auto"/>
                <w:kern w:val="0"/>
                <w:szCs w:val="21"/>
                <w:highlight w:val="none"/>
              </w:rPr>
              <w:t>水泥</w:t>
            </w:r>
            <w:bookmarkEnd w:id="1228"/>
          </w:p>
          <w:p w14:paraId="70FF5C5B">
            <w:pPr>
              <w:widowControl/>
              <w:spacing w:line="400" w:lineRule="exact"/>
              <w:jc w:val="center"/>
              <w:rPr>
                <w:rFonts w:ascii="宋体" w:hAnsi="宋体" w:cs="宋体"/>
                <w:color w:val="auto"/>
                <w:kern w:val="0"/>
                <w:szCs w:val="21"/>
                <w:highlight w:val="none"/>
              </w:rPr>
            </w:pPr>
            <w:bookmarkStart w:id="1229" w:name="_Toc221951560"/>
            <w:r>
              <w:rPr>
                <w:rFonts w:hint="eastAsia" w:ascii="宋体" w:hAnsi="宋体" w:cs="宋体"/>
                <w:color w:val="auto"/>
                <w:kern w:val="0"/>
                <w:szCs w:val="21"/>
                <w:highlight w:val="none"/>
              </w:rPr>
              <w:t>强度等级</w:t>
            </w:r>
            <w:bookmarkEnd w:id="1229"/>
          </w:p>
        </w:tc>
        <w:tc>
          <w:tcPr>
            <w:tcW w:w="816" w:type="dxa"/>
            <w:vMerge w:val="restart"/>
            <w:tcBorders>
              <w:top w:val="single" w:color="auto" w:sz="4" w:space="0"/>
              <w:left w:val="nil"/>
              <w:right w:val="single" w:color="auto" w:sz="4" w:space="0"/>
            </w:tcBorders>
            <w:noWrap w:val="0"/>
            <w:vAlign w:val="center"/>
          </w:tcPr>
          <w:p w14:paraId="0795D82B">
            <w:pPr>
              <w:widowControl/>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级配</w:t>
            </w:r>
          </w:p>
        </w:tc>
        <w:tc>
          <w:tcPr>
            <w:tcW w:w="1026" w:type="dxa"/>
            <w:vMerge w:val="restart"/>
            <w:tcBorders>
              <w:top w:val="single" w:color="auto" w:sz="4" w:space="0"/>
              <w:left w:val="nil"/>
              <w:right w:val="single" w:color="auto" w:sz="4" w:space="0"/>
            </w:tcBorders>
            <w:noWrap w:val="0"/>
            <w:vAlign w:val="center"/>
          </w:tcPr>
          <w:p w14:paraId="798969EC">
            <w:pPr>
              <w:spacing w:line="400" w:lineRule="exact"/>
              <w:jc w:val="center"/>
              <w:rPr>
                <w:rFonts w:ascii="宋体" w:hAnsi="宋体" w:cs="宋体"/>
                <w:color w:val="auto"/>
                <w:kern w:val="0"/>
                <w:szCs w:val="21"/>
                <w:highlight w:val="none"/>
              </w:rPr>
            </w:pPr>
            <w:bookmarkStart w:id="1230" w:name="_Toc221951563"/>
            <w:r>
              <w:rPr>
                <w:rFonts w:hint="eastAsia" w:ascii="宋体" w:hAnsi="宋体" w:cs="宋体"/>
                <w:color w:val="auto"/>
                <w:kern w:val="0"/>
                <w:szCs w:val="21"/>
                <w:highlight w:val="none"/>
              </w:rPr>
              <w:t>水</w:t>
            </w:r>
            <w:bookmarkEnd w:id="1230"/>
            <w:bookmarkStart w:id="1231" w:name="_Toc221951564"/>
            <w:r>
              <w:rPr>
                <w:rFonts w:hint="eastAsia" w:ascii="宋体" w:hAnsi="宋体" w:cs="宋体"/>
                <w:color w:val="auto"/>
                <w:kern w:val="0"/>
                <w:szCs w:val="21"/>
                <w:highlight w:val="none"/>
              </w:rPr>
              <w:t>灰</w:t>
            </w:r>
            <w:bookmarkEnd w:id="1231"/>
            <w:bookmarkStart w:id="1232" w:name="_Toc221951565"/>
            <w:r>
              <w:rPr>
                <w:rFonts w:hint="eastAsia" w:ascii="宋体" w:hAnsi="宋体" w:cs="宋体"/>
                <w:color w:val="auto"/>
                <w:kern w:val="0"/>
                <w:szCs w:val="21"/>
                <w:highlight w:val="none"/>
              </w:rPr>
              <w:t>比</w:t>
            </w:r>
            <w:bookmarkEnd w:id="1232"/>
          </w:p>
        </w:tc>
        <w:tc>
          <w:tcPr>
            <w:tcW w:w="4625" w:type="dxa"/>
            <w:gridSpan w:val="6"/>
            <w:tcBorders>
              <w:top w:val="single" w:color="auto" w:sz="4" w:space="0"/>
              <w:left w:val="nil"/>
              <w:bottom w:val="single" w:color="auto" w:sz="4" w:space="0"/>
              <w:right w:val="single" w:color="auto" w:sz="4" w:space="0"/>
            </w:tcBorders>
            <w:noWrap w:val="0"/>
            <w:vAlign w:val="center"/>
          </w:tcPr>
          <w:p w14:paraId="68E0C9C2">
            <w:pPr>
              <w:widowControl/>
              <w:spacing w:line="400" w:lineRule="exact"/>
              <w:jc w:val="center"/>
              <w:rPr>
                <w:rFonts w:ascii="宋体" w:hAnsi="宋体" w:cs="宋体"/>
                <w:color w:val="auto"/>
                <w:kern w:val="0"/>
                <w:szCs w:val="21"/>
                <w:highlight w:val="none"/>
              </w:rPr>
            </w:pPr>
            <w:bookmarkStart w:id="1233" w:name="_Toc221951569"/>
            <w:r>
              <w:rPr>
                <w:rFonts w:hint="eastAsia" w:ascii="宋体" w:hAnsi="宋体" w:cs="宋体"/>
                <w:color w:val="auto"/>
                <w:kern w:val="0"/>
                <w:szCs w:val="21"/>
                <w:highlight w:val="none"/>
              </w:rPr>
              <w:t>预算材料量</w:t>
            </w:r>
            <w:bookmarkEnd w:id="1233"/>
          </w:p>
        </w:tc>
        <w:tc>
          <w:tcPr>
            <w:tcW w:w="1054" w:type="dxa"/>
            <w:tcBorders>
              <w:top w:val="single" w:color="auto" w:sz="4" w:space="0"/>
              <w:left w:val="nil"/>
              <w:bottom w:val="single" w:color="auto" w:sz="4" w:space="0"/>
              <w:right w:val="single" w:color="auto" w:sz="4" w:space="0"/>
            </w:tcBorders>
            <w:noWrap w:val="0"/>
            <w:vAlign w:val="center"/>
          </w:tcPr>
          <w:p w14:paraId="631E2695">
            <w:pPr>
              <w:widowControl/>
              <w:spacing w:line="400" w:lineRule="exact"/>
              <w:jc w:val="center"/>
              <w:rPr>
                <w:rFonts w:hint="eastAsia" w:ascii="宋体" w:hAnsi="宋体" w:cs="宋体"/>
                <w:color w:val="auto"/>
                <w:kern w:val="0"/>
                <w:szCs w:val="21"/>
                <w:highlight w:val="none"/>
              </w:rPr>
            </w:pPr>
            <w:bookmarkStart w:id="1234" w:name="_Toc221951570"/>
            <w:r>
              <w:rPr>
                <w:rFonts w:hint="eastAsia" w:ascii="宋体" w:hAnsi="宋体" w:cs="宋体"/>
                <w:color w:val="auto"/>
                <w:kern w:val="0"/>
                <w:szCs w:val="21"/>
                <w:highlight w:val="none"/>
              </w:rPr>
              <w:t>单 价</w:t>
            </w:r>
            <w:bookmarkEnd w:id="1234"/>
          </w:p>
          <w:p w14:paraId="7A31F251">
            <w:pPr>
              <w:widowControl/>
              <w:spacing w:line="400" w:lineRule="exact"/>
              <w:jc w:val="center"/>
              <w:rPr>
                <w:rFonts w:ascii="宋体" w:hAnsi="宋体" w:cs="宋体"/>
                <w:color w:val="auto"/>
                <w:kern w:val="0"/>
                <w:szCs w:val="21"/>
                <w:highlight w:val="none"/>
              </w:rPr>
            </w:pPr>
            <w:bookmarkStart w:id="1235" w:name="_Toc221951571"/>
            <w:r>
              <w:rPr>
                <w:rFonts w:hint="eastAsia" w:ascii="宋体" w:hAnsi="宋体" w:cs="宋体"/>
                <w:color w:val="auto"/>
                <w:kern w:val="0"/>
                <w:szCs w:val="21"/>
                <w:highlight w:val="none"/>
              </w:rPr>
              <w:t>(元/m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bookmarkEnd w:id="1235"/>
          </w:p>
        </w:tc>
        <w:tc>
          <w:tcPr>
            <w:tcW w:w="2222" w:type="dxa"/>
            <w:tcBorders>
              <w:top w:val="single" w:color="auto" w:sz="4" w:space="0"/>
              <w:left w:val="single" w:color="auto" w:sz="4" w:space="0"/>
              <w:right w:val="single" w:color="auto" w:sz="4" w:space="0"/>
            </w:tcBorders>
            <w:noWrap w:val="0"/>
            <w:vAlign w:val="center"/>
          </w:tcPr>
          <w:p w14:paraId="3877BEC5">
            <w:pPr>
              <w:widowControl/>
              <w:spacing w:line="400" w:lineRule="exact"/>
              <w:jc w:val="center"/>
              <w:rPr>
                <w:rFonts w:ascii="宋体" w:hAnsi="宋体" w:cs="宋体"/>
                <w:color w:val="auto"/>
                <w:kern w:val="0"/>
                <w:szCs w:val="21"/>
                <w:highlight w:val="none"/>
              </w:rPr>
            </w:pPr>
            <w:bookmarkStart w:id="1236" w:name="_Toc221951572"/>
            <w:r>
              <w:rPr>
                <w:rFonts w:hint="eastAsia" w:ascii="宋体" w:hAnsi="宋体" w:cs="宋体"/>
                <w:color w:val="auto"/>
                <w:kern w:val="0"/>
                <w:szCs w:val="21"/>
                <w:highlight w:val="none"/>
              </w:rPr>
              <w:t>备注</w:t>
            </w:r>
            <w:bookmarkEnd w:id="1236"/>
          </w:p>
        </w:tc>
      </w:tr>
      <w:tr w14:paraId="48939877">
        <w:tblPrEx>
          <w:tblCellMar>
            <w:top w:w="0" w:type="dxa"/>
            <w:left w:w="108" w:type="dxa"/>
            <w:bottom w:w="0" w:type="dxa"/>
            <w:right w:w="108" w:type="dxa"/>
          </w:tblCellMar>
        </w:tblPrEx>
        <w:trPr>
          <w:trHeight w:val="567" w:hRule="atLeast"/>
          <w:jc w:val="center"/>
        </w:trPr>
        <w:tc>
          <w:tcPr>
            <w:tcW w:w="739" w:type="dxa"/>
            <w:vMerge w:val="continue"/>
            <w:tcBorders>
              <w:left w:val="single" w:color="auto" w:sz="4" w:space="0"/>
              <w:bottom w:val="single" w:color="auto" w:sz="4" w:space="0"/>
              <w:right w:val="single" w:color="auto" w:sz="4" w:space="0"/>
            </w:tcBorders>
            <w:noWrap w:val="0"/>
            <w:vAlign w:val="center"/>
          </w:tcPr>
          <w:p w14:paraId="055D7E01">
            <w:pPr>
              <w:widowControl/>
              <w:spacing w:line="400" w:lineRule="exact"/>
              <w:jc w:val="center"/>
              <w:rPr>
                <w:rFonts w:ascii="宋体" w:hAnsi="宋体" w:cs="宋体"/>
                <w:color w:val="auto"/>
                <w:kern w:val="0"/>
                <w:szCs w:val="21"/>
                <w:highlight w:val="none"/>
              </w:rPr>
            </w:pPr>
          </w:p>
        </w:tc>
        <w:tc>
          <w:tcPr>
            <w:tcW w:w="1080" w:type="dxa"/>
            <w:vMerge w:val="continue"/>
            <w:tcBorders>
              <w:left w:val="nil"/>
              <w:bottom w:val="single" w:color="auto" w:sz="4" w:space="0"/>
              <w:right w:val="single" w:color="auto" w:sz="4" w:space="0"/>
            </w:tcBorders>
            <w:noWrap w:val="0"/>
            <w:vAlign w:val="center"/>
          </w:tcPr>
          <w:p w14:paraId="63C37753">
            <w:pPr>
              <w:widowControl/>
              <w:spacing w:line="400" w:lineRule="exact"/>
              <w:rPr>
                <w:rFonts w:ascii="宋体" w:hAnsi="宋体" w:cs="宋体"/>
                <w:color w:val="auto"/>
                <w:kern w:val="0"/>
                <w:szCs w:val="21"/>
                <w:highlight w:val="none"/>
              </w:rPr>
            </w:pPr>
          </w:p>
        </w:tc>
        <w:tc>
          <w:tcPr>
            <w:tcW w:w="1260" w:type="dxa"/>
            <w:vMerge w:val="continue"/>
            <w:tcBorders>
              <w:left w:val="nil"/>
              <w:bottom w:val="single" w:color="auto" w:sz="4" w:space="0"/>
              <w:right w:val="single" w:color="auto" w:sz="4" w:space="0"/>
            </w:tcBorders>
            <w:noWrap w:val="0"/>
            <w:vAlign w:val="center"/>
          </w:tcPr>
          <w:p w14:paraId="553F4F4D">
            <w:pPr>
              <w:widowControl/>
              <w:spacing w:line="400" w:lineRule="exact"/>
              <w:rPr>
                <w:rFonts w:ascii="宋体" w:hAnsi="宋体" w:cs="宋体"/>
                <w:color w:val="auto"/>
                <w:kern w:val="0"/>
                <w:szCs w:val="21"/>
                <w:highlight w:val="none"/>
              </w:rPr>
            </w:pPr>
          </w:p>
        </w:tc>
        <w:tc>
          <w:tcPr>
            <w:tcW w:w="1260" w:type="dxa"/>
            <w:vMerge w:val="continue"/>
            <w:tcBorders>
              <w:left w:val="nil"/>
              <w:bottom w:val="single" w:color="auto" w:sz="4" w:space="0"/>
              <w:right w:val="single" w:color="auto" w:sz="4" w:space="0"/>
            </w:tcBorders>
            <w:noWrap w:val="0"/>
            <w:vAlign w:val="center"/>
          </w:tcPr>
          <w:p w14:paraId="1C69885D">
            <w:pPr>
              <w:widowControl/>
              <w:spacing w:line="400" w:lineRule="exact"/>
              <w:jc w:val="center"/>
              <w:rPr>
                <w:rFonts w:ascii="宋体" w:hAnsi="宋体" w:cs="宋体"/>
                <w:color w:val="auto"/>
                <w:kern w:val="0"/>
                <w:szCs w:val="21"/>
                <w:highlight w:val="none"/>
              </w:rPr>
            </w:pPr>
          </w:p>
        </w:tc>
        <w:tc>
          <w:tcPr>
            <w:tcW w:w="816" w:type="dxa"/>
            <w:vMerge w:val="continue"/>
            <w:tcBorders>
              <w:left w:val="nil"/>
              <w:bottom w:val="single" w:color="auto" w:sz="4" w:space="0"/>
              <w:right w:val="single" w:color="auto" w:sz="4" w:space="0"/>
            </w:tcBorders>
            <w:noWrap w:val="0"/>
            <w:vAlign w:val="center"/>
          </w:tcPr>
          <w:p w14:paraId="57167FC4">
            <w:pPr>
              <w:widowControl/>
              <w:spacing w:line="400" w:lineRule="exact"/>
              <w:jc w:val="center"/>
              <w:rPr>
                <w:rFonts w:ascii="宋体" w:hAnsi="宋体" w:cs="宋体"/>
                <w:color w:val="auto"/>
                <w:kern w:val="0"/>
                <w:szCs w:val="21"/>
                <w:highlight w:val="none"/>
              </w:rPr>
            </w:pPr>
          </w:p>
        </w:tc>
        <w:tc>
          <w:tcPr>
            <w:tcW w:w="1026" w:type="dxa"/>
            <w:vMerge w:val="continue"/>
            <w:tcBorders>
              <w:left w:val="nil"/>
              <w:bottom w:val="single" w:color="auto" w:sz="4" w:space="0"/>
              <w:right w:val="single" w:color="auto" w:sz="4" w:space="0"/>
            </w:tcBorders>
            <w:noWrap w:val="0"/>
            <w:vAlign w:val="center"/>
          </w:tcPr>
          <w:p w14:paraId="7374644C">
            <w:pPr>
              <w:widowControl/>
              <w:spacing w:line="400" w:lineRule="exact"/>
              <w:jc w:val="center"/>
              <w:rPr>
                <w:rFonts w:ascii="宋体" w:hAnsi="宋体" w:cs="宋体"/>
                <w:color w:val="auto"/>
                <w:kern w:val="0"/>
                <w:szCs w:val="21"/>
                <w:highlight w:val="none"/>
              </w:rPr>
            </w:pPr>
          </w:p>
        </w:tc>
        <w:tc>
          <w:tcPr>
            <w:tcW w:w="770" w:type="dxa"/>
            <w:tcBorders>
              <w:top w:val="single" w:color="auto" w:sz="4" w:space="0"/>
              <w:left w:val="nil"/>
              <w:bottom w:val="single" w:color="auto" w:sz="4" w:space="0"/>
              <w:right w:val="single" w:color="auto" w:sz="4" w:space="0"/>
            </w:tcBorders>
            <w:noWrap w:val="0"/>
            <w:vAlign w:val="center"/>
          </w:tcPr>
          <w:p w14:paraId="23A05D49">
            <w:pPr>
              <w:widowControl/>
              <w:spacing w:line="400" w:lineRule="exact"/>
              <w:jc w:val="center"/>
              <w:rPr>
                <w:rFonts w:ascii="宋体" w:hAnsi="宋体" w:cs="宋体"/>
                <w:color w:val="auto"/>
                <w:kern w:val="0"/>
                <w:szCs w:val="21"/>
                <w:highlight w:val="none"/>
              </w:rPr>
            </w:pPr>
            <w:bookmarkStart w:id="1237" w:name="_Toc221951573"/>
            <w:r>
              <w:rPr>
                <w:rFonts w:hint="eastAsia" w:ascii="宋体" w:hAnsi="宋体" w:cs="宋体"/>
                <w:color w:val="auto"/>
                <w:kern w:val="0"/>
                <w:szCs w:val="21"/>
                <w:highlight w:val="none"/>
              </w:rPr>
              <w:t>水泥</w:t>
            </w:r>
            <w:bookmarkEnd w:id="1237"/>
            <w:r>
              <w:rPr>
                <w:rFonts w:hint="eastAsia" w:ascii="宋体" w:hAnsi="宋体" w:cs="宋体"/>
                <w:color w:val="auto"/>
                <w:kern w:val="0"/>
                <w:szCs w:val="21"/>
                <w:highlight w:val="none"/>
              </w:rPr>
              <w:t>(kg/m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0C1FA58F">
            <w:pPr>
              <w:widowControl/>
              <w:spacing w:line="400" w:lineRule="exact"/>
              <w:jc w:val="center"/>
              <w:rPr>
                <w:rFonts w:ascii="宋体" w:hAnsi="宋体" w:cs="宋体"/>
                <w:color w:val="auto"/>
                <w:kern w:val="0"/>
                <w:szCs w:val="21"/>
                <w:highlight w:val="none"/>
              </w:rPr>
            </w:pPr>
            <w:bookmarkStart w:id="1238" w:name="_Toc221951574"/>
            <w:r>
              <w:rPr>
                <w:rFonts w:hint="eastAsia" w:ascii="宋体" w:hAnsi="宋体" w:cs="宋体"/>
                <w:color w:val="auto"/>
                <w:kern w:val="0"/>
                <w:szCs w:val="21"/>
                <w:highlight w:val="none"/>
              </w:rPr>
              <w:t>砂</w:t>
            </w:r>
            <w:bookmarkEnd w:id="1238"/>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m</w:t>
            </w:r>
            <w:r>
              <w:rPr>
                <w:rFonts w:hint="eastAsia" w:ascii="宋体" w:hAnsi="宋体" w:cs="宋体"/>
                <w:color w:val="auto"/>
                <w:kern w:val="0"/>
                <w:szCs w:val="21"/>
                <w:highlight w:val="none"/>
                <w:vertAlign w:val="superscript"/>
                <w:lang w:val="en-US" w:eastAsia="zh-CN"/>
              </w:rPr>
              <w:t>3</w:t>
            </w:r>
            <w:r>
              <w:rPr>
                <w:rFonts w:hint="eastAsia" w:ascii="宋体" w:hAnsi="宋体" w:cs="宋体"/>
                <w:color w:val="auto"/>
                <w:kern w:val="0"/>
                <w:szCs w:val="21"/>
                <w:highlight w:val="none"/>
              </w:rPr>
              <w:t>/m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5567C2F0">
            <w:pPr>
              <w:widowControl/>
              <w:spacing w:line="400" w:lineRule="exact"/>
              <w:jc w:val="center"/>
              <w:rPr>
                <w:rFonts w:ascii="宋体" w:hAnsi="宋体" w:cs="宋体"/>
                <w:color w:val="auto"/>
                <w:kern w:val="0"/>
                <w:szCs w:val="21"/>
                <w:highlight w:val="none"/>
              </w:rPr>
            </w:pPr>
            <w:bookmarkStart w:id="1239" w:name="_Toc221951575"/>
            <w:r>
              <w:rPr>
                <w:rFonts w:hint="eastAsia" w:ascii="宋体" w:hAnsi="宋体" w:cs="宋体"/>
                <w:color w:val="auto"/>
                <w:kern w:val="0"/>
                <w:szCs w:val="21"/>
                <w:highlight w:val="none"/>
              </w:rPr>
              <w:t>石</w:t>
            </w:r>
            <w:bookmarkEnd w:id="1239"/>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m</w:t>
            </w:r>
            <w:r>
              <w:rPr>
                <w:rFonts w:hint="eastAsia" w:ascii="宋体" w:hAnsi="宋体" w:cs="宋体"/>
                <w:color w:val="auto"/>
                <w:kern w:val="0"/>
                <w:szCs w:val="21"/>
                <w:highlight w:val="none"/>
                <w:vertAlign w:val="superscript"/>
                <w:lang w:val="en-US" w:eastAsia="zh-CN"/>
              </w:rPr>
              <w:t>3</w:t>
            </w:r>
            <w:r>
              <w:rPr>
                <w:rFonts w:hint="eastAsia" w:ascii="宋体" w:hAnsi="宋体" w:cs="宋体"/>
                <w:color w:val="auto"/>
                <w:kern w:val="0"/>
                <w:szCs w:val="21"/>
                <w:highlight w:val="none"/>
              </w:rPr>
              <w:t>/m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674D9EE2">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43FEFEA">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A32B033">
            <w:pPr>
              <w:widowControl/>
              <w:spacing w:line="400" w:lineRule="exact"/>
              <w:jc w:val="center"/>
              <w:rPr>
                <w:rFonts w:ascii="宋体" w:hAnsi="宋体" w:cs="宋体"/>
                <w:color w:val="auto"/>
                <w:kern w:val="0"/>
                <w:szCs w:val="21"/>
                <w:highlight w:val="none"/>
              </w:rPr>
            </w:pPr>
          </w:p>
        </w:tc>
        <w:tc>
          <w:tcPr>
            <w:tcW w:w="1054" w:type="dxa"/>
            <w:tcBorders>
              <w:top w:val="single" w:color="auto" w:sz="4" w:space="0"/>
              <w:left w:val="nil"/>
              <w:bottom w:val="single" w:color="auto" w:sz="4" w:space="0"/>
              <w:right w:val="single" w:color="auto" w:sz="4" w:space="0"/>
            </w:tcBorders>
            <w:noWrap w:val="0"/>
            <w:vAlign w:val="center"/>
          </w:tcPr>
          <w:p w14:paraId="7F3FA9A7">
            <w:pPr>
              <w:widowControl/>
              <w:spacing w:line="400" w:lineRule="exact"/>
              <w:jc w:val="center"/>
              <w:rPr>
                <w:rFonts w:ascii="宋体" w:hAnsi="宋体" w:cs="宋体"/>
                <w:color w:val="auto"/>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14:paraId="04BC9947">
            <w:pPr>
              <w:widowControl/>
              <w:spacing w:line="400" w:lineRule="exact"/>
              <w:jc w:val="center"/>
              <w:rPr>
                <w:rFonts w:ascii="宋体" w:hAnsi="宋体" w:cs="宋体"/>
                <w:color w:val="auto"/>
                <w:kern w:val="0"/>
                <w:szCs w:val="21"/>
                <w:highlight w:val="none"/>
              </w:rPr>
            </w:pPr>
          </w:p>
        </w:tc>
      </w:tr>
      <w:tr w14:paraId="08D277CE">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2A801455">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26025ADE">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39B8A0C">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B5A1B3E">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67B4C40F">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6B89509B">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578D43AA">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AABFD58">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12F7A28">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BB98C80">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DAD7DB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BF2D4E1">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33E5ED71">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6B00EBCA">
            <w:pPr>
              <w:widowControl/>
              <w:spacing w:line="400" w:lineRule="exact"/>
              <w:jc w:val="center"/>
              <w:rPr>
                <w:rFonts w:ascii="宋体" w:hAnsi="宋体" w:cs="宋体"/>
                <w:color w:val="auto"/>
                <w:kern w:val="0"/>
                <w:szCs w:val="21"/>
                <w:highlight w:val="none"/>
              </w:rPr>
            </w:pPr>
          </w:p>
        </w:tc>
      </w:tr>
      <w:tr w14:paraId="0082EFCF">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1322CD09">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D109708">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1347208B">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EDF3B92">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42EF4549">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2DDCB096">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60529018">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7B9A54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695E342">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033C70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7F569AF">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63FEC04">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374C7AD0">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7F083A7D">
            <w:pPr>
              <w:widowControl/>
              <w:spacing w:line="400" w:lineRule="exact"/>
              <w:jc w:val="center"/>
              <w:rPr>
                <w:rFonts w:ascii="宋体" w:hAnsi="宋体" w:cs="宋体"/>
                <w:color w:val="auto"/>
                <w:kern w:val="0"/>
                <w:szCs w:val="21"/>
                <w:highlight w:val="none"/>
              </w:rPr>
            </w:pPr>
          </w:p>
        </w:tc>
      </w:tr>
      <w:tr w14:paraId="2B9BF404">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723B9D96">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14AAA547">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8010200">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1BE4D282">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242A8BD6">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167AF451">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28A51BF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E43B05C">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C79DEE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35547CD">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077CAD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A03A26D">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49884116">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70BCBBD2">
            <w:pPr>
              <w:widowControl/>
              <w:spacing w:line="400" w:lineRule="exact"/>
              <w:jc w:val="center"/>
              <w:rPr>
                <w:rFonts w:ascii="宋体" w:hAnsi="宋体" w:cs="宋体"/>
                <w:color w:val="auto"/>
                <w:kern w:val="0"/>
                <w:szCs w:val="21"/>
                <w:highlight w:val="none"/>
              </w:rPr>
            </w:pPr>
          </w:p>
        </w:tc>
      </w:tr>
      <w:tr w14:paraId="6D9FBE71">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08774592">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5A9FF1AE">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6AF6DEB">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0F07A95">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37D2433D">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57537EFE">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69DEE774">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DDD138C">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B9A55B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3BEDF7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3B4894D">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ADEBFF8">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4B4F8626">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6E697C63">
            <w:pPr>
              <w:widowControl/>
              <w:spacing w:line="400" w:lineRule="exact"/>
              <w:jc w:val="center"/>
              <w:rPr>
                <w:rFonts w:ascii="宋体" w:hAnsi="宋体" w:cs="宋体"/>
                <w:color w:val="auto"/>
                <w:kern w:val="0"/>
                <w:szCs w:val="21"/>
                <w:highlight w:val="none"/>
              </w:rPr>
            </w:pPr>
          </w:p>
        </w:tc>
      </w:tr>
      <w:tr w14:paraId="51AC0366">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45210078">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17B94DA8">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67B18FF9">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867F36D">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563AEB37">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7E2F2C0B">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6853C3FE">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5ED526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C573CB4">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76536C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372E2A4">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4BF11FD">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043A3E66">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6FD66F7F">
            <w:pPr>
              <w:widowControl/>
              <w:spacing w:line="400" w:lineRule="exact"/>
              <w:jc w:val="center"/>
              <w:rPr>
                <w:rFonts w:ascii="宋体" w:hAnsi="宋体" w:cs="宋体"/>
                <w:color w:val="auto"/>
                <w:kern w:val="0"/>
                <w:szCs w:val="21"/>
                <w:highlight w:val="none"/>
              </w:rPr>
            </w:pPr>
          </w:p>
        </w:tc>
      </w:tr>
      <w:tr w14:paraId="1A9958FC">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4570C487">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D514CE1">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3D466C19">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16D9CE83">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6BBEE135">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16CC3AEE">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49BC63C4">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76A6D1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3ECBE6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51C012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F900EF2">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37EFE6A">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4694207B">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6CC0FA22">
            <w:pPr>
              <w:widowControl/>
              <w:spacing w:line="400" w:lineRule="exact"/>
              <w:jc w:val="center"/>
              <w:rPr>
                <w:rFonts w:ascii="宋体" w:hAnsi="宋体" w:cs="宋体"/>
                <w:color w:val="auto"/>
                <w:kern w:val="0"/>
                <w:szCs w:val="21"/>
                <w:highlight w:val="none"/>
              </w:rPr>
            </w:pPr>
          </w:p>
        </w:tc>
      </w:tr>
      <w:tr w14:paraId="7BCE2DBA">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5DC1FD68">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780C3668">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9670821">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B6CAF78">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34B46740">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08CC0BDD">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329CA52B">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7FBA61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03BFCD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2A6B76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F143F1C">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6EBA094">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00A2977C">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59AF6218">
            <w:pPr>
              <w:widowControl/>
              <w:spacing w:line="400" w:lineRule="exact"/>
              <w:jc w:val="center"/>
              <w:rPr>
                <w:rFonts w:ascii="宋体" w:hAnsi="宋体" w:cs="宋体"/>
                <w:color w:val="auto"/>
                <w:kern w:val="0"/>
                <w:szCs w:val="21"/>
                <w:highlight w:val="none"/>
              </w:rPr>
            </w:pPr>
          </w:p>
        </w:tc>
      </w:tr>
      <w:tr w14:paraId="6FF1A20A">
        <w:tblPrEx>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8AACF39">
            <w:pPr>
              <w:widowControl/>
              <w:spacing w:line="400" w:lineRule="exact"/>
              <w:jc w:val="center"/>
              <w:rPr>
                <w:rFonts w:ascii="宋体" w:hAnsi="宋体" w:cs="宋体"/>
                <w:color w:val="auto"/>
                <w:kern w:val="0"/>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28F1DAC">
            <w:pPr>
              <w:widowControl/>
              <w:spacing w:line="400" w:lineRule="exact"/>
              <w:rPr>
                <w:rFonts w:ascii="宋体" w:hAnsi="宋体" w:cs="宋体"/>
                <w:color w:val="auto"/>
                <w:kern w:val="0"/>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71C44F5">
            <w:pPr>
              <w:widowControl/>
              <w:spacing w:line="400" w:lineRule="exact"/>
              <w:rPr>
                <w:rFonts w:ascii="宋体" w:hAnsi="宋体" w:cs="宋体"/>
                <w:color w:val="auto"/>
                <w:kern w:val="0"/>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E013457">
            <w:pPr>
              <w:widowControl/>
              <w:spacing w:line="400" w:lineRule="exact"/>
              <w:jc w:val="center"/>
              <w:rPr>
                <w:rFonts w:ascii="宋体" w:hAnsi="宋体" w:cs="宋体"/>
                <w:color w:val="auto"/>
                <w:kern w:val="0"/>
                <w:szCs w:val="21"/>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4637DF98">
            <w:pPr>
              <w:widowControl/>
              <w:spacing w:line="400" w:lineRule="exact"/>
              <w:jc w:val="center"/>
              <w:rPr>
                <w:rFonts w:ascii="宋体" w:hAnsi="宋体" w:cs="宋体"/>
                <w:color w:val="auto"/>
                <w:kern w:val="0"/>
                <w:szCs w:val="21"/>
                <w:highlight w:val="none"/>
              </w:rPr>
            </w:pPr>
          </w:p>
        </w:tc>
        <w:tc>
          <w:tcPr>
            <w:tcW w:w="1026" w:type="dxa"/>
            <w:tcBorders>
              <w:top w:val="single" w:color="auto" w:sz="4" w:space="0"/>
              <w:left w:val="nil"/>
              <w:bottom w:val="single" w:color="auto" w:sz="4" w:space="0"/>
              <w:right w:val="single" w:color="auto" w:sz="4" w:space="0"/>
            </w:tcBorders>
            <w:noWrap w:val="0"/>
            <w:vAlign w:val="center"/>
          </w:tcPr>
          <w:p w14:paraId="08AADFB6">
            <w:pPr>
              <w:widowControl/>
              <w:spacing w:line="400" w:lineRule="exact"/>
              <w:jc w:val="center"/>
              <w:rPr>
                <w:rFonts w:ascii="宋体" w:hAnsi="宋体" w:cs="宋体"/>
                <w:color w:val="auto"/>
                <w:kern w:val="0"/>
                <w:szCs w:val="21"/>
                <w:highlight w:val="none"/>
              </w:rPr>
            </w:pPr>
          </w:p>
        </w:tc>
        <w:tc>
          <w:tcPr>
            <w:tcW w:w="770" w:type="dxa"/>
            <w:tcBorders>
              <w:top w:val="single" w:color="auto" w:sz="4" w:space="0"/>
              <w:left w:val="nil"/>
              <w:bottom w:val="single" w:color="auto" w:sz="4" w:space="0"/>
              <w:right w:val="single" w:color="auto" w:sz="4" w:space="0"/>
            </w:tcBorders>
            <w:noWrap w:val="0"/>
            <w:vAlign w:val="center"/>
          </w:tcPr>
          <w:p w14:paraId="316A19F1">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9F10BF6">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3D71496">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6DF913FB">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7BF7F093">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6B69D238">
            <w:pPr>
              <w:widowControl/>
              <w:spacing w:line="400" w:lineRule="exact"/>
              <w:jc w:val="center"/>
              <w:rPr>
                <w:rFonts w:ascii="宋体" w:hAnsi="宋体" w:cs="宋体"/>
                <w:color w:val="auto"/>
                <w:kern w:val="0"/>
                <w:szCs w:val="21"/>
                <w:highlight w:val="none"/>
              </w:rPr>
            </w:pPr>
          </w:p>
        </w:tc>
        <w:tc>
          <w:tcPr>
            <w:tcW w:w="1054" w:type="dxa"/>
            <w:tcBorders>
              <w:top w:val="single" w:color="auto" w:sz="4" w:space="0"/>
              <w:left w:val="nil"/>
              <w:bottom w:val="single" w:color="auto" w:sz="4" w:space="0"/>
              <w:right w:val="single" w:color="auto" w:sz="4" w:space="0"/>
            </w:tcBorders>
            <w:noWrap w:val="0"/>
            <w:vAlign w:val="center"/>
          </w:tcPr>
          <w:p w14:paraId="14C38D1F">
            <w:pPr>
              <w:widowControl/>
              <w:spacing w:line="400" w:lineRule="exact"/>
              <w:jc w:val="center"/>
              <w:rPr>
                <w:rFonts w:ascii="宋体" w:hAnsi="宋体" w:cs="宋体"/>
                <w:color w:val="auto"/>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14:paraId="1565CD70">
            <w:pPr>
              <w:widowControl/>
              <w:spacing w:line="400" w:lineRule="exact"/>
              <w:jc w:val="center"/>
              <w:rPr>
                <w:rFonts w:ascii="宋体" w:hAnsi="宋体" w:cs="宋体"/>
                <w:color w:val="auto"/>
                <w:kern w:val="0"/>
                <w:szCs w:val="21"/>
                <w:highlight w:val="none"/>
              </w:rPr>
            </w:pPr>
          </w:p>
        </w:tc>
      </w:tr>
    </w:tbl>
    <w:p w14:paraId="26CD90AA">
      <w:pPr>
        <w:ind w:firstLine="1155" w:firstLineChars="550"/>
        <w:rPr>
          <w:bCs/>
          <w:color w:val="auto"/>
          <w:highlight w:val="none"/>
        </w:rPr>
      </w:pPr>
    </w:p>
    <w:p w14:paraId="1C1ED9F2">
      <w:pPr>
        <w:ind w:firstLine="1155" w:firstLineChars="550"/>
        <w:rPr>
          <w:bCs/>
          <w:color w:val="auto"/>
          <w:highlight w:val="none"/>
        </w:rPr>
      </w:pPr>
    </w:p>
    <w:p w14:paraId="36F9CF31">
      <w:pPr>
        <w:spacing w:line="360" w:lineRule="auto"/>
        <w:ind w:left="2520" w:leftChars="1200" w:firstLine="1155" w:firstLineChars="550"/>
        <w:rPr>
          <w:color w:val="auto"/>
          <w:highlight w:val="none"/>
        </w:rPr>
      </w:pPr>
    </w:p>
    <w:p w14:paraId="4C793845">
      <w:pPr>
        <w:spacing w:line="360" w:lineRule="auto"/>
        <w:ind w:left="2520" w:leftChars="1200" w:firstLine="1155" w:firstLineChars="550"/>
        <w:rPr>
          <w:color w:val="auto"/>
          <w:highlight w:val="none"/>
        </w:rPr>
        <w:sectPr>
          <w:pgSz w:w="16838" w:h="11906" w:orient="landscape"/>
          <w:pgMar w:top="1418" w:right="1701" w:bottom="1418" w:left="1701" w:header="737" w:footer="850" w:gutter="0"/>
          <w:pgNumType w:fmt="decimal"/>
          <w:cols w:space="720" w:num="1"/>
          <w:docGrid w:linePitch="312" w:charSpace="0"/>
        </w:sectPr>
      </w:pPr>
    </w:p>
    <w:p w14:paraId="43E427B0">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招标人供应材料价格汇总表</w:t>
      </w:r>
    </w:p>
    <w:p w14:paraId="67E7A042">
      <w:pPr>
        <w:spacing w:line="490" w:lineRule="exact"/>
        <w:jc w:val="center"/>
        <w:rPr>
          <w:b/>
          <w:color w:val="auto"/>
          <w:sz w:val="40"/>
          <w:szCs w:val="44"/>
          <w:highlight w:val="none"/>
        </w:rPr>
      </w:pPr>
    </w:p>
    <w:p w14:paraId="7E5C77C3">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28CF19BB">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8"/>
        <w:gridCol w:w="1224"/>
        <w:gridCol w:w="1224"/>
        <w:gridCol w:w="1428"/>
        <w:gridCol w:w="1375"/>
      </w:tblGrid>
      <w:tr w14:paraId="6C8E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1A0EACDF">
            <w:pPr>
              <w:spacing w:line="400" w:lineRule="exact"/>
              <w:jc w:val="center"/>
              <w:rPr>
                <w:rFonts w:hint="eastAsia" w:ascii="宋体" w:hAnsi="宋体"/>
                <w:color w:val="auto"/>
                <w:szCs w:val="21"/>
                <w:highlight w:val="none"/>
              </w:rPr>
            </w:pPr>
            <w:bookmarkStart w:id="1240" w:name="_Toc221951579"/>
            <w:r>
              <w:rPr>
                <w:rFonts w:hint="eastAsia" w:ascii="宋体" w:hAnsi="宋体"/>
                <w:color w:val="auto"/>
                <w:szCs w:val="21"/>
                <w:highlight w:val="none"/>
              </w:rPr>
              <w:t>序号</w:t>
            </w:r>
            <w:bookmarkEnd w:id="1240"/>
          </w:p>
        </w:tc>
        <w:tc>
          <w:tcPr>
            <w:tcW w:w="3155" w:type="dxa"/>
            <w:noWrap w:val="0"/>
            <w:vAlign w:val="center"/>
          </w:tcPr>
          <w:p w14:paraId="54250C25">
            <w:pPr>
              <w:spacing w:line="400" w:lineRule="exact"/>
              <w:jc w:val="center"/>
              <w:rPr>
                <w:rFonts w:hint="eastAsia" w:ascii="宋体" w:hAnsi="宋体"/>
                <w:color w:val="auto"/>
                <w:szCs w:val="21"/>
                <w:highlight w:val="none"/>
              </w:rPr>
            </w:pPr>
            <w:bookmarkStart w:id="1241" w:name="_Toc221951580"/>
            <w:r>
              <w:rPr>
                <w:rFonts w:hint="eastAsia" w:ascii="宋体" w:hAnsi="宋体"/>
                <w:color w:val="auto"/>
                <w:szCs w:val="21"/>
                <w:highlight w:val="none"/>
              </w:rPr>
              <w:t>材料名称</w:t>
            </w:r>
            <w:bookmarkEnd w:id="1241"/>
          </w:p>
        </w:tc>
        <w:tc>
          <w:tcPr>
            <w:tcW w:w="1196" w:type="dxa"/>
            <w:noWrap w:val="0"/>
            <w:vAlign w:val="center"/>
          </w:tcPr>
          <w:p w14:paraId="56571904">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型号规格</w:t>
            </w:r>
          </w:p>
        </w:tc>
        <w:tc>
          <w:tcPr>
            <w:tcW w:w="1196" w:type="dxa"/>
            <w:noWrap w:val="0"/>
            <w:vAlign w:val="center"/>
          </w:tcPr>
          <w:p w14:paraId="757B4413">
            <w:pPr>
              <w:spacing w:line="400" w:lineRule="exact"/>
              <w:jc w:val="center"/>
              <w:rPr>
                <w:rFonts w:hint="eastAsia" w:ascii="宋体" w:hAnsi="宋体"/>
                <w:color w:val="auto"/>
                <w:szCs w:val="21"/>
                <w:highlight w:val="none"/>
              </w:rPr>
            </w:pPr>
            <w:bookmarkStart w:id="1242" w:name="_Toc221951582"/>
            <w:r>
              <w:rPr>
                <w:rFonts w:hint="eastAsia" w:ascii="宋体" w:hAnsi="宋体"/>
                <w:color w:val="auto"/>
                <w:szCs w:val="21"/>
                <w:highlight w:val="none"/>
              </w:rPr>
              <w:t>计量单位</w:t>
            </w:r>
            <w:bookmarkEnd w:id="1242"/>
          </w:p>
        </w:tc>
        <w:tc>
          <w:tcPr>
            <w:tcW w:w="1396" w:type="dxa"/>
            <w:noWrap w:val="0"/>
            <w:vAlign w:val="center"/>
          </w:tcPr>
          <w:p w14:paraId="17F79723">
            <w:pPr>
              <w:spacing w:line="400" w:lineRule="exact"/>
              <w:jc w:val="center"/>
              <w:rPr>
                <w:rFonts w:hint="eastAsia" w:ascii="宋体" w:hAnsi="宋体"/>
                <w:color w:val="auto"/>
                <w:szCs w:val="21"/>
                <w:highlight w:val="none"/>
              </w:rPr>
            </w:pPr>
            <w:bookmarkStart w:id="1243" w:name="_Toc221951583"/>
            <w:r>
              <w:rPr>
                <w:rFonts w:hint="eastAsia" w:ascii="宋体" w:hAnsi="宋体"/>
                <w:color w:val="auto"/>
                <w:szCs w:val="21"/>
                <w:highlight w:val="none"/>
              </w:rPr>
              <w:t>供应价格(元)</w:t>
            </w:r>
            <w:bookmarkEnd w:id="1243"/>
          </w:p>
        </w:tc>
        <w:tc>
          <w:tcPr>
            <w:tcW w:w="1344" w:type="dxa"/>
            <w:noWrap w:val="0"/>
            <w:vAlign w:val="center"/>
          </w:tcPr>
          <w:p w14:paraId="45012AC0">
            <w:pPr>
              <w:spacing w:line="400" w:lineRule="exact"/>
              <w:jc w:val="center"/>
              <w:rPr>
                <w:rFonts w:hint="eastAsia" w:ascii="宋体" w:hAnsi="宋体"/>
                <w:color w:val="auto"/>
                <w:szCs w:val="21"/>
                <w:highlight w:val="none"/>
              </w:rPr>
            </w:pPr>
            <w:bookmarkStart w:id="1244" w:name="_Toc221951584"/>
            <w:r>
              <w:rPr>
                <w:rFonts w:hint="eastAsia" w:ascii="宋体" w:hAnsi="宋体"/>
                <w:color w:val="auto"/>
                <w:szCs w:val="21"/>
                <w:highlight w:val="none"/>
              </w:rPr>
              <w:t>预算价格(元)</w:t>
            </w:r>
            <w:bookmarkEnd w:id="1244"/>
          </w:p>
        </w:tc>
      </w:tr>
      <w:tr w14:paraId="0AFC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66D03640">
            <w:pPr>
              <w:spacing w:line="400" w:lineRule="exact"/>
              <w:jc w:val="center"/>
              <w:rPr>
                <w:rFonts w:hint="eastAsia" w:ascii="宋体" w:hAnsi="宋体"/>
                <w:b/>
                <w:color w:val="auto"/>
                <w:szCs w:val="21"/>
                <w:highlight w:val="none"/>
              </w:rPr>
            </w:pPr>
          </w:p>
        </w:tc>
        <w:tc>
          <w:tcPr>
            <w:tcW w:w="3155" w:type="dxa"/>
            <w:noWrap w:val="0"/>
            <w:vAlign w:val="center"/>
          </w:tcPr>
          <w:p w14:paraId="1FFF9DFF">
            <w:pPr>
              <w:spacing w:line="400" w:lineRule="exact"/>
              <w:jc w:val="center"/>
              <w:rPr>
                <w:rFonts w:hint="eastAsia" w:ascii="宋体" w:hAnsi="宋体"/>
                <w:b/>
                <w:color w:val="auto"/>
                <w:szCs w:val="21"/>
                <w:highlight w:val="none"/>
              </w:rPr>
            </w:pPr>
          </w:p>
        </w:tc>
        <w:tc>
          <w:tcPr>
            <w:tcW w:w="1196" w:type="dxa"/>
            <w:noWrap w:val="0"/>
            <w:vAlign w:val="center"/>
          </w:tcPr>
          <w:p w14:paraId="79C6E46F">
            <w:pPr>
              <w:spacing w:line="400" w:lineRule="exact"/>
              <w:jc w:val="center"/>
              <w:rPr>
                <w:rFonts w:hint="eastAsia" w:ascii="宋体" w:hAnsi="宋体"/>
                <w:b/>
                <w:color w:val="auto"/>
                <w:szCs w:val="21"/>
                <w:highlight w:val="none"/>
              </w:rPr>
            </w:pPr>
          </w:p>
        </w:tc>
        <w:tc>
          <w:tcPr>
            <w:tcW w:w="1196" w:type="dxa"/>
            <w:noWrap w:val="0"/>
            <w:vAlign w:val="center"/>
          </w:tcPr>
          <w:p w14:paraId="2AD97070">
            <w:pPr>
              <w:spacing w:line="400" w:lineRule="exact"/>
              <w:jc w:val="center"/>
              <w:rPr>
                <w:rFonts w:hint="eastAsia" w:ascii="宋体" w:hAnsi="宋体"/>
                <w:b/>
                <w:color w:val="auto"/>
                <w:szCs w:val="21"/>
                <w:highlight w:val="none"/>
              </w:rPr>
            </w:pPr>
          </w:p>
        </w:tc>
        <w:tc>
          <w:tcPr>
            <w:tcW w:w="1396" w:type="dxa"/>
            <w:noWrap w:val="0"/>
            <w:vAlign w:val="center"/>
          </w:tcPr>
          <w:p w14:paraId="097F04B7">
            <w:pPr>
              <w:spacing w:line="400" w:lineRule="exact"/>
              <w:jc w:val="center"/>
              <w:rPr>
                <w:rFonts w:hint="eastAsia" w:ascii="宋体" w:hAnsi="宋体"/>
                <w:b/>
                <w:color w:val="auto"/>
                <w:szCs w:val="21"/>
                <w:highlight w:val="none"/>
              </w:rPr>
            </w:pPr>
          </w:p>
        </w:tc>
        <w:tc>
          <w:tcPr>
            <w:tcW w:w="1344" w:type="dxa"/>
            <w:noWrap w:val="0"/>
            <w:vAlign w:val="center"/>
          </w:tcPr>
          <w:p w14:paraId="55C75E54">
            <w:pPr>
              <w:spacing w:line="400" w:lineRule="exact"/>
              <w:jc w:val="center"/>
              <w:rPr>
                <w:rFonts w:hint="eastAsia" w:ascii="宋体" w:hAnsi="宋体"/>
                <w:b/>
                <w:color w:val="auto"/>
                <w:szCs w:val="21"/>
                <w:highlight w:val="none"/>
              </w:rPr>
            </w:pPr>
          </w:p>
        </w:tc>
      </w:tr>
      <w:tr w14:paraId="5B9A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66E3DDB4">
            <w:pPr>
              <w:spacing w:line="400" w:lineRule="exact"/>
              <w:jc w:val="center"/>
              <w:rPr>
                <w:rFonts w:hint="eastAsia" w:ascii="宋体" w:hAnsi="宋体"/>
                <w:b/>
                <w:color w:val="auto"/>
                <w:szCs w:val="21"/>
                <w:highlight w:val="none"/>
              </w:rPr>
            </w:pPr>
          </w:p>
        </w:tc>
        <w:tc>
          <w:tcPr>
            <w:tcW w:w="3155" w:type="dxa"/>
            <w:noWrap w:val="0"/>
            <w:vAlign w:val="center"/>
          </w:tcPr>
          <w:p w14:paraId="49D23B66">
            <w:pPr>
              <w:spacing w:line="400" w:lineRule="exact"/>
              <w:jc w:val="center"/>
              <w:rPr>
                <w:rFonts w:hint="eastAsia" w:ascii="宋体" w:hAnsi="宋体"/>
                <w:b/>
                <w:color w:val="auto"/>
                <w:szCs w:val="21"/>
                <w:highlight w:val="none"/>
              </w:rPr>
            </w:pPr>
          </w:p>
        </w:tc>
        <w:tc>
          <w:tcPr>
            <w:tcW w:w="1196" w:type="dxa"/>
            <w:noWrap w:val="0"/>
            <w:vAlign w:val="center"/>
          </w:tcPr>
          <w:p w14:paraId="0C09C7C0">
            <w:pPr>
              <w:spacing w:line="400" w:lineRule="exact"/>
              <w:jc w:val="center"/>
              <w:rPr>
                <w:rFonts w:hint="eastAsia" w:ascii="宋体" w:hAnsi="宋体"/>
                <w:b/>
                <w:color w:val="auto"/>
                <w:szCs w:val="21"/>
                <w:highlight w:val="none"/>
              </w:rPr>
            </w:pPr>
          </w:p>
        </w:tc>
        <w:tc>
          <w:tcPr>
            <w:tcW w:w="1196" w:type="dxa"/>
            <w:noWrap w:val="0"/>
            <w:vAlign w:val="center"/>
          </w:tcPr>
          <w:p w14:paraId="588C1594">
            <w:pPr>
              <w:spacing w:line="400" w:lineRule="exact"/>
              <w:jc w:val="center"/>
              <w:rPr>
                <w:rFonts w:hint="eastAsia" w:ascii="宋体" w:hAnsi="宋体"/>
                <w:b/>
                <w:color w:val="auto"/>
                <w:szCs w:val="21"/>
                <w:highlight w:val="none"/>
              </w:rPr>
            </w:pPr>
          </w:p>
        </w:tc>
        <w:tc>
          <w:tcPr>
            <w:tcW w:w="1396" w:type="dxa"/>
            <w:noWrap w:val="0"/>
            <w:vAlign w:val="center"/>
          </w:tcPr>
          <w:p w14:paraId="7FD7CCE3">
            <w:pPr>
              <w:spacing w:line="400" w:lineRule="exact"/>
              <w:jc w:val="center"/>
              <w:rPr>
                <w:rFonts w:hint="eastAsia" w:ascii="宋体" w:hAnsi="宋体"/>
                <w:b/>
                <w:color w:val="auto"/>
                <w:szCs w:val="21"/>
                <w:highlight w:val="none"/>
              </w:rPr>
            </w:pPr>
          </w:p>
        </w:tc>
        <w:tc>
          <w:tcPr>
            <w:tcW w:w="1344" w:type="dxa"/>
            <w:noWrap w:val="0"/>
            <w:vAlign w:val="center"/>
          </w:tcPr>
          <w:p w14:paraId="2EAEB106">
            <w:pPr>
              <w:spacing w:line="400" w:lineRule="exact"/>
              <w:jc w:val="center"/>
              <w:rPr>
                <w:rFonts w:hint="eastAsia" w:ascii="宋体" w:hAnsi="宋体"/>
                <w:b/>
                <w:color w:val="auto"/>
                <w:szCs w:val="21"/>
                <w:highlight w:val="none"/>
              </w:rPr>
            </w:pPr>
          </w:p>
        </w:tc>
      </w:tr>
      <w:tr w14:paraId="4D2E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3CFECA7D">
            <w:pPr>
              <w:spacing w:line="400" w:lineRule="exact"/>
              <w:jc w:val="center"/>
              <w:rPr>
                <w:rFonts w:hint="eastAsia" w:ascii="宋体" w:hAnsi="宋体"/>
                <w:b/>
                <w:color w:val="auto"/>
                <w:szCs w:val="21"/>
                <w:highlight w:val="none"/>
              </w:rPr>
            </w:pPr>
          </w:p>
        </w:tc>
        <w:tc>
          <w:tcPr>
            <w:tcW w:w="3155" w:type="dxa"/>
            <w:noWrap w:val="0"/>
            <w:vAlign w:val="center"/>
          </w:tcPr>
          <w:p w14:paraId="6FFB2BC6">
            <w:pPr>
              <w:spacing w:line="400" w:lineRule="exact"/>
              <w:jc w:val="center"/>
              <w:rPr>
                <w:rFonts w:hint="eastAsia" w:ascii="宋体" w:hAnsi="宋体"/>
                <w:b/>
                <w:color w:val="auto"/>
                <w:szCs w:val="21"/>
                <w:highlight w:val="none"/>
              </w:rPr>
            </w:pPr>
          </w:p>
        </w:tc>
        <w:tc>
          <w:tcPr>
            <w:tcW w:w="1196" w:type="dxa"/>
            <w:noWrap w:val="0"/>
            <w:vAlign w:val="center"/>
          </w:tcPr>
          <w:p w14:paraId="285B3FFF">
            <w:pPr>
              <w:spacing w:line="400" w:lineRule="exact"/>
              <w:jc w:val="center"/>
              <w:rPr>
                <w:rFonts w:hint="eastAsia" w:ascii="宋体" w:hAnsi="宋体"/>
                <w:b/>
                <w:color w:val="auto"/>
                <w:szCs w:val="21"/>
                <w:highlight w:val="none"/>
              </w:rPr>
            </w:pPr>
          </w:p>
        </w:tc>
        <w:tc>
          <w:tcPr>
            <w:tcW w:w="1196" w:type="dxa"/>
            <w:noWrap w:val="0"/>
            <w:vAlign w:val="center"/>
          </w:tcPr>
          <w:p w14:paraId="70D73C3D">
            <w:pPr>
              <w:spacing w:line="400" w:lineRule="exact"/>
              <w:jc w:val="center"/>
              <w:rPr>
                <w:rFonts w:hint="eastAsia" w:ascii="宋体" w:hAnsi="宋体"/>
                <w:b/>
                <w:color w:val="auto"/>
                <w:szCs w:val="21"/>
                <w:highlight w:val="none"/>
              </w:rPr>
            </w:pPr>
          </w:p>
        </w:tc>
        <w:tc>
          <w:tcPr>
            <w:tcW w:w="1396" w:type="dxa"/>
            <w:noWrap w:val="0"/>
            <w:vAlign w:val="center"/>
          </w:tcPr>
          <w:p w14:paraId="517C0DD9">
            <w:pPr>
              <w:spacing w:line="400" w:lineRule="exact"/>
              <w:jc w:val="center"/>
              <w:rPr>
                <w:rFonts w:hint="eastAsia" w:ascii="宋体" w:hAnsi="宋体"/>
                <w:b/>
                <w:color w:val="auto"/>
                <w:szCs w:val="21"/>
                <w:highlight w:val="none"/>
              </w:rPr>
            </w:pPr>
          </w:p>
        </w:tc>
        <w:tc>
          <w:tcPr>
            <w:tcW w:w="1344" w:type="dxa"/>
            <w:noWrap w:val="0"/>
            <w:vAlign w:val="center"/>
          </w:tcPr>
          <w:p w14:paraId="3659FC8A">
            <w:pPr>
              <w:spacing w:line="400" w:lineRule="exact"/>
              <w:jc w:val="center"/>
              <w:rPr>
                <w:rFonts w:hint="eastAsia" w:ascii="宋体" w:hAnsi="宋体"/>
                <w:b/>
                <w:color w:val="auto"/>
                <w:szCs w:val="21"/>
                <w:highlight w:val="none"/>
              </w:rPr>
            </w:pPr>
          </w:p>
        </w:tc>
      </w:tr>
      <w:tr w14:paraId="3384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EC34F01">
            <w:pPr>
              <w:spacing w:line="400" w:lineRule="exact"/>
              <w:jc w:val="center"/>
              <w:rPr>
                <w:rFonts w:hint="eastAsia" w:ascii="宋体" w:hAnsi="宋体"/>
                <w:b/>
                <w:color w:val="auto"/>
                <w:szCs w:val="21"/>
                <w:highlight w:val="none"/>
              </w:rPr>
            </w:pPr>
          </w:p>
        </w:tc>
        <w:tc>
          <w:tcPr>
            <w:tcW w:w="3155" w:type="dxa"/>
            <w:noWrap w:val="0"/>
            <w:vAlign w:val="center"/>
          </w:tcPr>
          <w:p w14:paraId="2F0FB26D">
            <w:pPr>
              <w:spacing w:line="400" w:lineRule="exact"/>
              <w:jc w:val="center"/>
              <w:rPr>
                <w:rFonts w:hint="eastAsia" w:ascii="宋体" w:hAnsi="宋体"/>
                <w:b/>
                <w:color w:val="auto"/>
                <w:szCs w:val="21"/>
                <w:highlight w:val="none"/>
              </w:rPr>
            </w:pPr>
          </w:p>
        </w:tc>
        <w:tc>
          <w:tcPr>
            <w:tcW w:w="1196" w:type="dxa"/>
            <w:noWrap w:val="0"/>
            <w:vAlign w:val="center"/>
          </w:tcPr>
          <w:p w14:paraId="76215D2B">
            <w:pPr>
              <w:spacing w:line="400" w:lineRule="exact"/>
              <w:jc w:val="center"/>
              <w:rPr>
                <w:rFonts w:hint="eastAsia" w:ascii="宋体" w:hAnsi="宋体"/>
                <w:b/>
                <w:color w:val="auto"/>
                <w:szCs w:val="21"/>
                <w:highlight w:val="none"/>
              </w:rPr>
            </w:pPr>
          </w:p>
        </w:tc>
        <w:tc>
          <w:tcPr>
            <w:tcW w:w="1196" w:type="dxa"/>
            <w:noWrap w:val="0"/>
            <w:vAlign w:val="center"/>
          </w:tcPr>
          <w:p w14:paraId="46482949">
            <w:pPr>
              <w:spacing w:line="400" w:lineRule="exact"/>
              <w:jc w:val="center"/>
              <w:rPr>
                <w:rFonts w:hint="eastAsia" w:ascii="宋体" w:hAnsi="宋体"/>
                <w:b/>
                <w:color w:val="auto"/>
                <w:szCs w:val="21"/>
                <w:highlight w:val="none"/>
              </w:rPr>
            </w:pPr>
          </w:p>
        </w:tc>
        <w:tc>
          <w:tcPr>
            <w:tcW w:w="1396" w:type="dxa"/>
            <w:noWrap w:val="0"/>
            <w:vAlign w:val="center"/>
          </w:tcPr>
          <w:p w14:paraId="73CA4420">
            <w:pPr>
              <w:spacing w:line="400" w:lineRule="exact"/>
              <w:jc w:val="center"/>
              <w:rPr>
                <w:rFonts w:hint="eastAsia" w:ascii="宋体" w:hAnsi="宋体"/>
                <w:b/>
                <w:color w:val="auto"/>
                <w:szCs w:val="21"/>
                <w:highlight w:val="none"/>
              </w:rPr>
            </w:pPr>
          </w:p>
        </w:tc>
        <w:tc>
          <w:tcPr>
            <w:tcW w:w="1344" w:type="dxa"/>
            <w:noWrap w:val="0"/>
            <w:vAlign w:val="center"/>
          </w:tcPr>
          <w:p w14:paraId="40B6657D">
            <w:pPr>
              <w:spacing w:line="400" w:lineRule="exact"/>
              <w:jc w:val="center"/>
              <w:rPr>
                <w:rFonts w:hint="eastAsia" w:ascii="宋体" w:hAnsi="宋体"/>
                <w:b/>
                <w:color w:val="auto"/>
                <w:szCs w:val="21"/>
                <w:highlight w:val="none"/>
              </w:rPr>
            </w:pPr>
          </w:p>
        </w:tc>
      </w:tr>
      <w:tr w14:paraId="037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6937AE23">
            <w:pPr>
              <w:spacing w:line="400" w:lineRule="exact"/>
              <w:jc w:val="center"/>
              <w:rPr>
                <w:rFonts w:hint="eastAsia" w:ascii="宋体" w:hAnsi="宋体"/>
                <w:b/>
                <w:color w:val="auto"/>
                <w:szCs w:val="21"/>
                <w:highlight w:val="none"/>
              </w:rPr>
            </w:pPr>
          </w:p>
        </w:tc>
        <w:tc>
          <w:tcPr>
            <w:tcW w:w="3155" w:type="dxa"/>
            <w:noWrap w:val="0"/>
            <w:vAlign w:val="center"/>
          </w:tcPr>
          <w:p w14:paraId="6AD036EB">
            <w:pPr>
              <w:spacing w:line="400" w:lineRule="exact"/>
              <w:jc w:val="center"/>
              <w:rPr>
                <w:rFonts w:hint="eastAsia" w:ascii="宋体" w:hAnsi="宋体"/>
                <w:b/>
                <w:color w:val="auto"/>
                <w:szCs w:val="21"/>
                <w:highlight w:val="none"/>
              </w:rPr>
            </w:pPr>
          </w:p>
        </w:tc>
        <w:tc>
          <w:tcPr>
            <w:tcW w:w="1196" w:type="dxa"/>
            <w:noWrap w:val="0"/>
            <w:vAlign w:val="center"/>
          </w:tcPr>
          <w:p w14:paraId="1F2AB786">
            <w:pPr>
              <w:spacing w:line="400" w:lineRule="exact"/>
              <w:jc w:val="center"/>
              <w:rPr>
                <w:rFonts w:hint="eastAsia" w:ascii="宋体" w:hAnsi="宋体"/>
                <w:b/>
                <w:color w:val="auto"/>
                <w:szCs w:val="21"/>
                <w:highlight w:val="none"/>
              </w:rPr>
            </w:pPr>
          </w:p>
        </w:tc>
        <w:tc>
          <w:tcPr>
            <w:tcW w:w="1196" w:type="dxa"/>
            <w:noWrap w:val="0"/>
            <w:vAlign w:val="center"/>
          </w:tcPr>
          <w:p w14:paraId="42FB659A">
            <w:pPr>
              <w:spacing w:line="400" w:lineRule="exact"/>
              <w:jc w:val="center"/>
              <w:rPr>
                <w:rFonts w:hint="eastAsia" w:ascii="宋体" w:hAnsi="宋体"/>
                <w:b/>
                <w:color w:val="auto"/>
                <w:szCs w:val="21"/>
                <w:highlight w:val="none"/>
              </w:rPr>
            </w:pPr>
          </w:p>
        </w:tc>
        <w:tc>
          <w:tcPr>
            <w:tcW w:w="1396" w:type="dxa"/>
            <w:noWrap w:val="0"/>
            <w:vAlign w:val="center"/>
          </w:tcPr>
          <w:p w14:paraId="0512A90F">
            <w:pPr>
              <w:spacing w:line="400" w:lineRule="exact"/>
              <w:jc w:val="center"/>
              <w:rPr>
                <w:rFonts w:hint="eastAsia" w:ascii="宋体" w:hAnsi="宋体"/>
                <w:b/>
                <w:color w:val="auto"/>
                <w:szCs w:val="21"/>
                <w:highlight w:val="none"/>
              </w:rPr>
            </w:pPr>
          </w:p>
        </w:tc>
        <w:tc>
          <w:tcPr>
            <w:tcW w:w="1344" w:type="dxa"/>
            <w:noWrap w:val="0"/>
            <w:vAlign w:val="center"/>
          </w:tcPr>
          <w:p w14:paraId="662CC690">
            <w:pPr>
              <w:spacing w:line="400" w:lineRule="exact"/>
              <w:jc w:val="center"/>
              <w:rPr>
                <w:rFonts w:hint="eastAsia" w:ascii="宋体" w:hAnsi="宋体"/>
                <w:b/>
                <w:color w:val="auto"/>
                <w:szCs w:val="21"/>
                <w:highlight w:val="none"/>
              </w:rPr>
            </w:pPr>
          </w:p>
        </w:tc>
      </w:tr>
      <w:tr w14:paraId="57A5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66DAA593">
            <w:pPr>
              <w:spacing w:line="400" w:lineRule="exact"/>
              <w:jc w:val="center"/>
              <w:rPr>
                <w:rFonts w:hint="eastAsia" w:ascii="宋体" w:hAnsi="宋体"/>
                <w:b/>
                <w:color w:val="auto"/>
                <w:szCs w:val="21"/>
                <w:highlight w:val="none"/>
              </w:rPr>
            </w:pPr>
          </w:p>
        </w:tc>
        <w:tc>
          <w:tcPr>
            <w:tcW w:w="3155" w:type="dxa"/>
            <w:noWrap w:val="0"/>
            <w:vAlign w:val="center"/>
          </w:tcPr>
          <w:p w14:paraId="2E78402C">
            <w:pPr>
              <w:spacing w:line="400" w:lineRule="exact"/>
              <w:jc w:val="center"/>
              <w:rPr>
                <w:rFonts w:hint="eastAsia" w:ascii="宋体" w:hAnsi="宋体"/>
                <w:b/>
                <w:color w:val="auto"/>
                <w:szCs w:val="21"/>
                <w:highlight w:val="none"/>
              </w:rPr>
            </w:pPr>
          </w:p>
        </w:tc>
        <w:tc>
          <w:tcPr>
            <w:tcW w:w="1196" w:type="dxa"/>
            <w:noWrap w:val="0"/>
            <w:vAlign w:val="center"/>
          </w:tcPr>
          <w:p w14:paraId="3CE7D3AB">
            <w:pPr>
              <w:spacing w:line="400" w:lineRule="exact"/>
              <w:jc w:val="center"/>
              <w:rPr>
                <w:rFonts w:hint="eastAsia" w:ascii="宋体" w:hAnsi="宋体"/>
                <w:b/>
                <w:color w:val="auto"/>
                <w:szCs w:val="21"/>
                <w:highlight w:val="none"/>
              </w:rPr>
            </w:pPr>
          </w:p>
        </w:tc>
        <w:tc>
          <w:tcPr>
            <w:tcW w:w="1196" w:type="dxa"/>
            <w:noWrap w:val="0"/>
            <w:vAlign w:val="center"/>
          </w:tcPr>
          <w:p w14:paraId="524FA3A3">
            <w:pPr>
              <w:spacing w:line="400" w:lineRule="exact"/>
              <w:jc w:val="center"/>
              <w:rPr>
                <w:rFonts w:hint="eastAsia" w:ascii="宋体" w:hAnsi="宋体"/>
                <w:b/>
                <w:color w:val="auto"/>
                <w:szCs w:val="21"/>
                <w:highlight w:val="none"/>
              </w:rPr>
            </w:pPr>
          </w:p>
        </w:tc>
        <w:tc>
          <w:tcPr>
            <w:tcW w:w="1396" w:type="dxa"/>
            <w:noWrap w:val="0"/>
            <w:vAlign w:val="center"/>
          </w:tcPr>
          <w:p w14:paraId="20A7B3A3">
            <w:pPr>
              <w:spacing w:line="400" w:lineRule="exact"/>
              <w:jc w:val="center"/>
              <w:rPr>
                <w:rFonts w:hint="eastAsia" w:ascii="宋体" w:hAnsi="宋体"/>
                <w:b/>
                <w:color w:val="auto"/>
                <w:szCs w:val="21"/>
                <w:highlight w:val="none"/>
              </w:rPr>
            </w:pPr>
          </w:p>
        </w:tc>
        <w:tc>
          <w:tcPr>
            <w:tcW w:w="1344" w:type="dxa"/>
            <w:noWrap w:val="0"/>
            <w:vAlign w:val="center"/>
          </w:tcPr>
          <w:p w14:paraId="12789597">
            <w:pPr>
              <w:spacing w:line="400" w:lineRule="exact"/>
              <w:jc w:val="center"/>
              <w:rPr>
                <w:rFonts w:hint="eastAsia" w:ascii="宋体" w:hAnsi="宋体"/>
                <w:b/>
                <w:color w:val="auto"/>
                <w:szCs w:val="21"/>
                <w:highlight w:val="none"/>
              </w:rPr>
            </w:pPr>
          </w:p>
        </w:tc>
      </w:tr>
      <w:tr w14:paraId="450E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FFA82C9">
            <w:pPr>
              <w:spacing w:line="400" w:lineRule="exact"/>
              <w:jc w:val="center"/>
              <w:rPr>
                <w:rFonts w:hint="eastAsia" w:ascii="宋体" w:hAnsi="宋体"/>
                <w:b/>
                <w:color w:val="auto"/>
                <w:szCs w:val="21"/>
                <w:highlight w:val="none"/>
              </w:rPr>
            </w:pPr>
          </w:p>
        </w:tc>
        <w:tc>
          <w:tcPr>
            <w:tcW w:w="3155" w:type="dxa"/>
            <w:noWrap w:val="0"/>
            <w:vAlign w:val="center"/>
          </w:tcPr>
          <w:p w14:paraId="2E3DEF3C">
            <w:pPr>
              <w:spacing w:line="400" w:lineRule="exact"/>
              <w:jc w:val="center"/>
              <w:rPr>
                <w:rFonts w:hint="eastAsia" w:ascii="宋体" w:hAnsi="宋体"/>
                <w:b/>
                <w:color w:val="auto"/>
                <w:szCs w:val="21"/>
                <w:highlight w:val="none"/>
              </w:rPr>
            </w:pPr>
          </w:p>
        </w:tc>
        <w:tc>
          <w:tcPr>
            <w:tcW w:w="1196" w:type="dxa"/>
            <w:noWrap w:val="0"/>
            <w:vAlign w:val="center"/>
          </w:tcPr>
          <w:p w14:paraId="25B404C0">
            <w:pPr>
              <w:spacing w:line="400" w:lineRule="exact"/>
              <w:jc w:val="center"/>
              <w:rPr>
                <w:rFonts w:hint="eastAsia" w:ascii="宋体" w:hAnsi="宋体"/>
                <w:b/>
                <w:color w:val="auto"/>
                <w:szCs w:val="21"/>
                <w:highlight w:val="none"/>
              </w:rPr>
            </w:pPr>
          </w:p>
        </w:tc>
        <w:tc>
          <w:tcPr>
            <w:tcW w:w="1196" w:type="dxa"/>
            <w:noWrap w:val="0"/>
            <w:vAlign w:val="center"/>
          </w:tcPr>
          <w:p w14:paraId="379849E2">
            <w:pPr>
              <w:spacing w:line="400" w:lineRule="exact"/>
              <w:jc w:val="center"/>
              <w:rPr>
                <w:rFonts w:hint="eastAsia" w:ascii="宋体" w:hAnsi="宋体"/>
                <w:b/>
                <w:color w:val="auto"/>
                <w:szCs w:val="21"/>
                <w:highlight w:val="none"/>
              </w:rPr>
            </w:pPr>
          </w:p>
        </w:tc>
        <w:tc>
          <w:tcPr>
            <w:tcW w:w="1396" w:type="dxa"/>
            <w:noWrap w:val="0"/>
            <w:vAlign w:val="center"/>
          </w:tcPr>
          <w:p w14:paraId="71318C24">
            <w:pPr>
              <w:spacing w:line="400" w:lineRule="exact"/>
              <w:jc w:val="center"/>
              <w:rPr>
                <w:rFonts w:hint="eastAsia" w:ascii="宋体" w:hAnsi="宋体"/>
                <w:b/>
                <w:color w:val="auto"/>
                <w:szCs w:val="21"/>
                <w:highlight w:val="none"/>
              </w:rPr>
            </w:pPr>
          </w:p>
        </w:tc>
        <w:tc>
          <w:tcPr>
            <w:tcW w:w="1344" w:type="dxa"/>
            <w:noWrap w:val="0"/>
            <w:vAlign w:val="center"/>
          </w:tcPr>
          <w:p w14:paraId="2117DBAE">
            <w:pPr>
              <w:spacing w:line="400" w:lineRule="exact"/>
              <w:jc w:val="center"/>
              <w:rPr>
                <w:rFonts w:hint="eastAsia" w:ascii="宋体" w:hAnsi="宋体"/>
                <w:b/>
                <w:color w:val="auto"/>
                <w:szCs w:val="21"/>
                <w:highlight w:val="none"/>
              </w:rPr>
            </w:pPr>
          </w:p>
        </w:tc>
      </w:tr>
      <w:tr w14:paraId="33F3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5C226A89">
            <w:pPr>
              <w:spacing w:line="400" w:lineRule="exact"/>
              <w:jc w:val="center"/>
              <w:rPr>
                <w:rFonts w:hint="eastAsia" w:ascii="宋体" w:hAnsi="宋体"/>
                <w:b/>
                <w:color w:val="auto"/>
                <w:szCs w:val="21"/>
                <w:highlight w:val="none"/>
              </w:rPr>
            </w:pPr>
          </w:p>
        </w:tc>
        <w:tc>
          <w:tcPr>
            <w:tcW w:w="3155" w:type="dxa"/>
            <w:noWrap w:val="0"/>
            <w:vAlign w:val="center"/>
          </w:tcPr>
          <w:p w14:paraId="66F23F82">
            <w:pPr>
              <w:spacing w:line="400" w:lineRule="exact"/>
              <w:jc w:val="center"/>
              <w:rPr>
                <w:rFonts w:hint="eastAsia" w:ascii="宋体" w:hAnsi="宋体"/>
                <w:b/>
                <w:color w:val="auto"/>
                <w:szCs w:val="21"/>
                <w:highlight w:val="none"/>
              </w:rPr>
            </w:pPr>
          </w:p>
        </w:tc>
        <w:tc>
          <w:tcPr>
            <w:tcW w:w="1196" w:type="dxa"/>
            <w:noWrap w:val="0"/>
            <w:vAlign w:val="center"/>
          </w:tcPr>
          <w:p w14:paraId="312930AF">
            <w:pPr>
              <w:spacing w:line="400" w:lineRule="exact"/>
              <w:jc w:val="center"/>
              <w:rPr>
                <w:rFonts w:hint="eastAsia" w:ascii="宋体" w:hAnsi="宋体"/>
                <w:b/>
                <w:color w:val="auto"/>
                <w:szCs w:val="21"/>
                <w:highlight w:val="none"/>
              </w:rPr>
            </w:pPr>
          </w:p>
        </w:tc>
        <w:tc>
          <w:tcPr>
            <w:tcW w:w="1196" w:type="dxa"/>
            <w:noWrap w:val="0"/>
            <w:vAlign w:val="center"/>
          </w:tcPr>
          <w:p w14:paraId="042B4BE4">
            <w:pPr>
              <w:spacing w:line="400" w:lineRule="exact"/>
              <w:jc w:val="center"/>
              <w:rPr>
                <w:rFonts w:hint="eastAsia" w:ascii="宋体" w:hAnsi="宋体"/>
                <w:b/>
                <w:color w:val="auto"/>
                <w:szCs w:val="21"/>
                <w:highlight w:val="none"/>
              </w:rPr>
            </w:pPr>
          </w:p>
        </w:tc>
        <w:tc>
          <w:tcPr>
            <w:tcW w:w="1396" w:type="dxa"/>
            <w:noWrap w:val="0"/>
            <w:vAlign w:val="center"/>
          </w:tcPr>
          <w:p w14:paraId="47411393">
            <w:pPr>
              <w:spacing w:line="400" w:lineRule="exact"/>
              <w:jc w:val="center"/>
              <w:rPr>
                <w:rFonts w:hint="eastAsia" w:ascii="宋体" w:hAnsi="宋体"/>
                <w:b/>
                <w:color w:val="auto"/>
                <w:szCs w:val="21"/>
                <w:highlight w:val="none"/>
              </w:rPr>
            </w:pPr>
          </w:p>
        </w:tc>
        <w:tc>
          <w:tcPr>
            <w:tcW w:w="1344" w:type="dxa"/>
            <w:noWrap w:val="0"/>
            <w:vAlign w:val="center"/>
          </w:tcPr>
          <w:p w14:paraId="09BE66BB">
            <w:pPr>
              <w:spacing w:line="400" w:lineRule="exact"/>
              <w:jc w:val="center"/>
              <w:rPr>
                <w:rFonts w:hint="eastAsia" w:ascii="宋体" w:hAnsi="宋体"/>
                <w:b/>
                <w:color w:val="auto"/>
                <w:szCs w:val="21"/>
                <w:highlight w:val="none"/>
              </w:rPr>
            </w:pPr>
          </w:p>
        </w:tc>
      </w:tr>
      <w:tr w14:paraId="651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B54DC35">
            <w:pPr>
              <w:spacing w:line="400" w:lineRule="exact"/>
              <w:jc w:val="center"/>
              <w:rPr>
                <w:rFonts w:hint="eastAsia" w:ascii="宋体" w:hAnsi="宋体"/>
                <w:b/>
                <w:color w:val="auto"/>
                <w:szCs w:val="21"/>
                <w:highlight w:val="none"/>
              </w:rPr>
            </w:pPr>
          </w:p>
        </w:tc>
        <w:tc>
          <w:tcPr>
            <w:tcW w:w="3155" w:type="dxa"/>
            <w:noWrap w:val="0"/>
            <w:vAlign w:val="center"/>
          </w:tcPr>
          <w:p w14:paraId="7F3553E8">
            <w:pPr>
              <w:spacing w:line="400" w:lineRule="exact"/>
              <w:jc w:val="center"/>
              <w:rPr>
                <w:rFonts w:hint="eastAsia" w:ascii="宋体" w:hAnsi="宋体"/>
                <w:b/>
                <w:color w:val="auto"/>
                <w:szCs w:val="21"/>
                <w:highlight w:val="none"/>
              </w:rPr>
            </w:pPr>
          </w:p>
        </w:tc>
        <w:tc>
          <w:tcPr>
            <w:tcW w:w="1196" w:type="dxa"/>
            <w:noWrap w:val="0"/>
            <w:vAlign w:val="center"/>
          </w:tcPr>
          <w:p w14:paraId="2BD2092D">
            <w:pPr>
              <w:spacing w:line="400" w:lineRule="exact"/>
              <w:jc w:val="center"/>
              <w:rPr>
                <w:rFonts w:hint="eastAsia" w:ascii="宋体" w:hAnsi="宋体"/>
                <w:b/>
                <w:color w:val="auto"/>
                <w:szCs w:val="21"/>
                <w:highlight w:val="none"/>
              </w:rPr>
            </w:pPr>
          </w:p>
        </w:tc>
        <w:tc>
          <w:tcPr>
            <w:tcW w:w="1196" w:type="dxa"/>
            <w:noWrap w:val="0"/>
            <w:vAlign w:val="center"/>
          </w:tcPr>
          <w:p w14:paraId="626D2080">
            <w:pPr>
              <w:spacing w:line="400" w:lineRule="exact"/>
              <w:jc w:val="center"/>
              <w:rPr>
                <w:rFonts w:hint="eastAsia" w:ascii="宋体" w:hAnsi="宋体"/>
                <w:b/>
                <w:color w:val="auto"/>
                <w:szCs w:val="21"/>
                <w:highlight w:val="none"/>
              </w:rPr>
            </w:pPr>
          </w:p>
        </w:tc>
        <w:tc>
          <w:tcPr>
            <w:tcW w:w="1396" w:type="dxa"/>
            <w:noWrap w:val="0"/>
            <w:vAlign w:val="center"/>
          </w:tcPr>
          <w:p w14:paraId="32F41A4C">
            <w:pPr>
              <w:spacing w:line="400" w:lineRule="exact"/>
              <w:jc w:val="center"/>
              <w:rPr>
                <w:rFonts w:hint="eastAsia" w:ascii="宋体" w:hAnsi="宋体"/>
                <w:b/>
                <w:color w:val="auto"/>
                <w:szCs w:val="21"/>
                <w:highlight w:val="none"/>
              </w:rPr>
            </w:pPr>
          </w:p>
        </w:tc>
        <w:tc>
          <w:tcPr>
            <w:tcW w:w="1344" w:type="dxa"/>
            <w:noWrap w:val="0"/>
            <w:vAlign w:val="center"/>
          </w:tcPr>
          <w:p w14:paraId="28223581">
            <w:pPr>
              <w:spacing w:line="400" w:lineRule="exact"/>
              <w:jc w:val="center"/>
              <w:rPr>
                <w:rFonts w:hint="eastAsia" w:ascii="宋体" w:hAnsi="宋体"/>
                <w:b/>
                <w:color w:val="auto"/>
                <w:szCs w:val="21"/>
                <w:highlight w:val="none"/>
              </w:rPr>
            </w:pPr>
          </w:p>
        </w:tc>
      </w:tr>
      <w:tr w14:paraId="4195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1F7AF97">
            <w:pPr>
              <w:spacing w:line="400" w:lineRule="exact"/>
              <w:jc w:val="center"/>
              <w:rPr>
                <w:rFonts w:hint="eastAsia" w:ascii="宋体" w:hAnsi="宋体"/>
                <w:b/>
                <w:color w:val="auto"/>
                <w:szCs w:val="21"/>
                <w:highlight w:val="none"/>
              </w:rPr>
            </w:pPr>
          </w:p>
        </w:tc>
        <w:tc>
          <w:tcPr>
            <w:tcW w:w="3155" w:type="dxa"/>
            <w:noWrap w:val="0"/>
            <w:vAlign w:val="center"/>
          </w:tcPr>
          <w:p w14:paraId="723CB693">
            <w:pPr>
              <w:spacing w:line="400" w:lineRule="exact"/>
              <w:jc w:val="center"/>
              <w:rPr>
                <w:rFonts w:hint="eastAsia" w:ascii="宋体" w:hAnsi="宋体"/>
                <w:b/>
                <w:color w:val="auto"/>
                <w:szCs w:val="21"/>
                <w:highlight w:val="none"/>
              </w:rPr>
            </w:pPr>
          </w:p>
        </w:tc>
        <w:tc>
          <w:tcPr>
            <w:tcW w:w="1196" w:type="dxa"/>
            <w:noWrap w:val="0"/>
            <w:vAlign w:val="center"/>
          </w:tcPr>
          <w:p w14:paraId="183E54D0">
            <w:pPr>
              <w:spacing w:line="400" w:lineRule="exact"/>
              <w:jc w:val="center"/>
              <w:rPr>
                <w:rFonts w:hint="eastAsia" w:ascii="宋体" w:hAnsi="宋体"/>
                <w:b/>
                <w:color w:val="auto"/>
                <w:szCs w:val="21"/>
                <w:highlight w:val="none"/>
              </w:rPr>
            </w:pPr>
          </w:p>
        </w:tc>
        <w:tc>
          <w:tcPr>
            <w:tcW w:w="1196" w:type="dxa"/>
            <w:noWrap w:val="0"/>
            <w:vAlign w:val="center"/>
          </w:tcPr>
          <w:p w14:paraId="560957CE">
            <w:pPr>
              <w:spacing w:line="400" w:lineRule="exact"/>
              <w:jc w:val="center"/>
              <w:rPr>
                <w:rFonts w:hint="eastAsia" w:ascii="宋体" w:hAnsi="宋体"/>
                <w:b/>
                <w:color w:val="auto"/>
                <w:szCs w:val="21"/>
                <w:highlight w:val="none"/>
              </w:rPr>
            </w:pPr>
          </w:p>
        </w:tc>
        <w:tc>
          <w:tcPr>
            <w:tcW w:w="1396" w:type="dxa"/>
            <w:noWrap w:val="0"/>
            <w:vAlign w:val="center"/>
          </w:tcPr>
          <w:p w14:paraId="2481A8EC">
            <w:pPr>
              <w:spacing w:line="400" w:lineRule="exact"/>
              <w:jc w:val="center"/>
              <w:rPr>
                <w:rFonts w:hint="eastAsia" w:ascii="宋体" w:hAnsi="宋体"/>
                <w:b/>
                <w:color w:val="auto"/>
                <w:szCs w:val="21"/>
                <w:highlight w:val="none"/>
              </w:rPr>
            </w:pPr>
          </w:p>
        </w:tc>
        <w:tc>
          <w:tcPr>
            <w:tcW w:w="1344" w:type="dxa"/>
            <w:noWrap w:val="0"/>
            <w:vAlign w:val="center"/>
          </w:tcPr>
          <w:p w14:paraId="6FCED956">
            <w:pPr>
              <w:spacing w:line="400" w:lineRule="exact"/>
              <w:jc w:val="center"/>
              <w:rPr>
                <w:rFonts w:hint="eastAsia" w:ascii="宋体" w:hAnsi="宋体"/>
                <w:b/>
                <w:color w:val="auto"/>
                <w:szCs w:val="21"/>
                <w:highlight w:val="none"/>
              </w:rPr>
            </w:pPr>
          </w:p>
        </w:tc>
      </w:tr>
      <w:tr w14:paraId="7A94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16AFFEB2">
            <w:pPr>
              <w:spacing w:line="400" w:lineRule="exact"/>
              <w:jc w:val="center"/>
              <w:rPr>
                <w:rFonts w:hint="eastAsia" w:ascii="宋体" w:hAnsi="宋体"/>
                <w:b/>
                <w:color w:val="auto"/>
                <w:szCs w:val="21"/>
                <w:highlight w:val="none"/>
              </w:rPr>
            </w:pPr>
          </w:p>
        </w:tc>
        <w:tc>
          <w:tcPr>
            <w:tcW w:w="3155" w:type="dxa"/>
            <w:noWrap w:val="0"/>
            <w:vAlign w:val="center"/>
          </w:tcPr>
          <w:p w14:paraId="591FE46C">
            <w:pPr>
              <w:spacing w:line="400" w:lineRule="exact"/>
              <w:jc w:val="center"/>
              <w:rPr>
                <w:rFonts w:hint="eastAsia" w:ascii="宋体" w:hAnsi="宋体"/>
                <w:b/>
                <w:color w:val="auto"/>
                <w:szCs w:val="21"/>
                <w:highlight w:val="none"/>
              </w:rPr>
            </w:pPr>
          </w:p>
        </w:tc>
        <w:tc>
          <w:tcPr>
            <w:tcW w:w="1196" w:type="dxa"/>
            <w:noWrap w:val="0"/>
            <w:vAlign w:val="center"/>
          </w:tcPr>
          <w:p w14:paraId="70393ABB">
            <w:pPr>
              <w:spacing w:line="400" w:lineRule="exact"/>
              <w:jc w:val="center"/>
              <w:rPr>
                <w:rFonts w:hint="eastAsia" w:ascii="宋体" w:hAnsi="宋体"/>
                <w:b/>
                <w:color w:val="auto"/>
                <w:szCs w:val="21"/>
                <w:highlight w:val="none"/>
              </w:rPr>
            </w:pPr>
          </w:p>
        </w:tc>
        <w:tc>
          <w:tcPr>
            <w:tcW w:w="1196" w:type="dxa"/>
            <w:noWrap w:val="0"/>
            <w:vAlign w:val="center"/>
          </w:tcPr>
          <w:p w14:paraId="7419EEBC">
            <w:pPr>
              <w:spacing w:line="400" w:lineRule="exact"/>
              <w:jc w:val="center"/>
              <w:rPr>
                <w:rFonts w:hint="eastAsia" w:ascii="宋体" w:hAnsi="宋体"/>
                <w:b/>
                <w:color w:val="auto"/>
                <w:szCs w:val="21"/>
                <w:highlight w:val="none"/>
              </w:rPr>
            </w:pPr>
          </w:p>
        </w:tc>
        <w:tc>
          <w:tcPr>
            <w:tcW w:w="1396" w:type="dxa"/>
            <w:noWrap w:val="0"/>
            <w:vAlign w:val="center"/>
          </w:tcPr>
          <w:p w14:paraId="260EF05D">
            <w:pPr>
              <w:spacing w:line="400" w:lineRule="exact"/>
              <w:jc w:val="center"/>
              <w:rPr>
                <w:rFonts w:hint="eastAsia" w:ascii="宋体" w:hAnsi="宋体"/>
                <w:b/>
                <w:color w:val="auto"/>
                <w:szCs w:val="21"/>
                <w:highlight w:val="none"/>
              </w:rPr>
            </w:pPr>
          </w:p>
        </w:tc>
        <w:tc>
          <w:tcPr>
            <w:tcW w:w="1344" w:type="dxa"/>
            <w:noWrap w:val="0"/>
            <w:vAlign w:val="center"/>
          </w:tcPr>
          <w:p w14:paraId="23F21B45">
            <w:pPr>
              <w:spacing w:line="400" w:lineRule="exact"/>
              <w:jc w:val="center"/>
              <w:rPr>
                <w:rFonts w:hint="eastAsia" w:ascii="宋体" w:hAnsi="宋体"/>
                <w:b/>
                <w:color w:val="auto"/>
                <w:szCs w:val="21"/>
                <w:highlight w:val="none"/>
              </w:rPr>
            </w:pPr>
          </w:p>
        </w:tc>
      </w:tr>
      <w:tr w14:paraId="7A51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0577469D">
            <w:pPr>
              <w:spacing w:line="400" w:lineRule="exact"/>
              <w:jc w:val="center"/>
              <w:rPr>
                <w:rFonts w:hint="eastAsia" w:ascii="宋体" w:hAnsi="宋体"/>
                <w:b/>
                <w:color w:val="auto"/>
                <w:szCs w:val="21"/>
                <w:highlight w:val="none"/>
              </w:rPr>
            </w:pPr>
          </w:p>
        </w:tc>
        <w:tc>
          <w:tcPr>
            <w:tcW w:w="3155" w:type="dxa"/>
            <w:noWrap w:val="0"/>
            <w:vAlign w:val="center"/>
          </w:tcPr>
          <w:p w14:paraId="2BB2B8A7">
            <w:pPr>
              <w:spacing w:line="400" w:lineRule="exact"/>
              <w:jc w:val="center"/>
              <w:rPr>
                <w:rFonts w:hint="eastAsia" w:ascii="宋体" w:hAnsi="宋体"/>
                <w:b/>
                <w:color w:val="auto"/>
                <w:szCs w:val="21"/>
                <w:highlight w:val="none"/>
              </w:rPr>
            </w:pPr>
          </w:p>
        </w:tc>
        <w:tc>
          <w:tcPr>
            <w:tcW w:w="1196" w:type="dxa"/>
            <w:noWrap w:val="0"/>
            <w:vAlign w:val="center"/>
          </w:tcPr>
          <w:p w14:paraId="48DD38CB">
            <w:pPr>
              <w:spacing w:line="400" w:lineRule="exact"/>
              <w:jc w:val="center"/>
              <w:rPr>
                <w:rFonts w:hint="eastAsia" w:ascii="宋体" w:hAnsi="宋体"/>
                <w:b/>
                <w:color w:val="auto"/>
                <w:szCs w:val="21"/>
                <w:highlight w:val="none"/>
              </w:rPr>
            </w:pPr>
          </w:p>
        </w:tc>
        <w:tc>
          <w:tcPr>
            <w:tcW w:w="1196" w:type="dxa"/>
            <w:noWrap w:val="0"/>
            <w:vAlign w:val="center"/>
          </w:tcPr>
          <w:p w14:paraId="02610E66">
            <w:pPr>
              <w:spacing w:line="400" w:lineRule="exact"/>
              <w:jc w:val="center"/>
              <w:rPr>
                <w:rFonts w:hint="eastAsia" w:ascii="宋体" w:hAnsi="宋体"/>
                <w:b/>
                <w:color w:val="auto"/>
                <w:szCs w:val="21"/>
                <w:highlight w:val="none"/>
              </w:rPr>
            </w:pPr>
          </w:p>
        </w:tc>
        <w:tc>
          <w:tcPr>
            <w:tcW w:w="1396" w:type="dxa"/>
            <w:noWrap w:val="0"/>
            <w:vAlign w:val="center"/>
          </w:tcPr>
          <w:p w14:paraId="6CF6EF2E">
            <w:pPr>
              <w:spacing w:line="400" w:lineRule="exact"/>
              <w:jc w:val="center"/>
              <w:rPr>
                <w:rFonts w:hint="eastAsia" w:ascii="宋体" w:hAnsi="宋体"/>
                <w:b/>
                <w:color w:val="auto"/>
                <w:szCs w:val="21"/>
                <w:highlight w:val="none"/>
              </w:rPr>
            </w:pPr>
          </w:p>
        </w:tc>
        <w:tc>
          <w:tcPr>
            <w:tcW w:w="1344" w:type="dxa"/>
            <w:noWrap w:val="0"/>
            <w:vAlign w:val="center"/>
          </w:tcPr>
          <w:p w14:paraId="091CF3E5">
            <w:pPr>
              <w:spacing w:line="400" w:lineRule="exact"/>
              <w:jc w:val="center"/>
              <w:rPr>
                <w:rFonts w:hint="eastAsia" w:ascii="宋体" w:hAnsi="宋体"/>
                <w:b/>
                <w:color w:val="auto"/>
                <w:szCs w:val="21"/>
                <w:highlight w:val="none"/>
              </w:rPr>
            </w:pPr>
          </w:p>
        </w:tc>
      </w:tr>
      <w:tr w14:paraId="65C2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66EF39C4">
            <w:pPr>
              <w:spacing w:line="400" w:lineRule="exact"/>
              <w:jc w:val="center"/>
              <w:rPr>
                <w:rFonts w:hint="eastAsia" w:ascii="宋体" w:hAnsi="宋体"/>
                <w:b/>
                <w:color w:val="auto"/>
                <w:szCs w:val="21"/>
                <w:highlight w:val="none"/>
              </w:rPr>
            </w:pPr>
          </w:p>
        </w:tc>
        <w:tc>
          <w:tcPr>
            <w:tcW w:w="3155" w:type="dxa"/>
            <w:noWrap w:val="0"/>
            <w:vAlign w:val="center"/>
          </w:tcPr>
          <w:p w14:paraId="37E7123D">
            <w:pPr>
              <w:spacing w:line="400" w:lineRule="exact"/>
              <w:jc w:val="center"/>
              <w:rPr>
                <w:rFonts w:hint="eastAsia" w:ascii="宋体" w:hAnsi="宋体"/>
                <w:b/>
                <w:color w:val="auto"/>
                <w:szCs w:val="21"/>
                <w:highlight w:val="none"/>
              </w:rPr>
            </w:pPr>
          </w:p>
        </w:tc>
        <w:tc>
          <w:tcPr>
            <w:tcW w:w="1196" w:type="dxa"/>
            <w:noWrap w:val="0"/>
            <w:vAlign w:val="center"/>
          </w:tcPr>
          <w:p w14:paraId="09298405">
            <w:pPr>
              <w:spacing w:line="400" w:lineRule="exact"/>
              <w:jc w:val="center"/>
              <w:rPr>
                <w:rFonts w:hint="eastAsia" w:ascii="宋体" w:hAnsi="宋体"/>
                <w:b/>
                <w:color w:val="auto"/>
                <w:szCs w:val="21"/>
                <w:highlight w:val="none"/>
              </w:rPr>
            </w:pPr>
          </w:p>
        </w:tc>
        <w:tc>
          <w:tcPr>
            <w:tcW w:w="1196" w:type="dxa"/>
            <w:noWrap w:val="0"/>
            <w:vAlign w:val="center"/>
          </w:tcPr>
          <w:p w14:paraId="2E9C2E55">
            <w:pPr>
              <w:spacing w:line="400" w:lineRule="exact"/>
              <w:jc w:val="center"/>
              <w:rPr>
                <w:rFonts w:hint="eastAsia" w:ascii="宋体" w:hAnsi="宋体"/>
                <w:b/>
                <w:color w:val="auto"/>
                <w:szCs w:val="21"/>
                <w:highlight w:val="none"/>
              </w:rPr>
            </w:pPr>
          </w:p>
        </w:tc>
        <w:tc>
          <w:tcPr>
            <w:tcW w:w="1396" w:type="dxa"/>
            <w:noWrap w:val="0"/>
            <w:vAlign w:val="center"/>
          </w:tcPr>
          <w:p w14:paraId="775BF6E1">
            <w:pPr>
              <w:spacing w:line="400" w:lineRule="exact"/>
              <w:jc w:val="center"/>
              <w:rPr>
                <w:rFonts w:hint="eastAsia" w:ascii="宋体" w:hAnsi="宋体"/>
                <w:b/>
                <w:color w:val="auto"/>
                <w:szCs w:val="21"/>
                <w:highlight w:val="none"/>
              </w:rPr>
            </w:pPr>
          </w:p>
        </w:tc>
        <w:tc>
          <w:tcPr>
            <w:tcW w:w="1344" w:type="dxa"/>
            <w:noWrap w:val="0"/>
            <w:vAlign w:val="center"/>
          </w:tcPr>
          <w:p w14:paraId="6ACCABCF">
            <w:pPr>
              <w:spacing w:line="400" w:lineRule="exact"/>
              <w:jc w:val="center"/>
              <w:rPr>
                <w:rFonts w:hint="eastAsia" w:ascii="宋体" w:hAnsi="宋体"/>
                <w:b/>
                <w:color w:val="auto"/>
                <w:szCs w:val="21"/>
                <w:highlight w:val="none"/>
              </w:rPr>
            </w:pPr>
          </w:p>
        </w:tc>
      </w:tr>
      <w:tr w14:paraId="62E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24D3449E">
            <w:pPr>
              <w:spacing w:line="400" w:lineRule="exact"/>
              <w:jc w:val="center"/>
              <w:rPr>
                <w:rFonts w:hint="eastAsia" w:ascii="宋体" w:hAnsi="宋体"/>
                <w:b/>
                <w:color w:val="auto"/>
                <w:szCs w:val="21"/>
                <w:highlight w:val="none"/>
              </w:rPr>
            </w:pPr>
          </w:p>
        </w:tc>
        <w:tc>
          <w:tcPr>
            <w:tcW w:w="3155" w:type="dxa"/>
            <w:noWrap w:val="0"/>
            <w:vAlign w:val="center"/>
          </w:tcPr>
          <w:p w14:paraId="56240015">
            <w:pPr>
              <w:spacing w:line="400" w:lineRule="exact"/>
              <w:jc w:val="center"/>
              <w:rPr>
                <w:rFonts w:hint="eastAsia" w:ascii="宋体" w:hAnsi="宋体"/>
                <w:b/>
                <w:color w:val="auto"/>
                <w:szCs w:val="21"/>
                <w:highlight w:val="none"/>
              </w:rPr>
            </w:pPr>
          </w:p>
        </w:tc>
        <w:tc>
          <w:tcPr>
            <w:tcW w:w="1196" w:type="dxa"/>
            <w:noWrap w:val="0"/>
            <w:vAlign w:val="center"/>
          </w:tcPr>
          <w:p w14:paraId="1D0C2ABB">
            <w:pPr>
              <w:spacing w:line="400" w:lineRule="exact"/>
              <w:jc w:val="center"/>
              <w:rPr>
                <w:rFonts w:hint="eastAsia" w:ascii="宋体" w:hAnsi="宋体"/>
                <w:b/>
                <w:color w:val="auto"/>
                <w:szCs w:val="21"/>
                <w:highlight w:val="none"/>
              </w:rPr>
            </w:pPr>
          </w:p>
        </w:tc>
        <w:tc>
          <w:tcPr>
            <w:tcW w:w="1196" w:type="dxa"/>
            <w:noWrap w:val="0"/>
            <w:vAlign w:val="center"/>
          </w:tcPr>
          <w:p w14:paraId="323ECBD3">
            <w:pPr>
              <w:spacing w:line="400" w:lineRule="exact"/>
              <w:jc w:val="center"/>
              <w:rPr>
                <w:rFonts w:hint="eastAsia" w:ascii="宋体" w:hAnsi="宋体"/>
                <w:b/>
                <w:color w:val="auto"/>
                <w:szCs w:val="21"/>
                <w:highlight w:val="none"/>
              </w:rPr>
            </w:pPr>
          </w:p>
        </w:tc>
        <w:tc>
          <w:tcPr>
            <w:tcW w:w="1396" w:type="dxa"/>
            <w:noWrap w:val="0"/>
            <w:vAlign w:val="center"/>
          </w:tcPr>
          <w:p w14:paraId="0F4CE1B6">
            <w:pPr>
              <w:spacing w:line="400" w:lineRule="exact"/>
              <w:jc w:val="center"/>
              <w:rPr>
                <w:rFonts w:hint="eastAsia" w:ascii="宋体" w:hAnsi="宋体"/>
                <w:b/>
                <w:color w:val="auto"/>
                <w:szCs w:val="21"/>
                <w:highlight w:val="none"/>
              </w:rPr>
            </w:pPr>
          </w:p>
        </w:tc>
        <w:tc>
          <w:tcPr>
            <w:tcW w:w="1344" w:type="dxa"/>
            <w:noWrap w:val="0"/>
            <w:vAlign w:val="center"/>
          </w:tcPr>
          <w:p w14:paraId="5C5921DB">
            <w:pPr>
              <w:spacing w:line="400" w:lineRule="exact"/>
              <w:jc w:val="center"/>
              <w:rPr>
                <w:rFonts w:hint="eastAsia" w:ascii="宋体" w:hAnsi="宋体"/>
                <w:b/>
                <w:color w:val="auto"/>
                <w:szCs w:val="21"/>
                <w:highlight w:val="none"/>
              </w:rPr>
            </w:pPr>
          </w:p>
        </w:tc>
      </w:tr>
      <w:tr w14:paraId="2C9F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0FACAE5D">
            <w:pPr>
              <w:spacing w:line="400" w:lineRule="exact"/>
              <w:jc w:val="center"/>
              <w:rPr>
                <w:rFonts w:hint="eastAsia" w:ascii="宋体" w:hAnsi="宋体"/>
                <w:b/>
                <w:color w:val="auto"/>
                <w:szCs w:val="21"/>
                <w:highlight w:val="none"/>
              </w:rPr>
            </w:pPr>
          </w:p>
        </w:tc>
        <w:tc>
          <w:tcPr>
            <w:tcW w:w="3155" w:type="dxa"/>
            <w:noWrap w:val="0"/>
            <w:vAlign w:val="center"/>
          </w:tcPr>
          <w:p w14:paraId="6C49E300">
            <w:pPr>
              <w:spacing w:line="400" w:lineRule="exact"/>
              <w:jc w:val="center"/>
              <w:rPr>
                <w:rFonts w:hint="eastAsia" w:ascii="宋体" w:hAnsi="宋体"/>
                <w:b/>
                <w:color w:val="auto"/>
                <w:szCs w:val="21"/>
                <w:highlight w:val="none"/>
              </w:rPr>
            </w:pPr>
          </w:p>
        </w:tc>
        <w:tc>
          <w:tcPr>
            <w:tcW w:w="1196" w:type="dxa"/>
            <w:noWrap w:val="0"/>
            <w:vAlign w:val="center"/>
          </w:tcPr>
          <w:p w14:paraId="0F37F6B0">
            <w:pPr>
              <w:spacing w:line="400" w:lineRule="exact"/>
              <w:jc w:val="center"/>
              <w:rPr>
                <w:rFonts w:hint="eastAsia" w:ascii="宋体" w:hAnsi="宋体"/>
                <w:b/>
                <w:color w:val="auto"/>
                <w:szCs w:val="21"/>
                <w:highlight w:val="none"/>
              </w:rPr>
            </w:pPr>
          </w:p>
        </w:tc>
        <w:tc>
          <w:tcPr>
            <w:tcW w:w="1196" w:type="dxa"/>
            <w:noWrap w:val="0"/>
            <w:vAlign w:val="center"/>
          </w:tcPr>
          <w:p w14:paraId="30867326">
            <w:pPr>
              <w:spacing w:line="400" w:lineRule="exact"/>
              <w:jc w:val="center"/>
              <w:rPr>
                <w:rFonts w:hint="eastAsia" w:ascii="宋体" w:hAnsi="宋体"/>
                <w:b/>
                <w:color w:val="auto"/>
                <w:szCs w:val="21"/>
                <w:highlight w:val="none"/>
              </w:rPr>
            </w:pPr>
          </w:p>
        </w:tc>
        <w:tc>
          <w:tcPr>
            <w:tcW w:w="1396" w:type="dxa"/>
            <w:noWrap w:val="0"/>
            <w:vAlign w:val="center"/>
          </w:tcPr>
          <w:p w14:paraId="55DFFE79">
            <w:pPr>
              <w:spacing w:line="400" w:lineRule="exact"/>
              <w:jc w:val="center"/>
              <w:rPr>
                <w:rFonts w:hint="eastAsia" w:ascii="宋体" w:hAnsi="宋体"/>
                <w:b/>
                <w:color w:val="auto"/>
                <w:szCs w:val="21"/>
                <w:highlight w:val="none"/>
              </w:rPr>
            </w:pPr>
          </w:p>
        </w:tc>
        <w:tc>
          <w:tcPr>
            <w:tcW w:w="1344" w:type="dxa"/>
            <w:noWrap w:val="0"/>
            <w:vAlign w:val="center"/>
          </w:tcPr>
          <w:p w14:paraId="19FD079D">
            <w:pPr>
              <w:spacing w:line="400" w:lineRule="exact"/>
              <w:jc w:val="center"/>
              <w:rPr>
                <w:rFonts w:hint="eastAsia" w:ascii="宋体" w:hAnsi="宋体"/>
                <w:b/>
                <w:color w:val="auto"/>
                <w:szCs w:val="21"/>
                <w:highlight w:val="none"/>
              </w:rPr>
            </w:pPr>
          </w:p>
        </w:tc>
      </w:tr>
    </w:tbl>
    <w:p w14:paraId="37BAE05D">
      <w:pPr>
        <w:ind w:firstLine="1155" w:firstLineChars="550"/>
        <w:rPr>
          <w:bCs/>
          <w:color w:val="auto"/>
          <w:highlight w:val="none"/>
        </w:rPr>
      </w:pPr>
    </w:p>
    <w:p w14:paraId="34FB1F9E">
      <w:pPr>
        <w:rPr>
          <w:color w:val="auto"/>
          <w:highlight w:val="none"/>
        </w:rPr>
      </w:pPr>
    </w:p>
    <w:p w14:paraId="0CA85472">
      <w:pPr>
        <w:rPr>
          <w:color w:val="auto"/>
          <w:highlight w:val="none"/>
        </w:rPr>
      </w:pPr>
    </w:p>
    <w:p w14:paraId="756B82CA">
      <w:pPr>
        <w:rPr>
          <w:color w:val="auto"/>
          <w:highlight w:val="none"/>
        </w:rPr>
      </w:pPr>
    </w:p>
    <w:p w14:paraId="356B2124">
      <w:pPr>
        <w:rPr>
          <w:color w:val="auto"/>
          <w:highlight w:val="none"/>
        </w:rPr>
      </w:pPr>
    </w:p>
    <w:p w14:paraId="5477F307">
      <w:pPr>
        <w:spacing w:line="490" w:lineRule="exact"/>
        <w:jc w:val="center"/>
        <w:rPr>
          <w:rFonts w:hint="eastAsia"/>
          <w:b/>
          <w:color w:val="auto"/>
          <w:sz w:val="36"/>
          <w:szCs w:val="36"/>
          <w:highlight w:val="none"/>
        </w:rPr>
      </w:pPr>
      <w:r>
        <w:rPr>
          <w:color w:val="auto"/>
          <w:highlight w:val="none"/>
        </w:rPr>
        <w:br w:type="page"/>
      </w:r>
      <w:r>
        <w:rPr>
          <w:rFonts w:hint="eastAsia"/>
          <w:b/>
          <w:color w:val="auto"/>
          <w:sz w:val="36"/>
          <w:szCs w:val="36"/>
          <w:highlight w:val="none"/>
        </w:rPr>
        <w:t>投标人自行采购主要材料预算价格汇总表</w:t>
      </w:r>
    </w:p>
    <w:p w14:paraId="7529B6CF">
      <w:pPr>
        <w:spacing w:line="490" w:lineRule="exact"/>
        <w:jc w:val="center"/>
        <w:rPr>
          <w:b/>
          <w:color w:val="auto"/>
          <w:sz w:val="40"/>
          <w:szCs w:val="44"/>
          <w:highlight w:val="none"/>
        </w:rPr>
      </w:pPr>
    </w:p>
    <w:p w14:paraId="62B12FA7">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677A0F9B">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422"/>
      </w:tblGrid>
      <w:tr w14:paraId="3EF5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0FFC05BE">
            <w:pPr>
              <w:spacing w:line="400" w:lineRule="exact"/>
              <w:jc w:val="center"/>
              <w:rPr>
                <w:color w:val="auto"/>
                <w:highlight w:val="none"/>
              </w:rPr>
            </w:pPr>
            <w:r>
              <w:rPr>
                <w:rFonts w:hint="eastAsia" w:ascii="宋体" w:hAnsi="宋体"/>
                <w:color w:val="auto"/>
                <w:szCs w:val="21"/>
                <w:highlight w:val="none"/>
              </w:rPr>
              <w:t>序号</w:t>
            </w:r>
          </w:p>
        </w:tc>
        <w:tc>
          <w:tcPr>
            <w:tcW w:w="1421" w:type="dxa"/>
            <w:noWrap w:val="0"/>
            <w:vAlign w:val="center"/>
          </w:tcPr>
          <w:p w14:paraId="325A6469">
            <w:pPr>
              <w:spacing w:line="400" w:lineRule="exact"/>
              <w:jc w:val="center"/>
              <w:rPr>
                <w:color w:val="auto"/>
                <w:highlight w:val="none"/>
              </w:rPr>
            </w:pPr>
            <w:r>
              <w:rPr>
                <w:rFonts w:hint="eastAsia" w:ascii="宋体" w:hAnsi="宋体"/>
                <w:color w:val="auto"/>
                <w:szCs w:val="21"/>
                <w:highlight w:val="none"/>
              </w:rPr>
              <w:t>材料名称</w:t>
            </w:r>
          </w:p>
        </w:tc>
        <w:tc>
          <w:tcPr>
            <w:tcW w:w="1421" w:type="dxa"/>
            <w:noWrap w:val="0"/>
            <w:vAlign w:val="center"/>
          </w:tcPr>
          <w:p w14:paraId="66764CC1">
            <w:pPr>
              <w:spacing w:line="400" w:lineRule="exact"/>
              <w:jc w:val="center"/>
              <w:rPr>
                <w:color w:val="auto"/>
                <w:highlight w:val="none"/>
              </w:rPr>
            </w:pPr>
            <w:r>
              <w:rPr>
                <w:rFonts w:hint="eastAsia" w:ascii="宋体" w:hAnsi="宋体"/>
                <w:color w:val="auto"/>
                <w:szCs w:val="21"/>
                <w:highlight w:val="none"/>
              </w:rPr>
              <w:t>型号规格</w:t>
            </w:r>
          </w:p>
        </w:tc>
        <w:tc>
          <w:tcPr>
            <w:tcW w:w="1421" w:type="dxa"/>
            <w:noWrap w:val="0"/>
            <w:vAlign w:val="center"/>
          </w:tcPr>
          <w:p w14:paraId="529A524E">
            <w:pPr>
              <w:spacing w:line="400" w:lineRule="exact"/>
              <w:jc w:val="center"/>
              <w:rPr>
                <w:color w:val="auto"/>
                <w:highlight w:val="none"/>
              </w:rPr>
            </w:pPr>
            <w:r>
              <w:rPr>
                <w:rFonts w:hint="eastAsia" w:ascii="宋体" w:hAnsi="宋体"/>
                <w:color w:val="auto"/>
                <w:szCs w:val="21"/>
                <w:highlight w:val="none"/>
              </w:rPr>
              <w:t>计量单位</w:t>
            </w:r>
          </w:p>
        </w:tc>
        <w:tc>
          <w:tcPr>
            <w:tcW w:w="1422" w:type="dxa"/>
            <w:noWrap w:val="0"/>
            <w:vAlign w:val="center"/>
          </w:tcPr>
          <w:p w14:paraId="0D9AB053">
            <w:pPr>
              <w:spacing w:line="400" w:lineRule="exact"/>
              <w:jc w:val="center"/>
              <w:rPr>
                <w:color w:val="auto"/>
                <w:highlight w:val="none"/>
              </w:rPr>
            </w:pPr>
            <w:r>
              <w:rPr>
                <w:rFonts w:hint="eastAsia" w:ascii="宋体" w:hAnsi="宋体"/>
                <w:color w:val="auto"/>
                <w:szCs w:val="21"/>
                <w:highlight w:val="none"/>
                <w:lang w:val="en-US" w:eastAsia="zh-CN"/>
              </w:rPr>
              <w:t>不含税</w:t>
            </w:r>
            <w:r>
              <w:rPr>
                <w:rFonts w:hint="eastAsia" w:ascii="宋体" w:hAnsi="宋体"/>
                <w:color w:val="auto"/>
                <w:szCs w:val="21"/>
                <w:highlight w:val="none"/>
              </w:rPr>
              <w:t>预算价格(元)</w:t>
            </w:r>
          </w:p>
        </w:tc>
        <w:tc>
          <w:tcPr>
            <w:tcW w:w="1422" w:type="dxa"/>
            <w:noWrap w:val="0"/>
            <w:vAlign w:val="center"/>
          </w:tcPr>
          <w:p w14:paraId="7602DE13">
            <w:pPr>
              <w:spacing w:line="400" w:lineRule="exact"/>
              <w:jc w:val="center"/>
              <w:rPr>
                <w:color w:val="auto"/>
                <w:highlight w:val="none"/>
              </w:rPr>
            </w:pPr>
            <w:r>
              <w:rPr>
                <w:rFonts w:hint="eastAsia" w:ascii="宋体" w:hAnsi="宋体"/>
                <w:color w:val="auto"/>
                <w:szCs w:val="21"/>
                <w:highlight w:val="none"/>
              </w:rPr>
              <w:t>备注</w:t>
            </w:r>
          </w:p>
        </w:tc>
      </w:tr>
      <w:tr w14:paraId="75B4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B73E8D8">
            <w:pPr>
              <w:rPr>
                <w:color w:val="auto"/>
                <w:highlight w:val="none"/>
              </w:rPr>
            </w:pPr>
          </w:p>
        </w:tc>
        <w:tc>
          <w:tcPr>
            <w:tcW w:w="1421" w:type="dxa"/>
            <w:noWrap w:val="0"/>
            <w:vAlign w:val="center"/>
          </w:tcPr>
          <w:p w14:paraId="3A39DBE1">
            <w:pPr>
              <w:rPr>
                <w:rFonts w:hint="eastAsia" w:eastAsia="宋体"/>
                <w:color w:val="auto"/>
                <w:highlight w:val="none"/>
                <w:lang w:val="en-US" w:eastAsia="zh-CN"/>
              </w:rPr>
            </w:pPr>
            <w:r>
              <w:rPr>
                <w:rFonts w:hint="eastAsia"/>
                <w:color w:val="auto"/>
                <w:highlight w:val="none"/>
                <w:lang w:val="en-US" w:eastAsia="zh-CN"/>
              </w:rPr>
              <w:t>水泥</w:t>
            </w:r>
          </w:p>
        </w:tc>
        <w:tc>
          <w:tcPr>
            <w:tcW w:w="1421" w:type="dxa"/>
            <w:noWrap w:val="0"/>
            <w:vAlign w:val="center"/>
          </w:tcPr>
          <w:p w14:paraId="11A98532">
            <w:pPr>
              <w:rPr>
                <w:color w:val="auto"/>
                <w:highlight w:val="none"/>
              </w:rPr>
            </w:pPr>
          </w:p>
        </w:tc>
        <w:tc>
          <w:tcPr>
            <w:tcW w:w="1421" w:type="dxa"/>
            <w:noWrap w:val="0"/>
            <w:vAlign w:val="center"/>
          </w:tcPr>
          <w:p w14:paraId="7C35F212">
            <w:pPr>
              <w:rPr>
                <w:color w:val="auto"/>
                <w:highlight w:val="none"/>
              </w:rPr>
            </w:pPr>
          </w:p>
        </w:tc>
        <w:tc>
          <w:tcPr>
            <w:tcW w:w="1422" w:type="dxa"/>
            <w:noWrap w:val="0"/>
            <w:vAlign w:val="center"/>
          </w:tcPr>
          <w:p w14:paraId="59F81F92">
            <w:pPr>
              <w:rPr>
                <w:color w:val="auto"/>
                <w:highlight w:val="none"/>
              </w:rPr>
            </w:pPr>
          </w:p>
        </w:tc>
        <w:tc>
          <w:tcPr>
            <w:tcW w:w="1422" w:type="dxa"/>
            <w:noWrap w:val="0"/>
            <w:vAlign w:val="center"/>
          </w:tcPr>
          <w:p w14:paraId="6DFF13D2">
            <w:pPr>
              <w:rPr>
                <w:color w:val="auto"/>
                <w:highlight w:val="none"/>
              </w:rPr>
            </w:pPr>
          </w:p>
        </w:tc>
      </w:tr>
      <w:tr w14:paraId="60AE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C8007EC">
            <w:pPr>
              <w:rPr>
                <w:color w:val="auto"/>
                <w:highlight w:val="none"/>
              </w:rPr>
            </w:pPr>
          </w:p>
        </w:tc>
        <w:tc>
          <w:tcPr>
            <w:tcW w:w="1421" w:type="dxa"/>
            <w:noWrap w:val="0"/>
            <w:vAlign w:val="center"/>
          </w:tcPr>
          <w:p w14:paraId="104D04A1">
            <w:pPr>
              <w:rPr>
                <w:rFonts w:hint="eastAsia" w:eastAsia="宋体"/>
                <w:color w:val="auto"/>
                <w:highlight w:val="none"/>
                <w:lang w:val="en-US" w:eastAsia="zh-CN"/>
              </w:rPr>
            </w:pPr>
            <w:r>
              <w:rPr>
                <w:rFonts w:hint="eastAsia"/>
                <w:color w:val="auto"/>
                <w:highlight w:val="none"/>
                <w:lang w:val="en-US" w:eastAsia="zh-CN"/>
              </w:rPr>
              <w:t>钢筋</w:t>
            </w:r>
          </w:p>
        </w:tc>
        <w:tc>
          <w:tcPr>
            <w:tcW w:w="1421" w:type="dxa"/>
            <w:noWrap w:val="0"/>
            <w:vAlign w:val="center"/>
          </w:tcPr>
          <w:p w14:paraId="43C99F82">
            <w:pPr>
              <w:rPr>
                <w:color w:val="auto"/>
                <w:highlight w:val="none"/>
              </w:rPr>
            </w:pPr>
          </w:p>
        </w:tc>
        <w:tc>
          <w:tcPr>
            <w:tcW w:w="1421" w:type="dxa"/>
            <w:noWrap w:val="0"/>
            <w:vAlign w:val="center"/>
          </w:tcPr>
          <w:p w14:paraId="4177413D">
            <w:pPr>
              <w:rPr>
                <w:color w:val="auto"/>
                <w:highlight w:val="none"/>
              </w:rPr>
            </w:pPr>
          </w:p>
        </w:tc>
        <w:tc>
          <w:tcPr>
            <w:tcW w:w="1422" w:type="dxa"/>
            <w:noWrap w:val="0"/>
            <w:vAlign w:val="center"/>
          </w:tcPr>
          <w:p w14:paraId="7482A0F6">
            <w:pPr>
              <w:rPr>
                <w:color w:val="auto"/>
                <w:highlight w:val="none"/>
              </w:rPr>
            </w:pPr>
          </w:p>
        </w:tc>
        <w:tc>
          <w:tcPr>
            <w:tcW w:w="1422" w:type="dxa"/>
            <w:noWrap w:val="0"/>
            <w:vAlign w:val="center"/>
          </w:tcPr>
          <w:p w14:paraId="380F5436">
            <w:pPr>
              <w:rPr>
                <w:color w:val="auto"/>
                <w:highlight w:val="none"/>
              </w:rPr>
            </w:pPr>
          </w:p>
        </w:tc>
      </w:tr>
      <w:tr w14:paraId="7EE6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20E1C96">
            <w:pPr>
              <w:rPr>
                <w:color w:val="auto"/>
                <w:highlight w:val="none"/>
              </w:rPr>
            </w:pPr>
          </w:p>
        </w:tc>
        <w:tc>
          <w:tcPr>
            <w:tcW w:w="1421" w:type="dxa"/>
            <w:noWrap w:val="0"/>
            <w:vAlign w:val="center"/>
          </w:tcPr>
          <w:p w14:paraId="3742F9F2">
            <w:pPr>
              <w:rPr>
                <w:rFonts w:hint="eastAsia" w:eastAsia="宋体"/>
                <w:color w:val="auto"/>
                <w:highlight w:val="none"/>
                <w:lang w:val="en-US" w:eastAsia="zh-CN"/>
              </w:rPr>
            </w:pPr>
            <w:r>
              <w:rPr>
                <w:rFonts w:hint="eastAsia"/>
                <w:color w:val="auto"/>
                <w:highlight w:val="none"/>
                <w:lang w:val="en-US" w:eastAsia="zh-CN"/>
              </w:rPr>
              <w:t>木材</w:t>
            </w:r>
          </w:p>
        </w:tc>
        <w:tc>
          <w:tcPr>
            <w:tcW w:w="1421" w:type="dxa"/>
            <w:noWrap w:val="0"/>
            <w:vAlign w:val="center"/>
          </w:tcPr>
          <w:p w14:paraId="40E9665A">
            <w:pPr>
              <w:rPr>
                <w:color w:val="auto"/>
                <w:highlight w:val="none"/>
              </w:rPr>
            </w:pPr>
          </w:p>
        </w:tc>
        <w:tc>
          <w:tcPr>
            <w:tcW w:w="1421" w:type="dxa"/>
            <w:noWrap w:val="0"/>
            <w:vAlign w:val="center"/>
          </w:tcPr>
          <w:p w14:paraId="1BEE4F16">
            <w:pPr>
              <w:rPr>
                <w:color w:val="auto"/>
                <w:highlight w:val="none"/>
              </w:rPr>
            </w:pPr>
          </w:p>
        </w:tc>
        <w:tc>
          <w:tcPr>
            <w:tcW w:w="1422" w:type="dxa"/>
            <w:noWrap w:val="0"/>
            <w:vAlign w:val="center"/>
          </w:tcPr>
          <w:p w14:paraId="2870841F">
            <w:pPr>
              <w:rPr>
                <w:color w:val="auto"/>
                <w:highlight w:val="none"/>
              </w:rPr>
            </w:pPr>
          </w:p>
        </w:tc>
        <w:tc>
          <w:tcPr>
            <w:tcW w:w="1422" w:type="dxa"/>
            <w:noWrap w:val="0"/>
            <w:vAlign w:val="center"/>
          </w:tcPr>
          <w:p w14:paraId="57A13063">
            <w:pPr>
              <w:rPr>
                <w:color w:val="auto"/>
                <w:highlight w:val="none"/>
              </w:rPr>
            </w:pPr>
          </w:p>
        </w:tc>
      </w:tr>
      <w:tr w14:paraId="6901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7BE0C864">
            <w:pPr>
              <w:rPr>
                <w:color w:val="auto"/>
                <w:highlight w:val="none"/>
              </w:rPr>
            </w:pPr>
          </w:p>
        </w:tc>
        <w:tc>
          <w:tcPr>
            <w:tcW w:w="1421" w:type="dxa"/>
            <w:noWrap w:val="0"/>
            <w:vAlign w:val="center"/>
          </w:tcPr>
          <w:p w14:paraId="68271B4F">
            <w:pPr>
              <w:rPr>
                <w:rFonts w:hint="eastAsia" w:eastAsia="宋体"/>
                <w:color w:val="auto"/>
                <w:highlight w:val="none"/>
                <w:lang w:val="en-US" w:eastAsia="zh-CN"/>
              </w:rPr>
            </w:pPr>
            <w:r>
              <w:rPr>
                <w:rFonts w:hint="eastAsia"/>
                <w:color w:val="auto"/>
                <w:highlight w:val="none"/>
                <w:lang w:val="en-US" w:eastAsia="zh-CN"/>
              </w:rPr>
              <w:t>柴油</w:t>
            </w:r>
          </w:p>
        </w:tc>
        <w:tc>
          <w:tcPr>
            <w:tcW w:w="1421" w:type="dxa"/>
            <w:noWrap w:val="0"/>
            <w:vAlign w:val="center"/>
          </w:tcPr>
          <w:p w14:paraId="381A87CE">
            <w:pPr>
              <w:rPr>
                <w:color w:val="auto"/>
                <w:highlight w:val="none"/>
              </w:rPr>
            </w:pPr>
          </w:p>
        </w:tc>
        <w:tc>
          <w:tcPr>
            <w:tcW w:w="1421" w:type="dxa"/>
            <w:noWrap w:val="0"/>
            <w:vAlign w:val="center"/>
          </w:tcPr>
          <w:p w14:paraId="58818ADD">
            <w:pPr>
              <w:rPr>
                <w:color w:val="auto"/>
                <w:highlight w:val="none"/>
              </w:rPr>
            </w:pPr>
          </w:p>
        </w:tc>
        <w:tc>
          <w:tcPr>
            <w:tcW w:w="1422" w:type="dxa"/>
            <w:noWrap w:val="0"/>
            <w:vAlign w:val="center"/>
          </w:tcPr>
          <w:p w14:paraId="321472A5">
            <w:pPr>
              <w:rPr>
                <w:color w:val="auto"/>
                <w:highlight w:val="none"/>
              </w:rPr>
            </w:pPr>
          </w:p>
        </w:tc>
        <w:tc>
          <w:tcPr>
            <w:tcW w:w="1422" w:type="dxa"/>
            <w:noWrap w:val="0"/>
            <w:vAlign w:val="center"/>
          </w:tcPr>
          <w:p w14:paraId="146B8E67">
            <w:pPr>
              <w:rPr>
                <w:color w:val="auto"/>
                <w:highlight w:val="none"/>
              </w:rPr>
            </w:pPr>
          </w:p>
        </w:tc>
      </w:tr>
      <w:tr w14:paraId="7CCE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0AE24106">
            <w:pPr>
              <w:rPr>
                <w:color w:val="auto"/>
                <w:highlight w:val="none"/>
              </w:rPr>
            </w:pPr>
          </w:p>
        </w:tc>
        <w:tc>
          <w:tcPr>
            <w:tcW w:w="1421" w:type="dxa"/>
            <w:noWrap w:val="0"/>
            <w:vAlign w:val="center"/>
          </w:tcPr>
          <w:p w14:paraId="04E3FF15">
            <w:pPr>
              <w:rPr>
                <w:rFonts w:hint="eastAsia" w:eastAsia="宋体"/>
                <w:color w:val="auto"/>
                <w:highlight w:val="none"/>
                <w:lang w:val="en-US" w:eastAsia="zh-CN"/>
              </w:rPr>
            </w:pPr>
            <w:r>
              <w:rPr>
                <w:rFonts w:hint="eastAsia"/>
                <w:color w:val="auto"/>
                <w:highlight w:val="none"/>
                <w:lang w:val="en-US" w:eastAsia="zh-CN"/>
              </w:rPr>
              <w:t>汽油</w:t>
            </w:r>
          </w:p>
        </w:tc>
        <w:tc>
          <w:tcPr>
            <w:tcW w:w="1421" w:type="dxa"/>
            <w:noWrap w:val="0"/>
            <w:vAlign w:val="center"/>
          </w:tcPr>
          <w:p w14:paraId="7A034DEC">
            <w:pPr>
              <w:rPr>
                <w:color w:val="auto"/>
                <w:highlight w:val="none"/>
              </w:rPr>
            </w:pPr>
          </w:p>
        </w:tc>
        <w:tc>
          <w:tcPr>
            <w:tcW w:w="1421" w:type="dxa"/>
            <w:noWrap w:val="0"/>
            <w:vAlign w:val="center"/>
          </w:tcPr>
          <w:p w14:paraId="716ABAA2">
            <w:pPr>
              <w:rPr>
                <w:color w:val="auto"/>
                <w:highlight w:val="none"/>
              </w:rPr>
            </w:pPr>
          </w:p>
        </w:tc>
        <w:tc>
          <w:tcPr>
            <w:tcW w:w="1422" w:type="dxa"/>
            <w:noWrap w:val="0"/>
            <w:vAlign w:val="center"/>
          </w:tcPr>
          <w:p w14:paraId="34995CE9">
            <w:pPr>
              <w:rPr>
                <w:color w:val="auto"/>
                <w:highlight w:val="none"/>
              </w:rPr>
            </w:pPr>
          </w:p>
        </w:tc>
        <w:tc>
          <w:tcPr>
            <w:tcW w:w="1422" w:type="dxa"/>
            <w:noWrap w:val="0"/>
            <w:vAlign w:val="center"/>
          </w:tcPr>
          <w:p w14:paraId="618F46C9">
            <w:pPr>
              <w:rPr>
                <w:color w:val="auto"/>
                <w:highlight w:val="none"/>
              </w:rPr>
            </w:pPr>
          </w:p>
        </w:tc>
      </w:tr>
      <w:tr w14:paraId="1FD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EB14829">
            <w:pPr>
              <w:rPr>
                <w:color w:val="auto"/>
                <w:highlight w:val="none"/>
              </w:rPr>
            </w:pPr>
          </w:p>
        </w:tc>
        <w:tc>
          <w:tcPr>
            <w:tcW w:w="1421" w:type="dxa"/>
            <w:noWrap w:val="0"/>
            <w:vAlign w:val="center"/>
          </w:tcPr>
          <w:p w14:paraId="52A355AE">
            <w:pPr>
              <w:rPr>
                <w:rFonts w:hint="eastAsia" w:eastAsia="宋体"/>
                <w:color w:val="auto"/>
                <w:highlight w:val="none"/>
                <w:lang w:val="en-US" w:eastAsia="zh-CN"/>
              </w:rPr>
            </w:pPr>
            <w:r>
              <w:rPr>
                <w:rFonts w:hint="eastAsia"/>
                <w:color w:val="auto"/>
                <w:highlight w:val="none"/>
                <w:lang w:val="en-US" w:eastAsia="zh-CN"/>
              </w:rPr>
              <w:t>商品混凝土</w:t>
            </w:r>
          </w:p>
        </w:tc>
        <w:tc>
          <w:tcPr>
            <w:tcW w:w="1421" w:type="dxa"/>
            <w:noWrap w:val="0"/>
            <w:vAlign w:val="center"/>
          </w:tcPr>
          <w:p w14:paraId="6E703671">
            <w:pPr>
              <w:rPr>
                <w:color w:val="auto"/>
                <w:highlight w:val="none"/>
              </w:rPr>
            </w:pPr>
          </w:p>
        </w:tc>
        <w:tc>
          <w:tcPr>
            <w:tcW w:w="1421" w:type="dxa"/>
            <w:noWrap w:val="0"/>
            <w:vAlign w:val="center"/>
          </w:tcPr>
          <w:p w14:paraId="5B8302D2">
            <w:pPr>
              <w:rPr>
                <w:color w:val="auto"/>
                <w:highlight w:val="none"/>
              </w:rPr>
            </w:pPr>
          </w:p>
        </w:tc>
        <w:tc>
          <w:tcPr>
            <w:tcW w:w="1422" w:type="dxa"/>
            <w:noWrap w:val="0"/>
            <w:vAlign w:val="center"/>
          </w:tcPr>
          <w:p w14:paraId="057FB16C">
            <w:pPr>
              <w:rPr>
                <w:color w:val="auto"/>
                <w:highlight w:val="none"/>
              </w:rPr>
            </w:pPr>
          </w:p>
        </w:tc>
        <w:tc>
          <w:tcPr>
            <w:tcW w:w="1422" w:type="dxa"/>
            <w:noWrap w:val="0"/>
            <w:vAlign w:val="center"/>
          </w:tcPr>
          <w:p w14:paraId="1FDC88B7">
            <w:pPr>
              <w:rPr>
                <w:color w:val="auto"/>
                <w:highlight w:val="none"/>
              </w:rPr>
            </w:pPr>
          </w:p>
        </w:tc>
      </w:tr>
      <w:tr w14:paraId="3A61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351E6F27">
            <w:pPr>
              <w:rPr>
                <w:color w:val="auto"/>
                <w:highlight w:val="none"/>
              </w:rPr>
            </w:pPr>
          </w:p>
        </w:tc>
        <w:tc>
          <w:tcPr>
            <w:tcW w:w="1421" w:type="dxa"/>
            <w:noWrap w:val="0"/>
            <w:vAlign w:val="center"/>
          </w:tcPr>
          <w:p w14:paraId="22925411">
            <w:pPr>
              <w:rPr>
                <w:color w:val="auto"/>
                <w:highlight w:val="none"/>
              </w:rPr>
            </w:pPr>
          </w:p>
        </w:tc>
        <w:tc>
          <w:tcPr>
            <w:tcW w:w="1421" w:type="dxa"/>
            <w:noWrap w:val="0"/>
            <w:vAlign w:val="center"/>
          </w:tcPr>
          <w:p w14:paraId="6EC23F43">
            <w:pPr>
              <w:rPr>
                <w:color w:val="auto"/>
                <w:highlight w:val="none"/>
              </w:rPr>
            </w:pPr>
          </w:p>
        </w:tc>
        <w:tc>
          <w:tcPr>
            <w:tcW w:w="1421" w:type="dxa"/>
            <w:noWrap w:val="0"/>
            <w:vAlign w:val="center"/>
          </w:tcPr>
          <w:p w14:paraId="1A6C0A2F">
            <w:pPr>
              <w:rPr>
                <w:color w:val="auto"/>
                <w:highlight w:val="none"/>
              </w:rPr>
            </w:pPr>
          </w:p>
        </w:tc>
        <w:tc>
          <w:tcPr>
            <w:tcW w:w="1422" w:type="dxa"/>
            <w:noWrap w:val="0"/>
            <w:vAlign w:val="center"/>
          </w:tcPr>
          <w:p w14:paraId="39F2A897">
            <w:pPr>
              <w:rPr>
                <w:color w:val="auto"/>
                <w:highlight w:val="none"/>
              </w:rPr>
            </w:pPr>
          </w:p>
        </w:tc>
        <w:tc>
          <w:tcPr>
            <w:tcW w:w="1422" w:type="dxa"/>
            <w:noWrap w:val="0"/>
            <w:vAlign w:val="center"/>
          </w:tcPr>
          <w:p w14:paraId="39DE1E28">
            <w:pPr>
              <w:rPr>
                <w:color w:val="auto"/>
                <w:highlight w:val="none"/>
              </w:rPr>
            </w:pPr>
          </w:p>
        </w:tc>
      </w:tr>
      <w:tr w14:paraId="604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6B76AE72">
            <w:pPr>
              <w:rPr>
                <w:color w:val="auto"/>
                <w:highlight w:val="none"/>
              </w:rPr>
            </w:pPr>
          </w:p>
        </w:tc>
        <w:tc>
          <w:tcPr>
            <w:tcW w:w="1421" w:type="dxa"/>
            <w:noWrap w:val="0"/>
            <w:vAlign w:val="center"/>
          </w:tcPr>
          <w:p w14:paraId="35F74491">
            <w:pPr>
              <w:rPr>
                <w:color w:val="auto"/>
                <w:highlight w:val="none"/>
              </w:rPr>
            </w:pPr>
          </w:p>
        </w:tc>
        <w:tc>
          <w:tcPr>
            <w:tcW w:w="1421" w:type="dxa"/>
            <w:noWrap w:val="0"/>
            <w:vAlign w:val="center"/>
          </w:tcPr>
          <w:p w14:paraId="473A5E16">
            <w:pPr>
              <w:rPr>
                <w:color w:val="auto"/>
                <w:highlight w:val="none"/>
              </w:rPr>
            </w:pPr>
          </w:p>
        </w:tc>
        <w:tc>
          <w:tcPr>
            <w:tcW w:w="1421" w:type="dxa"/>
            <w:noWrap w:val="0"/>
            <w:vAlign w:val="center"/>
          </w:tcPr>
          <w:p w14:paraId="1BC4F59B">
            <w:pPr>
              <w:rPr>
                <w:color w:val="auto"/>
                <w:highlight w:val="none"/>
              </w:rPr>
            </w:pPr>
          </w:p>
        </w:tc>
        <w:tc>
          <w:tcPr>
            <w:tcW w:w="1422" w:type="dxa"/>
            <w:noWrap w:val="0"/>
            <w:vAlign w:val="center"/>
          </w:tcPr>
          <w:p w14:paraId="0AD48AEF">
            <w:pPr>
              <w:rPr>
                <w:color w:val="auto"/>
                <w:highlight w:val="none"/>
              </w:rPr>
            </w:pPr>
          </w:p>
        </w:tc>
        <w:tc>
          <w:tcPr>
            <w:tcW w:w="1422" w:type="dxa"/>
            <w:noWrap w:val="0"/>
            <w:vAlign w:val="center"/>
          </w:tcPr>
          <w:p w14:paraId="4D3B667E">
            <w:pPr>
              <w:rPr>
                <w:color w:val="auto"/>
                <w:highlight w:val="none"/>
              </w:rPr>
            </w:pPr>
          </w:p>
        </w:tc>
      </w:tr>
      <w:tr w14:paraId="13F7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FB6BE0E">
            <w:pPr>
              <w:rPr>
                <w:color w:val="auto"/>
                <w:highlight w:val="none"/>
              </w:rPr>
            </w:pPr>
          </w:p>
        </w:tc>
        <w:tc>
          <w:tcPr>
            <w:tcW w:w="1421" w:type="dxa"/>
            <w:noWrap w:val="0"/>
            <w:vAlign w:val="center"/>
          </w:tcPr>
          <w:p w14:paraId="2A69B255">
            <w:pPr>
              <w:rPr>
                <w:rFonts w:hint="eastAsia"/>
                <w:color w:val="auto"/>
                <w:highlight w:val="none"/>
                <w:lang w:val="en-US" w:eastAsia="zh-CN"/>
              </w:rPr>
            </w:pPr>
            <w:r>
              <w:rPr>
                <w:rFonts w:hint="eastAsia"/>
                <w:color w:val="auto"/>
                <w:highlight w:val="none"/>
                <w:lang w:val="en-US" w:eastAsia="zh-CN"/>
              </w:rPr>
              <w:t>骨料</w:t>
            </w:r>
          </w:p>
          <w:p w14:paraId="59BD8429">
            <w:pPr>
              <w:rPr>
                <w:color w:val="auto"/>
                <w:highlight w:val="none"/>
              </w:rPr>
            </w:pPr>
          </w:p>
        </w:tc>
        <w:tc>
          <w:tcPr>
            <w:tcW w:w="1421" w:type="dxa"/>
            <w:noWrap w:val="0"/>
            <w:vAlign w:val="center"/>
          </w:tcPr>
          <w:p w14:paraId="3AC3ED82">
            <w:pPr>
              <w:rPr>
                <w:color w:val="auto"/>
                <w:highlight w:val="none"/>
              </w:rPr>
            </w:pPr>
          </w:p>
        </w:tc>
        <w:tc>
          <w:tcPr>
            <w:tcW w:w="1421" w:type="dxa"/>
            <w:noWrap w:val="0"/>
            <w:vAlign w:val="center"/>
          </w:tcPr>
          <w:p w14:paraId="2BA5DC76">
            <w:pPr>
              <w:rPr>
                <w:color w:val="auto"/>
                <w:highlight w:val="none"/>
              </w:rPr>
            </w:pPr>
          </w:p>
        </w:tc>
        <w:tc>
          <w:tcPr>
            <w:tcW w:w="1422" w:type="dxa"/>
            <w:noWrap w:val="0"/>
            <w:vAlign w:val="center"/>
          </w:tcPr>
          <w:p w14:paraId="0C68B939">
            <w:pPr>
              <w:rPr>
                <w:color w:val="auto"/>
                <w:highlight w:val="none"/>
              </w:rPr>
            </w:pPr>
          </w:p>
        </w:tc>
        <w:tc>
          <w:tcPr>
            <w:tcW w:w="1422" w:type="dxa"/>
            <w:noWrap w:val="0"/>
            <w:vAlign w:val="center"/>
          </w:tcPr>
          <w:p w14:paraId="197F6B78">
            <w:pPr>
              <w:rPr>
                <w:color w:val="auto"/>
                <w:highlight w:val="none"/>
              </w:rPr>
            </w:pPr>
          </w:p>
        </w:tc>
      </w:tr>
      <w:tr w14:paraId="77E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BB60C0C">
            <w:pPr>
              <w:rPr>
                <w:color w:val="auto"/>
                <w:highlight w:val="none"/>
              </w:rPr>
            </w:pPr>
          </w:p>
        </w:tc>
        <w:tc>
          <w:tcPr>
            <w:tcW w:w="1421" w:type="dxa"/>
            <w:noWrap w:val="0"/>
            <w:vAlign w:val="center"/>
          </w:tcPr>
          <w:p w14:paraId="400C8870">
            <w:pPr>
              <w:rPr>
                <w:rFonts w:hint="eastAsia"/>
                <w:color w:val="auto"/>
                <w:highlight w:val="none"/>
                <w:lang w:val="en-US" w:eastAsia="zh-CN"/>
              </w:rPr>
            </w:pPr>
          </w:p>
        </w:tc>
        <w:tc>
          <w:tcPr>
            <w:tcW w:w="1421" w:type="dxa"/>
            <w:noWrap w:val="0"/>
            <w:vAlign w:val="center"/>
          </w:tcPr>
          <w:p w14:paraId="55B96BED">
            <w:pPr>
              <w:rPr>
                <w:color w:val="auto"/>
                <w:highlight w:val="none"/>
              </w:rPr>
            </w:pPr>
          </w:p>
        </w:tc>
        <w:tc>
          <w:tcPr>
            <w:tcW w:w="1421" w:type="dxa"/>
            <w:noWrap w:val="0"/>
            <w:vAlign w:val="center"/>
          </w:tcPr>
          <w:p w14:paraId="5C75431C">
            <w:pPr>
              <w:rPr>
                <w:color w:val="auto"/>
                <w:highlight w:val="none"/>
              </w:rPr>
            </w:pPr>
          </w:p>
        </w:tc>
        <w:tc>
          <w:tcPr>
            <w:tcW w:w="1422" w:type="dxa"/>
            <w:noWrap w:val="0"/>
            <w:vAlign w:val="center"/>
          </w:tcPr>
          <w:p w14:paraId="361C4FBB">
            <w:pPr>
              <w:rPr>
                <w:color w:val="auto"/>
                <w:highlight w:val="none"/>
              </w:rPr>
            </w:pPr>
          </w:p>
        </w:tc>
        <w:tc>
          <w:tcPr>
            <w:tcW w:w="1422" w:type="dxa"/>
            <w:noWrap w:val="0"/>
            <w:vAlign w:val="center"/>
          </w:tcPr>
          <w:p w14:paraId="68AEB32E">
            <w:pPr>
              <w:rPr>
                <w:color w:val="auto"/>
                <w:highlight w:val="none"/>
              </w:rPr>
            </w:pPr>
          </w:p>
        </w:tc>
      </w:tr>
      <w:tr w14:paraId="6F01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529A51E">
            <w:pPr>
              <w:rPr>
                <w:color w:val="auto"/>
                <w:highlight w:val="none"/>
              </w:rPr>
            </w:pPr>
          </w:p>
        </w:tc>
        <w:tc>
          <w:tcPr>
            <w:tcW w:w="1421" w:type="dxa"/>
            <w:noWrap w:val="0"/>
            <w:vAlign w:val="center"/>
          </w:tcPr>
          <w:p w14:paraId="05952802">
            <w:pPr>
              <w:rPr>
                <w:color w:val="auto"/>
                <w:highlight w:val="none"/>
              </w:rPr>
            </w:pPr>
            <w:r>
              <w:rPr>
                <w:rFonts w:hint="eastAsia"/>
                <w:color w:val="auto"/>
                <w:highlight w:val="none"/>
                <w:lang w:val="en-US" w:eastAsia="zh-CN"/>
              </w:rPr>
              <w:t>石料</w:t>
            </w:r>
          </w:p>
        </w:tc>
        <w:tc>
          <w:tcPr>
            <w:tcW w:w="1421" w:type="dxa"/>
            <w:noWrap w:val="0"/>
            <w:vAlign w:val="center"/>
          </w:tcPr>
          <w:p w14:paraId="455DF609">
            <w:pPr>
              <w:rPr>
                <w:color w:val="auto"/>
                <w:highlight w:val="none"/>
              </w:rPr>
            </w:pPr>
          </w:p>
        </w:tc>
        <w:tc>
          <w:tcPr>
            <w:tcW w:w="1421" w:type="dxa"/>
            <w:noWrap w:val="0"/>
            <w:vAlign w:val="center"/>
          </w:tcPr>
          <w:p w14:paraId="020C4570">
            <w:pPr>
              <w:rPr>
                <w:color w:val="auto"/>
                <w:highlight w:val="none"/>
              </w:rPr>
            </w:pPr>
          </w:p>
        </w:tc>
        <w:tc>
          <w:tcPr>
            <w:tcW w:w="1422" w:type="dxa"/>
            <w:noWrap w:val="0"/>
            <w:vAlign w:val="center"/>
          </w:tcPr>
          <w:p w14:paraId="257039DA">
            <w:pPr>
              <w:rPr>
                <w:color w:val="auto"/>
                <w:highlight w:val="none"/>
              </w:rPr>
            </w:pPr>
          </w:p>
        </w:tc>
        <w:tc>
          <w:tcPr>
            <w:tcW w:w="1422" w:type="dxa"/>
            <w:noWrap w:val="0"/>
            <w:vAlign w:val="center"/>
          </w:tcPr>
          <w:p w14:paraId="71165704">
            <w:pPr>
              <w:rPr>
                <w:color w:val="auto"/>
                <w:highlight w:val="none"/>
              </w:rPr>
            </w:pPr>
          </w:p>
        </w:tc>
      </w:tr>
      <w:tr w14:paraId="747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05E5D69">
            <w:pPr>
              <w:rPr>
                <w:color w:val="auto"/>
                <w:highlight w:val="none"/>
              </w:rPr>
            </w:pPr>
          </w:p>
        </w:tc>
        <w:tc>
          <w:tcPr>
            <w:tcW w:w="1421" w:type="dxa"/>
            <w:noWrap w:val="0"/>
            <w:vAlign w:val="center"/>
          </w:tcPr>
          <w:p w14:paraId="371BF472">
            <w:pPr>
              <w:rPr>
                <w:rFonts w:hint="eastAsia" w:eastAsia="宋体"/>
                <w:color w:val="auto"/>
                <w:highlight w:val="none"/>
                <w:lang w:val="en-US" w:eastAsia="zh-CN"/>
              </w:rPr>
            </w:pPr>
          </w:p>
        </w:tc>
        <w:tc>
          <w:tcPr>
            <w:tcW w:w="1421" w:type="dxa"/>
            <w:noWrap w:val="0"/>
            <w:vAlign w:val="center"/>
          </w:tcPr>
          <w:p w14:paraId="51097EB9">
            <w:pPr>
              <w:rPr>
                <w:color w:val="auto"/>
                <w:highlight w:val="none"/>
              </w:rPr>
            </w:pPr>
          </w:p>
        </w:tc>
        <w:tc>
          <w:tcPr>
            <w:tcW w:w="1421" w:type="dxa"/>
            <w:noWrap w:val="0"/>
            <w:vAlign w:val="center"/>
          </w:tcPr>
          <w:p w14:paraId="60F3930B">
            <w:pPr>
              <w:rPr>
                <w:color w:val="auto"/>
                <w:highlight w:val="none"/>
              </w:rPr>
            </w:pPr>
          </w:p>
        </w:tc>
        <w:tc>
          <w:tcPr>
            <w:tcW w:w="1422" w:type="dxa"/>
            <w:noWrap w:val="0"/>
            <w:vAlign w:val="center"/>
          </w:tcPr>
          <w:p w14:paraId="6396BD18">
            <w:pPr>
              <w:rPr>
                <w:color w:val="auto"/>
                <w:highlight w:val="none"/>
              </w:rPr>
            </w:pPr>
          </w:p>
        </w:tc>
        <w:tc>
          <w:tcPr>
            <w:tcW w:w="1422" w:type="dxa"/>
            <w:noWrap w:val="0"/>
            <w:vAlign w:val="center"/>
          </w:tcPr>
          <w:p w14:paraId="452A297A">
            <w:pPr>
              <w:rPr>
                <w:color w:val="auto"/>
                <w:highlight w:val="none"/>
              </w:rPr>
            </w:pPr>
          </w:p>
        </w:tc>
      </w:tr>
      <w:tr w14:paraId="6FED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8AFEBB4">
            <w:pPr>
              <w:rPr>
                <w:color w:val="auto"/>
                <w:highlight w:val="none"/>
              </w:rPr>
            </w:pPr>
          </w:p>
        </w:tc>
        <w:tc>
          <w:tcPr>
            <w:tcW w:w="1421" w:type="dxa"/>
            <w:noWrap w:val="0"/>
            <w:vAlign w:val="center"/>
          </w:tcPr>
          <w:p w14:paraId="6C12FF80">
            <w:pPr>
              <w:rPr>
                <w:rFonts w:hint="eastAsia" w:eastAsia="宋体"/>
                <w:color w:val="auto"/>
                <w:highlight w:val="none"/>
                <w:lang w:val="en-US" w:eastAsia="zh-CN"/>
              </w:rPr>
            </w:pPr>
          </w:p>
        </w:tc>
        <w:tc>
          <w:tcPr>
            <w:tcW w:w="1421" w:type="dxa"/>
            <w:noWrap w:val="0"/>
            <w:vAlign w:val="center"/>
          </w:tcPr>
          <w:p w14:paraId="21A9FFC9">
            <w:pPr>
              <w:rPr>
                <w:color w:val="auto"/>
                <w:highlight w:val="none"/>
              </w:rPr>
            </w:pPr>
          </w:p>
        </w:tc>
        <w:tc>
          <w:tcPr>
            <w:tcW w:w="1421" w:type="dxa"/>
            <w:noWrap w:val="0"/>
            <w:vAlign w:val="center"/>
          </w:tcPr>
          <w:p w14:paraId="7D60D955">
            <w:pPr>
              <w:rPr>
                <w:color w:val="auto"/>
                <w:highlight w:val="none"/>
              </w:rPr>
            </w:pPr>
          </w:p>
        </w:tc>
        <w:tc>
          <w:tcPr>
            <w:tcW w:w="1422" w:type="dxa"/>
            <w:noWrap w:val="0"/>
            <w:vAlign w:val="center"/>
          </w:tcPr>
          <w:p w14:paraId="5A0FA7D7">
            <w:pPr>
              <w:rPr>
                <w:color w:val="auto"/>
                <w:highlight w:val="none"/>
              </w:rPr>
            </w:pPr>
          </w:p>
        </w:tc>
        <w:tc>
          <w:tcPr>
            <w:tcW w:w="1422" w:type="dxa"/>
            <w:noWrap w:val="0"/>
            <w:vAlign w:val="center"/>
          </w:tcPr>
          <w:p w14:paraId="173F94DF">
            <w:pPr>
              <w:rPr>
                <w:color w:val="auto"/>
                <w:highlight w:val="none"/>
              </w:rPr>
            </w:pPr>
          </w:p>
        </w:tc>
      </w:tr>
      <w:tr w14:paraId="50C5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374E638F">
            <w:pPr>
              <w:rPr>
                <w:color w:val="auto"/>
                <w:highlight w:val="none"/>
              </w:rPr>
            </w:pPr>
          </w:p>
        </w:tc>
        <w:tc>
          <w:tcPr>
            <w:tcW w:w="1421" w:type="dxa"/>
            <w:noWrap w:val="0"/>
            <w:vAlign w:val="center"/>
          </w:tcPr>
          <w:p w14:paraId="7733C1D3">
            <w:pPr>
              <w:rPr>
                <w:rFonts w:hint="eastAsia" w:eastAsia="宋体"/>
                <w:color w:val="auto"/>
                <w:highlight w:val="none"/>
                <w:lang w:val="en-US" w:eastAsia="zh-CN"/>
              </w:rPr>
            </w:pPr>
            <w:r>
              <w:rPr>
                <w:rFonts w:hint="eastAsia"/>
                <w:color w:val="auto"/>
                <w:highlight w:val="none"/>
                <w:lang w:val="en-US" w:eastAsia="zh-CN"/>
              </w:rPr>
              <w:t>其他</w:t>
            </w:r>
          </w:p>
        </w:tc>
        <w:tc>
          <w:tcPr>
            <w:tcW w:w="1421" w:type="dxa"/>
            <w:noWrap w:val="0"/>
            <w:vAlign w:val="center"/>
          </w:tcPr>
          <w:p w14:paraId="53ABC9DA">
            <w:pPr>
              <w:rPr>
                <w:color w:val="auto"/>
                <w:highlight w:val="none"/>
              </w:rPr>
            </w:pPr>
          </w:p>
        </w:tc>
        <w:tc>
          <w:tcPr>
            <w:tcW w:w="1421" w:type="dxa"/>
            <w:noWrap w:val="0"/>
            <w:vAlign w:val="center"/>
          </w:tcPr>
          <w:p w14:paraId="4BA958E5">
            <w:pPr>
              <w:rPr>
                <w:color w:val="auto"/>
                <w:highlight w:val="none"/>
              </w:rPr>
            </w:pPr>
          </w:p>
        </w:tc>
        <w:tc>
          <w:tcPr>
            <w:tcW w:w="1422" w:type="dxa"/>
            <w:noWrap w:val="0"/>
            <w:vAlign w:val="center"/>
          </w:tcPr>
          <w:p w14:paraId="58E55E6D">
            <w:pPr>
              <w:rPr>
                <w:color w:val="auto"/>
                <w:highlight w:val="none"/>
              </w:rPr>
            </w:pPr>
          </w:p>
        </w:tc>
        <w:tc>
          <w:tcPr>
            <w:tcW w:w="1422" w:type="dxa"/>
            <w:noWrap w:val="0"/>
            <w:vAlign w:val="center"/>
          </w:tcPr>
          <w:p w14:paraId="161BA72E">
            <w:pPr>
              <w:rPr>
                <w:color w:val="auto"/>
                <w:highlight w:val="none"/>
              </w:rPr>
            </w:pPr>
          </w:p>
        </w:tc>
      </w:tr>
      <w:tr w14:paraId="2F05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03D173C3">
            <w:pPr>
              <w:rPr>
                <w:color w:val="auto"/>
                <w:highlight w:val="none"/>
              </w:rPr>
            </w:pPr>
          </w:p>
        </w:tc>
        <w:tc>
          <w:tcPr>
            <w:tcW w:w="1421" w:type="dxa"/>
            <w:noWrap w:val="0"/>
            <w:vAlign w:val="center"/>
          </w:tcPr>
          <w:p w14:paraId="1AF284B4">
            <w:pPr>
              <w:rPr>
                <w:rFonts w:hint="eastAsia" w:eastAsia="宋体"/>
                <w:color w:val="auto"/>
                <w:highlight w:val="none"/>
                <w:lang w:val="en-US" w:eastAsia="zh-CN"/>
              </w:rPr>
            </w:pPr>
          </w:p>
        </w:tc>
        <w:tc>
          <w:tcPr>
            <w:tcW w:w="1421" w:type="dxa"/>
            <w:noWrap w:val="0"/>
            <w:vAlign w:val="center"/>
          </w:tcPr>
          <w:p w14:paraId="383C6CAD">
            <w:pPr>
              <w:rPr>
                <w:color w:val="auto"/>
                <w:highlight w:val="none"/>
              </w:rPr>
            </w:pPr>
          </w:p>
        </w:tc>
        <w:tc>
          <w:tcPr>
            <w:tcW w:w="1421" w:type="dxa"/>
            <w:noWrap w:val="0"/>
            <w:vAlign w:val="center"/>
          </w:tcPr>
          <w:p w14:paraId="2F30ED9D">
            <w:pPr>
              <w:rPr>
                <w:color w:val="auto"/>
                <w:highlight w:val="none"/>
              </w:rPr>
            </w:pPr>
          </w:p>
        </w:tc>
        <w:tc>
          <w:tcPr>
            <w:tcW w:w="1422" w:type="dxa"/>
            <w:noWrap w:val="0"/>
            <w:vAlign w:val="center"/>
          </w:tcPr>
          <w:p w14:paraId="052A845B">
            <w:pPr>
              <w:rPr>
                <w:color w:val="auto"/>
                <w:highlight w:val="none"/>
              </w:rPr>
            </w:pPr>
          </w:p>
        </w:tc>
        <w:tc>
          <w:tcPr>
            <w:tcW w:w="1422" w:type="dxa"/>
            <w:noWrap w:val="0"/>
            <w:vAlign w:val="center"/>
          </w:tcPr>
          <w:p w14:paraId="00D091A4">
            <w:pPr>
              <w:rPr>
                <w:color w:val="auto"/>
                <w:highlight w:val="none"/>
              </w:rPr>
            </w:pPr>
          </w:p>
        </w:tc>
      </w:tr>
      <w:tr w14:paraId="5351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6DEE373D">
            <w:pPr>
              <w:rPr>
                <w:color w:val="auto"/>
                <w:highlight w:val="none"/>
              </w:rPr>
            </w:pPr>
          </w:p>
        </w:tc>
        <w:tc>
          <w:tcPr>
            <w:tcW w:w="1421" w:type="dxa"/>
            <w:noWrap w:val="0"/>
            <w:vAlign w:val="center"/>
          </w:tcPr>
          <w:p w14:paraId="2EEAFEB3">
            <w:pPr>
              <w:rPr>
                <w:rFonts w:hint="eastAsia" w:eastAsia="宋体"/>
                <w:color w:val="auto"/>
                <w:highlight w:val="none"/>
                <w:lang w:val="en-US" w:eastAsia="zh-CN"/>
              </w:rPr>
            </w:pPr>
          </w:p>
        </w:tc>
        <w:tc>
          <w:tcPr>
            <w:tcW w:w="1421" w:type="dxa"/>
            <w:noWrap w:val="0"/>
            <w:vAlign w:val="center"/>
          </w:tcPr>
          <w:p w14:paraId="3AB7E5EC">
            <w:pPr>
              <w:rPr>
                <w:color w:val="auto"/>
                <w:highlight w:val="none"/>
              </w:rPr>
            </w:pPr>
          </w:p>
        </w:tc>
        <w:tc>
          <w:tcPr>
            <w:tcW w:w="1421" w:type="dxa"/>
            <w:noWrap w:val="0"/>
            <w:vAlign w:val="center"/>
          </w:tcPr>
          <w:p w14:paraId="1B12C0FB">
            <w:pPr>
              <w:rPr>
                <w:color w:val="auto"/>
                <w:highlight w:val="none"/>
              </w:rPr>
            </w:pPr>
          </w:p>
        </w:tc>
        <w:tc>
          <w:tcPr>
            <w:tcW w:w="1422" w:type="dxa"/>
            <w:noWrap w:val="0"/>
            <w:vAlign w:val="center"/>
          </w:tcPr>
          <w:p w14:paraId="16BA8382">
            <w:pPr>
              <w:rPr>
                <w:color w:val="auto"/>
                <w:highlight w:val="none"/>
              </w:rPr>
            </w:pPr>
          </w:p>
        </w:tc>
        <w:tc>
          <w:tcPr>
            <w:tcW w:w="1422" w:type="dxa"/>
            <w:noWrap w:val="0"/>
            <w:vAlign w:val="center"/>
          </w:tcPr>
          <w:p w14:paraId="5311E136">
            <w:pPr>
              <w:rPr>
                <w:color w:val="auto"/>
                <w:highlight w:val="none"/>
              </w:rPr>
            </w:pPr>
          </w:p>
        </w:tc>
      </w:tr>
      <w:tr w14:paraId="217A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5DECA23E">
            <w:pPr>
              <w:rPr>
                <w:color w:val="auto"/>
                <w:highlight w:val="none"/>
              </w:rPr>
            </w:pPr>
          </w:p>
        </w:tc>
        <w:tc>
          <w:tcPr>
            <w:tcW w:w="1421" w:type="dxa"/>
            <w:noWrap w:val="0"/>
            <w:vAlign w:val="center"/>
          </w:tcPr>
          <w:p w14:paraId="2DF28577">
            <w:pPr>
              <w:rPr>
                <w:rFonts w:hint="eastAsia" w:eastAsia="宋体"/>
                <w:color w:val="auto"/>
                <w:highlight w:val="none"/>
                <w:lang w:val="en-US" w:eastAsia="zh-CN"/>
              </w:rPr>
            </w:pPr>
          </w:p>
        </w:tc>
        <w:tc>
          <w:tcPr>
            <w:tcW w:w="1421" w:type="dxa"/>
            <w:noWrap w:val="0"/>
            <w:vAlign w:val="center"/>
          </w:tcPr>
          <w:p w14:paraId="5547095D">
            <w:pPr>
              <w:rPr>
                <w:color w:val="auto"/>
                <w:highlight w:val="none"/>
              </w:rPr>
            </w:pPr>
          </w:p>
        </w:tc>
        <w:tc>
          <w:tcPr>
            <w:tcW w:w="1421" w:type="dxa"/>
            <w:noWrap w:val="0"/>
            <w:vAlign w:val="center"/>
          </w:tcPr>
          <w:p w14:paraId="4F3EA004">
            <w:pPr>
              <w:rPr>
                <w:color w:val="auto"/>
                <w:highlight w:val="none"/>
              </w:rPr>
            </w:pPr>
          </w:p>
        </w:tc>
        <w:tc>
          <w:tcPr>
            <w:tcW w:w="1422" w:type="dxa"/>
            <w:noWrap w:val="0"/>
            <w:vAlign w:val="center"/>
          </w:tcPr>
          <w:p w14:paraId="184D05D5">
            <w:pPr>
              <w:rPr>
                <w:color w:val="auto"/>
                <w:highlight w:val="none"/>
              </w:rPr>
            </w:pPr>
          </w:p>
        </w:tc>
        <w:tc>
          <w:tcPr>
            <w:tcW w:w="1422" w:type="dxa"/>
            <w:noWrap w:val="0"/>
            <w:vAlign w:val="center"/>
          </w:tcPr>
          <w:p w14:paraId="2851893E">
            <w:pPr>
              <w:rPr>
                <w:color w:val="auto"/>
                <w:highlight w:val="none"/>
              </w:rPr>
            </w:pPr>
          </w:p>
        </w:tc>
      </w:tr>
    </w:tbl>
    <w:p w14:paraId="1935E091">
      <w:pPr>
        <w:ind w:firstLine="1155" w:firstLineChars="550"/>
        <w:rPr>
          <w:bCs/>
          <w:color w:val="auto"/>
          <w:highlight w:val="none"/>
        </w:rPr>
      </w:pPr>
    </w:p>
    <w:p w14:paraId="4ACCB4EA">
      <w:pPr>
        <w:ind w:firstLine="2310" w:firstLineChars="1100"/>
        <w:rPr>
          <w:color w:val="auto"/>
          <w:highlight w:val="none"/>
        </w:rPr>
      </w:pPr>
    </w:p>
    <w:p w14:paraId="00A0D19D">
      <w:pPr>
        <w:spacing w:line="490" w:lineRule="exact"/>
        <w:jc w:val="center"/>
        <w:rPr>
          <w:b/>
          <w:color w:val="auto"/>
          <w:sz w:val="40"/>
          <w:szCs w:val="44"/>
          <w:highlight w:val="none"/>
        </w:rPr>
        <w:sectPr>
          <w:headerReference r:id="rId13" w:type="even"/>
          <w:pgSz w:w="11906" w:h="16838"/>
          <w:pgMar w:top="1701" w:right="1418" w:bottom="1701" w:left="1418" w:header="737" w:footer="850" w:gutter="0"/>
          <w:pgNumType w:fmt="decimal"/>
          <w:cols w:space="720" w:num="1"/>
          <w:docGrid w:linePitch="312" w:charSpace="0"/>
        </w:sectPr>
      </w:pPr>
    </w:p>
    <w:p w14:paraId="7078511D">
      <w:pPr>
        <w:spacing w:line="490" w:lineRule="exact"/>
        <w:jc w:val="center"/>
        <w:rPr>
          <w:b/>
          <w:color w:val="auto"/>
          <w:sz w:val="40"/>
          <w:szCs w:val="44"/>
          <w:highlight w:val="none"/>
        </w:rPr>
      </w:pPr>
    </w:p>
    <w:p w14:paraId="4C850FF7">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招标人提供施工机械台时（班）费汇总表</w:t>
      </w:r>
    </w:p>
    <w:p w14:paraId="31CCAB47">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6D713F1A">
      <w:pPr>
        <w:spacing w:line="490" w:lineRule="exact"/>
        <w:jc w:val="left"/>
        <w:rPr>
          <w:color w:val="auto"/>
          <w:sz w:val="24"/>
          <w:szCs w:val="21"/>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r>
        <w:rPr>
          <w:color w:val="auto"/>
          <w:sz w:val="24"/>
          <w:highlight w:val="none"/>
        </w:rPr>
        <w:t xml:space="preserve">                           单位：元/台时（班）</w:t>
      </w:r>
    </w:p>
    <w:tbl>
      <w:tblPr>
        <w:tblStyle w:val="87"/>
        <w:tblW w:w="14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894"/>
        <w:gridCol w:w="1799"/>
        <w:gridCol w:w="1260"/>
        <w:gridCol w:w="1620"/>
        <w:gridCol w:w="1080"/>
        <w:gridCol w:w="900"/>
        <w:gridCol w:w="816"/>
        <w:gridCol w:w="744"/>
        <w:gridCol w:w="744"/>
        <w:gridCol w:w="744"/>
        <w:gridCol w:w="744"/>
        <w:gridCol w:w="744"/>
        <w:gridCol w:w="746"/>
        <w:gridCol w:w="14"/>
        <w:gridCol w:w="1270"/>
        <w:gridCol w:w="17"/>
      </w:tblGrid>
      <w:tr w14:paraId="0908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567" w:hRule="atLeast"/>
          <w:jc w:val="center"/>
        </w:trPr>
        <w:tc>
          <w:tcPr>
            <w:tcW w:w="895" w:type="dxa"/>
            <w:vMerge w:val="restart"/>
            <w:noWrap w:val="0"/>
            <w:vAlign w:val="center"/>
          </w:tcPr>
          <w:p w14:paraId="0FE2EFC5">
            <w:pPr>
              <w:spacing w:line="400" w:lineRule="exact"/>
              <w:jc w:val="center"/>
              <w:rPr>
                <w:rFonts w:ascii="宋体" w:hAnsi="宋体"/>
                <w:bCs/>
                <w:color w:val="auto"/>
                <w:szCs w:val="21"/>
                <w:highlight w:val="none"/>
              </w:rPr>
            </w:pPr>
            <w:bookmarkStart w:id="1245" w:name="_Toc221951597"/>
            <w:r>
              <w:rPr>
                <w:rFonts w:hint="eastAsia" w:ascii="宋体" w:hAnsi="宋体"/>
                <w:bCs/>
                <w:color w:val="auto"/>
                <w:szCs w:val="21"/>
                <w:highlight w:val="none"/>
              </w:rPr>
              <w:t>序号</w:t>
            </w:r>
            <w:bookmarkEnd w:id="1245"/>
          </w:p>
        </w:tc>
        <w:tc>
          <w:tcPr>
            <w:tcW w:w="1800" w:type="dxa"/>
            <w:vMerge w:val="restart"/>
            <w:noWrap w:val="0"/>
            <w:vAlign w:val="center"/>
          </w:tcPr>
          <w:p w14:paraId="3D70C1BE">
            <w:pPr>
              <w:spacing w:line="400" w:lineRule="exact"/>
              <w:jc w:val="center"/>
              <w:rPr>
                <w:rFonts w:hint="eastAsia" w:ascii="宋体" w:hAnsi="宋体"/>
                <w:bCs/>
                <w:color w:val="auto"/>
                <w:szCs w:val="21"/>
                <w:highlight w:val="none"/>
              </w:rPr>
            </w:pPr>
            <w:bookmarkStart w:id="1246" w:name="_Toc221951598"/>
            <w:r>
              <w:rPr>
                <w:rFonts w:hint="eastAsia" w:ascii="宋体" w:hAnsi="宋体"/>
                <w:bCs/>
                <w:color w:val="auto"/>
                <w:szCs w:val="21"/>
                <w:highlight w:val="none"/>
              </w:rPr>
              <w:t>机械名称</w:t>
            </w:r>
            <w:bookmarkEnd w:id="1246"/>
          </w:p>
        </w:tc>
        <w:tc>
          <w:tcPr>
            <w:tcW w:w="1260" w:type="dxa"/>
            <w:vMerge w:val="restart"/>
            <w:noWrap w:val="0"/>
            <w:vAlign w:val="center"/>
          </w:tcPr>
          <w:p w14:paraId="4A2C0AE0">
            <w:pPr>
              <w:spacing w:line="400" w:lineRule="exact"/>
              <w:jc w:val="center"/>
              <w:rPr>
                <w:rFonts w:ascii="宋体" w:hAnsi="宋体"/>
                <w:bCs/>
                <w:color w:val="auto"/>
                <w:szCs w:val="21"/>
                <w:highlight w:val="none"/>
              </w:rPr>
            </w:pPr>
            <w:bookmarkStart w:id="1247" w:name="_Toc221951599"/>
            <w:r>
              <w:rPr>
                <w:rFonts w:hint="eastAsia" w:ascii="宋体" w:hAnsi="宋体"/>
                <w:bCs/>
                <w:color w:val="auto"/>
                <w:szCs w:val="21"/>
                <w:highlight w:val="none"/>
              </w:rPr>
              <w:t>型号规格</w:t>
            </w:r>
            <w:bookmarkEnd w:id="1247"/>
          </w:p>
        </w:tc>
        <w:tc>
          <w:tcPr>
            <w:tcW w:w="1620" w:type="dxa"/>
            <w:vMerge w:val="restart"/>
            <w:noWrap w:val="0"/>
            <w:vAlign w:val="center"/>
          </w:tcPr>
          <w:p w14:paraId="05FE914E">
            <w:pPr>
              <w:spacing w:line="400" w:lineRule="exact"/>
              <w:jc w:val="center"/>
              <w:rPr>
                <w:rFonts w:hint="eastAsia" w:ascii="宋体" w:hAnsi="宋体"/>
                <w:bCs/>
                <w:color w:val="auto"/>
                <w:szCs w:val="21"/>
                <w:highlight w:val="none"/>
              </w:rPr>
            </w:pPr>
            <w:bookmarkStart w:id="1248" w:name="_Toc221951600"/>
            <w:r>
              <w:rPr>
                <w:rFonts w:hint="eastAsia" w:ascii="宋体" w:hAnsi="宋体"/>
                <w:bCs/>
                <w:color w:val="auto"/>
                <w:szCs w:val="21"/>
                <w:highlight w:val="none"/>
              </w:rPr>
              <w:t>招标人收取</w:t>
            </w:r>
            <w:bookmarkEnd w:id="1248"/>
          </w:p>
          <w:p w14:paraId="37FFBE72">
            <w:pPr>
              <w:spacing w:line="400" w:lineRule="exact"/>
              <w:jc w:val="center"/>
              <w:rPr>
                <w:rFonts w:hint="eastAsia" w:ascii="宋体" w:hAnsi="宋体"/>
                <w:bCs/>
                <w:color w:val="auto"/>
                <w:szCs w:val="21"/>
                <w:highlight w:val="none"/>
              </w:rPr>
            </w:pPr>
            <w:bookmarkStart w:id="1249" w:name="_Toc221951601"/>
            <w:r>
              <w:rPr>
                <w:rFonts w:hint="eastAsia" w:ascii="宋体" w:hAnsi="宋体"/>
                <w:bCs/>
                <w:color w:val="auto"/>
                <w:szCs w:val="21"/>
                <w:highlight w:val="none"/>
              </w:rPr>
              <w:t>的折旧费</w:t>
            </w:r>
            <w:bookmarkEnd w:id="1249"/>
          </w:p>
        </w:tc>
        <w:tc>
          <w:tcPr>
            <w:tcW w:w="7276" w:type="dxa"/>
            <w:gridSpan w:val="10"/>
            <w:tcBorders>
              <w:bottom w:val="single" w:color="auto" w:sz="4" w:space="0"/>
            </w:tcBorders>
            <w:noWrap w:val="0"/>
            <w:vAlign w:val="center"/>
          </w:tcPr>
          <w:p w14:paraId="6B1DE459">
            <w:pPr>
              <w:spacing w:line="400" w:lineRule="exact"/>
              <w:jc w:val="center"/>
              <w:rPr>
                <w:rFonts w:ascii="宋体" w:hAnsi="宋体"/>
                <w:b/>
                <w:color w:val="auto"/>
                <w:szCs w:val="21"/>
                <w:highlight w:val="none"/>
              </w:rPr>
            </w:pPr>
            <w:bookmarkStart w:id="1250" w:name="_Toc221951602"/>
            <w:r>
              <w:rPr>
                <w:rFonts w:hint="eastAsia" w:ascii="宋体" w:hAnsi="宋体"/>
                <w:bCs/>
                <w:color w:val="auto"/>
                <w:szCs w:val="21"/>
                <w:highlight w:val="none"/>
              </w:rPr>
              <w:t>投标人应计算的费用</w:t>
            </w:r>
            <w:bookmarkEnd w:id="1250"/>
          </w:p>
        </w:tc>
        <w:tc>
          <w:tcPr>
            <w:tcW w:w="1284" w:type="dxa"/>
            <w:gridSpan w:val="2"/>
            <w:noWrap w:val="0"/>
            <w:vAlign w:val="center"/>
          </w:tcPr>
          <w:p w14:paraId="43016F36">
            <w:pPr>
              <w:spacing w:line="400" w:lineRule="exact"/>
              <w:jc w:val="center"/>
              <w:rPr>
                <w:rFonts w:ascii="宋体" w:hAnsi="宋体"/>
                <w:b/>
                <w:color w:val="auto"/>
                <w:szCs w:val="21"/>
                <w:highlight w:val="none"/>
              </w:rPr>
            </w:pPr>
            <w:bookmarkStart w:id="1251" w:name="_Toc221951603"/>
            <w:r>
              <w:rPr>
                <w:rFonts w:hint="eastAsia" w:ascii="宋体" w:hAnsi="宋体"/>
                <w:bCs/>
                <w:color w:val="auto"/>
                <w:szCs w:val="21"/>
                <w:highlight w:val="none"/>
              </w:rPr>
              <w:t>合计</w:t>
            </w:r>
            <w:bookmarkEnd w:id="1251"/>
          </w:p>
        </w:tc>
      </w:tr>
      <w:tr w14:paraId="1AA7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14" w:type="dxa"/>
          <w:cantSplit/>
          <w:trHeight w:val="567" w:hRule="atLeast"/>
          <w:jc w:val="center"/>
        </w:trPr>
        <w:tc>
          <w:tcPr>
            <w:tcW w:w="895" w:type="dxa"/>
            <w:vMerge w:val="continue"/>
            <w:noWrap w:val="0"/>
            <w:vAlign w:val="center"/>
          </w:tcPr>
          <w:p w14:paraId="4F1EA557">
            <w:pPr>
              <w:spacing w:line="400" w:lineRule="exact"/>
              <w:jc w:val="center"/>
              <w:rPr>
                <w:rFonts w:ascii="宋体" w:hAnsi="宋体"/>
                <w:bCs/>
                <w:color w:val="auto"/>
                <w:szCs w:val="21"/>
                <w:highlight w:val="none"/>
              </w:rPr>
            </w:pPr>
          </w:p>
        </w:tc>
        <w:tc>
          <w:tcPr>
            <w:tcW w:w="1800" w:type="dxa"/>
            <w:vMerge w:val="continue"/>
            <w:noWrap w:val="0"/>
            <w:vAlign w:val="top"/>
          </w:tcPr>
          <w:p w14:paraId="72959313">
            <w:pPr>
              <w:spacing w:line="400" w:lineRule="exact"/>
              <w:jc w:val="center"/>
              <w:rPr>
                <w:rFonts w:ascii="宋体" w:hAnsi="宋体"/>
                <w:bCs/>
                <w:color w:val="auto"/>
                <w:szCs w:val="21"/>
                <w:highlight w:val="none"/>
              </w:rPr>
            </w:pPr>
          </w:p>
        </w:tc>
        <w:tc>
          <w:tcPr>
            <w:tcW w:w="1260" w:type="dxa"/>
            <w:vMerge w:val="continue"/>
            <w:noWrap w:val="0"/>
            <w:vAlign w:val="center"/>
          </w:tcPr>
          <w:p w14:paraId="31EA1455">
            <w:pPr>
              <w:spacing w:line="400" w:lineRule="exact"/>
              <w:jc w:val="center"/>
              <w:rPr>
                <w:rFonts w:ascii="宋体" w:hAnsi="宋体"/>
                <w:bCs/>
                <w:color w:val="auto"/>
                <w:szCs w:val="21"/>
                <w:highlight w:val="none"/>
              </w:rPr>
            </w:pPr>
          </w:p>
        </w:tc>
        <w:tc>
          <w:tcPr>
            <w:tcW w:w="1620" w:type="dxa"/>
            <w:vMerge w:val="continue"/>
            <w:noWrap w:val="0"/>
            <w:vAlign w:val="center"/>
          </w:tcPr>
          <w:p w14:paraId="50E3616A">
            <w:pPr>
              <w:spacing w:line="400" w:lineRule="exact"/>
              <w:jc w:val="center"/>
              <w:rPr>
                <w:rFonts w:ascii="宋体" w:hAnsi="宋体"/>
                <w:bCs/>
                <w:color w:val="auto"/>
                <w:szCs w:val="21"/>
                <w:highlight w:val="none"/>
              </w:rPr>
            </w:pPr>
          </w:p>
        </w:tc>
        <w:tc>
          <w:tcPr>
            <w:tcW w:w="1080" w:type="dxa"/>
            <w:tcBorders>
              <w:top w:val="single" w:color="auto" w:sz="4" w:space="0"/>
            </w:tcBorders>
            <w:noWrap w:val="0"/>
            <w:vAlign w:val="center"/>
          </w:tcPr>
          <w:p w14:paraId="29C259A8">
            <w:pPr>
              <w:spacing w:line="400" w:lineRule="exact"/>
              <w:jc w:val="center"/>
              <w:rPr>
                <w:rFonts w:ascii="宋体" w:hAnsi="宋体"/>
                <w:bCs/>
                <w:color w:val="auto"/>
                <w:szCs w:val="21"/>
                <w:highlight w:val="none"/>
              </w:rPr>
            </w:pPr>
            <w:bookmarkStart w:id="1252" w:name="_Toc221951604"/>
            <w:r>
              <w:rPr>
                <w:rFonts w:hint="eastAsia" w:ascii="宋体" w:hAnsi="宋体"/>
                <w:bCs/>
                <w:color w:val="auto"/>
                <w:szCs w:val="21"/>
                <w:highlight w:val="none"/>
              </w:rPr>
              <w:t>维修费</w:t>
            </w:r>
            <w:bookmarkEnd w:id="1252"/>
          </w:p>
        </w:tc>
        <w:tc>
          <w:tcPr>
            <w:tcW w:w="900" w:type="dxa"/>
            <w:tcBorders>
              <w:top w:val="single" w:color="auto" w:sz="4" w:space="0"/>
            </w:tcBorders>
            <w:noWrap w:val="0"/>
            <w:vAlign w:val="center"/>
          </w:tcPr>
          <w:p w14:paraId="4C7F920E">
            <w:pPr>
              <w:spacing w:line="400" w:lineRule="exact"/>
              <w:jc w:val="center"/>
              <w:rPr>
                <w:rFonts w:ascii="宋体" w:hAnsi="宋体"/>
                <w:bCs/>
                <w:color w:val="auto"/>
                <w:szCs w:val="21"/>
                <w:highlight w:val="none"/>
              </w:rPr>
            </w:pPr>
            <w:bookmarkStart w:id="1253" w:name="_Toc221951605"/>
            <w:r>
              <w:rPr>
                <w:rFonts w:hint="eastAsia" w:ascii="宋体" w:hAnsi="宋体"/>
                <w:bCs/>
                <w:color w:val="auto"/>
                <w:szCs w:val="21"/>
                <w:highlight w:val="none"/>
              </w:rPr>
              <w:t>安拆费</w:t>
            </w:r>
            <w:bookmarkEnd w:id="1253"/>
          </w:p>
        </w:tc>
        <w:tc>
          <w:tcPr>
            <w:tcW w:w="816" w:type="dxa"/>
            <w:noWrap w:val="0"/>
            <w:vAlign w:val="center"/>
          </w:tcPr>
          <w:p w14:paraId="76CE72EC">
            <w:pPr>
              <w:spacing w:line="400" w:lineRule="exact"/>
              <w:jc w:val="center"/>
              <w:rPr>
                <w:rFonts w:hint="eastAsia" w:ascii="宋体" w:hAnsi="宋体"/>
                <w:bCs/>
                <w:color w:val="auto"/>
                <w:szCs w:val="21"/>
                <w:highlight w:val="none"/>
              </w:rPr>
            </w:pPr>
            <w:bookmarkStart w:id="1254" w:name="_Toc221951606"/>
            <w:r>
              <w:rPr>
                <w:rFonts w:hint="eastAsia" w:ascii="宋体" w:hAnsi="宋体"/>
                <w:bCs/>
                <w:color w:val="auto"/>
                <w:szCs w:val="21"/>
                <w:highlight w:val="none"/>
              </w:rPr>
              <w:t>人工</w:t>
            </w:r>
            <w:bookmarkEnd w:id="1254"/>
          </w:p>
        </w:tc>
        <w:tc>
          <w:tcPr>
            <w:tcW w:w="744" w:type="dxa"/>
            <w:noWrap w:val="0"/>
            <w:vAlign w:val="center"/>
          </w:tcPr>
          <w:p w14:paraId="01F1B19A">
            <w:pPr>
              <w:spacing w:line="400" w:lineRule="exact"/>
              <w:jc w:val="center"/>
              <w:rPr>
                <w:rFonts w:hint="eastAsia" w:ascii="宋体" w:hAnsi="宋体"/>
                <w:bCs/>
                <w:color w:val="auto"/>
                <w:szCs w:val="21"/>
                <w:highlight w:val="none"/>
              </w:rPr>
            </w:pPr>
            <w:bookmarkStart w:id="1255" w:name="_Toc221951607"/>
            <w:r>
              <w:rPr>
                <w:rFonts w:hint="eastAsia" w:ascii="宋体" w:hAnsi="宋体"/>
                <w:bCs/>
                <w:color w:val="auto"/>
                <w:szCs w:val="21"/>
                <w:highlight w:val="none"/>
              </w:rPr>
              <w:t>柴油</w:t>
            </w:r>
            <w:bookmarkEnd w:id="1255"/>
          </w:p>
        </w:tc>
        <w:tc>
          <w:tcPr>
            <w:tcW w:w="744" w:type="dxa"/>
            <w:noWrap w:val="0"/>
            <w:vAlign w:val="center"/>
          </w:tcPr>
          <w:p w14:paraId="6D04CA5B">
            <w:pPr>
              <w:spacing w:line="400" w:lineRule="exact"/>
              <w:jc w:val="center"/>
              <w:rPr>
                <w:rFonts w:hint="eastAsia" w:ascii="宋体" w:hAnsi="宋体"/>
                <w:bCs/>
                <w:color w:val="auto"/>
                <w:szCs w:val="21"/>
                <w:highlight w:val="none"/>
              </w:rPr>
            </w:pPr>
            <w:bookmarkStart w:id="1256" w:name="_Toc221951608"/>
            <w:r>
              <w:rPr>
                <w:rFonts w:hint="eastAsia" w:ascii="宋体" w:hAnsi="宋体"/>
                <w:bCs/>
                <w:color w:val="auto"/>
                <w:szCs w:val="21"/>
                <w:highlight w:val="none"/>
              </w:rPr>
              <w:t>电</w:t>
            </w:r>
            <w:bookmarkEnd w:id="1256"/>
          </w:p>
        </w:tc>
        <w:tc>
          <w:tcPr>
            <w:tcW w:w="744" w:type="dxa"/>
            <w:noWrap w:val="0"/>
            <w:vAlign w:val="center"/>
          </w:tcPr>
          <w:p w14:paraId="06C0EA07">
            <w:pPr>
              <w:spacing w:line="40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风</w:t>
            </w:r>
          </w:p>
        </w:tc>
        <w:tc>
          <w:tcPr>
            <w:tcW w:w="744" w:type="dxa"/>
            <w:noWrap w:val="0"/>
            <w:vAlign w:val="center"/>
          </w:tcPr>
          <w:p w14:paraId="14229ED9">
            <w:pPr>
              <w:spacing w:line="40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水</w:t>
            </w:r>
          </w:p>
        </w:tc>
        <w:tc>
          <w:tcPr>
            <w:tcW w:w="744" w:type="dxa"/>
            <w:noWrap w:val="0"/>
            <w:vAlign w:val="center"/>
          </w:tcPr>
          <w:p w14:paraId="5A2BB39B">
            <w:pPr>
              <w:spacing w:line="400" w:lineRule="exact"/>
              <w:jc w:val="center"/>
              <w:rPr>
                <w:rFonts w:hint="eastAsia" w:ascii="宋体" w:hAnsi="宋体"/>
                <w:bCs/>
                <w:color w:val="auto"/>
                <w:szCs w:val="21"/>
                <w:highlight w:val="none"/>
              </w:rPr>
            </w:pPr>
          </w:p>
        </w:tc>
        <w:tc>
          <w:tcPr>
            <w:tcW w:w="746" w:type="dxa"/>
            <w:noWrap w:val="0"/>
            <w:vAlign w:val="center"/>
          </w:tcPr>
          <w:p w14:paraId="6BE0453B">
            <w:pPr>
              <w:spacing w:line="400" w:lineRule="exact"/>
              <w:jc w:val="center"/>
              <w:rPr>
                <w:rFonts w:hint="eastAsia" w:ascii="宋体" w:hAnsi="宋体"/>
                <w:bCs/>
                <w:color w:val="auto"/>
                <w:szCs w:val="21"/>
                <w:highlight w:val="none"/>
              </w:rPr>
            </w:pPr>
            <w:bookmarkStart w:id="1257" w:name="_Toc221951609"/>
            <w:r>
              <w:rPr>
                <w:rFonts w:hint="eastAsia" w:ascii="宋体" w:hAnsi="宋体"/>
                <w:bCs/>
                <w:color w:val="auto"/>
                <w:szCs w:val="21"/>
                <w:highlight w:val="none"/>
              </w:rPr>
              <w:t>小计</w:t>
            </w:r>
            <w:bookmarkEnd w:id="1257"/>
          </w:p>
        </w:tc>
        <w:tc>
          <w:tcPr>
            <w:tcW w:w="1284" w:type="dxa"/>
            <w:gridSpan w:val="2"/>
            <w:noWrap w:val="0"/>
            <w:vAlign w:val="top"/>
          </w:tcPr>
          <w:p w14:paraId="2DC91EB0">
            <w:pPr>
              <w:spacing w:line="400" w:lineRule="exact"/>
              <w:rPr>
                <w:rFonts w:ascii="宋体" w:hAnsi="宋体"/>
                <w:b/>
                <w:color w:val="auto"/>
                <w:szCs w:val="21"/>
                <w:highlight w:val="none"/>
              </w:rPr>
            </w:pPr>
          </w:p>
        </w:tc>
      </w:tr>
      <w:tr w14:paraId="2AB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059DD6FF">
            <w:pPr>
              <w:spacing w:line="400" w:lineRule="exact"/>
              <w:jc w:val="center"/>
              <w:rPr>
                <w:rFonts w:ascii="宋体" w:hAnsi="宋体"/>
                <w:bCs/>
                <w:color w:val="auto"/>
                <w:szCs w:val="21"/>
                <w:highlight w:val="none"/>
              </w:rPr>
            </w:pPr>
          </w:p>
        </w:tc>
        <w:tc>
          <w:tcPr>
            <w:tcW w:w="1800" w:type="dxa"/>
            <w:noWrap w:val="0"/>
            <w:vAlign w:val="top"/>
          </w:tcPr>
          <w:p w14:paraId="12833905">
            <w:pPr>
              <w:spacing w:line="400" w:lineRule="exact"/>
              <w:jc w:val="center"/>
              <w:rPr>
                <w:rFonts w:ascii="宋体" w:hAnsi="宋体"/>
                <w:bCs/>
                <w:color w:val="auto"/>
                <w:szCs w:val="21"/>
                <w:highlight w:val="none"/>
              </w:rPr>
            </w:pPr>
          </w:p>
        </w:tc>
        <w:tc>
          <w:tcPr>
            <w:tcW w:w="1260" w:type="dxa"/>
            <w:noWrap w:val="0"/>
            <w:vAlign w:val="center"/>
          </w:tcPr>
          <w:p w14:paraId="6426C2D8">
            <w:pPr>
              <w:spacing w:line="400" w:lineRule="exact"/>
              <w:jc w:val="center"/>
              <w:rPr>
                <w:rFonts w:ascii="宋体" w:hAnsi="宋体"/>
                <w:bCs/>
                <w:color w:val="auto"/>
                <w:szCs w:val="21"/>
                <w:highlight w:val="none"/>
              </w:rPr>
            </w:pPr>
          </w:p>
        </w:tc>
        <w:tc>
          <w:tcPr>
            <w:tcW w:w="1620" w:type="dxa"/>
            <w:noWrap w:val="0"/>
            <w:vAlign w:val="center"/>
          </w:tcPr>
          <w:p w14:paraId="63AED037">
            <w:pPr>
              <w:spacing w:line="400" w:lineRule="exact"/>
              <w:jc w:val="center"/>
              <w:rPr>
                <w:rFonts w:ascii="宋体" w:hAnsi="宋体"/>
                <w:bCs/>
                <w:color w:val="auto"/>
                <w:szCs w:val="21"/>
                <w:highlight w:val="none"/>
              </w:rPr>
            </w:pPr>
          </w:p>
        </w:tc>
        <w:tc>
          <w:tcPr>
            <w:tcW w:w="1080" w:type="dxa"/>
            <w:noWrap w:val="0"/>
            <w:vAlign w:val="center"/>
          </w:tcPr>
          <w:p w14:paraId="3EE60B2C">
            <w:pPr>
              <w:spacing w:line="400" w:lineRule="exact"/>
              <w:jc w:val="center"/>
              <w:rPr>
                <w:rFonts w:ascii="宋体" w:hAnsi="宋体"/>
                <w:bCs/>
                <w:color w:val="auto"/>
                <w:szCs w:val="21"/>
                <w:highlight w:val="none"/>
              </w:rPr>
            </w:pPr>
          </w:p>
        </w:tc>
        <w:tc>
          <w:tcPr>
            <w:tcW w:w="900" w:type="dxa"/>
            <w:noWrap w:val="0"/>
            <w:vAlign w:val="center"/>
          </w:tcPr>
          <w:p w14:paraId="0D83AAB3">
            <w:pPr>
              <w:spacing w:line="400" w:lineRule="exact"/>
              <w:jc w:val="center"/>
              <w:rPr>
                <w:rFonts w:ascii="宋体" w:hAnsi="宋体"/>
                <w:bCs/>
                <w:color w:val="auto"/>
                <w:szCs w:val="21"/>
                <w:highlight w:val="none"/>
              </w:rPr>
            </w:pPr>
          </w:p>
        </w:tc>
        <w:tc>
          <w:tcPr>
            <w:tcW w:w="816" w:type="dxa"/>
            <w:noWrap w:val="0"/>
            <w:vAlign w:val="center"/>
          </w:tcPr>
          <w:p w14:paraId="31BEE7CC">
            <w:pPr>
              <w:spacing w:line="400" w:lineRule="exact"/>
              <w:jc w:val="center"/>
              <w:rPr>
                <w:rFonts w:ascii="宋体" w:hAnsi="宋体"/>
                <w:bCs/>
                <w:color w:val="auto"/>
                <w:szCs w:val="21"/>
                <w:highlight w:val="none"/>
              </w:rPr>
            </w:pPr>
          </w:p>
        </w:tc>
        <w:tc>
          <w:tcPr>
            <w:tcW w:w="744" w:type="dxa"/>
            <w:noWrap w:val="0"/>
            <w:vAlign w:val="center"/>
          </w:tcPr>
          <w:p w14:paraId="34947EF8">
            <w:pPr>
              <w:spacing w:line="400" w:lineRule="exact"/>
              <w:jc w:val="center"/>
              <w:rPr>
                <w:rFonts w:ascii="宋体" w:hAnsi="宋体"/>
                <w:bCs/>
                <w:color w:val="auto"/>
                <w:szCs w:val="21"/>
                <w:highlight w:val="none"/>
              </w:rPr>
            </w:pPr>
          </w:p>
        </w:tc>
        <w:tc>
          <w:tcPr>
            <w:tcW w:w="744" w:type="dxa"/>
            <w:noWrap w:val="0"/>
            <w:vAlign w:val="center"/>
          </w:tcPr>
          <w:p w14:paraId="75D24E67">
            <w:pPr>
              <w:spacing w:line="400" w:lineRule="exact"/>
              <w:jc w:val="center"/>
              <w:rPr>
                <w:rFonts w:ascii="宋体" w:hAnsi="宋体"/>
                <w:b/>
                <w:color w:val="auto"/>
                <w:szCs w:val="21"/>
                <w:highlight w:val="none"/>
              </w:rPr>
            </w:pPr>
          </w:p>
        </w:tc>
        <w:tc>
          <w:tcPr>
            <w:tcW w:w="744" w:type="dxa"/>
            <w:noWrap w:val="0"/>
            <w:vAlign w:val="center"/>
          </w:tcPr>
          <w:p w14:paraId="7E45684A">
            <w:pPr>
              <w:spacing w:line="400" w:lineRule="exact"/>
              <w:jc w:val="center"/>
              <w:rPr>
                <w:rFonts w:ascii="宋体" w:hAnsi="宋体"/>
                <w:b/>
                <w:color w:val="auto"/>
                <w:szCs w:val="21"/>
                <w:highlight w:val="none"/>
              </w:rPr>
            </w:pPr>
          </w:p>
        </w:tc>
        <w:tc>
          <w:tcPr>
            <w:tcW w:w="744" w:type="dxa"/>
            <w:noWrap w:val="0"/>
            <w:vAlign w:val="center"/>
          </w:tcPr>
          <w:p w14:paraId="5D867995">
            <w:pPr>
              <w:spacing w:line="400" w:lineRule="exact"/>
              <w:jc w:val="center"/>
              <w:rPr>
                <w:rFonts w:ascii="宋体" w:hAnsi="宋体"/>
                <w:b/>
                <w:color w:val="auto"/>
                <w:szCs w:val="21"/>
                <w:highlight w:val="none"/>
              </w:rPr>
            </w:pPr>
          </w:p>
        </w:tc>
        <w:tc>
          <w:tcPr>
            <w:tcW w:w="744" w:type="dxa"/>
            <w:noWrap w:val="0"/>
            <w:vAlign w:val="center"/>
          </w:tcPr>
          <w:p w14:paraId="60F8B850">
            <w:pPr>
              <w:spacing w:line="400" w:lineRule="exact"/>
              <w:jc w:val="center"/>
              <w:rPr>
                <w:rFonts w:ascii="宋体" w:hAnsi="宋体"/>
                <w:b/>
                <w:color w:val="auto"/>
                <w:szCs w:val="21"/>
                <w:highlight w:val="none"/>
              </w:rPr>
            </w:pPr>
          </w:p>
        </w:tc>
        <w:tc>
          <w:tcPr>
            <w:tcW w:w="744" w:type="dxa"/>
            <w:noWrap w:val="0"/>
            <w:vAlign w:val="center"/>
          </w:tcPr>
          <w:p w14:paraId="7CCC7B46">
            <w:pPr>
              <w:spacing w:line="400" w:lineRule="exact"/>
              <w:jc w:val="center"/>
              <w:rPr>
                <w:rFonts w:ascii="宋体" w:hAnsi="宋体"/>
                <w:b/>
                <w:color w:val="auto"/>
                <w:szCs w:val="21"/>
                <w:highlight w:val="none"/>
              </w:rPr>
            </w:pPr>
          </w:p>
        </w:tc>
        <w:tc>
          <w:tcPr>
            <w:tcW w:w="1283" w:type="dxa"/>
            <w:gridSpan w:val="2"/>
            <w:noWrap w:val="0"/>
            <w:vAlign w:val="center"/>
          </w:tcPr>
          <w:p w14:paraId="6DCECECD">
            <w:pPr>
              <w:spacing w:line="400" w:lineRule="exact"/>
              <w:jc w:val="center"/>
              <w:rPr>
                <w:rFonts w:ascii="宋体" w:hAnsi="宋体"/>
                <w:b/>
                <w:color w:val="auto"/>
                <w:szCs w:val="21"/>
                <w:highlight w:val="none"/>
              </w:rPr>
            </w:pPr>
          </w:p>
        </w:tc>
      </w:tr>
      <w:tr w14:paraId="584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49FD34B2">
            <w:pPr>
              <w:spacing w:line="400" w:lineRule="exact"/>
              <w:jc w:val="center"/>
              <w:rPr>
                <w:rFonts w:ascii="宋体" w:hAnsi="宋体"/>
                <w:b/>
                <w:color w:val="auto"/>
                <w:szCs w:val="21"/>
                <w:highlight w:val="none"/>
              </w:rPr>
            </w:pPr>
          </w:p>
        </w:tc>
        <w:tc>
          <w:tcPr>
            <w:tcW w:w="1800" w:type="dxa"/>
            <w:noWrap w:val="0"/>
            <w:vAlign w:val="top"/>
          </w:tcPr>
          <w:p w14:paraId="033FE683">
            <w:pPr>
              <w:spacing w:line="400" w:lineRule="exact"/>
              <w:jc w:val="center"/>
              <w:rPr>
                <w:rFonts w:ascii="宋体" w:hAnsi="宋体"/>
                <w:b/>
                <w:color w:val="auto"/>
                <w:szCs w:val="21"/>
                <w:highlight w:val="none"/>
              </w:rPr>
            </w:pPr>
          </w:p>
        </w:tc>
        <w:tc>
          <w:tcPr>
            <w:tcW w:w="1260" w:type="dxa"/>
            <w:noWrap w:val="0"/>
            <w:vAlign w:val="center"/>
          </w:tcPr>
          <w:p w14:paraId="1DCB2779">
            <w:pPr>
              <w:spacing w:line="400" w:lineRule="exact"/>
              <w:jc w:val="center"/>
              <w:rPr>
                <w:rFonts w:ascii="宋体" w:hAnsi="宋体"/>
                <w:b/>
                <w:color w:val="auto"/>
                <w:szCs w:val="21"/>
                <w:highlight w:val="none"/>
              </w:rPr>
            </w:pPr>
          </w:p>
        </w:tc>
        <w:tc>
          <w:tcPr>
            <w:tcW w:w="1620" w:type="dxa"/>
            <w:noWrap w:val="0"/>
            <w:vAlign w:val="center"/>
          </w:tcPr>
          <w:p w14:paraId="6766D4EE">
            <w:pPr>
              <w:spacing w:line="400" w:lineRule="exact"/>
              <w:jc w:val="center"/>
              <w:rPr>
                <w:rFonts w:ascii="宋体" w:hAnsi="宋体"/>
                <w:b/>
                <w:color w:val="auto"/>
                <w:szCs w:val="21"/>
                <w:highlight w:val="none"/>
              </w:rPr>
            </w:pPr>
          </w:p>
        </w:tc>
        <w:tc>
          <w:tcPr>
            <w:tcW w:w="1080" w:type="dxa"/>
            <w:noWrap w:val="0"/>
            <w:vAlign w:val="center"/>
          </w:tcPr>
          <w:p w14:paraId="4376CEA6">
            <w:pPr>
              <w:spacing w:line="400" w:lineRule="exact"/>
              <w:jc w:val="center"/>
              <w:rPr>
                <w:rFonts w:ascii="宋体" w:hAnsi="宋体"/>
                <w:b/>
                <w:color w:val="auto"/>
                <w:szCs w:val="21"/>
                <w:highlight w:val="none"/>
              </w:rPr>
            </w:pPr>
          </w:p>
        </w:tc>
        <w:tc>
          <w:tcPr>
            <w:tcW w:w="900" w:type="dxa"/>
            <w:noWrap w:val="0"/>
            <w:vAlign w:val="center"/>
          </w:tcPr>
          <w:p w14:paraId="13AC1556">
            <w:pPr>
              <w:spacing w:line="400" w:lineRule="exact"/>
              <w:jc w:val="center"/>
              <w:rPr>
                <w:rFonts w:ascii="宋体" w:hAnsi="宋体"/>
                <w:b/>
                <w:color w:val="auto"/>
                <w:szCs w:val="21"/>
                <w:highlight w:val="none"/>
              </w:rPr>
            </w:pPr>
          </w:p>
        </w:tc>
        <w:tc>
          <w:tcPr>
            <w:tcW w:w="816" w:type="dxa"/>
            <w:noWrap w:val="0"/>
            <w:vAlign w:val="center"/>
          </w:tcPr>
          <w:p w14:paraId="74A41A97">
            <w:pPr>
              <w:spacing w:line="400" w:lineRule="exact"/>
              <w:jc w:val="center"/>
              <w:rPr>
                <w:rFonts w:ascii="宋体" w:hAnsi="宋体"/>
                <w:b/>
                <w:color w:val="auto"/>
                <w:szCs w:val="21"/>
                <w:highlight w:val="none"/>
              </w:rPr>
            </w:pPr>
          </w:p>
        </w:tc>
        <w:tc>
          <w:tcPr>
            <w:tcW w:w="744" w:type="dxa"/>
            <w:noWrap w:val="0"/>
            <w:vAlign w:val="center"/>
          </w:tcPr>
          <w:p w14:paraId="235FFDE8">
            <w:pPr>
              <w:spacing w:line="400" w:lineRule="exact"/>
              <w:jc w:val="center"/>
              <w:rPr>
                <w:rFonts w:ascii="宋体" w:hAnsi="宋体"/>
                <w:b/>
                <w:color w:val="auto"/>
                <w:szCs w:val="21"/>
                <w:highlight w:val="none"/>
              </w:rPr>
            </w:pPr>
          </w:p>
        </w:tc>
        <w:tc>
          <w:tcPr>
            <w:tcW w:w="744" w:type="dxa"/>
            <w:noWrap w:val="0"/>
            <w:vAlign w:val="center"/>
          </w:tcPr>
          <w:p w14:paraId="40218452">
            <w:pPr>
              <w:spacing w:line="400" w:lineRule="exact"/>
              <w:jc w:val="center"/>
              <w:rPr>
                <w:rFonts w:ascii="宋体" w:hAnsi="宋体"/>
                <w:b/>
                <w:color w:val="auto"/>
                <w:szCs w:val="21"/>
                <w:highlight w:val="none"/>
              </w:rPr>
            </w:pPr>
          </w:p>
        </w:tc>
        <w:tc>
          <w:tcPr>
            <w:tcW w:w="744" w:type="dxa"/>
            <w:noWrap w:val="0"/>
            <w:vAlign w:val="center"/>
          </w:tcPr>
          <w:p w14:paraId="7999705A">
            <w:pPr>
              <w:spacing w:line="400" w:lineRule="exact"/>
              <w:jc w:val="center"/>
              <w:rPr>
                <w:rFonts w:ascii="宋体" w:hAnsi="宋体"/>
                <w:b/>
                <w:color w:val="auto"/>
                <w:szCs w:val="21"/>
                <w:highlight w:val="none"/>
              </w:rPr>
            </w:pPr>
          </w:p>
        </w:tc>
        <w:tc>
          <w:tcPr>
            <w:tcW w:w="744" w:type="dxa"/>
            <w:noWrap w:val="0"/>
            <w:vAlign w:val="center"/>
          </w:tcPr>
          <w:p w14:paraId="59498442">
            <w:pPr>
              <w:spacing w:line="400" w:lineRule="exact"/>
              <w:jc w:val="center"/>
              <w:rPr>
                <w:rFonts w:ascii="宋体" w:hAnsi="宋体"/>
                <w:b/>
                <w:color w:val="auto"/>
                <w:szCs w:val="21"/>
                <w:highlight w:val="none"/>
              </w:rPr>
            </w:pPr>
          </w:p>
        </w:tc>
        <w:tc>
          <w:tcPr>
            <w:tcW w:w="744" w:type="dxa"/>
            <w:noWrap w:val="0"/>
            <w:vAlign w:val="center"/>
          </w:tcPr>
          <w:p w14:paraId="27F38CFC">
            <w:pPr>
              <w:spacing w:line="400" w:lineRule="exact"/>
              <w:jc w:val="center"/>
              <w:rPr>
                <w:rFonts w:ascii="宋体" w:hAnsi="宋体"/>
                <w:b/>
                <w:color w:val="auto"/>
                <w:szCs w:val="21"/>
                <w:highlight w:val="none"/>
              </w:rPr>
            </w:pPr>
          </w:p>
        </w:tc>
        <w:tc>
          <w:tcPr>
            <w:tcW w:w="744" w:type="dxa"/>
            <w:noWrap w:val="0"/>
            <w:vAlign w:val="center"/>
          </w:tcPr>
          <w:p w14:paraId="38FAEA42">
            <w:pPr>
              <w:spacing w:line="400" w:lineRule="exact"/>
              <w:jc w:val="center"/>
              <w:rPr>
                <w:rFonts w:ascii="宋体" w:hAnsi="宋体"/>
                <w:b/>
                <w:color w:val="auto"/>
                <w:szCs w:val="21"/>
                <w:highlight w:val="none"/>
              </w:rPr>
            </w:pPr>
          </w:p>
        </w:tc>
        <w:tc>
          <w:tcPr>
            <w:tcW w:w="1283" w:type="dxa"/>
            <w:gridSpan w:val="2"/>
            <w:noWrap w:val="0"/>
            <w:vAlign w:val="center"/>
          </w:tcPr>
          <w:p w14:paraId="7157F4F6">
            <w:pPr>
              <w:spacing w:line="400" w:lineRule="exact"/>
              <w:jc w:val="center"/>
              <w:rPr>
                <w:rFonts w:ascii="宋体" w:hAnsi="宋体"/>
                <w:b/>
                <w:color w:val="auto"/>
                <w:szCs w:val="21"/>
                <w:highlight w:val="none"/>
              </w:rPr>
            </w:pPr>
          </w:p>
        </w:tc>
      </w:tr>
      <w:tr w14:paraId="6EAF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0B751657">
            <w:pPr>
              <w:spacing w:line="400" w:lineRule="exact"/>
              <w:jc w:val="center"/>
              <w:rPr>
                <w:rFonts w:ascii="宋体" w:hAnsi="宋体"/>
                <w:b/>
                <w:color w:val="auto"/>
                <w:szCs w:val="21"/>
                <w:highlight w:val="none"/>
              </w:rPr>
            </w:pPr>
          </w:p>
        </w:tc>
        <w:tc>
          <w:tcPr>
            <w:tcW w:w="1800" w:type="dxa"/>
            <w:noWrap w:val="0"/>
            <w:vAlign w:val="top"/>
          </w:tcPr>
          <w:p w14:paraId="582AC897">
            <w:pPr>
              <w:spacing w:line="400" w:lineRule="exact"/>
              <w:jc w:val="center"/>
              <w:rPr>
                <w:rFonts w:ascii="宋体" w:hAnsi="宋体"/>
                <w:b/>
                <w:color w:val="auto"/>
                <w:szCs w:val="21"/>
                <w:highlight w:val="none"/>
              </w:rPr>
            </w:pPr>
          </w:p>
        </w:tc>
        <w:tc>
          <w:tcPr>
            <w:tcW w:w="1260" w:type="dxa"/>
            <w:noWrap w:val="0"/>
            <w:vAlign w:val="center"/>
          </w:tcPr>
          <w:p w14:paraId="60F2DAE4">
            <w:pPr>
              <w:spacing w:line="400" w:lineRule="exact"/>
              <w:jc w:val="center"/>
              <w:rPr>
                <w:rFonts w:ascii="宋体" w:hAnsi="宋体"/>
                <w:b/>
                <w:color w:val="auto"/>
                <w:szCs w:val="21"/>
                <w:highlight w:val="none"/>
              </w:rPr>
            </w:pPr>
          </w:p>
        </w:tc>
        <w:tc>
          <w:tcPr>
            <w:tcW w:w="1620" w:type="dxa"/>
            <w:noWrap w:val="0"/>
            <w:vAlign w:val="center"/>
          </w:tcPr>
          <w:p w14:paraId="54730D8B">
            <w:pPr>
              <w:spacing w:line="400" w:lineRule="exact"/>
              <w:jc w:val="center"/>
              <w:rPr>
                <w:rFonts w:ascii="宋体" w:hAnsi="宋体"/>
                <w:b/>
                <w:color w:val="auto"/>
                <w:szCs w:val="21"/>
                <w:highlight w:val="none"/>
              </w:rPr>
            </w:pPr>
          </w:p>
        </w:tc>
        <w:tc>
          <w:tcPr>
            <w:tcW w:w="1080" w:type="dxa"/>
            <w:noWrap w:val="0"/>
            <w:vAlign w:val="center"/>
          </w:tcPr>
          <w:p w14:paraId="33AABB88">
            <w:pPr>
              <w:spacing w:line="400" w:lineRule="exact"/>
              <w:jc w:val="center"/>
              <w:rPr>
                <w:rFonts w:ascii="宋体" w:hAnsi="宋体"/>
                <w:b/>
                <w:color w:val="auto"/>
                <w:szCs w:val="21"/>
                <w:highlight w:val="none"/>
              </w:rPr>
            </w:pPr>
          </w:p>
        </w:tc>
        <w:tc>
          <w:tcPr>
            <w:tcW w:w="900" w:type="dxa"/>
            <w:noWrap w:val="0"/>
            <w:vAlign w:val="center"/>
          </w:tcPr>
          <w:p w14:paraId="143E256B">
            <w:pPr>
              <w:spacing w:line="400" w:lineRule="exact"/>
              <w:jc w:val="center"/>
              <w:rPr>
                <w:rFonts w:ascii="宋体" w:hAnsi="宋体"/>
                <w:b/>
                <w:color w:val="auto"/>
                <w:szCs w:val="21"/>
                <w:highlight w:val="none"/>
              </w:rPr>
            </w:pPr>
          </w:p>
        </w:tc>
        <w:tc>
          <w:tcPr>
            <w:tcW w:w="816" w:type="dxa"/>
            <w:noWrap w:val="0"/>
            <w:vAlign w:val="center"/>
          </w:tcPr>
          <w:p w14:paraId="2803B183">
            <w:pPr>
              <w:spacing w:line="400" w:lineRule="exact"/>
              <w:jc w:val="center"/>
              <w:rPr>
                <w:rFonts w:ascii="宋体" w:hAnsi="宋体"/>
                <w:b/>
                <w:color w:val="auto"/>
                <w:szCs w:val="21"/>
                <w:highlight w:val="none"/>
              </w:rPr>
            </w:pPr>
          </w:p>
        </w:tc>
        <w:tc>
          <w:tcPr>
            <w:tcW w:w="744" w:type="dxa"/>
            <w:noWrap w:val="0"/>
            <w:vAlign w:val="center"/>
          </w:tcPr>
          <w:p w14:paraId="21F399F9">
            <w:pPr>
              <w:spacing w:line="400" w:lineRule="exact"/>
              <w:jc w:val="center"/>
              <w:rPr>
                <w:rFonts w:ascii="宋体" w:hAnsi="宋体"/>
                <w:b/>
                <w:color w:val="auto"/>
                <w:szCs w:val="21"/>
                <w:highlight w:val="none"/>
              </w:rPr>
            </w:pPr>
          </w:p>
        </w:tc>
        <w:tc>
          <w:tcPr>
            <w:tcW w:w="744" w:type="dxa"/>
            <w:noWrap w:val="0"/>
            <w:vAlign w:val="center"/>
          </w:tcPr>
          <w:p w14:paraId="186E424F">
            <w:pPr>
              <w:spacing w:line="400" w:lineRule="exact"/>
              <w:jc w:val="center"/>
              <w:rPr>
                <w:rFonts w:ascii="宋体" w:hAnsi="宋体"/>
                <w:b/>
                <w:color w:val="auto"/>
                <w:szCs w:val="21"/>
                <w:highlight w:val="none"/>
              </w:rPr>
            </w:pPr>
          </w:p>
        </w:tc>
        <w:tc>
          <w:tcPr>
            <w:tcW w:w="744" w:type="dxa"/>
            <w:noWrap w:val="0"/>
            <w:vAlign w:val="center"/>
          </w:tcPr>
          <w:p w14:paraId="3173D3EC">
            <w:pPr>
              <w:spacing w:line="400" w:lineRule="exact"/>
              <w:jc w:val="center"/>
              <w:rPr>
                <w:rFonts w:ascii="宋体" w:hAnsi="宋体"/>
                <w:b/>
                <w:color w:val="auto"/>
                <w:szCs w:val="21"/>
                <w:highlight w:val="none"/>
              </w:rPr>
            </w:pPr>
          </w:p>
        </w:tc>
        <w:tc>
          <w:tcPr>
            <w:tcW w:w="744" w:type="dxa"/>
            <w:noWrap w:val="0"/>
            <w:vAlign w:val="center"/>
          </w:tcPr>
          <w:p w14:paraId="01164223">
            <w:pPr>
              <w:spacing w:line="400" w:lineRule="exact"/>
              <w:jc w:val="center"/>
              <w:rPr>
                <w:rFonts w:ascii="宋体" w:hAnsi="宋体"/>
                <w:b/>
                <w:color w:val="auto"/>
                <w:szCs w:val="21"/>
                <w:highlight w:val="none"/>
              </w:rPr>
            </w:pPr>
          </w:p>
        </w:tc>
        <w:tc>
          <w:tcPr>
            <w:tcW w:w="744" w:type="dxa"/>
            <w:noWrap w:val="0"/>
            <w:vAlign w:val="center"/>
          </w:tcPr>
          <w:p w14:paraId="57E3B003">
            <w:pPr>
              <w:spacing w:line="400" w:lineRule="exact"/>
              <w:jc w:val="center"/>
              <w:rPr>
                <w:rFonts w:ascii="宋体" w:hAnsi="宋体"/>
                <w:b/>
                <w:color w:val="auto"/>
                <w:szCs w:val="21"/>
                <w:highlight w:val="none"/>
              </w:rPr>
            </w:pPr>
          </w:p>
        </w:tc>
        <w:tc>
          <w:tcPr>
            <w:tcW w:w="744" w:type="dxa"/>
            <w:noWrap w:val="0"/>
            <w:vAlign w:val="center"/>
          </w:tcPr>
          <w:p w14:paraId="00EE3BFE">
            <w:pPr>
              <w:spacing w:line="400" w:lineRule="exact"/>
              <w:jc w:val="center"/>
              <w:rPr>
                <w:rFonts w:ascii="宋体" w:hAnsi="宋体"/>
                <w:b/>
                <w:color w:val="auto"/>
                <w:szCs w:val="21"/>
                <w:highlight w:val="none"/>
              </w:rPr>
            </w:pPr>
          </w:p>
        </w:tc>
        <w:tc>
          <w:tcPr>
            <w:tcW w:w="1283" w:type="dxa"/>
            <w:gridSpan w:val="2"/>
            <w:noWrap w:val="0"/>
            <w:vAlign w:val="center"/>
          </w:tcPr>
          <w:p w14:paraId="0E9BDCB1">
            <w:pPr>
              <w:spacing w:line="400" w:lineRule="exact"/>
              <w:jc w:val="center"/>
              <w:rPr>
                <w:rFonts w:ascii="宋体" w:hAnsi="宋体"/>
                <w:b/>
                <w:color w:val="auto"/>
                <w:szCs w:val="21"/>
                <w:highlight w:val="none"/>
              </w:rPr>
            </w:pPr>
          </w:p>
        </w:tc>
      </w:tr>
      <w:tr w14:paraId="0A9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52799210">
            <w:pPr>
              <w:spacing w:line="400" w:lineRule="exact"/>
              <w:jc w:val="center"/>
              <w:rPr>
                <w:rFonts w:ascii="宋体" w:hAnsi="宋体"/>
                <w:b/>
                <w:color w:val="auto"/>
                <w:szCs w:val="21"/>
                <w:highlight w:val="none"/>
              </w:rPr>
            </w:pPr>
          </w:p>
        </w:tc>
        <w:tc>
          <w:tcPr>
            <w:tcW w:w="1800" w:type="dxa"/>
            <w:noWrap w:val="0"/>
            <w:vAlign w:val="top"/>
          </w:tcPr>
          <w:p w14:paraId="1B666DC0">
            <w:pPr>
              <w:spacing w:line="400" w:lineRule="exact"/>
              <w:jc w:val="center"/>
              <w:rPr>
                <w:rFonts w:ascii="宋体" w:hAnsi="宋体"/>
                <w:b/>
                <w:color w:val="auto"/>
                <w:szCs w:val="21"/>
                <w:highlight w:val="none"/>
              </w:rPr>
            </w:pPr>
          </w:p>
        </w:tc>
        <w:tc>
          <w:tcPr>
            <w:tcW w:w="1260" w:type="dxa"/>
            <w:noWrap w:val="0"/>
            <w:vAlign w:val="center"/>
          </w:tcPr>
          <w:p w14:paraId="37360494">
            <w:pPr>
              <w:spacing w:line="400" w:lineRule="exact"/>
              <w:jc w:val="center"/>
              <w:rPr>
                <w:rFonts w:ascii="宋体" w:hAnsi="宋体"/>
                <w:b/>
                <w:color w:val="auto"/>
                <w:szCs w:val="21"/>
                <w:highlight w:val="none"/>
              </w:rPr>
            </w:pPr>
          </w:p>
        </w:tc>
        <w:tc>
          <w:tcPr>
            <w:tcW w:w="1620" w:type="dxa"/>
            <w:noWrap w:val="0"/>
            <w:vAlign w:val="center"/>
          </w:tcPr>
          <w:p w14:paraId="3D768290">
            <w:pPr>
              <w:spacing w:line="400" w:lineRule="exact"/>
              <w:jc w:val="center"/>
              <w:rPr>
                <w:rFonts w:ascii="宋体" w:hAnsi="宋体"/>
                <w:b/>
                <w:color w:val="auto"/>
                <w:szCs w:val="21"/>
                <w:highlight w:val="none"/>
              </w:rPr>
            </w:pPr>
          </w:p>
        </w:tc>
        <w:tc>
          <w:tcPr>
            <w:tcW w:w="1080" w:type="dxa"/>
            <w:noWrap w:val="0"/>
            <w:vAlign w:val="center"/>
          </w:tcPr>
          <w:p w14:paraId="6F6A6700">
            <w:pPr>
              <w:spacing w:line="400" w:lineRule="exact"/>
              <w:jc w:val="center"/>
              <w:rPr>
                <w:rFonts w:ascii="宋体" w:hAnsi="宋体"/>
                <w:b/>
                <w:color w:val="auto"/>
                <w:szCs w:val="21"/>
                <w:highlight w:val="none"/>
              </w:rPr>
            </w:pPr>
          </w:p>
        </w:tc>
        <w:tc>
          <w:tcPr>
            <w:tcW w:w="900" w:type="dxa"/>
            <w:noWrap w:val="0"/>
            <w:vAlign w:val="center"/>
          </w:tcPr>
          <w:p w14:paraId="4DEB92D7">
            <w:pPr>
              <w:spacing w:line="400" w:lineRule="exact"/>
              <w:jc w:val="center"/>
              <w:rPr>
                <w:rFonts w:ascii="宋体" w:hAnsi="宋体"/>
                <w:b/>
                <w:color w:val="auto"/>
                <w:szCs w:val="21"/>
                <w:highlight w:val="none"/>
              </w:rPr>
            </w:pPr>
          </w:p>
        </w:tc>
        <w:tc>
          <w:tcPr>
            <w:tcW w:w="816" w:type="dxa"/>
            <w:noWrap w:val="0"/>
            <w:vAlign w:val="center"/>
          </w:tcPr>
          <w:p w14:paraId="2FB8DA93">
            <w:pPr>
              <w:spacing w:line="400" w:lineRule="exact"/>
              <w:jc w:val="center"/>
              <w:rPr>
                <w:rFonts w:ascii="宋体" w:hAnsi="宋体"/>
                <w:b/>
                <w:color w:val="auto"/>
                <w:szCs w:val="21"/>
                <w:highlight w:val="none"/>
              </w:rPr>
            </w:pPr>
          </w:p>
        </w:tc>
        <w:tc>
          <w:tcPr>
            <w:tcW w:w="744" w:type="dxa"/>
            <w:noWrap w:val="0"/>
            <w:vAlign w:val="center"/>
          </w:tcPr>
          <w:p w14:paraId="7F364474">
            <w:pPr>
              <w:spacing w:line="400" w:lineRule="exact"/>
              <w:jc w:val="center"/>
              <w:rPr>
                <w:rFonts w:ascii="宋体" w:hAnsi="宋体"/>
                <w:b/>
                <w:color w:val="auto"/>
                <w:szCs w:val="21"/>
                <w:highlight w:val="none"/>
              </w:rPr>
            </w:pPr>
          </w:p>
        </w:tc>
        <w:tc>
          <w:tcPr>
            <w:tcW w:w="744" w:type="dxa"/>
            <w:noWrap w:val="0"/>
            <w:vAlign w:val="center"/>
          </w:tcPr>
          <w:p w14:paraId="547D6AB0">
            <w:pPr>
              <w:spacing w:line="400" w:lineRule="exact"/>
              <w:jc w:val="center"/>
              <w:rPr>
                <w:rFonts w:ascii="宋体" w:hAnsi="宋体"/>
                <w:b/>
                <w:color w:val="auto"/>
                <w:szCs w:val="21"/>
                <w:highlight w:val="none"/>
              </w:rPr>
            </w:pPr>
          </w:p>
        </w:tc>
        <w:tc>
          <w:tcPr>
            <w:tcW w:w="744" w:type="dxa"/>
            <w:noWrap w:val="0"/>
            <w:vAlign w:val="center"/>
          </w:tcPr>
          <w:p w14:paraId="062355DD">
            <w:pPr>
              <w:spacing w:line="400" w:lineRule="exact"/>
              <w:jc w:val="center"/>
              <w:rPr>
                <w:rFonts w:ascii="宋体" w:hAnsi="宋体"/>
                <w:b/>
                <w:color w:val="auto"/>
                <w:szCs w:val="21"/>
                <w:highlight w:val="none"/>
              </w:rPr>
            </w:pPr>
          </w:p>
        </w:tc>
        <w:tc>
          <w:tcPr>
            <w:tcW w:w="744" w:type="dxa"/>
            <w:noWrap w:val="0"/>
            <w:vAlign w:val="center"/>
          </w:tcPr>
          <w:p w14:paraId="39BBF00F">
            <w:pPr>
              <w:spacing w:line="400" w:lineRule="exact"/>
              <w:jc w:val="center"/>
              <w:rPr>
                <w:rFonts w:ascii="宋体" w:hAnsi="宋体"/>
                <w:b/>
                <w:color w:val="auto"/>
                <w:szCs w:val="21"/>
                <w:highlight w:val="none"/>
              </w:rPr>
            </w:pPr>
          </w:p>
        </w:tc>
        <w:tc>
          <w:tcPr>
            <w:tcW w:w="744" w:type="dxa"/>
            <w:noWrap w:val="0"/>
            <w:vAlign w:val="center"/>
          </w:tcPr>
          <w:p w14:paraId="5BC9BB6C">
            <w:pPr>
              <w:spacing w:line="400" w:lineRule="exact"/>
              <w:jc w:val="center"/>
              <w:rPr>
                <w:rFonts w:ascii="宋体" w:hAnsi="宋体"/>
                <w:b/>
                <w:color w:val="auto"/>
                <w:szCs w:val="21"/>
                <w:highlight w:val="none"/>
              </w:rPr>
            </w:pPr>
          </w:p>
        </w:tc>
        <w:tc>
          <w:tcPr>
            <w:tcW w:w="744" w:type="dxa"/>
            <w:noWrap w:val="0"/>
            <w:vAlign w:val="center"/>
          </w:tcPr>
          <w:p w14:paraId="431A72BC">
            <w:pPr>
              <w:spacing w:line="400" w:lineRule="exact"/>
              <w:jc w:val="center"/>
              <w:rPr>
                <w:rFonts w:ascii="宋体" w:hAnsi="宋体"/>
                <w:b/>
                <w:color w:val="auto"/>
                <w:szCs w:val="21"/>
                <w:highlight w:val="none"/>
              </w:rPr>
            </w:pPr>
          </w:p>
        </w:tc>
        <w:tc>
          <w:tcPr>
            <w:tcW w:w="1283" w:type="dxa"/>
            <w:gridSpan w:val="2"/>
            <w:noWrap w:val="0"/>
            <w:vAlign w:val="center"/>
          </w:tcPr>
          <w:p w14:paraId="098371E3">
            <w:pPr>
              <w:spacing w:line="400" w:lineRule="exact"/>
              <w:jc w:val="center"/>
              <w:rPr>
                <w:rFonts w:ascii="宋体" w:hAnsi="宋体"/>
                <w:b/>
                <w:color w:val="auto"/>
                <w:szCs w:val="21"/>
                <w:highlight w:val="none"/>
              </w:rPr>
            </w:pPr>
          </w:p>
        </w:tc>
      </w:tr>
      <w:tr w14:paraId="6BE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3414A6DA">
            <w:pPr>
              <w:spacing w:line="400" w:lineRule="exact"/>
              <w:jc w:val="center"/>
              <w:rPr>
                <w:rFonts w:ascii="宋体" w:hAnsi="宋体"/>
                <w:b/>
                <w:color w:val="auto"/>
                <w:szCs w:val="21"/>
                <w:highlight w:val="none"/>
              </w:rPr>
            </w:pPr>
          </w:p>
        </w:tc>
        <w:tc>
          <w:tcPr>
            <w:tcW w:w="1800" w:type="dxa"/>
            <w:noWrap w:val="0"/>
            <w:vAlign w:val="top"/>
          </w:tcPr>
          <w:p w14:paraId="7BFDE490">
            <w:pPr>
              <w:spacing w:line="400" w:lineRule="exact"/>
              <w:jc w:val="center"/>
              <w:rPr>
                <w:rFonts w:ascii="宋体" w:hAnsi="宋体"/>
                <w:b/>
                <w:color w:val="auto"/>
                <w:szCs w:val="21"/>
                <w:highlight w:val="none"/>
              </w:rPr>
            </w:pPr>
          </w:p>
        </w:tc>
        <w:tc>
          <w:tcPr>
            <w:tcW w:w="1260" w:type="dxa"/>
            <w:noWrap w:val="0"/>
            <w:vAlign w:val="center"/>
          </w:tcPr>
          <w:p w14:paraId="120A17AD">
            <w:pPr>
              <w:spacing w:line="400" w:lineRule="exact"/>
              <w:jc w:val="center"/>
              <w:rPr>
                <w:rFonts w:ascii="宋体" w:hAnsi="宋体"/>
                <w:b/>
                <w:color w:val="auto"/>
                <w:szCs w:val="21"/>
                <w:highlight w:val="none"/>
              </w:rPr>
            </w:pPr>
          </w:p>
        </w:tc>
        <w:tc>
          <w:tcPr>
            <w:tcW w:w="1620" w:type="dxa"/>
            <w:noWrap w:val="0"/>
            <w:vAlign w:val="center"/>
          </w:tcPr>
          <w:p w14:paraId="20A6FDC1">
            <w:pPr>
              <w:spacing w:line="400" w:lineRule="exact"/>
              <w:jc w:val="center"/>
              <w:rPr>
                <w:rFonts w:ascii="宋体" w:hAnsi="宋体"/>
                <w:b/>
                <w:color w:val="auto"/>
                <w:szCs w:val="21"/>
                <w:highlight w:val="none"/>
              </w:rPr>
            </w:pPr>
          </w:p>
        </w:tc>
        <w:tc>
          <w:tcPr>
            <w:tcW w:w="1080" w:type="dxa"/>
            <w:noWrap w:val="0"/>
            <w:vAlign w:val="center"/>
          </w:tcPr>
          <w:p w14:paraId="49A31AF3">
            <w:pPr>
              <w:spacing w:line="400" w:lineRule="exact"/>
              <w:jc w:val="center"/>
              <w:rPr>
                <w:rFonts w:ascii="宋体" w:hAnsi="宋体"/>
                <w:b/>
                <w:color w:val="auto"/>
                <w:szCs w:val="21"/>
                <w:highlight w:val="none"/>
              </w:rPr>
            </w:pPr>
          </w:p>
        </w:tc>
        <w:tc>
          <w:tcPr>
            <w:tcW w:w="900" w:type="dxa"/>
            <w:noWrap w:val="0"/>
            <w:vAlign w:val="center"/>
          </w:tcPr>
          <w:p w14:paraId="2CE2E4DD">
            <w:pPr>
              <w:spacing w:line="400" w:lineRule="exact"/>
              <w:jc w:val="center"/>
              <w:rPr>
                <w:rFonts w:ascii="宋体" w:hAnsi="宋体"/>
                <w:b/>
                <w:color w:val="auto"/>
                <w:szCs w:val="21"/>
                <w:highlight w:val="none"/>
              </w:rPr>
            </w:pPr>
          </w:p>
        </w:tc>
        <w:tc>
          <w:tcPr>
            <w:tcW w:w="816" w:type="dxa"/>
            <w:noWrap w:val="0"/>
            <w:vAlign w:val="center"/>
          </w:tcPr>
          <w:p w14:paraId="015B39B8">
            <w:pPr>
              <w:spacing w:line="400" w:lineRule="exact"/>
              <w:jc w:val="center"/>
              <w:rPr>
                <w:rFonts w:ascii="宋体" w:hAnsi="宋体"/>
                <w:b/>
                <w:color w:val="auto"/>
                <w:szCs w:val="21"/>
                <w:highlight w:val="none"/>
              </w:rPr>
            </w:pPr>
          </w:p>
        </w:tc>
        <w:tc>
          <w:tcPr>
            <w:tcW w:w="744" w:type="dxa"/>
            <w:noWrap w:val="0"/>
            <w:vAlign w:val="center"/>
          </w:tcPr>
          <w:p w14:paraId="12A3D379">
            <w:pPr>
              <w:spacing w:line="400" w:lineRule="exact"/>
              <w:jc w:val="center"/>
              <w:rPr>
                <w:rFonts w:ascii="宋体" w:hAnsi="宋体"/>
                <w:b/>
                <w:color w:val="auto"/>
                <w:szCs w:val="21"/>
                <w:highlight w:val="none"/>
              </w:rPr>
            </w:pPr>
          </w:p>
        </w:tc>
        <w:tc>
          <w:tcPr>
            <w:tcW w:w="744" w:type="dxa"/>
            <w:noWrap w:val="0"/>
            <w:vAlign w:val="center"/>
          </w:tcPr>
          <w:p w14:paraId="215F3778">
            <w:pPr>
              <w:spacing w:line="400" w:lineRule="exact"/>
              <w:jc w:val="center"/>
              <w:rPr>
                <w:rFonts w:ascii="宋体" w:hAnsi="宋体"/>
                <w:b/>
                <w:color w:val="auto"/>
                <w:szCs w:val="21"/>
                <w:highlight w:val="none"/>
              </w:rPr>
            </w:pPr>
          </w:p>
        </w:tc>
        <w:tc>
          <w:tcPr>
            <w:tcW w:w="744" w:type="dxa"/>
            <w:noWrap w:val="0"/>
            <w:vAlign w:val="center"/>
          </w:tcPr>
          <w:p w14:paraId="535B0E53">
            <w:pPr>
              <w:spacing w:line="400" w:lineRule="exact"/>
              <w:jc w:val="center"/>
              <w:rPr>
                <w:rFonts w:ascii="宋体" w:hAnsi="宋体"/>
                <w:b/>
                <w:color w:val="auto"/>
                <w:szCs w:val="21"/>
                <w:highlight w:val="none"/>
              </w:rPr>
            </w:pPr>
          </w:p>
        </w:tc>
        <w:tc>
          <w:tcPr>
            <w:tcW w:w="744" w:type="dxa"/>
            <w:noWrap w:val="0"/>
            <w:vAlign w:val="center"/>
          </w:tcPr>
          <w:p w14:paraId="0FF074C0">
            <w:pPr>
              <w:spacing w:line="400" w:lineRule="exact"/>
              <w:jc w:val="center"/>
              <w:rPr>
                <w:rFonts w:ascii="宋体" w:hAnsi="宋体"/>
                <w:b/>
                <w:color w:val="auto"/>
                <w:szCs w:val="21"/>
                <w:highlight w:val="none"/>
              </w:rPr>
            </w:pPr>
          </w:p>
        </w:tc>
        <w:tc>
          <w:tcPr>
            <w:tcW w:w="744" w:type="dxa"/>
            <w:noWrap w:val="0"/>
            <w:vAlign w:val="center"/>
          </w:tcPr>
          <w:p w14:paraId="018FDF72">
            <w:pPr>
              <w:spacing w:line="400" w:lineRule="exact"/>
              <w:jc w:val="center"/>
              <w:rPr>
                <w:rFonts w:ascii="宋体" w:hAnsi="宋体"/>
                <w:b/>
                <w:color w:val="auto"/>
                <w:szCs w:val="21"/>
                <w:highlight w:val="none"/>
              </w:rPr>
            </w:pPr>
          </w:p>
        </w:tc>
        <w:tc>
          <w:tcPr>
            <w:tcW w:w="744" w:type="dxa"/>
            <w:noWrap w:val="0"/>
            <w:vAlign w:val="center"/>
          </w:tcPr>
          <w:p w14:paraId="457EE088">
            <w:pPr>
              <w:spacing w:line="400" w:lineRule="exact"/>
              <w:jc w:val="center"/>
              <w:rPr>
                <w:rFonts w:ascii="宋体" w:hAnsi="宋体"/>
                <w:b/>
                <w:color w:val="auto"/>
                <w:szCs w:val="21"/>
                <w:highlight w:val="none"/>
              </w:rPr>
            </w:pPr>
          </w:p>
        </w:tc>
        <w:tc>
          <w:tcPr>
            <w:tcW w:w="1283" w:type="dxa"/>
            <w:gridSpan w:val="2"/>
            <w:noWrap w:val="0"/>
            <w:vAlign w:val="center"/>
          </w:tcPr>
          <w:p w14:paraId="6B1B3F42">
            <w:pPr>
              <w:spacing w:line="400" w:lineRule="exact"/>
              <w:jc w:val="center"/>
              <w:rPr>
                <w:rFonts w:ascii="宋体" w:hAnsi="宋体"/>
                <w:b/>
                <w:color w:val="auto"/>
                <w:szCs w:val="21"/>
                <w:highlight w:val="none"/>
              </w:rPr>
            </w:pPr>
          </w:p>
        </w:tc>
      </w:tr>
      <w:tr w14:paraId="63C3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144F12C4">
            <w:pPr>
              <w:spacing w:line="400" w:lineRule="exact"/>
              <w:jc w:val="center"/>
              <w:rPr>
                <w:rFonts w:ascii="宋体" w:hAnsi="宋体"/>
                <w:b/>
                <w:color w:val="auto"/>
                <w:szCs w:val="21"/>
                <w:highlight w:val="none"/>
              </w:rPr>
            </w:pPr>
          </w:p>
        </w:tc>
        <w:tc>
          <w:tcPr>
            <w:tcW w:w="1800" w:type="dxa"/>
            <w:noWrap w:val="0"/>
            <w:vAlign w:val="top"/>
          </w:tcPr>
          <w:p w14:paraId="756575AE">
            <w:pPr>
              <w:spacing w:line="400" w:lineRule="exact"/>
              <w:jc w:val="center"/>
              <w:rPr>
                <w:rFonts w:ascii="宋体" w:hAnsi="宋体"/>
                <w:b/>
                <w:color w:val="auto"/>
                <w:szCs w:val="21"/>
                <w:highlight w:val="none"/>
              </w:rPr>
            </w:pPr>
          </w:p>
        </w:tc>
        <w:tc>
          <w:tcPr>
            <w:tcW w:w="1260" w:type="dxa"/>
            <w:noWrap w:val="0"/>
            <w:vAlign w:val="center"/>
          </w:tcPr>
          <w:p w14:paraId="753B5EB4">
            <w:pPr>
              <w:spacing w:line="400" w:lineRule="exact"/>
              <w:jc w:val="center"/>
              <w:rPr>
                <w:rFonts w:ascii="宋体" w:hAnsi="宋体"/>
                <w:b/>
                <w:color w:val="auto"/>
                <w:szCs w:val="21"/>
                <w:highlight w:val="none"/>
              </w:rPr>
            </w:pPr>
          </w:p>
        </w:tc>
        <w:tc>
          <w:tcPr>
            <w:tcW w:w="1620" w:type="dxa"/>
            <w:noWrap w:val="0"/>
            <w:vAlign w:val="center"/>
          </w:tcPr>
          <w:p w14:paraId="5F40DE7B">
            <w:pPr>
              <w:spacing w:line="400" w:lineRule="exact"/>
              <w:jc w:val="center"/>
              <w:rPr>
                <w:rFonts w:ascii="宋体" w:hAnsi="宋体"/>
                <w:b/>
                <w:color w:val="auto"/>
                <w:szCs w:val="21"/>
                <w:highlight w:val="none"/>
              </w:rPr>
            </w:pPr>
          </w:p>
        </w:tc>
        <w:tc>
          <w:tcPr>
            <w:tcW w:w="1080" w:type="dxa"/>
            <w:noWrap w:val="0"/>
            <w:vAlign w:val="center"/>
          </w:tcPr>
          <w:p w14:paraId="3F026A02">
            <w:pPr>
              <w:spacing w:line="400" w:lineRule="exact"/>
              <w:jc w:val="center"/>
              <w:rPr>
                <w:rFonts w:ascii="宋体" w:hAnsi="宋体"/>
                <w:b/>
                <w:color w:val="auto"/>
                <w:szCs w:val="21"/>
                <w:highlight w:val="none"/>
              </w:rPr>
            </w:pPr>
          </w:p>
        </w:tc>
        <w:tc>
          <w:tcPr>
            <w:tcW w:w="900" w:type="dxa"/>
            <w:noWrap w:val="0"/>
            <w:vAlign w:val="center"/>
          </w:tcPr>
          <w:p w14:paraId="790FC499">
            <w:pPr>
              <w:spacing w:line="400" w:lineRule="exact"/>
              <w:jc w:val="center"/>
              <w:rPr>
                <w:rFonts w:ascii="宋体" w:hAnsi="宋体"/>
                <w:b/>
                <w:color w:val="auto"/>
                <w:szCs w:val="21"/>
                <w:highlight w:val="none"/>
              </w:rPr>
            </w:pPr>
          </w:p>
        </w:tc>
        <w:tc>
          <w:tcPr>
            <w:tcW w:w="816" w:type="dxa"/>
            <w:noWrap w:val="0"/>
            <w:vAlign w:val="center"/>
          </w:tcPr>
          <w:p w14:paraId="3675B099">
            <w:pPr>
              <w:spacing w:line="400" w:lineRule="exact"/>
              <w:jc w:val="center"/>
              <w:rPr>
                <w:rFonts w:ascii="宋体" w:hAnsi="宋体"/>
                <w:b/>
                <w:color w:val="auto"/>
                <w:szCs w:val="21"/>
                <w:highlight w:val="none"/>
              </w:rPr>
            </w:pPr>
          </w:p>
        </w:tc>
        <w:tc>
          <w:tcPr>
            <w:tcW w:w="744" w:type="dxa"/>
            <w:noWrap w:val="0"/>
            <w:vAlign w:val="center"/>
          </w:tcPr>
          <w:p w14:paraId="27C93DAE">
            <w:pPr>
              <w:spacing w:line="400" w:lineRule="exact"/>
              <w:jc w:val="center"/>
              <w:rPr>
                <w:rFonts w:ascii="宋体" w:hAnsi="宋体"/>
                <w:b/>
                <w:color w:val="auto"/>
                <w:szCs w:val="21"/>
                <w:highlight w:val="none"/>
              </w:rPr>
            </w:pPr>
          </w:p>
        </w:tc>
        <w:tc>
          <w:tcPr>
            <w:tcW w:w="744" w:type="dxa"/>
            <w:noWrap w:val="0"/>
            <w:vAlign w:val="center"/>
          </w:tcPr>
          <w:p w14:paraId="0289E4E1">
            <w:pPr>
              <w:spacing w:line="400" w:lineRule="exact"/>
              <w:jc w:val="center"/>
              <w:rPr>
                <w:rFonts w:ascii="宋体" w:hAnsi="宋体"/>
                <w:b/>
                <w:color w:val="auto"/>
                <w:szCs w:val="21"/>
                <w:highlight w:val="none"/>
              </w:rPr>
            </w:pPr>
          </w:p>
        </w:tc>
        <w:tc>
          <w:tcPr>
            <w:tcW w:w="744" w:type="dxa"/>
            <w:noWrap w:val="0"/>
            <w:vAlign w:val="center"/>
          </w:tcPr>
          <w:p w14:paraId="53FAD8E2">
            <w:pPr>
              <w:spacing w:line="400" w:lineRule="exact"/>
              <w:jc w:val="center"/>
              <w:rPr>
                <w:rFonts w:ascii="宋体" w:hAnsi="宋体"/>
                <w:b/>
                <w:color w:val="auto"/>
                <w:szCs w:val="21"/>
                <w:highlight w:val="none"/>
              </w:rPr>
            </w:pPr>
          </w:p>
        </w:tc>
        <w:tc>
          <w:tcPr>
            <w:tcW w:w="744" w:type="dxa"/>
            <w:noWrap w:val="0"/>
            <w:vAlign w:val="center"/>
          </w:tcPr>
          <w:p w14:paraId="62101FFA">
            <w:pPr>
              <w:spacing w:line="400" w:lineRule="exact"/>
              <w:jc w:val="center"/>
              <w:rPr>
                <w:rFonts w:ascii="宋体" w:hAnsi="宋体"/>
                <w:b/>
                <w:color w:val="auto"/>
                <w:szCs w:val="21"/>
                <w:highlight w:val="none"/>
              </w:rPr>
            </w:pPr>
          </w:p>
        </w:tc>
        <w:tc>
          <w:tcPr>
            <w:tcW w:w="744" w:type="dxa"/>
            <w:noWrap w:val="0"/>
            <w:vAlign w:val="center"/>
          </w:tcPr>
          <w:p w14:paraId="49C2FC2E">
            <w:pPr>
              <w:spacing w:line="400" w:lineRule="exact"/>
              <w:jc w:val="center"/>
              <w:rPr>
                <w:rFonts w:ascii="宋体" w:hAnsi="宋体"/>
                <w:b/>
                <w:color w:val="auto"/>
                <w:szCs w:val="21"/>
                <w:highlight w:val="none"/>
              </w:rPr>
            </w:pPr>
          </w:p>
        </w:tc>
        <w:tc>
          <w:tcPr>
            <w:tcW w:w="744" w:type="dxa"/>
            <w:noWrap w:val="0"/>
            <w:vAlign w:val="center"/>
          </w:tcPr>
          <w:p w14:paraId="751366F6">
            <w:pPr>
              <w:spacing w:line="400" w:lineRule="exact"/>
              <w:jc w:val="center"/>
              <w:rPr>
                <w:rFonts w:ascii="宋体" w:hAnsi="宋体"/>
                <w:b/>
                <w:color w:val="auto"/>
                <w:szCs w:val="21"/>
                <w:highlight w:val="none"/>
              </w:rPr>
            </w:pPr>
          </w:p>
        </w:tc>
        <w:tc>
          <w:tcPr>
            <w:tcW w:w="1283" w:type="dxa"/>
            <w:gridSpan w:val="2"/>
            <w:noWrap w:val="0"/>
            <w:vAlign w:val="center"/>
          </w:tcPr>
          <w:p w14:paraId="12237ED9">
            <w:pPr>
              <w:spacing w:line="400" w:lineRule="exact"/>
              <w:jc w:val="center"/>
              <w:rPr>
                <w:rFonts w:ascii="宋体" w:hAnsi="宋体"/>
                <w:b/>
                <w:color w:val="auto"/>
                <w:szCs w:val="21"/>
                <w:highlight w:val="none"/>
              </w:rPr>
            </w:pPr>
          </w:p>
        </w:tc>
      </w:tr>
      <w:tr w14:paraId="7AE9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5DBBCE21">
            <w:pPr>
              <w:spacing w:line="400" w:lineRule="exact"/>
              <w:jc w:val="center"/>
              <w:rPr>
                <w:rFonts w:ascii="宋体" w:hAnsi="宋体"/>
                <w:b/>
                <w:color w:val="auto"/>
                <w:szCs w:val="21"/>
                <w:highlight w:val="none"/>
              </w:rPr>
            </w:pPr>
          </w:p>
        </w:tc>
        <w:tc>
          <w:tcPr>
            <w:tcW w:w="1800" w:type="dxa"/>
            <w:noWrap w:val="0"/>
            <w:vAlign w:val="top"/>
          </w:tcPr>
          <w:p w14:paraId="296C3326">
            <w:pPr>
              <w:spacing w:line="400" w:lineRule="exact"/>
              <w:jc w:val="center"/>
              <w:rPr>
                <w:rFonts w:ascii="宋体" w:hAnsi="宋体"/>
                <w:b/>
                <w:color w:val="auto"/>
                <w:szCs w:val="21"/>
                <w:highlight w:val="none"/>
              </w:rPr>
            </w:pPr>
          </w:p>
        </w:tc>
        <w:tc>
          <w:tcPr>
            <w:tcW w:w="1260" w:type="dxa"/>
            <w:noWrap w:val="0"/>
            <w:vAlign w:val="center"/>
          </w:tcPr>
          <w:p w14:paraId="17E04CA5">
            <w:pPr>
              <w:spacing w:line="400" w:lineRule="exact"/>
              <w:jc w:val="center"/>
              <w:rPr>
                <w:rFonts w:ascii="宋体" w:hAnsi="宋体"/>
                <w:b/>
                <w:color w:val="auto"/>
                <w:szCs w:val="21"/>
                <w:highlight w:val="none"/>
              </w:rPr>
            </w:pPr>
          </w:p>
        </w:tc>
        <w:tc>
          <w:tcPr>
            <w:tcW w:w="1620" w:type="dxa"/>
            <w:noWrap w:val="0"/>
            <w:vAlign w:val="center"/>
          </w:tcPr>
          <w:p w14:paraId="454E7F76">
            <w:pPr>
              <w:spacing w:line="400" w:lineRule="exact"/>
              <w:jc w:val="center"/>
              <w:rPr>
                <w:rFonts w:ascii="宋体" w:hAnsi="宋体"/>
                <w:b/>
                <w:color w:val="auto"/>
                <w:szCs w:val="21"/>
                <w:highlight w:val="none"/>
              </w:rPr>
            </w:pPr>
          </w:p>
        </w:tc>
        <w:tc>
          <w:tcPr>
            <w:tcW w:w="1080" w:type="dxa"/>
            <w:noWrap w:val="0"/>
            <w:vAlign w:val="center"/>
          </w:tcPr>
          <w:p w14:paraId="1D794483">
            <w:pPr>
              <w:spacing w:line="400" w:lineRule="exact"/>
              <w:jc w:val="center"/>
              <w:rPr>
                <w:rFonts w:ascii="宋体" w:hAnsi="宋体"/>
                <w:b/>
                <w:color w:val="auto"/>
                <w:szCs w:val="21"/>
                <w:highlight w:val="none"/>
              </w:rPr>
            </w:pPr>
          </w:p>
        </w:tc>
        <w:tc>
          <w:tcPr>
            <w:tcW w:w="900" w:type="dxa"/>
            <w:noWrap w:val="0"/>
            <w:vAlign w:val="center"/>
          </w:tcPr>
          <w:p w14:paraId="31279A50">
            <w:pPr>
              <w:spacing w:line="400" w:lineRule="exact"/>
              <w:jc w:val="center"/>
              <w:rPr>
                <w:rFonts w:ascii="宋体" w:hAnsi="宋体"/>
                <w:b/>
                <w:color w:val="auto"/>
                <w:szCs w:val="21"/>
                <w:highlight w:val="none"/>
              </w:rPr>
            </w:pPr>
          </w:p>
        </w:tc>
        <w:tc>
          <w:tcPr>
            <w:tcW w:w="816" w:type="dxa"/>
            <w:noWrap w:val="0"/>
            <w:vAlign w:val="center"/>
          </w:tcPr>
          <w:p w14:paraId="5DFD57B2">
            <w:pPr>
              <w:spacing w:line="400" w:lineRule="exact"/>
              <w:jc w:val="center"/>
              <w:rPr>
                <w:rFonts w:ascii="宋体" w:hAnsi="宋体"/>
                <w:b/>
                <w:color w:val="auto"/>
                <w:szCs w:val="21"/>
                <w:highlight w:val="none"/>
              </w:rPr>
            </w:pPr>
          </w:p>
        </w:tc>
        <w:tc>
          <w:tcPr>
            <w:tcW w:w="744" w:type="dxa"/>
            <w:noWrap w:val="0"/>
            <w:vAlign w:val="center"/>
          </w:tcPr>
          <w:p w14:paraId="5ADA121A">
            <w:pPr>
              <w:spacing w:line="400" w:lineRule="exact"/>
              <w:jc w:val="center"/>
              <w:rPr>
                <w:rFonts w:ascii="宋体" w:hAnsi="宋体"/>
                <w:b/>
                <w:color w:val="auto"/>
                <w:szCs w:val="21"/>
                <w:highlight w:val="none"/>
              </w:rPr>
            </w:pPr>
          </w:p>
        </w:tc>
        <w:tc>
          <w:tcPr>
            <w:tcW w:w="744" w:type="dxa"/>
            <w:noWrap w:val="0"/>
            <w:vAlign w:val="center"/>
          </w:tcPr>
          <w:p w14:paraId="50C7AD5A">
            <w:pPr>
              <w:spacing w:line="400" w:lineRule="exact"/>
              <w:jc w:val="center"/>
              <w:rPr>
                <w:rFonts w:ascii="宋体" w:hAnsi="宋体"/>
                <w:b/>
                <w:color w:val="auto"/>
                <w:szCs w:val="21"/>
                <w:highlight w:val="none"/>
              </w:rPr>
            </w:pPr>
          </w:p>
        </w:tc>
        <w:tc>
          <w:tcPr>
            <w:tcW w:w="744" w:type="dxa"/>
            <w:noWrap w:val="0"/>
            <w:vAlign w:val="center"/>
          </w:tcPr>
          <w:p w14:paraId="5FC36F3B">
            <w:pPr>
              <w:spacing w:line="400" w:lineRule="exact"/>
              <w:jc w:val="center"/>
              <w:rPr>
                <w:rFonts w:ascii="宋体" w:hAnsi="宋体"/>
                <w:b/>
                <w:color w:val="auto"/>
                <w:szCs w:val="21"/>
                <w:highlight w:val="none"/>
              </w:rPr>
            </w:pPr>
          </w:p>
        </w:tc>
        <w:tc>
          <w:tcPr>
            <w:tcW w:w="744" w:type="dxa"/>
            <w:noWrap w:val="0"/>
            <w:vAlign w:val="center"/>
          </w:tcPr>
          <w:p w14:paraId="15F72341">
            <w:pPr>
              <w:spacing w:line="400" w:lineRule="exact"/>
              <w:jc w:val="center"/>
              <w:rPr>
                <w:rFonts w:ascii="宋体" w:hAnsi="宋体"/>
                <w:b/>
                <w:color w:val="auto"/>
                <w:szCs w:val="21"/>
                <w:highlight w:val="none"/>
              </w:rPr>
            </w:pPr>
          </w:p>
        </w:tc>
        <w:tc>
          <w:tcPr>
            <w:tcW w:w="744" w:type="dxa"/>
            <w:noWrap w:val="0"/>
            <w:vAlign w:val="center"/>
          </w:tcPr>
          <w:p w14:paraId="3EE73FED">
            <w:pPr>
              <w:spacing w:line="400" w:lineRule="exact"/>
              <w:jc w:val="center"/>
              <w:rPr>
                <w:rFonts w:ascii="宋体" w:hAnsi="宋体"/>
                <w:b/>
                <w:color w:val="auto"/>
                <w:szCs w:val="21"/>
                <w:highlight w:val="none"/>
              </w:rPr>
            </w:pPr>
          </w:p>
        </w:tc>
        <w:tc>
          <w:tcPr>
            <w:tcW w:w="744" w:type="dxa"/>
            <w:noWrap w:val="0"/>
            <w:vAlign w:val="center"/>
          </w:tcPr>
          <w:p w14:paraId="7B79A3E2">
            <w:pPr>
              <w:spacing w:line="400" w:lineRule="exact"/>
              <w:jc w:val="center"/>
              <w:rPr>
                <w:rFonts w:ascii="宋体" w:hAnsi="宋体"/>
                <w:b/>
                <w:color w:val="auto"/>
                <w:szCs w:val="21"/>
                <w:highlight w:val="none"/>
              </w:rPr>
            </w:pPr>
          </w:p>
        </w:tc>
        <w:tc>
          <w:tcPr>
            <w:tcW w:w="1283" w:type="dxa"/>
            <w:gridSpan w:val="2"/>
            <w:noWrap w:val="0"/>
            <w:vAlign w:val="center"/>
          </w:tcPr>
          <w:p w14:paraId="1136EA99">
            <w:pPr>
              <w:spacing w:line="400" w:lineRule="exact"/>
              <w:jc w:val="center"/>
              <w:rPr>
                <w:rFonts w:ascii="宋体" w:hAnsi="宋体"/>
                <w:b/>
                <w:color w:val="auto"/>
                <w:szCs w:val="21"/>
                <w:highlight w:val="none"/>
              </w:rPr>
            </w:pPr>
          </w:p>
        </w:tc>
      </w:tr>
      <w:tr w14:paraId="5F88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45170AA0">
            <w:pPr>
              <w:spacing w:line="400" w:lineRule="exact"/>
              <w:jc w:val="center"/>
              <w:rPr>
                <w:rFonts w:ascii="宋体" w:hAnsi="宋体"/>
                <w:b/>
                <w:color w:val="auto"/>
                <w:szCs w:val="21"/>
                <w:highlight w:val="none"/>
              </w:rPr>
            </w:pPr>
          </w:p>
        </w:tc>
        <w:tc>
          <w:tcPr>
            <w:tcW w:w="1800" w:type="dxa"/>
            <w:noWrap w:val="0"/>
            <w:vAlign w:val="top"/>
          </w:tcPr>
          <w:p w14:paraId="3E73D60A">
            <w:pPr>
              <w:spacing w:line="400" w:lineRule="exact"/>
              <w:jc w:val="center"/>
              <w:rPr>
                <w:rFonts w:ascii="宋体" w:hAnsi="宋体"/>
                <w:b/>
                <w:color w:val="auto"/>
                <w:szCs w:val="21"/>
                <w:highlight w:val="none"/>
              </w:rPr>
            </w:pPr>
          </w:p>
        </w:tc>
        <w:tc>
          <w:tcPr>
            <w:tcW w:w="1260" w:type="dxa"/>
            <w:noWrap w:val="0"/>
            <w:vAlign w:val="center"/>
          </w:tcPr>
          <w:p w14:paraId="7B775687">
            <w:pPr>
              <w:spacing w:line="400" w:lineRule="exact"/>
              <w:jc w:val="center"/>
              <w:rPr>
                <w:rFonts w:ascii="宋体" w:hAnsi="宋体"/>
                <w:b/>
                <w:color w:val="auto"/>
                <w:szCs w:val="21"/>
                <w:highlight w:val="none"/>
              </w:rPr>
            </w:pPr>
          </w:p>
        </w:tc>
        <w:tc>
          <w:tcPr>
            <w:tcW w:w="1620" w:type="dxa"/>
            <w:noWrap w:val="0"/>
            <w:vAlign w:val="center"/>
          </w:tcPr>
          <w:p w14:paraId="2F6E599C">
            <w:pPr>
              <w:spacing w:line="400" w:lineRule="exact"/>
              <w:jc w:val="center"/>
              <w:rPr>
                <w:rFonts w:ascii="宋体" w:hAnsi="宋体"/>
                <w:b/>
                <w:color w:val="auto"/>
                <w:szCs w:val="21"/>
                <w:highlight w:val="none"/>
              </w:rPr>
            </w:pPr>
          </w:p>
        </w:tc>
        <w:tc>
          <w:tcPr>
            <w:tcW w:w="1080" w:type="dxa"/>
            <w:noWrap w:val="0"/>
            <w:vAlign w:val="center"/>
          </w:tcPr>
          <w:p w14:paraId="18A062C6">
            <w:pPr>
              <w:spacing w:line="400" w:lineRule="exact"/>
              <w:jc w:val="center"/>
              <w:rPr>
                <w:rFonts w:ascii="宋体" w:hAnsi="宋体"/>
                <w:b/>
                <w:color w:val="auto"/>
                <w:szCs w:val="21"/>
                <w:highlight w:val="none"/>
              </w:rPr>
            </w:pPr>
          </w:p>
        </w:tc>
        <w:tc>
          <w:tcPr>
            <w:tcW w:w="900" w:type="dxa"/>
            <w:noWrap w:val="0"/>
            <w:vAlign w:val="center"/>
          </w:tcPr>
          <w:p w14:paraId="69B2E694">
            <w:pPr>
              <w:spacing w:line="400" w:lineRule="exact"/>
              <w:jc w:val="center"/>
              <w:rPr>
                <w:rFonts w:ascii="宋体" w:hAnsi="宋体"/>
                <w:b/>
                <w:color w:val="auto"/>
                <w:szCs w:val="21"/>
                <w:highlight w:val="none"/>
              </w:rPr>
            </w:pPr>
          </w:p>
        </w:tc>
        <w:tc>
          <w:tcPr>
            <w:tcW w:w="816" w:type="dxa"/>
            <w:noWrap w:val="0"/>
            <w:vAlign w:val="center"/>
          </w:tcPr>
          <w:p w14:paraId="4E57AC4F">
            <w:pPr>
              <w:spacing w:line="400" w:lineRule="exact"/>
              <w:jc w:val="center"/>
              <w:rPr>
                <w:rFonts w:ascii="宋体" w:hAnsi="宋体"/>
                <w:b/>
                <w:color w:val="auto"/>
                <w:szCs w:val="21"/>
                <w:highlight w:val="none"/>
              </w:rPr>
            </w:pPr>
          </w:p>
        </w:tc>
        <w:tc>
          <w:tcPr>
            <w:tcW w:w="744" w:type="dxa"/>
            <w:noWrap w:val="0"/>
            <w:vAlign w:val="center"/>
          </w:tcPr>
          <w:p w14:paraId="5502C2B2">
            <w:pPr>
              <w:spacing w:line="400" w:lineRule="exact"/>
              <w:jc w:val="center"/>
              <w:rPr>
                <w:rFonts w:ascii="宋体" w:hAnsi="宋体"/>
                <w:b/>
                <w:color w:val="auto"/>
                <w:szCs w:val="21"/>
                <w:highlight w:val="none"/>
              </w:rPr>
            </w:pPr>
          </w:p>
        </w:tc>
        <w:tc>
          <w:tcPr>
            <w:tcW w:w="744" w:type="dxa"/>
            <w:noWrap w:val="0"/>
            <w:vAlign w:val="center"/>
          </w:tcPr>
          <w:p w14:paraId="19DDD046">
            <w:pPr>
              <w:spacing w:line="400" w:lineRule="exact"/>
              <w:jc w:val="center"/>
              <w:rPr>
                <w:rFonts w:ascii="宋体" w:hAnsi="宋体"/>
                <w:b/>
                <w:color w:val="auto"/>
                <w:szCs w:val="21"/>
                <w:highlight w:val="none"/>
              </w:rPr>
            </w:pPr>
          </w:p>
        </w:tc>
        <w:tc>
          <w:tcPr>
            <w:tcW w:w="744" w:type="dxa"/>
            <w:noWrap w:val="0"/>
            <w:vAlign w:val="center"/>
          </w:tcPr>
          <w:p w14:paraId="399091E5">
            <w:pPr>
              <w:spacing w:line="400" w:lineRule="exact"/>
              <w:jc w:val="center"/>
              <w:rPr>
                <w:rFonts w:ascii="宋体" w:hAnsi="宋体"/>
                <w:b/>
                <w:color w:val="auto"/>
                <w:szCs w:val="21"/>
                <w:highlight w:val="none"/>
              </w:rPr>
            </w:pPr>
          </w:p>
        </w:tc>
        <w:tc>
          <w:tcPr>
            <w:tcW w:w="744" w:type="dxa"/>
            <w:noWrap w:val="0"/>
            <w:vAlign w:val="center"/>
          </w:tcPr>
          <w:p w14:paraId="1265055A">
            <w:pPr>
              <w:spacing w:line="400" w:lineRule="exact"/>
              <w:jc w:val="center"/>
              <w:rPr>
                <w:rFonts w:ascii="宋体" w:hAnsi="宋体"/>
                <w:b/>
                <w:color w:val="auto"/>
                <w:szCs w:val="21"/>
                <w:highlight w:val="none"/>
              </w:rPr>
            </w:pPr>
          </w:p>
        </w:tc>
        <w:tc>
          <w:tcPr>
            <w:tcW w:w="744" w:type="dxa"/>
            <w:noWrap w:val="0"/>
            <w:vAlign w:val="center"/>
          </w:tcPr>
          <w:p w14:paraId="4557C2A2">
            <w:pPr>
              <w:spacing w:line="400" w:lineRule="exact"/>
              <w:jc w:val="center"/>
              <w:rPr>
                <w:rFonts w:ascii="宋体" w:hAnsi="宋体"/>
                <w:b/>
                <w:color w:val="auto"/>
                <w:szCs w:val="21"/>
                <w:highlight w:val="none"/>
              </w:rPr>
            </w:pPr>
          </w:p>
        </w:tc>
        <w:tc>
          <w:tcPr>
            <w:tcW w:w="744" w:type="dxa"/>
            <w:noWrap w:val="0"/>
            <w:vAlign w:val="center"/>
          </w:tcPr>
          <w:p w14:paraId="50AD3163">
            <w:pPr>
              <w:spacing w:line="400" w:lineRule="exact"/>
              <w:jc w:val="center"/>
              <w:rPr>
                <w:rFonts w:ascii="宋体" w:hAnsi="宋体"/>
                <w:b/>
                <w:color w:val="auto"/>
                <w:szCs w:val="21"/>
                <w:highlight w:val="none"/>
              </w:rPr>
            </w:pPr>
          </w:p>
        </w:tc>
        <w:tc>
          <w:tcPr>
            <w:tcW w:w="1283" w:type="dxa"/>
            <w:gridSpan w:val="2"/>
            <w:noWrap w:val="0"/>
            <w:vAlign w:val="center"/>
          </w:tcPr>
          <w:p w14:paraId="3F4074E4">
            <w:pPr>
              <w:spacing w:line="400" w:lineRule="exact"/>
              <w:jc w:val="center"/>
              <w:rPr>
                <w:rFonts w:ascii="宋体" w:hAnsi="宋体"/>
                <w:b/>
                <w:color w:val="auto"/>
                <w:szCs w:val="21"/>
                <w:highlight w:val="none"/>
              </w:rPr>
            </w:pPr>
          </w:p>
        </w:tc>
      </w:tr>
    </w:tbl>
    <w:p w14:paraId="4E8CBB5B">
      <w:pPr>
        <w:rPr>
          <w:color w:val="auto"/>
          <w:sz w:val="28"/>
          <w:szCs w:val="28"/>
          <w:highlight w:val="none"/>
        </w:rPr>
      </w:pPr>
    </w:p>
    <w:p w14:paraId="792B86D4">
      <w:pPr>
        <w:rPr>
          <w:color w:val="auto"/>
          <w:sz w:val="28"/>
          <w:szCs w:val="28"/>
          <w:highlight w:val="none"/>
        </w:rPr>
      </w:pPr>
    </w:p>
    <w:p w14:paraId="2409E804">
      <w:pPr>
        <w:spacing w:line="490" w:lineRule="exact"/>
        <w:jc w:val="center"/>
        <w:rPr>
          <w:color w:val="auto"/>
          <w:sz w:val="24"/>
          <w:szCs w:val="28"/>
          <w:highlight w:val="none"/>
        </w:rPr>
      </w:pPr>
      <w:r>
        <w:rPr>
          <w:color w:val="auto"/>
          <w:sz w:val="28"/>
          <w:szCs w:val="28"/>
          <w:highlight w:val="none"/>
        </w:rPr>
        <w:br w:type="page"/>
      </w:r>
    </w:p>
    <w:p w14:paraId="6537CBED">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投标人自备施工机械台时（班）费汇总表</w:t>
      </w:r>
    </w:p>
    <w:p w14:paraId="75B39367">
      <w:pPr>
        <w:spacing w:line="490" w:lineRule="exact"/>
        <w:jc w:val="center"/>
        <w:rPr>
          <w:b/>
          <w:color w:val="auto"/>
          <w:sz w:val="40"/>
          <w:szCs w:val="44"/>
          <w:highlight w:val="none"/>
        </w:rPr>
      </w:pPr>
    </w:p>
    <w:p w14:paraId="50F79754">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6FE4076F">
      <w:pPr>
        <w:spacing w:line="490" w:lineRule="exact"/>
        <w:rPr>
          <w:color w:val="auto"/>
          <w:sz w:val="24"/>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r>
        <w:rPr>
          <w:color w:val="auto"/>
          <w:sz w:val="24"/>
          <w:highlight w:val="none"/>
        </w:rPr>
        <w:t xml:space="preserve">       </w:t>
      </w:r>
      <w:r>
        <w:rPr>
          <w:rFonts w:hint="eastAsia"/>
          <w:color w:val="auto"/>
          <w:sz w:val="24"/>
          <w:highlight w:val="none"/>
        </w:rPr>
        <w:t xml:space="preserve">                    </w:t>
      </w:r>
      <w:r>
        <w:rPr>
          <w:color w:val="auto"/>
          <w:sz w:val="24"/>
          <w:highlight w:val="none"/>
        </w:rPr>
        <w:t>单位：元/台时（班）</w:t>
      </w:r>
    </w:p>
    <w:tbl>
      <w:tblPr>
        <w:tblStyle w:val="87"/>
        <w:tblW w:w="13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650"/>
        <w:gridCol w:w="1183"/>
        <w:gridCol w:w="1340"/>
        <w:gridCol w:w="846"/>
        <w:gridCol w:w="846"/>
        <w:gridCol w:w="846"/>
        <w:gridCol w:w="846"/>
        <w:gridCol w:w="846"/>
        <w:gridCol w:w="846"/>
        <w:gridCol w:w="846"/>
        <w:gridCol w:w="989"/>
      </w:tblGrid>
      <w:tr w14:paraId="12D1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vMerge w:val="restart"/>
            <w:noWrap w:val="0"/>
            <w:vAlign w:val="center"/>
          </w:tcPr>
          <w:p w14:paraId="1D249CD4">
            <w:pPr>
              <w:spacing w:line="400" w:lineRule="exact"/>
              <w:jc w:val="center"/>
              <w:rPr>
                <w:rFonts w:ascii="宋体" w:hAnsi="宋体"/>
                <w:bCs/>
                <w:color w:val="auto"/>
                <w:szCs w:val="21"/>
                <w:highlight w:val="none"/>
              </w:rPr>
            </w:pPr>
            <w:bookmarkStart w:id="1258" w:name="_Toc221951613"/>
            <w:r>
              <w:rPr>
                <w:rFonts w:hint="eastAsia" w:ascii="宋体" w:hAnsi="宋体"/>
                <w:bCs/>
                <w:color w:val="auto"/>
                <w:szCs w:val="21"/>
                <w:highlight w:val="none"/>
              </w:rPr>
              <w:t>序号</w:t>
            </w:r>
            <w:bookmarkEnd w:id="1258"/>
          </w:p>
        </w:tc>
        <w:tc>
          <w:tcPr>
            <w:tcW w:w="2650" w:type="dxa"/>
            <w:vMerge w:val="restart"/>
            <w:noWrap w:val="0"/>
            <w:vAlign w:val="center"/>
          </w:tcPr>
          <w:p w14:paraId="5A6CBBEF">
            <w:pPr>
              <w:spacing w:line="400" w:lineRule="exact"/>
              <w:jc w:val="center"/>
              <w:rPr>
                <w:rFonts w:hint="eastAsia" w:ascii="宋体" w:hAnsi="宋体"/>
                <w:bCs/>
                <w:color w:val="auto"/>
                <w:szCs w:val="21"/>
                <w:highlight w:val="none"/>
              </w:rPr>
            </w:pPr>
            <w:bookmarkStart w:id="1259" w:name="_Toc221951614"/>
            <w:r>
              <w:rPr>
                <w:rFonts w:hint="eastAsia" w:ascii="宋体" w:hAnsi="宋体"/>
                <w:bCs/>
                <w:color w:val="auto"/>
                <w:szCs w:val="21"/>
                <w:highlight w:val="none"/>
              </w:rPr>
              <w:t>机械名称</w:t>
            </w:r>
            <w:bookmarkEnd w:id="1259"/>
          </w:p>
        </w:tc>
        <w:tc>
          <w:tcPr>
            <w:tcW w:w="1183" w:type="dxa"/>
            <w:vMerge w:val="restart"/>
            <w:noWrap w:val="0"/>
            <w:vAlign w:val="center"/>
          </w:tcPr>
          <w:p w14:paraId="118EE180">
            <w:pPr>
              <w:spacing w:line="400" w:lineRule="exact"/>
              <w:jc w:val="center"/>
              <w:rPr>
                <w:rFonts w:ascii="宋体" w:hAnsi="宋体"/>
                <w:bCs/>
                <w:color w:val="auto"/>
                <w:szCs w:val="21"/>
                <w:highlight w:val="none"/>
              </w:rPr>
            </w:pPr>
            <w:bookmarkStart w:id="1260" w:name="_Toc221951615"/>
            <w:r>
              <w:rPr>
                <w:rFonts w:hint="eastAsia" w:ascii="宋体" w:hAnsi="宋体"/>
                <w:bCs/>
                <w:color w:val="auto"/>
                <w:szCs w:val="21"/>
                <w:highlight w:val="none"/>
              </w:rPr>
              <w:t>型号规格</w:t>
            </w:r>
            <w:bookmarkEnd w:id="1260"/>
          </w:p>
        </w:tc>
        <w:tc>
          <w:tcPr>
            <w:tcW w:w="1340" w:type="dxa"/>
            <w:vMerge w:val="restart"/>
            <w:noWrap w:val="0"/>
            <w:vAlign w:val="center"/>
          </w:tcPr>
          <w:p w14:paraId="55A4F9BE">
            <w:pPr>
              <w:spacing w:line="400" w:lineRule="exact"/>
              <w:jc w:val="center"/>
              <w:rPr>
                <w:rFonts w:hint="eastAsia" w:ascii="宋体" w:hAnsi="宋体"/>
                <w:bCs/>
                <w:color w:val="auto"/>
                <w:szCs w:val="21"/>
                <w:highlight w:val="none"/>
              </w:rPr>
            </w:pPr>
            <w:bookmarkStart w:id="1261" w:name="_Toc221951616"/>
            <w:r>
              <w:rPr>
                <w:rFonts w:hint="eastAsia" w:ascii="宋体" w:hAnsi="宋体"/>
                <w:bCs/>
                <w:color w:val="auto"/>
                <w:szCs w:val="21"/>
                <w:highlight w:val="none"/>
              </w:rPr>
              <w:t>一类费用</w:t>
            </w:r>
            <w:bookmarkEnd w:id="1261"/>
          </w:p>
        </w:tc>
        <w:tc>
          <w:tcPr>
            <w:tcW w:w="5922" w:type="dxa"/>
            <w:gridSpan w:val="7"/>
            <w:noWrap w:val="0"/>
            <w:vAlign w:val="center"/>
          </w:tcPr>
          <w:p w14:paraId="11425A0B">
            <w:pPr>
              <w:spacing w:line="400" w:lineRule="exact"/>
              <w:jc w:val="center"/>
              <w:rPr>
                <w:rFonts w:ascii="宋体" w:hAnsi="宋体"/>
                <w:b/>
                <w:color w:val="auto"/>
                <w:szCs w:val="21"/>
                <w:highlight w:val="none"/>
              </w:rPr>
            </w:pPr>
            <w:bookmarkStart w:id="1262" w:name="_Toc221951617"/>
            <w:r>
              <w:rPr>
                <w:rFonts w:hint="eastAsia" w:ascii="宋体" w:hAnsi="宋体"/>
                <w:bCs/>
                <w:color w:val="auto"/>
                <w:szCs w:val="21"/>
                <w:highlight w:val="none"/>
              </w:rPr>
              <w:t>二类费用</w:t>
            </w:r>
            <w:bookmarkEnd w:id="1262"/>
          </w:p>
        </w:tc>
        <w:tc>
          <w:tcPr>
            <w:tcW w:w="989" w:type="dxa"/>
            <w:vMerge w:val="restart"/>
            <w:noWrap w:val="0"/>
            <w:vAlign w:val="center"/>
          </w:tcPr>
          <w:p w14:paraId="65B52856">
            <w:pPr>
              <w:spacing w:line="400" w:lineRule="exact"/>
              <w:jc w:val="center"/>
              <w:rPr>
                <w:rFonts w:ascii="宋体" w:hAnsi="宋体"/>
                <w:b/>
                <w:color w:val="auto"/>
                <w:szCs w:val="21"/>
                <w:highlight w:val="none"/>
              </w:rPr>
            </w:pPr>
            <w:bookmarkStart w:id="1263" w:name="_Toc221951618"/>
            <w:r>
              <w:rPr>
                <w:rFonts w:hint="eastAsia" w:ascii="宋体" w:hAnsi="宋体"/>
                <w:bCs/>
                <w:color w:val="auto"/>
                <w:szCs w:val="21"/>
                <w:highlight w:val="none"/>
              </w:rPr>
              <w:t>合计</w:t>
            </w:r>
            <w:bookmarkEnd w:id="1263"/>
          </w:p>
        </w:tc>
      </w:tr>
      <w:tr w14:paraId="4149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vMerge w:val="continue"/>
            <w:noWrap w:val="0"/>
            <w:vAlign w:val="center"/>
          </w:tcPr>
          <w:p w14:paraId="44D4BF6E">
            <w:pPr>
              <w:spacing w:line="400" w:lineRule="exact"/>
              <w:jc w:val="center"/>
              <w:rPr>
                <w:rFonts w:ascii="宋体" w:hAnsi="宋体"/>
                <w:bCs/>
                <w:color w:val="auto"/>
                <w:szCs w:val="21"/>
                <w:highlight w:val="none"/>
              </w:rPr>
            </w:pPr>
          </w:p>
        </w:tc>
        <w:tc>
          <w:tcPr>
            <w:tcW w:w="2650" w:type="dxa"/>
            <w:vMerge w:val="continue"/>
            <w:noWrap w:val="0"/>
            <w:vAlign w:val="top"/>
          </w:tcPr>
          <w:p w14:paraId="32A32A50">
            <w:pPr>
              <w:spacing w:line="400" w:lineRule="exact"/>
              <w:jc w:val="center"/>
              <w:rPr>
                <w:rFonts w:ascii="宋体" w:hAnsi="宋体"/>
                <w:bCs/>
                <w:color w:val="auto"/>
                <w:szCs w:val="21"/>
                <w:highlight w:val="none"/>
              </w:rPr>
            </w:pPr>
          </w:p>
        </w:tc>
        <w:tc>
          <w:tcPr>
            <w:tcW w:w="1183" w:type="dxa"/>
            <w:vMerge w:val="continue"/>
            <w:noWrap w:val="0"/>
            <w:vAlign w:val="center"/>
          </w:tcPr>
          <w:p w14:paraId="5CB852A6">
            <w:pPr>
              <w:spacing w:line="400" w:lineRule="exact"/>
              <w:jc w:val="center"/>
              <w:rPr>
                <w:rFonts w:ascii="宋体" w:hAnsi="宋体"/>
                <w:bCs/>
                <w:color w:val="auto"/>
                <w:szCs w:val="21"/>
                <w:highlight w:val="none"/>
              </w:rPr>
            </w:pPr>
          </w:p>
        </w:tc>
        <w:tc>
          <w:tcPr>
            <w:tcW w:w="1340" w:type="dxa"/>
            <w:vMerge w:val="continue"/>
            <w:noWrap w:val="0"/>
            <w:vAlign w:val="center"/>
          </w:tcPr>
          <w:p w14:paraId="41992778">
            <w:pPr>
              <w:spacing w:line="400" w:lineRule="exact"/>
              <w:jc w:val="center"/>
              <w:rPr>
                <w:rFonts w:ascii="宋体" w:hAnsi="宋体"/>
                <w:bCs/>
                <w:color w:val="auto"/>
                <w:szCs w:val="21"/>
                <w:highlight w:val="none"/>
              </w:rPr>
            </w:pPr>
          </w:p>
        </w:tc>
        <w:tc>
          <w:tcPr>
            <w:tcW w:w="846" w:type="dxa"/>
            <w:noWrap w:val="0"/>
            <w:vAlign w:val="center"/>
          </w:tcPr>
          <w:p w14:paraId="08E82126">
            <w:pPr>
              <w:spacing w:line="400" w:lineRule="exact"/>
              <w:jc w:val="center"/>
              <w:rPr>
                <w:rFonts w:hint="eastAsia" w:ascii="宋体" w:hAnsi="宋体"/>
                <w:bCs/>
                <w:color w:val="auto"/>
                <w:szCs w:val="21"/>
                <w:highlight w:val="none"/>
              </w:rPr>
            </w:pPr>
            <w:bookmarkStart w:id="1264" w:name="_Toc221951623"/>
            <w:r>
              <w:rPr>
                <w:rFonts w:hint="eastAsia" w:ascii="宋体" w:hAnsi="宋体"/>
                <w:bCs/>
                <w:color w:val="auto"/>
                <w:szCs w:val="21"/>
                <w:highlight w:val="none"/>
              </w:rPr>
              <w:t>人工</w:t>
            </w:r>
            <w:bookmarkEnd w:id="1264"/>
          </w:p>
        </w:tc>
        <w:tc>
          <w:tcPr>
            <w:tcW w:w="846" w:type="dxa"/>
            <w:noWrap w:val="0"/>
            <w:vAlign w:val="center"/>
          </w:tcPr>
          <w:p w14:paraId="4DD725BB">
            <w:pPr>
              <w:spacing w:line="400" w:lineRule="exact"/>
              <w:jc w:val="center"/>
              <w:rPr>
                <w:rFonts w:hint="eastAsia" w:ascii="宋体" w:hAnsi="宋体"/>
                <w:bCs/>
                <w:color w:val="auto"/>
                <w:szCs w:val="21"/>
                <w:highlight w:val="none"/>
              </w:rPr>
            </w:pPr>
            <w:bookmarkStart w:id="1265" w:name="_Toc221951624"/>
            <w:r>
              <w:rPr>
                <w:rFonts w:hint="eastAsia" w:ascii="宋体" w:hAnsi="宋体"/>
                <w:bCs/>
                <w:color w:val="auto"/>
                <w:szCs w:val="21"/>
                <w:highlight w:val="none"/>
              </w:rPr>
              <w:t>柴油</w:t>
            </w:r>
            <w:bookmarkEnd w:id="1265"/>
          </w:p>
        </w:tc>
        <w:tc>
          <w:tcPr>
            <w:tcW w:w="846" w:type="dxa"/>
            <w:noWrap w:val="0"/>
            <w:vAlign w:val="center"/>
          </w:tcPr>
          <w:p w14:paraId="19593CDD">
            <w:pPr>
              <w:spacing w:line="400" w:lineRule="exact"/>
              <w:jc w:val="center"/>
              <w:rPr>
                <w:rFonts w:hint="eastAsia" w:ascii="宋体" w:hAnsi="宋体"/>
                <w:bCs/>
                <w:color w:val="auto"/>
                <w:szCs w:val="21"/>
                <w:highlight w:val="none"/>
              </w:rPr>
            </w:pPr>
            <w:bookmarkStart w:id="1266" w:name="_Toc221951625"/>
            <w:r>
              <w:rPr>
                <w:rFonts w:hint="eastAsia" w:ascii="宋体" w:hAnsi="宋体"/>
                <w:bCs/>
                <w:color w:val="auto"/>
                <w:szCs w:val="21"/>
                <w:highlight w:val="none"/>
              </w:rPr>
              <w:t>电</w:t>
            </w:r>
            <w:bookmarkEnd w:id="1266"/>
          </w:p>
        </w:tc>
        <w:tc>
          <w:tcPr>
            <w:tcW w:w="846" w:type="dxa"/>
            <w:noWrap w:val="0"/>
            <w:vAlign w:val="center"/>
          </w:tcPr>
          <w:p w14:paraId="390E8591">
            <w:pPr>
              <w:spacing w:line="400" w:lineRule="exact"/>
              <w:jc w:val="center"/>
              <w:rPr>
                <w:rFonts w:hint="eastAsia" w:ascii="宋体" w:hAnsi="宋体"/>
                <w:bCs/>
                <w:color w:val="auto"/>
                <w:szCs w:val="21"/>
                <w:highlight w:val="none"/>
              </w:rPr>
            </w:pPr>
          </w:p>
        </w:tc>
        <w:tc>
          <w:tcPr>
            <w:tcW w:w="846" w:type="dxa"/>
            <w:noWrap w:val="0"/>
            <w:vAlign w:val="center"/>
          </w:tcPr>
          <w:p w14:paraId="0A1390F7">
            <w:pPr>
              <w:spacing w:line="400" w:lineRule="exact"/>
              <w:jc w:val="center"/>
              <w:rPr>
                <w:rFonts w:hint="eastAsia" w:ascii="宋体" w:hAnsi="宋体"/>
                <w:bCs/>
                <w:color w:val="auto"/>
                <w:szCs w:val="21"/>
                <w:highlight w:val="none"/>
              </w:rPr>
            </w:pPr>
          </w:p>
        </w:tc>
        <w:tc>
          <w:tcPr>
            <w:tcW w:w="846" w:type="dxa"/>
            <w:noWrap w:val="0"/>
            <w:vAlign w:val="center"/>
          </w:tcPr>
          <w:p w14:paraId="6791CE34">
            <w:pPr>
              <w:spacing w:line="400" w:lineRule="exact"/>
              <w:jc w:val="center"/>
              <w:rPr>
                <w:rFonts w:hint="eastAsia" w:ascii="宋体" w:hAnsi="宋体"/>
                <w:bCs/>
                <w:color w:val="auto"/>
                <w:szCs w:val="21"/>
                <w:highlight w:val="none"/>
              </w:rPr>
            </w:pPr>
          </w:p>
        </w:tc>
        <w:tc>
          <w:tcPr>
            <w:tcW w:w="846" w:type="dxa"/>
            <w:noWrap w:val="0"/>
            <w:vAlign w:val="center"/>
          </w:tcPr>
          <w:p w14:paraId="1AF0B9F8">
            <w:pPr>
              <w:spacing w:line="400" w:lineRule="exact"/>
              <w:jc w:val="center"/>
              <w:rPr>
                <w:rFonts w:hint="eastAsia" w:ascii="宋体" w:hAnsi="宋体"/>
                <w:bCs/>
                <w:color w:val="auto"/>
                <w:szCs w:val="21"/>
                <w:highlight w:val="none"/>
              </w:rPr>
            </w:pPr>
            <w:bookmarkStart w:id="1267" w:name="_Toc221951626"/>
            <w:r>
              <w:rPr>
                <w:rFonts w:hint="eastAsia" w:ascii="宋体" w:hAnsi="宋体"/>
                <w:bCs/>
                <w:color w:val="auto"/>
                <w:szCs w:val="21"/>
                <w:highlight w:val="none"/>
              </w:rPr>
              <w:t>小计</w:t>
            </w:r>
            <w:bookmarkEnd w:id="1267"/>
          </w:p>
        </w:tc>
        <w:tc>
          <w:tcPr>
            <w:tcW w:w="989" w:type="dxa"/>
            <w:vMerge w:val="continue"/>
            <w:noWrap w:val="0"/>
            <w:vAlign w:val="top"/>
          </w:tcPr>
          <w:p w14:paraId="4401A1F4">
            <w:pPr>
              <w:spacing w:line="400" w:lineRule="exact"/>
              <w:rPr>
                <w:rFonts w:ascii="宋体" w:hAnsi="宋体"/>
                <w:b/>
                <w:color w:val="auto"/>
                <w:szCs w:val="21"/>
                <w:highlight w:val="none"/>
              </w:rPr>
            </w:pPr>
          </w:p>
        </w:tc>
      </w:tr>
      <w:tr w14:paraId="7395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1EFE3EDF">
            <w:pPr>
              <w:spacing w:line="400" w:lineRule="exact"/>
              <w:jc w:val="center"/>
              <w:rPr>
                <w:rFonts w:ascii="宋体" w:hAnsi="宋体"/>
                <w:bCs/>
                <w:color w:val="auto"/>
                <w:szCs w:val="21"/>
                <w:highlight w:val="none"/>
              </w:rPr>
            </w:pPr>
          </w:p>
        </w:tc>
        <w:tc>
          <w:tcPr>
            <w:tcW w:w="2650" w:type="dxa"/>
            <w:noWrap w:val="0"/>
            <w:vAlign w:val="top"/>
          </w:tcPr>
          <w:p w14:paraId="2E7E51FD">
            <w:pPr>
              <w:spacing w:line="400" w:lineRule="exact"/>
              <w:jc w:val="center"/>
              <w:rPr>
                <w:rFonts w:ascii="宋体" w:hAnsi="宋体"/>
                <w:bCs/>
                <w:color w:val="auto"/>
                <w:szCs w:val="21"/>
                <w:highlight w:val="none"/>
              </w:rPr>
            </w:pPr>
          </w:p>
        </w:tc>
        <w:tc>
          <w:tcPr>
            <w:tcW w:w="1183" w:type="dxa"/>
            <w:noWrap w:val="0"/>
            <w:vAlign w:val="center"/>
          </w:tcPr>
          <w:p w14:paraId="1511B22F">
            <w:pPr>
              <w:spacing w:line="400" w:lineRule="exact"/>
              <w:jc w:val="center"/>
              <w:rPr>
                <w:rFonts w:ascii="宋体" w:hAnsi="宋体"/>
                <w:bCs/>
                <w:color w:val="auto"/>
                <w:szCs w:val="21"/>
                <w:highlight w:val="none"/>
              </w:rPr>
            </w:pPr>
          </w:p>
        </w:tc>
        <w:tc>
          <w:tcPr>
            <w:tcW w:w="1340" w:type="dxa"/>
            <w:noWrap w:val="0"/>
            <w:vAlign w:val="center"/>
          </w:tcPr>
          <w:p w14:paraId="0FC8EC72">
            <w:pPr>
              <w:spacing w:line="400" w:lineRule="exact"/>
              <w:jc w:val="center"/>
              <w:rPr>
                <w:rFonts w:ascii="宋体" w:hAnsi="宋体"/>
                <w:bCs/>
                <w:color w:val="auto"/>
                <w:szCs w:val="21"/>
                <w:highlight w:val="none"/>
              </w:rPr>
            </w:pPr>
          </w:p>
        </w:tc>
        <w:tc>
          <w:tcPr>
            <w:tcW w:w="846" w:type="dxa"/>
            <w:noWrap w:val="0"/>
            <w:vAlign w:val="center"/>
          </w:tcPr>
          <w:p w14:paraId="42BEE44F">
            <w:pPr>
              <w:spacing w:line="400" w:lineRule="exact"/>
              <w:jc w:val="center"/>
              <w:rPr>
                <w:rFonts w:ascii="宋体" w:hAnsi="宋体"/>
                <w:bCs/>
                <w:color w:val="auto"/>
                <w:szCs w:val="21"/>
                <w:highlight w:val="none"/>
              </w:rPr>
            </w:pPr>
          </w:p>
        </w:tc>
        <w:tc>
          <w:tcPr>
            <w:tcW w:w="846" w:type="dxa"/>
            <w:noWrap w:val="0"/>
            <w:vAlign w:val="center"/>
          </w:tcPr>
          <w:p w14:paraId="138B950E">
            <w:pPr>
              <w:spacing w:line="400" w:lineRule="exact"/>
              <w:jc w:val="center"/>
              <w:rPr>
                <w:rFonts w:ascii="宋体" w:hAnsi="宋体"/>
                <w:bCs/>
                <w:color w:val="auto"/>
                <w:szCs w:val="21"/>
                <w:highlight w:val="none"/>
              </w:rPr>
            </w:pPr>
          </w:p>
        </w:tc>
        <w:tc>
          <w:tcPr>
            <w:tcW w:w="846" w:type="dxa"/>
            <w:noWrap w:val="0"/>
            <w:vAlign w:val="center"/>
          </w:tcPr>
          <w:p w14:paraId="0A477940">
            <w:pPr>
              <w:spacing w:line="400" w:lineRule="exact"/>
              <w:jc w:val="center"/>
              <w:rPr>
                <w:rFonts w:ascii="宋体" w:hAnsi="宋体"/>
                <w:b/>
                <w:color w:val="auto"/>
                <w:szCs w:val="21"/>
                <w:highlight w:val="none"/>
              </w:rPr>
            </w:pPr>
          </w:p>
        </w:tc>
        <w:tc>
          <w:tcPr>
            <w:tcW w:w="846" w:type="dxa"/>
            <w:noWrap w:val="0"/>
            <w:vAlign w:val="center"/>
          </w:tcPr>
          <w:p w14:paraId="4BA97842">
            <w:pPr>
              <w:spacing w:line="400" w:lineRule="exact"/>
              <w:jc w:val="center"/>
              <w:rPr>
                <w:rFonts w:ascii="宋体" w:hAnsi="宋体"/>
                <w:b/>
                <w:color w:val="auto"/>
                <w:szCs w:val="21"/>
                <w:highlight w:val="none"/>
              </w:rPr>
            </w:pPr>
          </w:p>
        </w:tc>
        <w:tc>
          <w:tcPr>
            <w:tcW w:w="846" w:type="dxa"/>
            <w:noWrap w:val="0"/>
            <w:vAlign w:val="center"/>
          </w:tcPr>
          <w:p w14:paraId="58A57665">
            <w:pPr>
              <w:spacing w:line="400" w:lineRule="exact"/>
              <w:jc w:val="center"/>
              <w:rPr>
                <w:rFonts w:ascii="宋体" w:hAnsi="宋体"/>
                <w:b/>
                <w:color w:val="auto"/>
                <w:szCs w:val="21"/>
                <w:highlight w:val="none"/>
              </w:rPr>
            </w:pPr>
          </w:p>
        </w:tc>
        <w:tc>
          <w:tcPr>
            <w:tcW w:w="846" w:type="dxa"/>
            <w:noWrap w:val="0"/>
            <w:vAlign w:val="center"/>
          </w:tcPr>
          <w:p w14:paraId="367720D4">
            <w:pPr>
              <w:spacing w:line="400" w:lineRule="exact"/>
              <w:jc w:val="center"/>
              <w:rPr>
                <w:rFonts w:ascii="宋体" w:hAnsi="宋体"/>
                <w:b/>
                <w:color w:val="auto"/>
                <w:szCs w:val="21"/>
                <w:highlight w:val="none"/>
              </w:rPr>
            </w:pPr>
          </w:p>
        </w:tc>
        <w:tc>
          <w:tcPr>
            <w:tcW w:w="846" w:type="dxa"/>
            <w:noWrap w:val="0"/>
            <w:vAlign w:val="center"/>
          </w:tcPr>
          <w:p w14:paraId="6EE26E44">
            <w:pPr>
              <w:spacing w:line="400" w:lineRule="exact"/>
              <w:jc w:val="center"/>
              <w:rPr>
                <w:rFonts w:ascii="宋体" w:hAnsi="宋体"/>
                <w:b/>
                <w:color w:val="auto"/>
                <w:szCs w:val="21"/>
                <w:highlight w:val="none"/>
              </w:rPr>
            </w:pPr>
          </w:p>
        </w:tc>
        <w:tc>
          <w:tcPr>
            <w:tcW w:w="989" w:type="dxa"/>
            <w:noWrap w:val="0"/>
            <w:vAlign w:val="center"/>
          </w:tcPr>
          <w:p w14:paraId="592C385F">
            <w:pPr>
              <w:spacing w:line="400" w:lineRule="exact"/>
              <w:jc w:val="center"/>
              <w:rPr>
                <w:rFonts w:ascii="宋体" w:hAnsi="宋体"/>
                <w:b/>
                <w:color w:val="auto"/>
                <w:szCs w:val="21"/>
                <w:highlight w:val="none"/>
              </w:rPr>
            </w:pPr>
          </w:p>
        </w:tc>
      </w:tr>
      <w:tr w14:paraId="2FBC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2B72F3BD">
            <w:pPr>
              <w:spacing w:line="400" w:lineRule="exact"/>
              <w:jc w:val="center"/>
              <w:rPr>
                <w:rFonts w:ascii="宋体" w:hAnsi="宋体"/>
                <w:b/>
                <w:color w:val="auto"/>
                <w:szCs w:val="21"/>
                <w:highlight w:val="none"/>
              </w:rPr>
            </w:pPr>
          </w:p>
        </w:tc>
        <w:tc>
          <w:tcPr>
            <w:tcW w:w="2650" w:type="dxa"/>
            <w:noWrap w:val="0"/>
            <w:vAlign w:val="top"/>
          </w:tcPr>
          <w:p w14:paraId="004AB33D">
            <w:pPr>
              <w:spacing w:line="400" w:lineRule="exact"/>
              <w:jc w:val="center"/>
              <w:rPr>
                <w:rFonts w:ascii="宋体" w:hAnsi="宋体"/>
                <w:b/>
                <w:color w:val="auto"/>
                <w:szCs w:val="21"/>
                <w:highlight w:val="none"/>
              </w:rPr>
            </w:pPr>
          </w:p>
        </w:tc>
        <w:tc>
          <w:tcPr>
            <w:tcW w:w="1183" w:type="dxa"/>
            <w:noWrap w:val="0"/>
            <w:vAlign w:val="center"/>
          </w:tcPr>
          <w:p w14:paraId="41F77315">
            <w:pPr>
              <w:spacing w:line="400" w:lineRule="exact"/>
              <w:jc w:val="center"/>
              <w:rPr>
                <w:rFonts w:ascii="宋体" w:hAnsi="宋体"/>
                <w:b/>
                <w:color w:val="auto"/>
                <w:szCs w:val="21"/>
                <w:highlight w:val="none"/>
              </w:rPr>
            </w:pPr>
          </w:p>
        </w:tc>
        <w:tc>
          <w:tcPr>
            <w:tcW w:w="1340" w:type="dxa"/>
            <w:noWrap w:val="0"/>
            <w:vAlign w:val="center"/>
          </w:tcPr>
          <w:p w14:paraId="75CA10AC">
            <w:pPr>
              <w:spacing w:line="400" w:lineRule="exact"/>
              <w:jc w:val="center"/>
              <w:rPr>
                <w:rFonts w:ascii="宋体" w:hAnsi="宋体"/>
                <w:b/>
                <w:color w:val="auto"/>
                <w:szCs w:val="21"/>
                <w:highlight w:val="none"/>
              </w:rPr>
            </w:pPr>
          </w:p>
        </w:tc>
        <w:tc>
          <w:tcPr>
            <w:tcW w:w="846" w:type="dxa"/>
            <w:noWrap w:val="0"/>
            <w:vAlign w:val="center"/>
          </w:tcPr>
          <w:p w14:paraId="654D2211">
            <w:pPr>
              <w:spacing w:line="400" w:lineRule="exact"/>
              <w:jc w:val="center"/>
              <w:rPr>
                <w:rFonts w:ascii="宋体" w:hAnsi="宋体"/>
                <w:b/>
                <w:color w:val="auto"/>
                <w:szCs w:val="21"/>
                <w:highlight w:val="none"/>
              </w:rPr>
            </w:pPr>
          </w:p>
        </w:tc>
        <w:tc>
          <w:tcPr>
            <w:tcW w:w="846" w:type="dxa"/>
            <w:noWrap w:val="0"/>
            <w:vAlign w:val="center"/>
          </w:tcPr>
          <w:p w14:paraId="79BD17A4">
            <w:pPr>
              <w:spacing w:line="400" w:lineRule="exact"/>
              <w:jc w:val="center"/>
              <w:rPr>
                <w:rFonts w:ascii="宋体" w:hAnsi="宋体"/>
                <w:b/>
                <w:color w:val="auto"/>
                <w:szCs w:val="21"/>
                <w:highlight w:val="none"/>
              </w:rPr>
            </w:pPr>
          </w:p>
        </w:tc>
        <w:tc>
          <w:tcPr>
            <w:tcW w:w="846" w:type="dxa"/>
            <w:noWrap w:val="0"/>
            <w:vAlign w:val="center"/>
          </w:tcPr>
          <w:p w14:paraId="35CA6C2A">
            <w:pPr>
              <w:spacing w:line="400" w:lineRule="exact"/>
              <w:jc w:val="center"/>
              <w:rPr>
                <w:rFonts w:ascii="宋体" w:hAnsi="宋体"/>
                <w:b/>
                <w:color w:val="auto"/>
                <w:szCs w:val="21"/>
                <w:highlight w:val="none"/>
              </w:rPr>
            </w:pPr>
          </w:p>
        </w:tc>
        <w:tc>
          <w:tcPr>
            <w:tcW w:w="846" w:type="dxa"/>
            <w:noWrap w:val="0"/>
            <w:vAlign w:val="center"/>
          </w:tcPr>
          <w:p w14:paraId="3BBA2C91">
            <w:pPr>
              <w:spacing w:line="400" w:lineRule="exact"/>
              <w:jc w:val="center"/>
              <w:rPr>
                <w:rFonts w:ascii="宋体" w:hAnsi="宋体"/>
                <w:b/>
                <w:color w:val="auto"/>
                <w:szCs w:val="21"/>
                <w:highlight w:val="none"/>
              </w:rPr>
            </w:pPr>
          </w:p>
        </w:tc>
        <w:tc>
          <w:tcPr>
            <w:tcW w:w="846" w:type="dxa"/>
            <w:noWrap w:val="0"/>
            <w:vAlign w:val="center"/>
          </w:tcPr>
          <w:p w14:paraId="6BC80C80">
            <w:pPr>
              <w:spacing w:line="400" w:lineRule="exact"/>
              <w:jc w:val="center"/>
              <w:rPr>
                <w:rFonts w:ascii="宋体" w:hAnsi="宋体"/>
                <w:b/>
                <w:color w:val="auto"/>
                <w:szCs w:val="21"/>
                <w:highlight w:val="none"/>
              </w:rPr>
            </w:pPr>
          </w:p>
        </w:tc>
        <w:tc>
          <w:tcPr>
            <w:tcW w:w="846" w:type="dxa"/>
            <w:noWrap w:val="0"/>
            <w:vAlign w:val="center"/>
          </w:tcPr>
          <w:p w14:paraId="02E181B2">
            <w:pPr>
              <w:spacing w:line="400" w:lineRule="exact"/>
              <w:jc w:val="center"/>
              <w:rPr>
                <w:rFonts w:ascii="宋体" w:hAnsi="宋体"/>
                <w:b/>
                <w:color w:val="auto"/>
                <w:szCs w:val="21"/>
                <w:highlight w:val="none"/>
              </w:rPr>
            </w:pPr>
          </w:p>
        </w:tc>
        <w:tc>
          <w:tcPr>
            <w:tcW w:w="846" w:type="dxa"/>
            <w:noWrap w:val="0"/>
            <w:vAlign w:val="center"/>
          </w:tcPr>
          <w:p w14:paraId="3FDA6F4F">
            <w:pPr>
              <w:spacing w:line="400" w:lineRule="exact"/>
              <w:jc w:val="center"/>
              <w:rPr>
                <w:rFonts w:ascii="宋体" w:hAnsi="宋体"/>
                <w:b/>
                <w:color w:val="auto"/>
                <w:szCs w:val="21"/>
                <w:highlight w:val="none"/>
              </w:rPr>
            </w:pPr>
          </w:p>
        </w:tc>
        <w:tc>
          <w:tcPr>
            <w:tcW w:w="989" w:type="dxa"/>
            <w:noWrap w:val="0"/>
            <w:vAlign w:val="center"/>
          </w:tcPr>
          <w:p w14:paraId="4545F545">
            <w:pPr>
              <w:spacing w:line="400" w:lineRule="exact"/>
              <w:jc w:val="center"/>
              <w:rPr>
                <w:rFonts w:ascii="宋体" w:hAnsi="宋体"/>
                <w:b/>
                <w:color w:val="auto"/>
                <w:szCs w:val="21"/>
                <w:highlight w:val="none"/>
              </w:rPr>
            </w:pPr>
          </w:p>
        </w:tc>
      </w:tr>
      <w:tr w14:paraId="11E6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2D6EADCD">
            <w:pPr>
              <w:spacing w:line="400" w:lineRule="exact"/>
              <w:jc w:val="center"/>
              <w:rPr>
                <w:rFonts w:ascii="宋体" w:hAnsi="宋体"/>
                <w:b/>
                <w:color w:val="auto"/>
                <w:szCs w:val="21"/>
                <w:highlight w:val="none"/>
              </w:rPr>
            </w:pPr>
          </w:p>
        </w:tc>
        <w:tc>
          <w:tcPr>
            <w:tcW w:w="2650" w:type="dxa"/>
            <w:noWrap w:val="0"/>
            <w:vAlign w:val="top"/>
          </w:tcPr>
          <w:p w14:paraId="1BA28890">
            <w:pPr>
              <w:spacing w:line="400" w:lineRule="exact"/>
              <w:jc w:val="center"/>
              <w:rPr>
                <w:rFonts w:ascii="宋体" w:hAnsi="宋体"/>
                <w:b/>
                <w:color w:val="auto"/>
                <w:szCs w:val="21"/>
                <w:highlight w:val="none"/>
              </w:rPr>
            </w:pPr>
          </w:p>
        </w:tc>
        <w:tc>
          <w:tcPr>
            <w:tcW w:w="1183" w:type="dxa"/>
            <w:noWrap w:val="0"/>
            <w:vAlign w:val="center"/>
          </w:tcPr>
          <w:p w14:paraId="032642F9">
            <w:pPr>
              <w:spacing w:line="400" w:lineRule="exact"/>
              <w:jc w:val="center"/>
              <w:rPr>
                <w:rFonts w:ascii="宋体" w:hAnsi="宋体"/>
                <w:b/>
                <w:color w:val="auto"/>
                <w:szCs w:val="21"/>
                <w:highlight w:val="none"/>
              </w:rPr>
            </w:pPr>
          </w:p>
        </w:tc>
        <w:tc>
          <w:tcPr>
            <w:tcW w:w="1340" w:type="dxa"/>
            <w:noWrap w:val="0"/>
            <w:vAlign w:val="center"/>
          </w:tcPr>
          <w:p w14:paraId="71B56036">
            <w:pPr>
              <w:spacing w:line="400" w:lineRule="exact"/>
              <w:jc w:val="center"/>
              <w:rPr>
                <w:rFonts w:ascii="宋体" w:hAnsi="宋体"/>
                <w:b/>
                <w:color w:val="auto"/>
                <w:szCs w:val="21"/>
                <w:highlight w:val="none"/>
              </w:rPr>
            </w:pPr>
          </w:p>
        </w:tc>
        <w:tc>
          <w:tcPr>
            <w:tcW w:w="846" w:type="dxa"/>
            <w:noWrap w:val="0"/>
            <w:vAlign w:val="center"/>
          </w:tcPr>
          <w:p w14:paraId="0155358F">
            <w:pPr>
              <w:spacing w:line="400" w:lineRule="exact"/>
              <w:jc w:val="center"/>
              <w:rPr>
                <w:rFonts w:ascii="宋体" w:hAnsi="宋体"/>
                <w:b/>
                <w:color w:val="auto"/>
                <w:szCs w:val="21"/>
                <w:highlight w:val="none"/>
              </w:rPr>
            </w:pPr>
          </w:p>
        </w:tc>
        <w:tc>
          <w:tcPr>
            <w:tcW w:w="846" w:type="dxa"/>
            <w:noWrap w:val="0"/>
            <w:vAlign w:val="center"/>
          </w:tcPr>
          <w:p w14:paraId="59458F28">
            <w:pPr>
              <w:spacing w:line="400" w:lineRule="exact"/>
              <w:jc w:val="center"/>
              <w:rPr>
                <w:rFonts w:ascii="宋体" w:hAnsi="宋体"/>
                <w:b/>
                <w:color w:val="auto"/>
                <w:szCs w:val="21"/>
                <w:highlight w:val="none"/>
              </w:rPr>
            </w:pPr>
          </w:p>
        </w:tc>
        <w:tc>
          <w:tcPr>
            <w:tcW w:w="846" w:type="dxa"/>
            <w:noWrap w:val="0"/>
            <w:vAlign w:val="center"/>
          </w:tcPr>
          <w:p w14:paraId="4C68C3D1">
            <w:pPr>
              <w:spacing w:line="400" w:lineRule="exact"/>
              <w:jc w:val="center"/>
              <w:rPr>
                <w:rFonts w:ascii="宋体" w:hAnsi="宋体"/>
                <w:b/>
                <w:color w:val="auto"/>
                <w:szCs w:val="21"/>
                <w:highlight w:val="none"/>
              </w:rPr>
            </w:pPr>
          </w:p>
        </w:tc>
        <w:tc>
          <w:tcPr>
            <w:tcW w:w="846" w:type="dxa"/>
            <w:noWrap w:val="0"/>
            <w:vAlign w:val="center"/>
          </w:tcPr>
          <w:p w14:paraId="5FD9C428">
            <w:pPr>
              <w:spacing w:line="400" w:lineRule="exact"/>
              <w:jc w:val="center"/>
              <w:rPr>
                <w:rFonts w:ascii="宋体" w:hAnsi="宋体"/>
                <w:b/>
                <w:color w:val="auto"/>
                <w:szCs w:val="21"/>
                <w:highlight w:val="none"/>
              </w:rPr>
            </w:pPr>
          </w:p>
        </w:tc>
        <w:tc>
          <w:tcPr>
            <w:tcW w:w="846" w:type="dxa"/>
            <w:noWrap w:val="0"/>
            <w:vAlign w:val="center"/>
          </w:tcPr>
          <w:p w14:paraId="4F78646A">
            <w:pPr>
              <w:spacing w:line="400" w:lineRule="exact"/>
              <w:jc w:val="center"/>
              <w:rPr>
                <w:rFonts w:ascii="宋体" w:hAnsi="宋体"/>
                <w:b/>
                <w:color w:val="auto"/>
                <w:szCs w:val="21"/>
                <w:highlight w:val="none"/>
              </w:rPr>
            </w:pPr>
          </w:p>
        </w:tc>
        <w:tc>
          <w:tcPr>
            <w:tcW w:w="846" w:type="dxa"/>
            <w:noWrap w:val="0"/>
            <w:vAlign w:val="center"/>
          </w:tcPr>
          <w:p w14:paraId="18E84B24">
            <w:pPr>
              <w:spacing w:line="400" w:lineRule="exact"/>
              <w:jc w:val="center"/>
              <w:rPr>
                <w:rFonts w:ascii="宋体" w:hAnsi="宋体"/>
                <w:b/>
                <w:color w:val="auto"/>
                <w:szCs w:val="21"/>
                <w:highlight w:val="none"/>
              </w:rPr>
            </w:pPr>
          </w:p>
        </w:tc>
        <w:tc>
          <w:tcPr>
            <w:tcW w:w="846" w:type="dxa"/>
            <w:noWrap w:val="0"/>
            <w:vAlign w:val="center"/>
          </w:tcPr>
          <w:p w14:paraId="56C99520">
            <w:pPr>
              <w:spacing w:line="400" w:lineRule="exact"/>
              <w:jc w:val="center"/>
              <w:rPr>
                <w:rFonts w:ascii="宋体" w:hAnsi="宋体"/>
                <w:b/>
                <w:color w:val="auto"/>
                <w:szCs w:val="21"/>
                <w:highlight w:val="none"/>
              </w:rPr>
            </w:pPr>
          </w:p>
        </w:tc>
        <w:tc>
          <w:tcPr>
            <w:tcW w:w="989" w:type="dxa"/>
            <w:noWrap w:val="0"/>
            <w:vAlign w:val="center"/>
          </w:tcPr>
          <w:p w14:paraId="271D968B">
            <w:pPr>
              <w:spacing w:line="400" w:lineRule="exact"/>
              <w:jc w:val="center"/>
              <w:rPr>
                <w:rFonts w:ascii="宋体" w:hAnsi="宋体"/>
                <w:b/>
                <w:color w:val="auto"/>
                <w:szCs w:val="21"/>
                <w:highlight w:val="none"/>
              </w:rPr>
            </w:pPr>
          </w:p>
        </w:tc>
      </w:tr>
      <w:tr w14:paraId="0E7F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730AC382">
            <w:pPr>
              <w:spacing w:line="400" w:lineRule="exact"/>
              <w:jc w:val="center"/>
              <w:rPr>
                <w:rFonts w:ascii="宋体" w:hAnsi="宋体"/>
                <w:b/>
                <w:color w:val="auto"/>
                <w:szCs w:val="21"/>
                <w:highlight w:val="none"/>
              </w:rPr>
            </w:pPr>
          </w:p>
        </w:tc>
        <w:tc>
          <w:tcPr>
            <w:tcW w:w="2650" w:type="dxa"/>
            <w:noWrap w:val="0"/>
            <w:vAlign w:val="top"/>
          </w:tcPr>
          <w:p w14:paraId="16712872">
            <w:pPr>
              <w:spacing w:line="400" w:lineRule="exact"/>
              <w:jc w:val="center"/>
              <w:rPr>
                <w:rFonts w:ascii="宋体" w:hAnsi="宋体"/>
                <w:b/>
                <w:color w:val="auto"/>
                <w:szCs w:val="21"/>
                <w:highlight w:val="none"/>
              </w:rPr>
            </w:pPr>
          </w:p>
        </w:tc>
        <w:tc>
          <w:tcPr>
            <w:tcW w:w="1183" w:type="dxa"/>
            <w:noWrap w:val="0"/>
            <w:vAlign w:val="center"/>
          </w:tcPr>
          <w:p w14:paraId="050883D3">
            <w:pPr>
              <w:spacing w:line="400" w:lineRule="exact"/>
              <w:jc w:val="center"/>
              <w:rPr>
                <w:rFonts w:ascii="宋体" w:hAnsi="宋体"/>
                <w:b/>
                <w:color w:val="auto"/>
                <w:szCs w:val="21"/>
                <w:highlight w:val="none"/>
              </w:rPr>
            </w:pPr>
          </w:p>
        </w:tc>
        <w:tc>
          <w:tcPr>
            <w:tcW w:w="1340" w:type="dxa"/>
            <w:noWrap w:val="0"/>
            <w:vAlign w:val="center"/>
          </w:tcPr>
          <w:p w14:paraId="3C1863E7">
            <w:pPr>
              <w:spacing w:line="400" w:lineRule="exact"/>
              <w:jc w:val="center"/>
              <w:rPr>
                <w:rFonts w:ascii="宋体" w:hAnsi="宋体"/>
                <w:b/>
                <w:color w:val="auto"/>
                <w:szCs w:val="21"/>
                <w:highlight w:val="none"/>
              </w:rPr>
            </w:pPr>
          </w:p>
        </w:tc>
        <w:tc>
          <w:tcPr>
            <w:tcW w:w="846" w:type="dxa"/>
            <w:noWrap w:val="0"/>
            <w:vAlign w:val="center"/>
          </w:tcPr>
          <w:p w14:paraId="04856919">
            <w:pPr>
              <w:spacing w:line="400" w:lineRule="exact"/>
              <w:jc w:val="center"/>
              <w:rPr>
                <w:rFonts w:ascii="宋体" w:hAnsi="宋体"/>
                <w:b/>
                <w:color w:val="auto"/>
                <w:szCs w:val="21"/>
                <w:highlight w:val="none"/>
              </w:rPr>
            </w:pPr>
          </w:p>
        </w:tc>
        <w:tc>
          <w:tcPr>
            <w:tcW w:w="846" w:type="dxa"/>
            <w:noWrap w:val="0"/>
            <w:vAlign w:val="center"/>
          </w:tcPr>
          <w:p w14:paraId="4A257B00">
            <w:pPr>
              <w:spacing w:line="400" w:lineRule="exact"/>
              <w:jc w:val="center"/>
              <w:rPr>
                <w:rFonts w:ascii="宋体" w:hAnsi="宋体"/>
                <w:b/>
                <w:color w:val="auto"/>
                <w:szCs w:val="21"/>
                <w:highlight w:val="none"/>
              </w:rPr>
            </w:pPr>
          </w:p>
        </w:tc>
        <w:tc>
          <w:tcPr>
            <w:tcW w:w="846" w:type="dxa"/>
            <w:noWrap w:val="0"/>
            <w:vAlign w:val="center"/>
          </w:tcPr>
          <w:p w14:paraId="59C9B25B">
            <w:pPr>
              <w:spacing w:line="400" w:lineRule="exact"/>
              <w:jc w:val="center"/>
              <w:rPr>
                <w:rFonts w:ascii="宋体" w:hAnsi="宋体"/>
                <w:b/>
                <w:color w:val="auto"/>
                <w:szCs w:val="21"/>
                <w:highlight w:val="none"/>
              </w:rPr>
            </w:pPr>
          </w:p>
        </w:tc>
        <w:tc>
          <w:tcPr>
            <w:tcW w:w="846" w:type="dxa"/>
            <w:noWrap w:val="0"/>
            <w:vAlign w:val="center"/>
          </w:tcPr>
          <w:p w14:paraId="1A2B43AD">
            <w:pPr>
              <w:spacing w:line="400" w:lineRule="exact"/>
              <w:jc w:val="center"/>
              <w:rPr>
                <w:rFonts w:ascii="宋体" w:hAnsi="宋体"/>
                <w:b/>
                <w:color w:val="auto"/>
                <w:szCs w:val="21"/>
                <w:highlight w:val="none"/>
              </w:rPr>
            </w:pPr>
          </w:p>
        </w:tc>
        <w:tc>
          <w:tcPr>
            <w:tcW w:w="846" w:type="dxa"/>
            <w:noWrap w:val="0"/>
            <w:vAlign w:val="center"/>
          </w:tcPr>
          <w:p w14:paraId="6AD4C6DD">
            <w:pPr>
              <w:spacing w:line="400" w:lineRule="exact"/>
              <w:jc w:val="center"/>
              <w:rPr>
                <w:rFonts w:ascii="宋体" w:hAnsi="宋体"/>
                <w:b/>
                <w:color w:val="auto"/>
                <w:szCs w:val="21"/>
                <w:highlight w:val="none"/>
              </w:rPr>
            </w:pPr>
          </w:p>
        </w:tc>
        <w:tc>
          <w:tcPr>
            <w:tcW w:w="846" w:type="dxa"/>
            <w:noWrap w:val="0"/>
            <w:vAlign w:val="center"/>
          </w:tcPr>
          <w:p w14:paraId="5426F405">
            <w:pPr>
              <w:spacing w:line="400" w:lineRule="exact"/>
              <w:jc w:val="center"/>
              <w:rPr>
                <w:rFonts w:ascii="宋体" w:hAnsi="宋体"/>
                <w:b/>
                <w:color w:val="auto"/>
                <w:szCs w:val="21"/>
                <w:highlight w:val="none"/>
              </w:rPr>
            </w:pPr>
          </w:p>
        </w:tc>
        <w:tc>
          <w:tcPr>
            <w:tcW w:w="846" w:type="dxa"/>
            <w:noWrap w:val="0"/>
            <w:vAlign w:val="center"/>
          </w:tcPr>
          <w:p w14:paraId="4E17E3E5">
            <w:pPr>
              <w:spacing w:line="400" w:lineRule="exact"/>
              <w:jc w:val="center"/>
              <w:rPr>
                <w:rFonts w:ascii="宋体" w:hAnsi="宋体"/>
                <w:b/>
                <w:color w:val="auto"/>
                <w:szCs w:val="21"/>
                <w:highlight w:val="none"/>
              </w:rPr>
            </w:pPr>
          </w:p>
        </w:tc>
        <w:tc>
          <w:tcPr>
            <w:tcW w:w="989" w:type="dxa"/>
            <w:noWrap w:val="0"/>
            <w:vAlign w:val="center"/>
          </w:tcPr>
          <w:p w14:paraId="06FB6D6B">
            <w:pPr>
              <w:spacing w:line="400" w:lineRule="exact"/>
              <w:jc w:val="center"/>
              <w:rPr>
                <w:rFonts w:ascii="宋体" w:hAnsi="宋体"/>
                <w:b/>
                <w:color w:val="auto"/>
                <w:szCs w:val="21"/>
                <w:highlight w:val="none"/>
              </w:rPr>
            </w:pPr>
          </w:p>
        </w:tc>
      </w:tr>
      <w:tr w14:paraId="01F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5CE6FED7">
            <w:pPr>
              <w:spacing w:line="400" w:lineRule="exact"/>
              <w:jc w:val="center"/>
              <w:rPr>
                <w:rFonts w:ascii="宋体" w:hAnsi="宋体"/>
                <w:b/>
                <w:color w:val="auto"/>
                <w:szCs w:val="21"/>
                <w:highlight w:val="none"/>
              </w:rPr>
            </w:pPr>
          </w:p>
        </w:tc>
        <w:tc>
          <w:tcPr>
            <w:tcW w:w="2650" w:type="dxa"/>
            <w:noWrap w:val="0"/>
            <w:vAlign w:val="top"/>
          </w:tcPr>
          <w:p w14:paraId="68B7B173">
            <w:pPr>
              <w:spacing w:line="400" w:lineRule="exact"/>
              <w:jc w:val="center"/>
              <w:rPr>
                <w:rFonts w:ascii="宋体" w:hAnsi="宋体"/>
                <w:b/>
                <w:color w:val="auto"/>
                <w:szCs w:val="21"/>
                <w:highlight w:val="none"/>
              </w:rPr>
            </w:pPr>
          </w:p>
        </w:tc>
        <w:tc>
          <w:tcPr>
            <w:tcW w:w="1183" w:type="dxa"/>
            <w:noWrap w:val="0"/>
            <w:vAlign w:val="center"/>
          </w:tcPr>
          <w:p w14:paraId="3EBE4844">
            <w:pPr>
              <w:spacing w:line="400" w:lineRule="exact"/>
              <w:jc w:val="center"/>
              <w:rPr>
                <w:rFonts w:ascii="宋体" w:hAnsi="宋体"/>
                <w:b/>
                <w:color w:val="auto"/>
                <w:szCs w:val="21"/>
                <w:highlight w:val="none"/>
              </w:rPr>
            </w:pPr>
          </w:p>
        </w:tc>
        <w:tc>
          <w:tcPr>
            <w:tcW w:w="1340" w:type="dxa"/>
            <w:noWrap w:val="0"/>
            <w:vAlign w:val="center"/>
          </w:tcPr>
          <w:p w14:paraId="3529CA33">
            <w:pPr>
              <w:spacing w:line="400" w:lineRule="exact"/>
              <w:jc w:val="center"/>
              <w:rPr>
                <w:rFonts w:ascii="宋体" w:hAnsi="宋体"/>
                <w:b/>
                <w:color w:val="auto"/>
                <w:szCs w:val="21"/>
                <w:highlight w:val="none"/>
              </w:rPr>
            </w:pPr>
          </w:p>
        </w:tc>
        <w:tc>
          <w:tcPr>
            <w:tcW w:w="846" w:type="dxa"/>
            <w:noWrap w:val="0"/>
            <w:vAlign w:val="center"/>
          </w:tcPr>
          <w:p w14:paraId="2C61BB48">
            <w:pPr>
              <w:spacing w:line="400" w:lineRule="exact"/>
              <w:jc w:val="center"/>
              <w:rPr>
                <w:rFonts w:ascii="宋体" w:hAnsi="宋体"/>
                <w:b/>
                <w:color w:val="auto"/>
                <w:szCs w:val="21"/>
                <w:highlight w:val="none"/>
              </w:rPr>
            </w:pPr>
          </w:p>
        </w:tc>
        <w:tc>
          <w:tcPr>
            <w:tcW w:w="846" w:type="dxa"/>
            <w:noWrap w:val="0"/>
            <w:vAlign w:val="center"/>
          </w:tcPr>
          <w:p w14:paraId="388C79A4">
            <w:pPr>
              <w:spacing w:line="400" w:lineRule="exact"/>
              <w:jc w:val="center"/>
              <w:rPr>
                <w:rFonts w:ascii="宋体" w:hAnsi="宋体"/>
                <w:b/>
                <w:color w:val="auto"/>
                <w:szCs w:val="21"/>
                <w:highlight w:val="none"/>
              </w:rPr>
            </w:pPr>
          </w:p>
        </w:tc>
        <w:tc>
          <w:tcPr>
            <w:tcW w:w="846" w:type="dxa"/>
            <w:noWrap w:val="0"/>
            <w:vAlign w:val="center"/>
          </w:tcPr>
          <w:p w14:paraId="6CA5B0E2">
            <w:pPr>
              <w:spacing w:line="400" w:lineRule="exact"/>
              <w:jc w:val="center"/>
              <w:rPr>
                <w:rFonts w:ascii="宋体" w:hAnsi="宋体"/>
                <w:b/>
                <w:color w:val="auto"/>
                <w:szCs w:val="21"/>
                <w:highlight w:val="none"/>
              </w:rPr>
            </w:pPr>
          </w:p>
        </w:tc>
        <w:tc>
          <w:tcPr>
            <w:tcW w:w="846" w:type="dxa"/>
            <w:noWrap w:val="0"/>
            <w:vAlign w:val="center"/>
          </w:tcPr>
          <w:p w14:paraId="6FCD663E">
            <w:pPr>
              <w:spacing w:line="400" w:lineRule="exact"/>
              <w:jc w:val="center"/>
              <w:rPr>
                <w:rFonts w:ascii="宋体" w:hAnsi="宋体"/>
                <w:b/>
                <w:color w:val="auto"/>
                <w:szCs w:val="21"/>
                <w:highlight w:val="none"/>
              </w:rPr>
            </w:pPr>
          </w:p>
        </w:tc>
        <w:tc>
          <w:tcPr>
            <w:tcW w:w="846" w:type="dxa"/>
            <w:noWrap w:val="0"/>
            <w:vAlign w:val="center"/>
          </w:tcPr>
          <w:p w14:paraId="27905C9D">
            <w:pPr>
              <w:spacing w:line="400" w:lineRule="exact"/>
              <w:jc w:val="center"/>
              <w:rPr>
                <w:rFonts w:ascii="宋体" w:hAnsi="宋体"/>
                <w:b/>
                <w:color w:val="auto"/>
                <w:szCs w:val="21"/>
                <w:highlight w:val="none"/>
              </w:rPr>
            </w:pPr>
          </w:p>
        </w:tc>
        <w:tc>
          <w:tcPr>
            <w:tcW w:w="846" w:type="dxa"/>
            <w:noWrap w:val="0"/>
            <w:vAlign w:val="center"/>
          </w:tcPr>
          <w:p w14:paraId="465C1605">
            <w:pPr>
              <w:spacing w:line="400" w:lineRule="exact"/>
              <w:jc w:val="center"/>
              <w:rPr>
                <w:rFonts w:ascii="宋体" w:hAnsi="宋体"/>
                <w:b/>
                <w:color w:val="auto"/>
                <w:szCs w:val="21"/>
                <w:highlight w:val="none"/>
              </w:rPr>
            </w:pPr>
          </w:p>
        </w:tc>
        <w:tc>
          <w:tcPr>
            <w:tcW w:w="846" w:type="dxa"/>
            <w:noWrap w:val="0"/>
            <w:vAlign w:val="center"/>
          </w:tcPr>
          <w:p w14:paraId="12104C0D">
            <w:pPr>
              <w:spacing w:line="400" w:lineRule="exact"/>
              <w:jc w:val="center"/>
              <w:rPr>
                <w:rFonts w:ascii="宋体" w:hAnsi="宋体"/>
                <w:b/>
                <w:color w:val="auto"/>
                <w:szCs w:val="21"/>
                <w:highlight w:val="none"/>
              </w:rPr>
            </w:pPr>
          </w:p>
        </w:tc>
        <w:tc>
          <w:tcPr>
            <w:tcW w:w="989" w:type="dxa"/>
            <w:noWrap w:val="0"/>
            <w:vAlign w:val="center"/>
          </w:tcPr>
          <w:p w14:paraId="26AE2E80">
            <w:pPr>
              <w:spacing w:line="400" w:lineRule="exact"/>
              <w:jc w:val="center"/>
              <w:rPr>
                <w:rFonts w:ascii="宋体" w:hAnsi="宋体"/>
                <w:b/>
                <w:color w:val="auto"/>
                <w:szCs w:val="21"/>
                <w:highlight w:val="none"/>
              </w:rPr>
            </w:pPr>
          </w:p>
        </w:tc>
      </w:tr>
      <w:tr w14:paraId="363B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7A12F65E">
            <w:pPr>
              <w:spacing w:line="400" w:lineRule="exact"/>
              <w:jc w:val="center"/>
              <w:rPr>
                <w:rFonts w:ascii="宋体" w:hAnsi="宋体"/>
                <w:b/>
                <w:color w:val="auto"/>
                <w:szCs w:val="21"/>
                <w:highlight w:val="none"/>
              </w:rPr>
            </w:pPr>
          </w:p>
        </w:tc>
        <w:tc>
          <w:tcPr>
            <w:tcW w:w="2650" w:type="dxa"/>
            <w:noWrap w:val="0"/>
            <w:vAlign w:val="top"/>
          </w:tcPr>
          <w:p w14:paraId="08DD8D74">
            <w:pPr>
              <w:spacing w:line="400" w:lineRule="exact"/>
              <w:jc w:val="center"/>
              <w:rPr>
                <w:rFonts w:ascii="宋体" w:hAnsi="宋体"/>
                <w:b/>
                <w:color w:val="auto"/>
                <w:szCs w:val="21"/>
                <w:highlight w:val="none"/>
              </w:rPr>
            </w:pPr>
          </w:p>
        </w:tc>
        <w:tc>
          <w:tcPr>
            <w:tcW w:w="1183" w:type="dxa"/>
            <w:noWrap w:val="0"/>
            <w:vAlign w:val="center"/>
          </w:tcPr>
          <w:p w14:paraId="4F978B77">
            <w:pPr>
              <w:spacing w:line="400" w:lineRule="exact"/>
              <w:jc w:val="center"/>
              <w:rPr>
                <w:rFonts w:ascii="宋体" w:hAnsi="宋体"/>
                <w:b/>
                <w:color w:val="auto"/>
                <w:szCs w:val="21"/>
                <w:highlight w:val="none"/>
              </w:rPr>
            </w:pPr>
          </w:p>
        </w:tc>
        <w:tc>
          <w:tcPr>
            <w:tcW w:w="1340" w:type="dxa"/>
            <w:noWrap w:val="0"/>
            <w:vAlign w:val="center"/>
          </w:tcPr>
          <w:p w14:paraId="0AE6A821">
            <w:pPr>
              <w:spacing w:line="400" w:lineRule="exact"/>
              <w:jc w:val="center"/>
              <w:rPr>
                <w:rFonts w:ascii="宋体" w:hAnsi="宋体"/>
                <w:b/>
                <w:color w:val="auto"/>
                <w:szCs w:val="21"/>
                <w:highlight w:val="none"/>
              </w:rPr>
            </w:pPr>
          </w:p>
        </w:tc>
        <w:tc>
          <w:tcPr>
            <w:tcW w:w="846" w:type="dxa"/>
            <w:noWrap w:val="0"/>
            <w:vAlign w:val="center"/>
          </w:tcPr>
          <w:p w14:paraId="1D82396D">
            <w:pPr>
              <w:spacing w:line="400" w:lineRule="exact"/>
              <w:jc w:val="center"/>
              <w:rPr>
                <w:rFonts w:ascii="宋体" w:hAnsi="宋体"/>
                <w:b/>
                <w:color w:val="auto"/>
                <w:szCs w:val="21"/>
                <w:highlight w:val="none"/>
              </w:rPr>
            </w:pPr>
          </w:p>
        </w:tc>
        <w:tc>
          <w:tcPr>
            <w:tcW w:w="846" w:type="dxa"/>
            <w:noWrap w:val="0"/>
            <w:vAlign w:val="center"/>
          </w:tcPr>
          <w:p w14:paraId="3D77CBED">
            <w:pPr>
              <w:spacing w:line="400" w:lineRule="exact"/>
              <w:jc w:val="center"/>
              <w:rPr>
                <w:rFonts w:ascii="宋体" w:hAnsi="宋体"/>
                <w:b/>
                <w:color w:val="auto"/>
                <w:szCs w:val="21"/>
                <w:highlight w:val="none"/>
              </w:rPr>
            </w:pPr>
          </w:p>
        </w:tc>
        <w:tc>
          <w:tcPr>
            <w:tcW w:w="846" w:type="dxa"/>
            <w:noWrap w:val="0"/>
            <w:vAlign w:val="center"/>
          </w:tcPr>
          <w:p w14:paraId="5B35A4D0">
            <w:pPr>
              <w:spacing w:line="400" w:lineRule="exact"/>
              <w:jc w:val="center"/>
              <w:rPr>
                <w:rFonts w:ascii="宋体" w:hAnsi="宋体"/>
                <w:b/>
                <w:color w:val="auto"/>
                <w:szCs w:val="21"/>
                <w:highlight w:val="none"/>
              </w:rPr>
            </w:pPr>
          </w:p>
        </w:tc>
        <w:tc>
          <w:tcPr>
            <w:tcW w:w="846" w:type="dxa"/>
            <w:noWrap w:val="0"/>
            <w:vAlign w:val="center"/>
          </w:tcPr>
          <w:p w14:paraId="0D901714">
            <w:pPr>
              <w:spacing w:line="400" w:lineRule="exact"/>
              <w:jc w:val="center"/>
              <w:rPr>
                <w:rFonts w:ascii="宋体" w:hAnsi="宋体"/>
                <w:b/>
                <w:color w:val="auto"/>
                <w:szCs w:val="21"/>
                <w:highlight w:val="none"/>
              </w:rPr>
            </w:pPr>
          </w:p>
        </w:tc>
        <w:tc>
          <w:tcPr>
            <w:tcW w:w="846" w:type="dxa"/>
            <w:noWrap w:val="0"/>
            <w:vAlign w:val="center"/>
          </w:tcPr>
          <w:p w14:paraId="6905EE2B">
            <w:pPr>
              <w:spacing w:line="400" w:lineRule="exact"/>
              <w:jc w:val="center"/>
              <w:rPr>
                <w:rFonts w:ascii="宋体" w:hAnsi="宋体"/>
                <w:b/>
                <w:color w:val="auto"/>
                <w:szCs w:val="21"/>
                <w:highlight w:val="none"/>
              </w:rPr>
            </w:pPr>
          </w:p>
        </w:tc>
        <w:tc>
          <w:tcPr>
            <w:tcW w:w="846" w:type="dxa"/>
            <w:noWrap w:val="0"/>
            <w:vAlign w:val="center"/>
          </w:tcPr>
          <w:p w14:paraId="25066872">
            <w:pPr>
              <w:spacing w:line="400" w:lineRule="exact"/>
              <w:jc w:val="center"/>
              <w:rPr>
                <w:rFonts w:ascii="宋体" w:hAnsi="宋体"/>
                <w:b/>
                <w:color w:val="auto"/>
                <w:szCs w:val="21"/>
                <w:highlight w:val="none"/>
              </w:rPr>
            </w:pPr>
          </w:p>
        </w:tc>
        <w:tc>
          <w:tcPr>
            <w:tcW w:w="846" w:type="dxa"/>
            <w:noWrap w:val="0"/>
            <w:vAlign w:val="center"/>
          </w:tcPr>
          <w:p w14:paraId="0733AC06">
            <w:pPr>
              <w:spacing w:line="400" w:lineRule="exact"/>
              <w:jc w:val="center"/>
              <w:rPr>
                <w:rFonts w:ascii="宋体" w:hAnsi="宋体"/>
                <w:b/>
                <w:color w:val="auto"/>
                <w:szCs w:val="21"/>
                <w:highlight w:val="none"/>
              </w:rPr>
            </w:pPr>
          </w:p>
        </w:tc>
        <w:tc>
          <w:tcPr>
            <w:tcW w:w="989" w:type="dxa"/>
            <w:noWrap w:val="0"/>
            <w:vAlign w:val="center"/>
          </w:tcPr>
          <w:p w14:paraId="1F810377">
            <w:pPr>
              <w:spacing w:line="400" w:lineRule="exact"/>
              <w:jc w:val="center"/>
              <w:rPr>
                <w:rFonts w:ascii="宋体" w:hAnsi="宋体"/>
                <w:b/>
                <w:color w:val="auto"/>
                <w:szCs w:val="21"/>
                <w:highlight w:val="none"/>
              </w:rPr>
            </w:pPr>
          </w:p>
        </w:tc>
      </w:tr>
      <w:tr w14:paraId="663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6C6DD660">
            <w:pPr>
              <w:spacing w:line="400" w:lineRule="exact"/>
              <w:jc w:val="center"/>
              <w:rPr>
                <w:rFonts w:ascii="宋体" w:hAnsi="宋体"/>
                <w:b/>
                <w:color w:val="auto"/>
                <w:szCs w:val="21"/>
                <w:highlight w:val="none"/>
              </w:rPr>
            </w:pPr>
          </w:p>
        </w:tc>
        <w:tc>
          <w:tcPr>
            <w:tcW w:w="2650" w:type="dxa"/>
            <w:noWrap w:val="0"/>
            <w:vAlign w:val="top"/>
          </w:tcPr>
          <w:p w14:paraId="2E38A2DF">
            <w:pPr>
              <w:spacing w:line="400" w:lineRule="exact"/>
              <w:jc w:val="center"/>
              <w:rPr>
                <w:rFonts w:ascii="宋体" w:hAnsi="宋体"/>
                <w:b/>
                <w:color w:val="auto"/>
                <w:szCs w:val="21"/>
                <w:highlight w:val="none"/>
              </w:rPr>
            </w:pPr>
          </w:p>
        </w:tc>
        <w:tc>
          <w:tcPr>
            <w:tcW w:w="1183" w:type="dxa"/>
            <w:noWrap w:val="0"/>
            <w:vAlign w:val="center"/>
          </w:tcPr>
          <w:p w14:paraId="78611A34">
            <w:pPr>
              <w:spacing w:line="400" w:lineRule="exact"/>
              <w:jc w:val="center"/>
              <w:rPr>
                <w:rFonts w:ascii="宋体" w:hAnsi="宋体"/>
                <w:b/>
                <w:color w:val="auto"/>
                <w:szCs w:val="21"/>
                <w:highlight w:val="none"/>
              </w:rPr>
            </w:pPr>
          </w:p>
        </w:tc>
        <w:tc>
          <w:tcPr>
            <w:tcW w:w="1340" w:type="dxa"/>
            <w:noWrap w:val="0"/>
            <w:vAlign w:val="center"/>
          </w:tcPr>
          <w:p w14:paraId="73B65FB7">
            <w:pPr>
              <w:spacing w:line="400" w:lineRule="exact"/>
              <w:jc w:val="center"/>
              <w:rPr>
                <w:rFonts w:ascii="宋体" w:hAnsi="宋体"/>
                <w:b/>
                <w:color w:val="auto"/>
                <w:szCs w:val="21"/>
                <w:highlight w:val="none"/>
              </w:rPr>
            </w:pPr>
          </w:p>
        </w:tc>
        <w:tc>
          <w:tcPr>
            <w:tcW w:w="846" w:type="dxa"/>
            <w:noWrap w:val="0"/>
            <w:vAlign w:val="center"/>
          </w:tcPr>
          <w:p w14:paraId="3A5DCC9C">
            <w:pPr>
              <w:spacing w:line="400" w:lineRule="exact"/>
              <w:jc w:val="center"/>
              <w:rPr>
                <w:rFonts w:ascii="宋体" w:hAnsi="宋体"/>
                <w:b/>
                <w:color w:val="auto"/>
                <w:szCs w:val="21"/>
                <w:highlight w:val="none"/>
              </w:rPr>
            </w:pPr>
          </w:p>
        </w:tc>
        <w:tc>
          <w:tcPr>
            <w:tcW w:w="846" w:type="dxa"/>
            <w:noWrap w:val="0"/>
            <w:vAlign w:val="center"/>
          </w:tcPr>
          <w:p w14:paraId="78DA8352">
            <w:pPr>
              <w:spacing w:line="400" w:lineRule="exact"/>
              <w:jc w:val="center"/>
              <w:rPr>
                <w:rFonts w:ascii="宋体" w:hAnsi="宋体"/>
                <w:b/>
                <w:color w:val="auto"/>
                <w:szCs w:val="21"/>
                <w:highlight w:val="none"/>
              </w:rPr>
            </w:pPr>
          </w:p>
        </w:tc>
        <w:tc>
          <w:tcPr>
            <w:tcW w:w="846" w:type="dxa"/>
            <w:noWrap w:val="0"/>
            <w:vAlign w:val="center"/>
          </w:tcPr>
          <w:p w14:paraId="473008D3">
            <w:pPr>
              <w:spacing w:line="400" w:lineRule="exact"/>
              <w:jc w:val="center"/>
              <w:rPr>
                <w:rFonts w:ascii="宋体" w:hAnsi="宋体"/>
                <w:b/>
                <w:color w:val="auto"/>
                <w:szCs w:val="21"/>
                <w:highlight w:val="none"/>
              </w:rPr>
            </w:pPr>
          </w:p>
        </w:tc>
        <w:tc>
          <w:tcPr>
            <w:tcW w:w="846" w:type="dxa"/>
            <w:noWrap w:val="0"/>
            <w:vAlign w:val="center"/>
          </w:tcPr>
          <w:p w14:paraId="5242F133">
            <w:pPr>
              <w:spacing w:line="400" w:lineRule="exact"/>
              <w:jc w:val="center"/>
              <w:rPr>
                <w:rFonts w:ascii="宋体" w:hAnsi="宋体"/>
                <w:b/>
                <w:color w:val="auto"/>
                <w:szCs w:val="21"/>
                <w:highlight w:val="none"/>
              </w:rPr>
            </w:pPr>
          </w:p>
        </w:tc>
        <w:tc>
          <w:tcPr>
            <w:tcW w:w="846" w:type="dxa"/>
            <w:noWrap w:val="0"/>
            <w:vAlign w:val="center"/>
          </w:tcPr>
          <w:p w14:paraId="1273040F">
            <w:pPr>
              <w:spacing w:line="400" w:lineRule="exact"/>
              <w:jc w:val="center"/>
              <w:rPr>
                <w:rFonts w:ascii="宋体" w:hAnsi="宋体"/>
                <w:b/>
                <w:color w:val="auto"/>
                <w:szCs w:val="21"/>
                <w:highlight w:val="none"/>
              </w:rPr>
            </w:pPr>
          </w:p>
        </w:tc>
        <w:tc>
          <w:tcPr>
            <w:tcW w:w="846" w:type="dxa"/>
            <w:noWrap w:val="0"/>
            <w:vAlign w:val="center"/>
          </w:tcPr>
          <w:p w14:paraId="76960CBA">
            <w:pPr>
              <w:spacing w:line="400" w:lineRule="exact"/>
              <w:jc w:val="center"/>
              <w:rPr>
                <w:rFonts w:ascii="宋体" w:hAnsi="宋体"/>
                <w:b/>
                <w:color w:val="auto"/>
                <w:szCs w:val="21"/>
                <w:highlight w:val="none"/>
              </w:rPr>
            </w:pPr>
          </w:p>
        </w:tc>
        <w:tc>
          <w:tcPr>
            <w:tcW w:w="846" w:type="dxa"/>
            <w:noWrap w:val="0"/>
            <w:vAlign w:val="center"/>
          </w:tcPr>
          <w:p w14:paraId="34CE6DF2">
            <w:pPr>
              <w:spacing w:line="400" w:lineRule="exact"/>
              <w:jc w:val="center"/>
              <w:rPr>
                <w:rFonts w:ascii="宋体" w:hAnsi="宋体"/>
                <w:b/>
                <w:color w:val="auto"/>
                <w:szCs w:val="21"/>
                <w:highlight w:val="none"/>
              </w:rPr>
            </w:pPr>
          </w:p>
        </w:tc>
        <w:tc>
          <w:tcPr>
            <w:tcW w:w="989" w:type="dxa"/>
            <w:noWrap w:val="0"/>
            <w:vAlign w:val="center"/>
          </w:tcPr>
          <w:p w14:paraId="09BB9B8F">
            <w:pPr>
              <w:spacing w:line="400" w:lineRule="exact"/>
              <w:jc w:val="center"/>
              <w:rPr>
                <w:rFonts w:ascii="宋体" w:hAnsi="宋体"/>
                <w:b/>
                <w:color w:val="auto"/>
                <w:szCs w:val="21"/>
                <w:highlight w:val="none"/>
              </w:rPr>
            </w:pPr>
          </w:p>
        </w:tc>
      </w:tr>
      <w:tr w14:paraId="4EAA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3" w:type="dxa"/>
            <w:noWrap w:val="0"/>
            <w:vAlign w:val="center"/>
          </w:tcPr>
          <w:p w14:paraId="5838B710">
            <w:pPr>
              <w:spacing w:line="400" w:lineRule="exact"/>
              <w:jc w:val="center"/>
              <w:rPr>
                <w:rFonts w:ascii="宋体" w:hAnsi="宋体"/>
                <w:b/>
                <w:color w:val="auto"/>
                <w:szCs w:val="21"/>
                <w:highlight w:val="none"/>
              </w:rPr>
            </w:pPr>
          </w:p>
        </w:tc>
        <w:tc>
          <w:tcPr>
            <w:tcW w:w="2650" w:type="dxa"/>
            <w:noWrap w:val="0"/>
            <w:vAlign w:val="top"/>
          </w:tcPr>
          <w:p w14:paraId="02313D38">
            <w:pPr>
              <w:spacing w:line="400" w:lineRule="exact"/>
              <w:jc w:val="center"/>
              <w:rPr>
                <w:rFonts w:ascii="宋体" w:hAnsi="宋体"/>
                <w:b/>
                <w:color w:val="auto"/>
                <w:szCs w:val="21"/>
                <w:highlight w:val="none"/>
              </w:rPr>
            </w:pPr>
          </w:p>
        </w:tc>
        <w:tc>
          <w:tcPr>
            <w:tcW w:w="1183" w:type="dxa"/>
            <w:noWrap w:val="0"/>
            <w:vAlign w:val="center"/>
          </w:tcPr>
          <w:p w14:paraId="26601503">
            <w:pPr>
              <w:spacing w:line="400" w:lineRule="exact"/>
              <w:jc w:val="center"/>
              <w:rPr>
                <w:rFonts w:ascii="宋体" w:hAnsi="宋体"/>
                <w:b/>
                <w:color w:val="auto"/>
                <w:szCs w:val="21"/>
                <w:highlight w:val="none"/>
              </w:rPr>
            </w:pPr>
          </w:p>
        </w:tc>
        <w:tc>
          <w:tcPr>
            <w:tcW w:w="1340" w:type="dxa"/>
            <w:noWrap w:val="0"/>
            <w:vAlign w:val="center"/>
          </w:tcPr>
          <w:p w14:paraId="16A2F68C">
            <w:pPr>
              <w:spacing w:line="400" w:lineRule="exact"/>
              <w:jc w:val="center"/>
              <w:rPr>
                <w:rFonts w:ascii="宋体" w:hAnsi="宋体"/>
                <w:b/>
                <w:color w:val="auto"/>
                <w:szCs w:val="21"/>
                <w:highlight w:val="none"/>
              </w:rPr>
            </w:pPr>
          </w:p>
        </w:tc>
        <w:tc>
          <w:tcPr>
            <w:tcW w:w="846" w:type="dxa"/>
            <w:noWrap w:val="0"/>
            <w:vAlign w:val="center"/>
          </w:tcPr>
          <w:p w14:paraId="6346E805">
            <w:pPr>
              <w:spacing w:line="400" w:lineRule="exact"/>
              <w:jc w:val="center"/>
              <w:rPr>
                <w:rFonts w:ascii="宋体" w:hAnsi="宋体"/>
                <w:b/>
                <w:color w:val="auto"/>
                <w:szCs w:val="21"/>
                <w:highlight w:val="none"/>
              </w:rPr>
            </w:pPr>
          </w:p>
        </w:tc>
        <w:tc>
          <w:tcPr>
            <w:tcW w:w="846" w:type="dxa"/>
            <w:noWrap w:val="0"/>
            <w:vAlign w:val="center"/>
          </w:tcPr>
          <w:p w14:paraId="003DD030">
            <w:pPr>
              <w:spacing w:line="400" w:lineRule="exact"/>
              <w:jc w:val="center"/>
              <w:rPr>
                <w:rFonts w:ascii="宋体" w:hAnsi="宋体"/>
                <w:b/>
                <w:color w:val="auto"/>
                <w:szCs w:val="21"/>
                <w:highlight w:val="none"/>
              </w:rPr>
            </w:pPr>
          </w:p>
        </w:tc>
        <w:tc>
          <w:tcPr>
            <w:tcW w:w="846" w:type="dxa"/>
            <w:noWrap w:val="0"/>
            <w:vAlign w:val="center"/>
          </w:tcPr>
          <w:p w14:paraId="33010A7F">
            <w:pPr>
              <w:spacing w:line="400" w:lineRule="exact"/>
              <w:jc w:val="center"/>
              <w:rPr>
                <w:rFonts w:ascii="宋体" w:hAnsi="宋体"/>
                <w:b/>
                <w:color w:val="auto"/>
                <w:szCs w:val="21"/>
                <w:highlight w:val="none"/>
              </w:rPr>
            </w:pPr>
          </w:p>
        </w:tc>
        <w:tc>
          <w:tcPr>
            <w:tcW w:w="846" w:type="dxa"/>
            <w:noWrap w:val="0"/>
            <w:vAlign w:val="center"/>
          </w:tcPr>
          <w:p w14:paraId="5CF3F7DF">
            <w:pPr>
              <w:spacing w:line="400" w:lineRule="exact"/>
              <w:jc w:val="center"/>
              <w:rPr>
                <w:rFonts w:ascii="宋体" w:hAnsi="宋体"/>
                <w:b/>
                <w:color w:val="auto"/>
                <w:szCs w:val="21"/>
                <w:highlight w:val="none"/>
              </w:rPr>
            </w:pPr>
          </w:p>
        </w:tc>
        <w:tc>
          <w:tcPr>
            <w:tcW w:w="846" w:type="dxa"/>
            <w:noWrap w:val="0"/>
            <w:vAlign w:val="center"/>
          </w:tcPr>
          <w:p w14:paraId="0607A50E">
            <w:pPr>
              <w:spacing w:line="400" w:lineRule="exact"/>
              <w:jc w:val="center"/>
              <w:rPr>
                <w:rFonts w:ascii="宋体" w:hAnsi="宋体"/>
                <w:b/>
                <w:color w:val="auto"/>
                <w:szCs w:val="21"/>
                <w:highlight w:val="none"/>
              </w:rPr>
            </w:pPr>
          </w:p>
        </w:tc>
        <w:tc>
          <w:tcPr>
            <w:tcW w:w="846" w:type="dxa"/>
            <w:noWrap w:val="0"/>
            <w:vAlign w:val="center"/>
          </w:tcPr>
          <w:p w14:paraId="7107F3B5">
            <w:pPr>
              <w:spacing w:line="400" w:lineRule="exact"/>
              <w:jc w:val="center"/>
              <w:rPr>
                <w:rFonts w:ascii="宋体" w:hAnsi="宋体"/>
                <w:b/>
                <w:color w:val="auto"/>
                <w:szCs w:val="21"/>
                <w:highlight w:val="none"/>
              </w:rPr>
            </w:pPr>
          </w:p>
        </w:tc>
        <w:tc>
          <w:tcPr>
            <w:tcW w:w="846" w:type="dxa"/>
            <w:noWrap w:val="0"/>
            <w:vAlign w:val="center"/>
          </w:tcPr>
          <w:p w14:paraId="43F2812B">
            <w:pPr>
              <w:spacing w:line="400" w:lineRule="exact"/>
              <w:jc w:val="center"/>
              <w:rPr>
                <w:rFonts w:ascii="宋体" w:hAnsi="宋体"/>
                <w:b/>
                <w:color w:val="auto"/>
                <w:szCs w:val="21"/>
                <w:highlight w:val="none"/>
              </w:rPr>
            </w:pPr>
          </w:p>
        </w:tc>
        <w:tc>
          <w:tcPr>
            <w:tcW w:w="989" w:type="dxa"/>
            <w:noWrap w:val="0"/>
            <w:vAlign w:val="center"/>
          </w:tcPr>
          <w:p w14:paraId="54B306BC">
            <w:pPr>
              <w:spacing w:line="400" w:lineRule="exact"/>
              <w:jc w:val="center"/>
              <w:rPr>
                <w:rFonts w:ascii="宋体" w:hAnsi="宋体"/>
                <w:b/>
                <w:color w:val="auto"/>
                <w:szCs w:val="21"/>
                <w:highlight w:val="none"/>
              </w:rPr>
            </w:pPr>
          </w:p>
        </w:tc>
      </w:tr>
    </w:tbl>
    <w:p w14:paraId="06FED1CE">
      <w:pPr>
        <w:spacing w:line="360" w:lineRule="auto"/>
        <w:ind w:firstLine="2310" w:firstLineChars="1100"/>
        <w:rPr>
          <w:bCs/>
          <w:color w:val="auto"/>
          <w:highlight w:val="none"/>
        </w:rPr>
      </w:pPr>
    </w:p>
    <w:p w14:paraId="63488917">
      <w:pPr>
        <w:spacing w:line="360" w:lineRule="auto"/>
        <w:ind w:firstLine="2310" w:firstLineChars="1100"/>
        <w:rPr>
          <w:color w:val="auto"/>
          <w:highlight w:val="none"/>
        </w:rPr>
      </w:pPr>
    </w:p>
    <w:p w14:paraId="2C7D4F06">
      <w:pPr>
        <w:spacing w:line="360" w:lineRule="auto"/>
        <w:ind w:firstLine="2310" w:firstLineChars="1100"/>
        <w:rPr>
          <w:color w:val="auto"/>
          <w:highlight w:val="none"/>
        </w:rPr>
        <w:sectPr>
          <w:pgSz w:w="16838" w:h="11906" w:orient="landscape"/>
          <w:pgMar w:top="1418" w:right="1701" w:bottom="1418" w:left="1701" w:header="737" w:footer="850" w:gutter="0"/>
          <w:pgNumType w:fmt="decimal"/>
          <w:cols w:space="720" w:num="1"/>
          <w:docGrid w:linePitch="312" w:charSpace="0"/>
        </w:sectPr>
      </w:pPr>
    </w:p>
    <w:p w14:paraId="392904CF">
      <w:pPr>
        <w:spacing w:line="490" w:lineRule="exact"/>
        <w:jc w:val="center"/>
        <w:rPr>
          <w:b/>
          <w:color w:val="auto"/>
          <w:sz w:val="40"/>
          <w:szCs w:val="44"/>
          <w:highlight w:val="none"/>
        </w:rPr>
      </w:pPr>
    </w:p>
    <w:p w14:paraId="09DF331A">
      <w:pPr>
        <w:adjustRightInd w:val="0"/>
        <w:snapToGrid w:val="0"/>
        <w:spacing w:after="156" w:afterLines="50"/>
        <w:jc w:val="center"/>
        <w:rPr>
          <w:rFonts w:hint="eastAsia"/>
          <w:b/>
          <w:color w:val="auto"/>
          <w:sz w:val="36"/>
          <w:szCs w:val="36"/>
          <w:highlight w:val="none"/>
        </w:rPr>
      </w:pPr>
      <w:r>
        <w:rPr>
          <w:rFonts w:hint="eastAsia"/>
          <w:b/>
          <w:color w:val="auto"/>
          <w:sz w:val="36"/>
          <w:szCs w:val="36"/>
          <w:highlight w:val="none"/>
        </w:rPr>
        <w:t>总价项目分类分项工程分解表</w:t>
      </w:r>
    </w:p>
    <w:p w14:paraId="5F998195">
      <w:pPr>
        <w:spacing w:line="490" w:lineRule="exact"/>
        <w:jc w:val="center"/>
        <w:rPr>
          <w:b/>
          <w:color w:val="auto"/>
          <w:sz w:val="40"/>
          <w:szCs w:val="44"/>
          <w:highlight w:val="none"/>
        </w:rPr>
      </w:pPr>
    </w:p>
    <w:p w14:paraId="09B26DC7">
      <w:pPr>
        <w:spacing w:line="490" w:lineRule="exact"/>
        <w:rPr>
          <w:color w:val="auto"/>
          <w:sz w:val="28"/>
          <w:highlight w:val="none"/>
          <w:u w:val="single"/>
        </w:rPr>
      </w:pPr>
      <w:r>
        <w:rPr>
          <w:color w:val="auto"/>
          <w:sz w:val="28"/>
          <w:highlight w:val="none"/>
        </w:rPr>
        <w:t>合同编号：</w:t>
      </w:r>
      <w:r>
        <w:rPr>
          <w:color w:val="auto"/>
          <w:sz w:val="28"/>
          <w:highlight w:val="none"/>
          <w:u w:val="single"/>
        </w:rPr>
        <w:t xml:space="preserve">  （投标项目合同号）  </w:t>
      </w:r>
    </w:p>
    <w:p w14:paraId="419B9336">
      <w:pPr>
        <w:spacing w:line="490" w:lineRule="exact"/>
        <w:rPr>
          <w:color w:val="auto"/>
          <w:sz w:val="28"/>
          <w:highlight w:val="none"/>
        </w:rPr>
      </w:pPr>
      <w:r>
        <w:rPr>
          <w:color w:val="auto"/>
          <w:sz w:val="28"/>
          <w:highlight w:val="none"/>
        </w:rPr>
        <w:t>工程名称：</w:t>
      </w:r>
      <w:r>
        <w:rPr>
          <w:color w:val="auto"/>
          <w:sz w:val="28"/>
          <w:highlight w:val="none"/>
          <w:u w:val="single"/>
        </w:rPr>
        <w:t xml:space="preserve">          </w:t>
      </w:r>
      <w:r>
        <w:rPr>
          <w:color w:val="auto"/>
          <w:sz w:val="28"/>
          <w:highlight w:val="none"/>
        </w:rPr>
        <w:t>（项目名称）</w:t>
      </w:r>
      <w:r>
        <w:rPr>
          <w:color w:val="auto"/>
          <w:sz w:val="28"/>
          <w:highlight w:val="none"/>
          <w:u w:val="single"/>
        </w:rPr>
        <w:t xml:space="preserve">          </w:t>
      </w:r>
      <w:r>
        <w:rPr>
          <w:color w:val="auto"/>
          <w:sz w:val="28"/>
          <w:highlight w:val="none"/>
        </w:rPr>
        <w:t>（标段名称）</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14:paraId="1412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0F740947">
            <w:pPr>
              <w:tabs>
                <w:tab w:val="left" w:pos="-1418"/>
              </w:tabs>
              <w:spacing w:line="400" w:lineRule="exact"/>
              <w:jc w:val="center"/>
              <w:rPr>
                <w:color w:val="auto"/>
                <w:sz w:val="28"/>
                <w:szCs w:val="28"/>
                <w:highlight w:val="none"/>
              </w:rPr>
            </w:pPr>
            <w:r>
              <w:rPr>
                <w:rFonts w:hint="eastAsia" w:ascii="宋体" w:hAnsi="宋体"/>
                <w:color w:val="auto"/>
                <w:szCs w:val="21"/>
                <w:highlight w:val="none"/>
              </w:rPr>
              <w:t>序号</w:t>
            </w:r>
          </w:p>
        </w:tc>
        <w:tc>
          <w:tcPr>
            <w:tcW w:w="1134" w:type="dxa"/>
            <w:noWrap w:val="0"/>
            <w:vAlign w:val="center"/>
          </w:tcPr>
          <w:p w14:paraId="3D3375FD">
            <w:pPr>
              <w:tabs>
                <w:tab w:val="left" w:pos="-1418"/>
              </w:tabs>
              <w:spacing w:line="400" w:lineRule="exact"/>
              <w:jc w:val="center"/>
              <w:rPr>
                <w:color w:val="auto"/>
                <w:sz w:val="28"/>
                <w:szCs w:val="28"/>
                <w:highlight w:val="none"/>
              </w:rPr>
            </w:pPr>
            <w:r>
              <w:rPr>
                <w:rFonts w:hint="eastAsia" w:ascii="宋体" w:hAnsi="宋体"/>
                <w:color w:val="auto"/>
                <w:szCs w:val="21"/>
                <w:highlight w:val="none"/>
              </w:rPr>
              <w:t>项目编码</w:t>
            </w:r>
          </w:p>
        </w:tc>
        <w:tc>
          <w:tcPr>
            <w:tcW w:w="1134" w:type="dxa"/>
            <w:noWrap w:val="0"/>
            <w:vAlign w:val="center"/>
          </w:tcPr>
          <w:p w14:paraId="0D623E4B">
            <w:pPr>
              <w:tabs>
                <w:tab w:val="left" w:pos="-1418"/>
              </w:tabs>
              <w:spacing w:line="400" w:lineRule="exact"/>
              <w:jc w:val="center"/>
              <w:rPr>
                <w:color w:val="auto"/>
                <w:sz w:val="28"/>
                <w:szCs w:val="28"/>
                <w:highlight w:val="none"/>
              </w:rPr>
            </w:pPr>
            <w:r>
              <w:rPr>
                <w:rFonts w:hint="eastAsia" w:ascii="宋体" w:hAnsi="宋体"/>
                <w:color w:val="auto"/>
                <w:szCs w:val="21"/>
                <w:highlight w:val="none"/>
              </w:rPr>
              <w:t>项目名称</w:t>
            </w:r>
          </w:p>
        </w:tc>
        <w:tc>
          <w:tcPr>
            <w:tcW w:w="1134" w:type="dxa"/>
            <w:noWrap w:val="0"/>
            <w:vAlign w:val="center"/>
          </w:tcPr>
          <w:p w14:paraId="58FAC750">
            <w:pPr>
              <w:tabs>
                <w:tab w:val="left" w:pos="-1418"/>
              </w:tabs>
              <w:spacing w:line="400" w:lineRule="exact"/>
              <w:jc w:val="center"/>
              <w:rPr>
                <w:color w:val="auto"/>
                <w:sz w:val="28"/>
                <w:szCs w:val="28"/>
                <w:highlight w:val="none"/>
              </w:rPr>
            </w:pPr>
            <w:r>
              <w:rPr>
                <w:rFonts w:hint="eastAsia" w:ascii="宋体" w:hAnsi="宋体"/>
                <w:color w:val="auto"/>
                <w:szCs w:val="21"/>
                <w:highlight w:val="none"/>
              </w:rPr>
              <w:t>计量单位</w:t>
            </w:r>
          </w:p>
        </w:tc>
        <w:tc>
          <w:tcPr>
            <w:tcW w:w="1134" w:type="dxa"/>
            <w:noWrap w:val="0"/>
            <w:vAlign w:val="center"/>
          </w:tcPr>
          <w:p w14:paraId="164B77BF">
            <w:pPr>
              <w:tabs>
                <w:tab w:val="left" w:pos="-1418"/>
              </w:tabs>
              <w:spacing w:line="400" w:lineRule="exact"/>
              <w:jc w:val="center"/>
              <w:rPr>
                <w:color w:val="auto"/>
                <w:sz w:val="28"/>
                <w:szCs w:val="28"/>
                <w:highlight w:val="none"/>
              </w:rPr>
            </w:pPr>
            <w:r>
              <w:rPr>
                <w:rFonts w:hint="eastAsia" w:ascii="宋体" w:hAnsi="宋体"/>
                <w:color w:val="auto"/>
                <w:szCs w:val="21"/>
                <w:highlight w:val="none"/>
              </w:rPr>
              <w:t>工程数量</w:t>
            </w:r>
          </w:p>
        </w:tc>
        <w:tc>
          <w:tcPr>
            <w:tcW w:w="1134" w:type="dxa"/>
            <w:noWrap w:val="0"/>
            <w:vAlign w:val="center"/>
          </w:tcPr>
          <w:p w14:paraId="0910ED04">
            <w:pPr>
              <w:tabs>
                <w:tab w:val="left" w:pos="-1418"/>
              </w:tabs>
              <w:spacing w:line="400" w:lineRule="exact"/>
              <w:jc w:val="center"/>
              <w:rPr>
                <w:color w:val="auto"/>
                <w:highlight w:val="none"/>
              </w:rPr>
            </w:pPr>
            <w:r>
              <w:rPr>
                <w:rFonts w:hint="eastAsia" w:ascii="宋体" w:hAnsi="宋体"/>
                <w:color w:val="auto"/>
                <w:szCs w:val="21"/>
                <w:highlight w:val="none"/>
              </w:rPr>
              <w:t>单价（元）</w:t>
            </w:r>
          </w:p>
        </w:tc>
        <w:tc>
          <w:tcPr>
            <w:tcW w:w="1134" w:type="dxa"/>
            <w:noWrap w:val="0"/>
            <w:vAlign w:val="center"/>
          </w:tcPr>
          <w:p w14:paraId="7E83F584">
            <w:pPr>
              <w:tabs>
                <w:tab w:val="left" w:pos="-1418"/>
              </w:tabs>
              <w:spacing w:line="400" w:lineRule="exact"/>
              <w:jc w:val="center"/>
              <w:rPr>
                <w:color w:val="auto"/>
                <w:highlight w:val="none"/>
              </w:rPr>
            </w:pPr>
            <w:r>
              <w:rPr>
                <w:rFonts w:hint="eastAsia" w:ascii="宋体" w:hAnsi="宋体"/>
                <w:color w:val="auto"/>
                <w:szCs w:val="21"/>
                <w:highlight w:val="none"/>
              </w:rPr>
              <w:t>合价（元）</w:t>
            </w:r>
          </w:p>
        </w:tc>
        <w:tc>
          <w:tcPr>
            <w:tcW w:w="1134" w:type="dxa"/>
            <w:noWrap w:val="0"/>
            <w:vAlign w:val="center"/>
          </w:tcPr>
          <w:p w14:paraId="0EC6990C">
            <w:pPr>
              <w:tabs>
                <w:tab w:val="left" w:pos="-1418"/>
              </w:tabs>
              <w:spacing w:line="400" w:lineRule="exact"/>
              <w:jc w:val="center"/>
              <w:rPr>
                <w:color w:val="auto"/>
                <w:highlight w:val="none"/>
              </w:rPr>
            </w:pPr>
            <w:r>
              <w:rPr>
                <w:rFonts w:hint="eastAsia" w:ascii="宋体" w:hAnsi="宋体"/>
                <w:color w:val="auto"/>
                <w:szCs w:val="21"/>
                <w:highlight w:val="none"/>
              </w:rPr>
              <w:t>说明</w:t>
            </w:r>
          </w:p>
        </w:tc>
      </w:tr>
      <w:tr w14:paraId="725C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0E39813D">
            <w:pPr>
              <w:jc w:val="center"/>
              <w:rPr>
                <w:color w:val="auto"/>
                <w:sz w:val="28"/>
                <w:szCs w:val="28"/>
                <w:highlight w:val="none"/>
              </w:rPr>
            </w:pPr>
          </w:p>
        </w:tc>
        <w:tc>
          <w:tcPr>
            <w:tcW w:w="1134" w:type="dxa"/>
            <w:noWrap w:val="0"/>
            <w:vAlign w:val="center"/>
          </w:tcPr>
          <w:p w14:paraId="02473652">
            <w:pPr>
              <w:jc w:val="center"/>
              <w:rPr>
                <w:color w:val="auto"/>
                <w:sz w:val="28"/>
                <w:szCs w:val="28"/>
                <w:highlight w:val="none"/>
              </w:rPr>
            </w:pPr>
          </w:p>
        </w:tc>
        <w:tc>
          <w:tcPr>
            <w:tcW w:w="1134" w:type="dxa"/>
            <w:noWrap w:val="0"/>
            <w:vAlign w:val="center"/>
          </w:tcPr>
          <w:p w14:paraId="113E04F6">
            <w:pPr>
              <w:jc w:val="center"/>
              <w:rPr>
                <w:color w:val="auto"/>
                <w:sz w:val="28"/>
                <w:szCs w:val="28"/>
                <w:highlight w:val="none"/>
              </w:rPr>
            </w:pPr>
          </w:p>
        </w:tc>
        <w:tc>
          <w:tcPr>
            <w:tcW w:w="1134" w:type="dxa"/>
            <w:noWrap w:val="0"/>
            <w:vAlign w:val="center"/>
          </w:tcPr>
          <w:p w14:paraId="50B76EFC">
            <w:pPr>
              <w:jc w:val="center"/>
              <w:rPr>
                <w:color w:val="auto"/>
                <w:sz w:val="28"/>
                <w:szCs w:val="28"/>
                <w:highlight w:val="none"/>
              </w:rPr>
            </w:pPr>
          </w:p>
        </w:tc>
        <w:tc>
          <w:tcPr>
            <w:tcW w:w="1134" w:type="dxa"/>
            <w:noWrap w:val="0"/>
            <w:vAlign w:val="center"/>
          </w:tcPr>
          <w:p w14:paraId="78247916">
            <w:pPr>
              <w:jc w:val="center"/>
              <w:rPr>
                <w:color w:val="auto"/>
                <w:sz w:val="28"/>
                <w:szCs w:val="28"/>
                <w:highlight w:val="none"/>
              </w:rPr>
            </w:pPr>
          </w:p>
        </w:tc>
        <w:tc>
          <w:tcPr>
            <w:tcW w:w="1134" w:type="dxa"/>
            <w:noWrap w:val="0"/>
            <w:vAlign w:val="center"/>
          </w:tcPr>
          <w:p w14:paraId="58E3DF9C">
            <w:pPr>
              <w:jc w:val="center"/>
              <w:rPr>
                <w:color w:val="auto"/>
                <w:sz w:val="28"/>
                <w:szCs w:val="28"/>
                <w:highlight w:val="none"/>
              </w:rPr>
            </w:pPr>
          </w:p>
        </w:tc>
        <w:tc>
          <w:tcPr>
            <w:tcW w:w="1134" w:type="dxa"/>
            <w:noWrap w:val="0"/>
            <w:vAlign w:val="center"/>
          </w:tcPr>
          <w:p w14:paraId="2E15C77B">
            <w:pPr>
              <w:jc w:val="center"/>
              <w:rPr>
                <w:color w:val="auto"/>
                <w:sz w:val="28"/>
                <w:szCs w:val="28"/>
                <w:highlight w:val="none"/>
              </w:rPr>
            </w:pPr>
          </w:p>
        </w:tc>
        <w:tc>
          <w:tcPr>
            <w:tcW w:w="1134" w:type="dxa"/>
            <w:noWrap w:val="0"/>
            <w:vAlign w:val="center"/>
          </w:tcPr>
          <w:p w14:paraId="03F12AB3">
            <w:pPr>
              <w:jc w:val="center"/>
              <w:rPr>
                <w:color w:val="auto"/>
                <w:sz w:val="28"/>
                <w:szCs w:val="28"/>
                <w:highlight w:val="none"/>
              </w:rPr>
            </w:pPr>
          </w:p>
        </w:tc>
      </w:tr>
      <w:tr w14:paraId="75C6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6D31E98E">
            <w:pPr>
              <w:jc w:val="center"/>
              <w:rPr>
                <w:color w:val="auto"/>
                <w:sz w:val="28"/>
                <w:szCs w:val="28"/>
                <w:highlight w:val="none"/>
              </w:rPr>
            </w:pPr>
          </w:p>
        </w:tc>
        <w:tc>
          <w:tcPr>
            <w:tcW w:w="1134" w:type="dxa"/>
            <w:noWrap w:val="0"/>
            <w:vAlign w:val="center"/>
          </w:tcPr>
          <w:p w14:paraId="6DFA3E71">
            <w:pPr>
              <w:jc w:val="center"/>
              <w:rPr>
                <w:color w:val="auto"/>
                <w:sz w:val="28"/>
                <w:szCs w:val="28"/>
                <w:highlight w:val="none"/>
              </w:rPr>
            </w:pPr>
          </w:p>
        </w:tc>
        <w:tc>
          <w:tcPr>
            <w:tcW w:w="1134" w:type="dxa"/>
            <w:noWrap w:val="0"/>
            <w:vAlign w:val="center"/>
          </w:tcPr>
          <w:p w14:paraId="29BC3914">
            <w:pPr>
              <w:jc w:val="center"/>
              <w:rPr>
                <w:color w:val="auto"/>
                <w:sz w:val="28"/>
                <w:szCs w:val="28"/>
                <w:highlight w:val="none"/>
              </w:rPr>
            </w:pPr>
          </w:p>
        </w:tc>
        <w:tc>
          <w:tcPr>
            <w:tcW w:w="1134" w:type="dxa"/>
            <w:noWrap w:val="0"/>
            <w:vAlign w:val="center"/>
          </w:tcPr>
          <w:p w14:paraId="000A8CF2">
            <w:pPr>
              <w:jc w:val="center"/>
              <w:rPr>
                <w:color w:val="auto"/>
                <w:sz w:val="28"/>
                <w:szCs w:val="28"/>
                <w:highlight w:val="none"/>
              </w:rPr>
            </w:pPr>
          </w:p>
        </w:tc>
        <w:tc>
          <w:tcPr>
            <w:tcW w:w="1134" w:type="dxa"/>
            <w:noWrap w:val="0"/>
            <w:vAlign w:val="center"/>
          </w:tcPr>
          <w:p w14:paraId="1CFD5638">
            <w:pPr>
              <w:jc w:val="center"/>
              <w:rPr>
                <w:color w:val="auto"/>
                <w:sz w:val="28"/>
                <w:szCs w:val="28"/>
                <w:highlight w:val="none"/>
              </w:rPr>
            </w:pPr>
          </w:p>
        </w:tc>
        <w:tc>
          <w:tcPr>
            <w:tcW w:w="1134" w:type="dxa"/>
            <w:noWrap w:val="0"/>
            <w:vAlign w:val="center"/>
          </w:tcPr>
          <w:p w14:paraId="11000C84">
            <w:pPr>
              <w:jc w:val="center"/>
              <w:rPr>
                <w:color w:val="auto"/>
                <w:sz w:val="28"/>
                <w:szCs w:val="28"/>
                <w:highlight w:val="none"/>
              </w:rPr>
            </w:pPr>
          </w:p>
        </w:tc>
        <w:tc>
          <w:tcPr>
            <w:tcW w:w="1134" w:type="dxa"/>
            <w:noWrap w:val="0"/>
            <w:vAlign w:val="center"/>
          </w:tcPr>
          <w:p w14:paraId="1FFF02F0">
            <w:pPr>
              <w:jc w:val="center"/>
              <w:rPr>
                <w:color w:val="auto"/>
                <w:sz w:val="28"/>
                <w:szCs w:val="28"/>
                <w:highlight w:val="none"/>
              </w:rPr>
            </w:pPr>
          </w:p>
        </w:tc>
        <w:tc>
          <w:tcPr>
            <w:tcW w:w="1134" w:type="dxa"/>
            <w:noWrap w:val="0"/>
            <w:vAlign w:val="center"/>
          </w:tcPr>
          <w:p w14:paraId="3DACD447">
            <w:pPr>
              <w:jc w:val="center"/>
              <w:rPr>
                <w:color w:val="auto"/>
                <w:sz w:val="28"/>
                <w:szCs w:val="28"/>
                <w:highlight w:val="none"/>
              </w:rPr>
            </w:pPr>
          </w:p>
        </w:tc>
      </w:tr>
      <w:tr w14:paraId="583D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66F57B1E">
            <w:pPr>
              <w:jc w:val="center"/>
              <w:rPr>
                <w:color w:val="auto"/>
                <w:sz w:val="28"/>
                <w:szCs w:val="28"/>
                <w:highlight w:val="none"/>
              </w:rPr>
            </w:pPr>
          </w:p>
        </w:tc>
        <w:tc>
          <w:tcPr>
            <w:tcW w:w="1134" w:type="dxa"/>
            <w:noWrap w:val="0"/>
            <w:vAlign w:val="center"/>
          </w:tcPr>
          <w:p w14:paraId="3203E18F">
            <w:pPr>
              <w:jc w:val="center"/>
              <w:rPr>
                <w:color w:val="auto"/>
                <w:sz w:val="28"/>
                <w:szCs w:val="28"/>
                <w:highlight w:val="none"/>
              </w:rPr>
            </w:pPr>
          </w:p>
        </w:tc>
        <w:tc>
          <w:tcPr>
            <w:tcW w:w="1134" w:type="dxa"/>
            <w:noWrap w:val="0"/>
            <w:vAlign w:val="center"/>
          </w:tcPr>
          <w:p w14:paraId="2D6497B3">
            <w:pPr>
              <w:jc w:val="center"/>
              <w:rPr>
                <w:color w:val="auto"/>
                <w:sz w:val="28"/>
                <w:szCs w:val="28"/>
                <w:highlight w:val="none"/>
              </w:rPr>
            </w:pPr>
          </w:p>
        </w:tc>
        <w:tc>
          <w:tcPr>
            <w:tcW w:w="1134" w:type="dxa"/>
            <w:noWrap w:val="0"/>
            <w:vAlign w:val="center"/>
          </w:tcPr>
          <w:p w14:paraId="52D17698">
            <w:pPr>
              <w:jc w:val="center"/>
              <w:rPr>
                <w:color w:val="auto"/>
                <w:sz w:val="28"/>
                <w:szCs w:val="28"/>
                <w:highlight w:val="none"/>
              </w:rPr>
            </w:pPr>
          </w:p>
        </w:tc>
        <w:tc>
          <w:tcPr>
            <w:tcW w:w="1134" w:type="dxa"/>
            <w:noWrap w:val="0"/>
            <w:vAlign w:val="center"/>
          </w:tcPr>
          <w:p w14:paraId="53A42E89">
            <w:pPr>
              <w:jc w:val="center"/>
              <w:rPr>
                <w:color w:val="auto"/>
                <w:sz w:val="28"/>
                <w:szCs w:val="28"/>
                <w:highlight w:val="none"/>
              </w:rPr>
            </w:pPr>
          </w:p>
        </w:tc>
        <w:tc>
          <w:tcPr>
            <w:tcW w:w="1134" w:type="dxa"/>
            <w:noWrap w:val="0"/>
            <w:vAlign w:val="center"/>
          </w:tcPr>
          <w:p w14:paraId="5134959F">
            <w:pPr>
              <w:jc w:val="center"/>
              <w:rPr>
                <w:color w:val="auto"/>
                <w:sz w:val="28"/>
                <w:szCs w:val="28"/>
                <w:highlight w:val="none"/>
              </w:rPr>
            </w:pPr>
          </w:p>
        </w:tc>
        <w:tc>
          <w:tcPr>
            <w:tcW w:w="1134" w:type="dxa"/>
            <w:noWrap w:val="0"/>
            <w:vAlign w:val="center"/>
          </w:tcPr>
          <w:p w14:paraId="1A2DEC0D">
            <w:pPr>
              <w:jc w:val="center"/>
              <w:rPr>
                <w:color w:val="auto"/>
                <w:sz w:val="28"/>
                <w:szCs w:val="28"/>
                <w:highlight w:val="none"/>
              </w:rPr>
            </w:pPr>
          </w:p>
        </w:tc>
        <w:tc>
          <w:tcPr>
            <w:tcW w:w="1134" w:type="dxa"/>
            <w:noWrap w:val="0"/>
            <w:vAlign w:val="center"/>
          </w:tcPr>
          <w:p w14:paraId="61DFFA24">
            <w:pPr>
              <w:jc w:val="center"/>
              <w:rPr>
                <w:color w:val="auto"/>
                <w:sz w:val="28"/>
                <w:szCs w:val="28"/>
                <w:highlight w:val="none"/>
              </w:rPr>
            </w:pPr>
          </w:p>
        </w:tc>
      </w:tr>
      <w:tr w14:paraId="6474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3C128F24">
            <w:pPr>
              <w:jc w:val="center"/>
              <w:rPr>
                <w:color w:val="auto"/>
                <w:sz w:val="28"/>
                <w:szCs w:val="28"/>
                <w:highlight w:val="none"/>
              </w:rPr>
            </w:pPr>
          </w:p>
        </w:tc>
        <w:tc>
          <w:tcPr>
            <w:tcW w:w="1134" w:type="dxa"/>
            <w:noWrap w:val="0"/>
            <w:vAlign w:val="center"/>
          </w:tcPr>
          <w:p w14:paraId="197D647A">
            <w:pPr>
              <w:jc w:val="center"/>
              <w:rPr>
                <w:color w:val="auto"/>
                <w:sz w:val="28"/>
                <w:szCs w:val="28"/>
                <w:highlight w:val="none"/>
              </w:rPr>
            </w:pPr>
          </w:p>
        </w:tc>
        <w:tc>
          <w:tcPr>
            <w:tcW w:w="1134" w:type="dxa"/>
            <w:noWrap w:val="0"/>
            <w:vAlign w:val="center"/>
          </w:tcPr>
          <w:p w14:paraId="50301150">
            <w:pPr>
              <w:jc w:val="center"/>
              <w:rPr>
                <w:color w:val="auto"/>
                <w:sz w:val="28"/>
                <w:szCs w:val="28"/>
                <w:highlight w:val="none"/>
              </w:rPr>
            </w:pPr>
          </w:p>
        </w:tc>
        <w:tc>
          <w:tcPr>
            <w:tcW w:w="1134" w:type="dxa"/>
            <w:noWrap w:val="0"/>
            <w:vAlign w:val="center"/>
          </w:tcPr>
          <w:p w14:paraId="137CE127">
            <w:pPr>
              <w:jc w:val="center"/>
              <w:rPr>
                <w:color w:val="auto"/>
                <w:sz w:val="28"/>
                <w:szCs w:val="28"/>
                <w:highlight w:val="none"/>
              </w:rPr>
            </w:pPr>
          </w:p>
        </w:tc>
        <w:tc>
          <w:tcPr>
            <w:tcW w:w="1134" w:type="dxa"/>
            <w:noWrap w:val="0"/>
            <w:vAlign w:val="center"/>
          </w:tcPr>
          <w:p w14:paraId="4A6DC164">
            <w:pPr>
              <w:jc w:val="center"/>
              <w:rPr>
                <w:color w:val="auto"/>
                <w:sz w:val="28"/>
                <w:szCs w:val="28"/>
                <w:highlight w:val="none"/>
              </w:rPr>
            </w:pPr>
          </w:p>
        </w:tc>
        <w:tc>
          <w:tcPr>
            <w:tcW w:w="1134" w:type="dxa"/>
            <w:noWrap w:val="0"/>
            <w:vAlign w:val="center"/>
          </w:tcPr>
          <w:p w14:paraId="7084418C">
            <w:pPr>
              <w:jc w:val="center"/>
              <w:rPr>
                <w:color w:val="auto"/>
                <w:sz w:val="28"/>
                <w:szCs w:val="28"/>
                <w:highlight w:val="none"/>
              </w:rPr>
            </w:pPr>
          </w:p>
        </w:tc>
        <w:tc>
          <w:tcPr>
            <w:tcW w:w="1134" w:type="dxa"/>
            <w:noWrap w:val="0"/>
            <w:vAlign w:val="center"/>
          </w:tcPr>
          <w:p w14:paraId="3E1357B0">
            <w:pPr>
              <w:jc w:val="center"/>
              <w:rPr>
                <w:color w:val="auto"/>
                <w:sz w:val="28"/>
                <w:szCs w:val="28"/>
                <w:highlight w:val="none"/>
              </w:rPr>
            </w:pPr>
          </w:p>
        </w:tc>
        <w:tc>
          <w:tcPr>
            <w:tcW w:w="1134" w:type="dxa"/>
            <w:noWrap w:val="0"/>
            <w:vAlign w:val="center"/>
          </w:tcPr>
          <w:p w14:paraId="3C535F6C">
            <w:pPr>
              <w:jc w:val="center"/>
              <w:rPr>
                <w:color w:val="auto"/>
                <w:sz w:val="28"/>
                <w:szCs w:val="28"/>
                <w:highlight w:val="none"/>
              </w:rPr>
            </w:pPr>
          </w:p>
        </w:tc>
      </w:tr>
      <w:tr w14:paraId="6B87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76EC6095">
            <w:pPr>
              <w:jc w:val="center"/>
              <w:rPr>
                <w:color w:val="auto"/>
                <w:sz w:val="28"/>
                <w:szCs w:val="28"/>
                <w:highlight w:val="none"/>
              </w:rPr>
            </w:pPr>
          </w:p>
        </w:tc>
        <w:tc>
          <w:tcPr>
            <w:tcW w:w="1134" w:type="dxa"/>
            <w:noWrap w:val="0"/>
            <w:vAlign w:val="center"/>
          </w:tcPr>
          <w:p w14:paraId="0080CB8B">
            <w:pPr>
              <w:jc w:val="center"/>
              <w:rPr>
                <w:color w:val="auto"/>
                <w:sz w:val="28"/>
                <w:szCs w:val="28"/>
                <w:highlight w:val="none"/>
              </w:rPr>
            </w:pPr>
          </w:p>
        </w:tc>
        <w:tc>
          <w:tcPr>
            <w:tcW w:w="1134" w:type="dxa"/>
            <w:noWrap w:val="0"/>
            <w:vAlign w:val="center"/>
          </w:tcPr>
          <w:p w14:paraId="2FA75647">
            <w:pPr>
              <w:jc w:val="center"/>
              <w:rPr>
                <w:color w:val="auto"/>
                <w:sz w:val="28"/>
                <w:szCs w:val="28"/>
                <w:highlight w:val="none"/>
              </w:rPr>
            </w:pPr>
          </w:p>
        </w:tc>
        <w:tc>
          <w:tcPr>
            <w:tcW w:w="1134" w:type="dxa"/>
            <w:noWrap w:val="0"/>
            <w:vAlign w:val="center"/>
          </w:tcPr>
          <w:p w14:paraId="48ED24A0">
            <w:pPr>
              <w:jc w:val="center"/>
              <w:rPr>
                <w:color w:val="auto"/>
                <w:sz w:val="28"/>
                <w:szCs w:val="28"/>
                <w:highlight w:val="none"/>
              </w:rPr>
            </w:pPr>
          </w:p>
        </w:tc>
        <w:tc>
          <w:tcPr>
            <w:tcW w:w="1134" w:type="dxa"/>
            <w:noWrap w:val="0"/>
            <w:vAlign w:val="center"/>
          </w:tcPr>
          <w:p w14:paraId="52D2589E">
            <w:pPr>
              <w:jc w:val="center"/>
              <w:rPr>
                <w:color w:val="auto"/>
                <w:sz w:val="28"/>
                <w:szCs w:val="28"/>
                <w:highlight w:val="none"/>
              </w:rPr>
            </w:pPr>
          </w:p>
        </w:tc>
        <w:tc>
          <w:tcPr>
            <w:tcW w:w="1134" w:type="dxa"/>
            <w:noWrap w:val="0"/>
            <w:vAlign w:val="center"/>
          </w:tcPr>
          <w:p w14:paraId="52A0E227">
            <w:pPr>
              <w:jc w:val="center"/>
              <w:rPr>
                <w:color w:val="auto"/>
                <w:sz w:val="28"/>
                <w:szCs w:val="28"/>
                <w:highlight w:val="none"/>
              </w:rPr>
            </w:pPr>
          </w:p>
        </w:tc>
        <w:tc>
          <w:tcPr>
            <w:tcW w:w="1134" w:type="dxa"/>
            <w:noWrap w:val="0"/>
            <w:vAlign w:val="center"/>
          </w:tcPr>
          <w:p w14:paraId="4075C018">
            <w:pPr>
              <w:jc w:val="center"/>
              <w:rPr>
                <w:color w:val="auto"/>
                <w:sz w:val="28"/>
                <w:szCs w:val="28"/>
                <w:highlight w:val="none"/>
              </w:rPr>
            </w:pPr>
          </w:p>
        </w:tc>
        <w:tc>
          <w:tcPr>
            <w:tcW w:w="1134" w:type="dxa"/>
            <w:noWrap w:val="0"/>
            <w:vAlign w:val="center"/>
          </w:tcPr>
          <w:p w14:paraId="77760759">
            <w:pPr>
              <w:jc w:val="center"/>
              <w:rPr>
                <w:color w:val="auto"/>
                <w:sz w:val="28"/>
                <w:szCs w:val="28"/>
                <w:highlight w:val="none"/>
              </w:rPr>
            </w:pPr>
          </w:p>
        </w:tc>
      </w:tr>
      <w:tr w14:paraId="53F4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6934C142">
            <w:pPr>
              <w:jc w:val="center"/>
              <w:rPr>
                <w:color w:val="auto"/>
                <w:sz w:val="28"/>
                <w:szCs w:val="28"/>
                <w:highlight w:val="none"/>
              </w:rPr>
            </w:pPr>
          </w:p>
        </w:tc>
        <w:tc>
          <w:tcPr>
            <w:tcW w:w="1134" w:type="dxa"/>
            <w:noWrap w:val="0"/>
            <w:vAlign w:val="center"/>
          </w:tcPr>
          <w:p w14:paraId="20C06A90">
            <w:pPr>
              <w:jc w:val="center"/>
              <w:rPr>
                <w:color w:val="auto"/>
                <w:sz w:val="28"/>
                <w:szCs w:val="28"/>
                <w:highlight w:val="none"/>
              </w:rPr>
            </w:pPr>
          </w:p>
        </w:tc>
        <w:tc>
          <w:tcPr>
            <w:tcW w:w="1134" w:type="dxa"/>
            <w:noWrap w:val="0"/>
            <w:vAlign w:val="center"/>
          </w:tcPr>
          <w:p w14:paraId="203462D5">
            <w:pPr>
              <w:jc w:val="center"/>
              <w:rPr>
                <w:color w:val="auto"/>
                <w:sz w:val="28"/>
                <w:szCs w:val="28"/>
                <w:highlight w:val="none"/>
              </w:rPr>
            </w:pPr>
          </w:p>
        </w:tc>
        <w:tc>
          <w:tcPr>
            <w:tcW w:w="1134" w:type="dxa"/>
            <w:noWrap w:val="0"/>
            <w:vAlign w:val="center"/>
          </w:tcPr>
          <w:p w14:paraId="425C6F0D">
            <w:pPr>
              <w:jc w:val="center"/>
              <w:rPr>
                <w:color w:val="auto"/>
                <w:sz w:val="28"/>
                <w:szCs w:val="28"/>
                <w:highlight w:val="none"/>
              </w:rPr>
            </w:pPr>
          </w:p>
        </w:tc>
        <w:tc>
          <w:tcPr>
            <w:tcW w:w="1134" w:type="dxa"/>
            <w:noWrap w:val="0"/>
            <w:vAlign w:val="center"/>
          </w:tcPr>
          <w:p w14:paraId="140041DD">
            <w:pPr>
              <w:jc w:val="center"/>
              <w:rPr>
                <w:color w:val="auto"/>
                <w:sz w:val="28"/>
                <w:szCs w:val="28"/>
                <w:highlight w:val="none"/>
              </w:rPr>
            </w:pPr>
          </w:p>
        </w:tc>
        <w:tc>
          <w:tcPr>
            <w:tcW w:w="1134" w:type="dxa"/>
            <w:noWrap w:val="0"/>
            <w:vAlign w:val="center"/>
          </w:tcPr>
          <w:p w14:paraId="6F729906">
            <w:pPr>
              <w:jc w:val="center"/>
              <w:rPr>
                <w:color w:val="auto"/>
                <w:sz w:val="28"/>
                <w:szCs w:val="28"/>
                <w:highlight w:val="none"/>
              </w:rPr>
            </w:pPr>
          </w:p>
        </w:tc>
        <w:tc>
          <w:tcPr>
            <w:tcW w:w="1134" w:type="dxa"/>
            <w:noWrap w:val="0"/>
            <w:vAlign w:val="center"/>
          </w:tcPr>
          <w:p w14:paraId="216B3CFF">
            <w:pPr>
              <w:jc w:val="center"/>
              <w:rPr>
                <w:color w:val="auto"/>
                <w:sz w:val="28"/>
                <w:szCs w:val="28"/>
                <w:highlight w:val="none"/>
              </w:rPr>
            </w:pPr>
          </w:p>
        </w:tc>
        <w:tc>
          <w:tcPr>
            <w:tcW w:w="1134" w:type="dxa"/>
            <w:noWrap w:val="0"/>
            <w:vAlign w:val="center"/>
          </w:tcPr>
          <w:p w14:paraId="4E8B5059">
            <w:pPr>
              <w:jc w:val="center"/>
              <w:rPr>
                <w:color w:val="auto"/>
                <w:sz w:val="28"/>
                <w:szCs w:val="28"/>
                <w:highlight w:val="none"/>
              </w:rPr>
            </w:pPr>
          </w:p>
        </w:tc>
      </w:tr>
      <w:tr w14:paraId="63DA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2C412140">
            <w:pPr>
              <w:jc w:val="center"/>
              <w:rPr>
                <w:color w:val="auto"/>
                <w:sz w:val="28"/>
                <w:szCs w:val="28"/>
                <w:highlight w:val="none"/>
              </w:rPr>
            </w:pPr>
          </w:p>
        </w:tc>
        <w:tc>
          <w:tcPr>
            <w:tcW w:w="1134" w:type="dxa"/>
            <w:noWrap w:val="0"/>
            <w:vAlign w:val="center"/>
          </w:tcPr>
          <w:p w14:paraId="4E0E3F9E">
            <w:pPr>
              <w:jc w:val="center"/>
              <w:rPr>
                <w:color w:val="auto"/>
                <w:sz w:val="28"/>
                <w:szCs w:val="28"/>
                <w:highlight w:val="none"/>
              </w:rPr>
            </w:pPr>
          </w:p>
        </w:tc>
        <w:tc>
          <w:tcPr>
            <w:tcW w:w="1134" w:type="dxa"/>
            <w:noWrap w:val="0"/>
            <w:vAlign w:val="center"/>
          </w:tcPr>
          <w:p w14:paraId="5863EFCF">
            <w:pPr>
              <w:jc w:val="center"/>
              <w:rPr>
                <w:color w:val="auto"/>
                <w:sz w:val="28"/>
                <w:szCs w:val="28"/>
                <w:highlight w:val="none"/>
              </w:rPr>
            </w:pPr>
          </w:p>
        </w:tc>
        <w:tc>
          <w:tcPr>
            <w:tcW w:w="1134" w:type="dxa"/>
            <w:noWrap w:val="0"/>
            <w:vAlign w:val="center"/>
          </w:tcPr>
          <w:p w14:paraId="3232A240">
            <w:pPr>
              <w:jc w:val="center"/>
              <w:rPr>
                <w:color w:val="auto"/>
                <w:sz w:val="28"/>
                <w:szCs w:val="28"/>
                <w:highlight w:val="none"/>
              </w:rPr>
            </w:pPr>
          </w:p>
        </w:tc>
        <w:tc>
          <w:tcPr>
            <w:tcW w:w="1134" w:type="dxa"/>
            <w:noWrap w:val="0"/>
            <w:vAlign w:val="center"/>
          </w:tcPr>
          <w:p w14:paraId="624E1988">
            <w:pPr>
              <w:jc w:val="center"/>
              <w:rPr>
                <w:color w:val="auto"/>
                <w:sz w:val="28"/>
                <w:szCs w:val="28"/>
                <w:highlight w:val="none"/>
              </w:rPr>
            </w:pPr>
          </w:p>
        </w:tc>
        <w:tc>
          <w:tcPr>
            <w:tcW w:w="1134" w:type="dxa"/>
            <w:noWrap w:val="0"/>
            <w:vAlign w:val="center"/>
          </w:tcPr>
          <w:p w14:paraId="7D8C068B">
            <w:pPr>
              <w:jc w:val="center"/>
              <w:rPr>
                <w:color w:val="auto"/>
                <w:sz w:val="28"/>
                <w:szCs w:val="28"/>
                <w:highlight w:val="none"/>
              </w:rPr>
            </w:pPr>
          </w:p>
        </w:tc>
        <w:tc>
          <w:tcPr>
            <w:tcW w:w="1134" w:type="dxa"/>
            <w:noWrap w:val="0"/>
            <w:vAlign w:val="center"/>
          </w:tcPr>
          <w:p w14:paraId="1BCF08E1">
            <w:pPr>
              <w:jc w:val="center"/>
              <w:rPr>
                <w:color w:val="auto"/>
                <w:sz w:val="28"/>
                <w:szCs w:val="28"/>
                <w:highlight w:val="none"/>
              </w:rPr>
            </w:pPr>
          </w:p>
        </w:tc>
        <w:tc>
          <w:tcPr>
            <w:tcW w:w="1134" w:type="dxa"/>
            <w:noWrap w:val="0"/>
            <w:vAlign w:val="center"/>
          </w:tcPr>
          <w:p w14:paraId="77AF3E66">
            <w:pPr>
              <w:jc w:val="center"/>
              <w:rPr>
                <w:color w:val="auto"/>
                <w:sz w:val="28"/>
                <w:szCs w:val="28"/>
                <w:highlight w:val="none"/>
              </w:rPr>
            </w:pPr>
          </w:p>
        </w:tc>
      </w:tr>
      <w:tr w14:paraId="7D7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2D4157A9">
            <w:pPr>
              <w:jc w:val="center"/>
              <w:rPr>
                <w:color w:val="auto"/>
                <w:sz w:val="28"/>
                <w:szCs w:val="28"/>
                <w:highlight w:val="none"/>
              </w:rPr>
            </w:pPr>
          </w:p>
        </w:tc>
        <w:tc>
          <w:tcPr>
            <w:tcW w:w="1134" w:type="dxa"/>
            <w:noWrap w:val="0"/>
            <w:vAlign w:val="center"/>
          </w:tcPr>
          <w:p w14:paraId="34845E4F">
            <w:pPr>
              <w:jc w:val="center"/>
              <w:rPr>
                <w:color w:val="auto"/>
                <w:sz w:val="28"/>
                <w:szCs w:val="28"/>
                <w:highlight w:val="none"/>
              </w:rPr>
            </w:pPr>
          </w:p>
        </w:tc>
        <w:tc>
          <w:tcPr>
            <w:tcW w:w="1134" w:type="dxa"/>
            <w:noWrap w:val="0"/>
            <w:vAlign w:val="center"/>
          </w:tcPr>
          <w:p w14:paraId="7493E501">
            <w:pPr>
              <w:jc w:val="center"/>
              <w:rPr>
                <w:color w:val="auto"/>
                <w:sz w:val="28"/>
                <w:szCs w:val="28"/>
                <w:highlight w:val="none"/>
              </w:rPr>
            </w:pPr>
          </w:p>
        </w:tc>
        <w:tc>
          <w:tcPr>
            <w:tcW w:w="1134" w:type="dxa"/>
            <w:noWrap w:val="0"/>
            <w:vAlign w:val="center"/>
          </w:tcPr>
          <w:p w14:paraId="6C6E9D87">
            <w:pPr>
              <w:jc w:val="center"/>
              <w:rPr>
                <w:color w:val="auto"/>
                <w:sz w:val="28"/>
                <w:szCs w:val="28"/>
                <w:highlight w:val="none"/>
              </w:rPr>
            </w:pPr>
          </w:p>
        </w:tc>
        <w:tc>
          <w:tcPr>
            <w:tcW w:w="1134" w:type="dxa"/>
            <w:noWrap w:val="0"/>
            <w:vAlign w:val="center"/>
          </w:tcPr>
          <w:p w14:paraId="6F3CCAB3">
            <w:pPr>
              <w:jc w:val="center"/>
              <w:rPr>
                <w:color w:val="auto"/>
                <w:sz w:val="28"/>
                <w:szCs w:val="28"/>
                <w:highlight w:val="none"/>
              </w:rPr>
            </w:pPr>
          </w:p>
        </w:tc>
        <w:tc>
          <w:tcPr>
            <w:tcW w:w="1134" w:type="dxa"/>
            <w:noWrap w:val="0"/>
            <w:vAlign w:val="center"/>
          </w:tcPr>
          <w:p w14:paraId="6E88F525">
            <w:pPr>
              <w:jc w:val="center"/>
              <w:rPr>
                <w:color w:val="auto"/>
                <w:sz w:val="28"/>
                <w:szCs w:val="28"/>
                <w:highlight w:val="none"/>
              </w:rPr>
            </w:pPr>
          </w:p>
        </w:tc>
        <w:tc>
          <w:tcPr>
            <w:tcW w:w="1134" w:type="dxa"/>
            <w:noWrap w:val="0"/>
            <w:vAlign w:val="center"/>
          </w:tcPr>
          <w:p w14:paraId="5BA12D35">
            <w:pPr>
              <w:jc w:val="center"/>
              <w:rPr>
                <w:color w:val="auto"/>
                <w:sz w:val="28"/>
                <w:szCs w:val="28"/>
                <w:highlight w:val="none"/>
              </w:rPr>
            </w:pPr>
          </w:p>
        </w:tc>
        <w:tc>
          <w:tcPr>
            <w:tcW w:w="1134" w:type="dxa"/>
            <w:noWrap w:val="0"/>
            <w:vAlign w:val="center"/>
          </w:tcPr>
          <w:p w14:paraId="694E966F">
            <w:pPr>
              <w:jc w:val="center"/>
              <w:rPr>
                <w:color w:val="auto"/>
                <w:sz w:val="28"/>
                <w:szCs w:val="28"/>
                <w:highlight w:val="none"/>
              </w:rPr>
            </w:pPr>
          </w:p>
        </w:tc>
      </w:tr>
      <w:tr w14:paraId="0647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7F80917D">
            <w:pPr>
              <w:jc w:val="center"/>
              <w:rPr>
                <w:color w:val="auto"/>
                <w:sz w:val="28"/>
                <w:szCs w:val="28"/>
                <w:highlight w:val="none"/>
              </w:rPr>
            </w:pPr>
          </w:p>
        </w:tc>
        <w:tc>
          <w:tcPr>
            <w:tcW w:w="1134" w:type="dxa"/>
            <w:noWrap w:val="0"/>
            <w:vAlign w:val="center"/>
          </w:tcPr>
          <w:p w14:paraId="560B049A">
            <w:pPr>
              <w:jc w:val="center"/>
              <w:rPr>
                <w:color w:val="auto"/>
                <w:sz w:val="28"/>
                <w:szCs w:val="28"/>
                <w:highlight w:val="none"/>
              </w:rPr>
            </w:pPr>
          </w:p>
        </w:tc>
        <w:tc>
          <w:tcPr>
            <w:tcW w:w="1134" w:type="dxa"/>
            <w:noWrap w:val="0"/>
            <w:vAlign w:val="center"/>
          </w:tcPr>
          <w:p w14:paraId="1307A2F9">
            <w:pPr>
              <w:jc w:val="center"/>
              <w:rPr>
                <w:color w:val="auto"/>
                <w:sz w:val="28"/>
                <w:szCs w:val="28"/>
                <w:highlight w:val="none"/>
              </w:rPr>
            </w:pPr>
          </w:p>
        </w:tc>
        <w:tc>
          <w:tcPr>
            <w:tcW w:w="1134" w:type="dxa"/>
            <w:noWrap w:val="0"/>
            <w:vAlign w:val="center"/>
          </w:tcPr>
          <w:p w14:paraId="0762F7C2">
            <w:pPr>
              <w:jc w:val="center"/>
              <w:rPr>
                <w:color w:val="auto"/>
                <w:sz w:val="28"/>
                <w:szCs w:val="28"/>
                <w:highlight w:val="none"/>
              </w:rPr>
            </w:pPr>
          </w:p>
        </w:tc>
        <w:tc>
          <w:tcPr>
            <w:tcW w:w="1134" w:type="dxa"/>
            <w:noWrap w:val="0"/>
            <w:vAlign w:val="center"/>
          </w:tcPr>
          <w:p w14:paraId="4471E405">
            <w:pPr>
              <w:jc w:val="center"/>
              <w:rPr>
                <w:color w:val="auto"/>
                <w:sz w:val="28"/>
                <w:szCs w:val="28"/>
                <w:highlight w:val="none"/>
              </w:rPr>
            </w:pPr>
          </w:p>
        </w:tc>
        <w:tc>
          <w:tcPr>
            <w:tcW w:w="1134" w:type="dxa"/>
            <w:noWrap w:val="0"/>
            <w:vAlign w:val="center"/>
          </w:tcPr>
          <w:p w14:paraId="166D092E">
            <w:pPr>
              <w:jc w:val="center"/>
              <w:rPr>
                <w:color w:val="auto"/>
                <w:sz w:val="28"/>
                <w:szCs w:val="28"/>
                <w:highlight w:val="none"/>
              </w:rPr>
            </w:pPr>
          </w:p>
        </w:tc>
        <w:tc>
          <w:tcPr>
            <w:tcW w:w="1134" w:type="dxa"/>
            <w:noWrap w:val="0"/>
            <w:vAlign w:val="center"/>
          </w:tcPr>
          <w:p w14:paraId="64D6F355">
            <w:pPr>
              <w:jc w:val="center"/>
              <w:rPr>
                <w:color w:val="auto"/>
                <w:sz w:val="28"/>
                <w:szCs w:val="28"/>
                <w:highlight w:val="none"/>
              </w:rPr>
            </w:pPr>
          </w:p>
        </w:tc>
        <w:tc>
          <w:tcPr>
            <w:tcW w:w="1134" w:type="dxa"/>
            <w:noWrap w:val="0"/>
            <w:vAlign w:val="center"/>
          </w:tcPr>
          <w:p w14:paraId="0266ED79">
            <w:pPr>
              <w:jc w:val="center"/>
              <w:rPr>
                <w:color w:val="auto"/>
                <w:sz w:val="28"/>
                <w:szCs w:val="28"/>
                <w:highlight w:val="none"/>
              </w:rPr>
            </w:pPr>
          </w:p>
        </w:tc>
      </w:tr>
      <w:tr w14:paraId="5B26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14:paraId="0D27CF9C">
            <w:pPr>
              <w:jc w:val="center"/>
              <w:rPr>
                <w:color w:val="auto"/>
                <w:sz w:val="28"/>
                <w:szCs w:val="28"/>
                <w:highlight w:val="none"/>
              </w:rPr>
            </w:pPr>
          </w:p>
        </w:tc>
        <w:tc>
          <w:tcPr>
            <w:tcW w:w="1134" w:type="dxa"/>
            <w:noWrap w:val="0"/>
            <w:vAlign w:val="center"/>
          </w:tcPr>
          <w:p w14:paraId="3BE3A565">
            <w:pPr>
              <w:jc w:val="center"/>
              <w:rPr>
                <w:color w:val="auto"/>
                <w:sz w:val="28"/>
                <w:szCs w:val="28"/>
                <w:highlight w:val="none"/>
              </w:rPr>
            </w:pPr>
          </w:p>
        </w:tc>
        <w:tc>
          <w:tcPr>
            <w:tcW w:w="1134" w:type="dxa"/>
            <w:noWrap w:val="0"/>
            <w:vAlign w:val="center"/>
          </w:tcPr>
          <w:p w14:paraId="1DD9E6C4">
            <w:pPr>
              <w:jc w:val="center"/>
              <w:rPr>
                <w:color w:val="auto"/>
                <w:sz w:val="28"/>
                <w:szCs w:val="28"/>
                <w:highlight w:val="none"/>
              </w:rPr>
            </w:pPr>
          </w:p>
        </w:tc>
        <w:tc>
          <w:tcPr>
            <w:tcW w:w="1134" w:type="dxa"/>
            <w:noWrap w:val="0"/>
            <w:vAlign w:val="center"/>
          </w:tcPr>
          <w:p w14:paraId="650D81AA">
            <w:pPr>
              <w:jc w:val="center"/>
              <w:rPr>
                <w:color w:val="auto"/>
                <w:sz w:val="28"/>
                <w:szCs w:val="28"/>
                <w:highlight w:val="none"/>
              </w:rPr>
            </w:pPr>
          </w:p>
        </w:tc>
        <w:tc>
          <w:tcPr>
            <w:tcW w:w="1134" w:type="dxa"/>
            <w:noWrap w:val="0"/>
            <w:vAlign w:val="center"/>
          </w:tcPr>
          <w:p w14:paraId="4F0F3BC8">
            <w:pPr>
              <w:jc w:val="center"/>
              <w:rPr>
                <w:color w:val="auto"/>
                <w:sz w:val="28"/>
                <w:szCs w:val="28"/>
                <w:highlight w:val="none"/>
              </w:rPr>
            </w:pPr>
          </w:p>
        </w:tc>
        <w:tc>
          <w:tcPr>
            <w:tcW w:w="1134" w:type="dxa"/>
            <w:noWrap w:val="0"/>
            <w:vAlign w:val="center"/>
          </w:tcPr>
          <w:p w14:paraId="0FBCB946">
            <w:pPr>
              <w:jc w:val="center"/>
              <w:rPr>
                <w:color w:val="auto"/>
                <w:sz w:val="28"/>
                <w:szCs w:val="28"/>
                <w:highlight w:val="none"/>
              </w:rPr>
            </w:pPr>
          </w:p>
        </w:tc>
        <w:tc>
          <w:tcPr>
            <w:tcW w:w="1134" w:type="dxa"/>
            <w:noWrap w:val="0"/>
            <w:vAlign w:val="center"/>
          </w:tcPr>
          <w:p w14:paraId="4D4603E7">
            <w:pPr>
              <w:jc w:val="center"/>
              <w:rPr>
                <w:color w:val="auto"/>
                <w:sz w:val="28"/>
                <w:szCs w:val="28"/>
                <w:highlight w:val="none"/>
              </w:rPr>
            </w:pPr>
          </w:p>
        </w:tc>
        <w:tc>
          <w:tcPr>
            <w:tcW w:w="1134" w:type="dxa"/>
            <w:noWrap w:val="0"/>
            <w:vAlign w:val="center"/>
          </w:tcPr>
          <w:p w14:paraId="1A694C76">
            <w:pPr>
              <w:jc w:val="center"/>
              <w:rPr>
                <w:color w:val="auto"/>
                <w:sz w:val="28"/>
                <w:szCs w:val="28"/>
                <w:highlight w:val="none"/>
              </w:rPr>
            </w:pPr>
          </w:p>
        </w:tc>
      </w:tr>
    </w:tbl>
    <w:p w14:paraId="2BFF4E54">
      <w:pPr>
        <w:ind w:firstLine="210" w:firstLineChars="100"/>
        <w:rPr>
          <w:color w:val="auto"/>
          <w:highlight w:val="none"/>
        </w:rPr>
      </w:pPr>
      <w:r>
        <w:rPr>
          <w:color w:val="auto"/>
          <w:highlight w:val="none"/>
        </w:rPr>
        <w:t>注：项目编码应遵守《水利工程工程量清单计价规范》（GB50501-2007）。</w:t>
      </w:r>
    </w:p>
    <w:p w14:paraId="5D2C509E">
      <w:pPr>
        <w:ind w:firstLine="1155" w:firstLineChars="550"/>
        <w:rPr>
          <w:bCs/>
          <w:color w:val="auto"/>
          <w:highlight w:val="none"/>
        </w:rPr>
      </w:pPr>
    </w:p>
    <w:p w14:paraId="356CC8E1">
      <w:pPr>
        <w:ind w:firstLine="1155" w:firstLineChars="550"/>
        <w:rPr>
          <w:bCs/>
          <w:color w:val="auto"/>
          <w:highlight w:val="none"/>
        </w:rPr>
      </w:pPr>
    </w:p>
    <w:p w14:paraId="3218A06E">
      <w:pPr>
        <w:ind w:firstLine="1155" w:firstLineChars="550"/>
        <w:rPr>
          <w:bCs/>
          <w:color w:val="auto"/>
          <w:highlight w:val="none"/>
        </w:rPr>
      </w:pPr>
    </w:p>
    <w:p w14:paraId="18753558">
      <w:pPr>
        <w:rPr>
          <w:color w:val="auto"/>
          <w:highlight w:val="none"/>
        </w:rPr>
      </w:pPr>
    </w:p>
    <w:p w14:paraId="571920FE">
      <w:pPr>
        <w:rPr>
          <w:color w:val="auto"/>
          <w:highlight w:val="none"/>
        </w:rPr>
      </w:pPr>
    </w:p>
    <w:p w14:paraId="46D0EA94">
      <w:pPr>
        <w:rPr>
          <w:color w:val="auto"/>
          <w:highlight w:val="none"/>
        </w:rPr>
      </w:pPr>
    </w:p>
    <w:p w14:paraId="55D4A5C8">
      <w:pPr>
        <w:rPr>
          <w:color w:val="auto"/>
          <w:highlight w:val="none"/>
        </w:rPr>
      </w:pPr>
    </w:p>
    <w:p w14:paraId="5C5176A8">
      <w:pPr>
        <w:jc w:val="center"/>
        <w:rPr>
          <w:color w:val="auto"/>
          <w:highlight w:val="none"/>
        </w:rPr>
      </w:pPr>
    </w:p>
    <w:p w14:paraId="05F78FB5">
      <w:pPr>
        <w:jc w:val="center"/>
        <w:rPr>
          <w:color w:val="auto"/>
          <w:highlight w:val="none"/>
        </w:rPr>
      </w:pPr>
    </w:p>
    <w:p w14:paraId="366652BA">
      <w:pPr>
        <w:spacing w:line="490" w:lineRule="exact"/>
        <w:jc w:val="center"/>
        <w:rPr>
          <w:b/>
          <w:color w:val="auto"/>
          <w:sz w:val="40"/>
          <w:szCs w:val="28"/>
          <w:highlight w:val="none"/>
        </w:rPr>
      </w:pPr>
      <w:r>
        <w:rPr>
          <w:b/>
          <w:color w:val="auto"/>
          <w:sz w:val="28"/>
          <w:szCs w:val="28"/>
          <w:highlight w:val="none"/>
        </w:rPr>
        <w:br w:type="page"/>
      </w:r>
    </w:p>
    <w:p w14:paraId="4F8908CF">
      <w:pPr>
        <w:adjustRightInd w:val="0"/>
        <w:snapToGrid w:val="0"/>
        <w:spacing w:after="156" w:afterLines="50"/>
        <w:jc w:val="center"/>
        <w:rPr>
          <w:rFonts w:hint="eastAsia"/>
          <w:b/>
          <w:color w:val="auto"/>
          <w:sz w:val="36"/>
          <w:szCs w:val="36"/>
          <w:highlight w:val="none"/>
        </w:rPr>
      </w:pPr>
      <w:r>
        <w:rPr>
          <w:rFonts w:hint="eastAsia"/>
          <w:b/>
          <w:color w:val="auto"/>
          <w:sz w:val="36"/>
          <w:szCs w:val="36"/>
          <w:highlight w:val="none"/>
        </w:rPr>
        <w:t>工程单价计算表</w:t>
      </w:r>
    </w:p>
    <w:p w14:paraId="5C13477C">
      <w:pPr>
        <w:spacing w:line="600" w:lineRule="exact"/>
        <w:jc w:val="center"/>
        <w:rPr>
          <w:color w:val="auto"/>
          <w:sz w:val="28"/>
          <w:szCs w:val="28"/>
          <w:highlight w:val="none"/>
        </w:rPr>
      </w:pPr>
      <w:r>
        <w:rPr>
          <w:color w:val="auto"/>
          <w:sz w:val="28"/>
          <w:szCs w:val="28"/>
          <w:highlight w:val="none"/>
          <w:u w:val="single"/>
        </w:rPr>
        <w:t xml:space="preserve">             </w:t>
      </w:r>
      <w:r>
        <w:rPr>
          <w:color w:val="auto"/>
          <w:sz w:val="28"/>
          <w:szCs w:val="28"/>
          <w:highlight w:val="none"/>
        </w:rPr>
        <w:t>工程</w:t>
      </w:r>
    </w:p>
    <w:p w14:paraId="43DDA369">
      <w:pPr>
        <w:spacing w:line="600" w:lineRule="exact"/>
        <w:rPr>
          <w:color w:val="auto"/>
          <w:sz w:val="28"/>
          <w:szCs w:val="28"/>
          <w:highlight w:val="none"/>
        </w:rPr>
      </w:pPr>
      <w:r>
        <w:rPr>
          <w:color w:val="auto"/>
          <w:sz w:val="28"/>
          <w:szCs w:val="28"/>
          <w:highlight w:val="none"/>
        </w:rPr>
        <w:t>单价编号：                             定额单位：</w:t>
      </w:r>
    </w:p>
    <w:tbl>
      <w:tblPr>
        <w:tblStyle w:val="87"/>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40"/>
        <w:gridCol w:w="1260"/>
        <w:gridCol w:w="1080"/>
        <w:gridCol w:w="1080"/>
        <w:gridCol w:w="1080"/>
        <w:gridCol w:w="1168"/>
      </w:tblGrid>
      <w:tr w14:paraId="60D6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7" w:type="dxa"/>
            <w:gridSpan w:val="7"/>
            <w:noWrap w:val="0"/>
            <w:vAlign w:val="center"/>
          </w:tcPr>
          <w:p w14:paraId="321278A1">
            <w:pPr>
              <w:spacing w:line="400" w:lineRule="exact"/>
              <w:rPr>
                <w:rFonts w:hint="eastAsia" w:ascii="宋体" w:hAnsi="宋体"/>
                <w:color w:val="auto"/>
                <w:szCs w:val="21"/>
                <w:highlight w:val="none"/>
              </w:rPr>
            </w:pPr>
            <w:bookmarkStart w:id="1268" w:name="_Toc221951630"/>
            <w:r>
              <w:rPr>
                <w:rFonts w:hint="eastAsia" w:ascii="宋体" w:hAnsi="宋体"/>
                <w:color w:val="auto"/>
                <w:szCs w:val="21"/>
                <w:highlight w:val="none"/>
              </w:rPr>
              <w:t>施工方法：</w:t>
            </w:r>
            <w:bookmarkEnd w:id="1268"/>
          </w:p>
          <w:p w14:paraId="017058DB">
            <w:pPr>
              <w:spacing w:line="400" w:lineRule="exact"/>
              <w:rPr>
                <w:rFonts w:hint="eastAsia" w:ascii="宋体" w:hAnsi="宋体"/>
                <w:color w:val="auto"/>
                <w:szCs w:val="21"/>
                <w:highlight w:val="none"/>
              </w:rPr>
            </w:pPr>
          </w:p>
        </w:tc>
      </w:tr>
      <w:tr w14:paraId="32A2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5148A6BC">
            <w:pPr>
              <w:spacing w:line="400" w:lineRule="exact"/>
              <w:jc w:val="center"/>
              <w:rPr>
                <w:rFonts w:hint="eastAsia" w:ascii="宋体" w:hAnsi="宋体"/>
                <w:color w:val="auto"/>
                <w:szCs w:val="21"/>
                <w:highlight w:val="none"/>
              </w:rPr>
            </w:pPr>
            <w:bookmarkStart w:id="1269" w:name="_Toc221951631"/>
            <w:r>
              <w:rPr>
                <w:rFonts w:hint="eastAsia" w:ascii="宋体" w:hAnsi="宋体"/>
                <w:color w:val="auto"/>
                <w:szCs w:val="21"/>
                <w:highlight w:val="none"/>
              </w:rPr>
              <w:t>序号</w:t>
            </w:r>
            <w:bookmarkEnd w:id="1269"/>
          </w:p>
        </w:tc>
        <w:tc>
          <w:tcPr>
            <w:tcW w:w="2340" w:type="dxa"/>
            <w:noWrap w:val="0"/>
            <w:vAlign w:val="center"/>
          </w:tcPr>
          <w:p w14:paraId="6BF535CF">
            <w:pPr>
              <w:spacing w:line="400" w:lineRule="exact"/>
              <w:jc w:val="center"/>
              <w:rPr>
                <w:rFonts w:hint="eastAsia" w:ascii="宋体" w:hAnsi="宋体"/>
                <w:color w:val="auto"/>
                <w:szCs w:val="21"/>
                <w:highlight w:val="none"/>
              </w:rPr>
            </w:pPr>
            <w:bookmarkStart w:id="1270" w:name="_Toc221951632"/>
            <w:r>
              <w:rPr>
                <w:rFonts w:hint="eastAsia" w:ascii="宋体" w:hAnsi="宋体"/>
                <w:color w:val="auto"/>
                <w:szCs w:val="21"/>
                <w:highlight w:val="none"/>
              </w:rPr>
              <w:t>名称</w:t>
            </w:r>
            <w:bookmarkEnd w:id="1270"/>
          </w:p>
        </w:tc>
        <w:tc>
          <w:tcPr>
            <w:tcW w:w="1260" w:type="dxa"/>
            <w:noWrap w:val="0"/>
            <w:vAlign w:val="center"/>
          </w:tcPr>
          <w:p w14:paraId="1BD34249">
            <w:pPr>
              <w:spacing w:line="400" w:lineRule="exact"/>
              <w:jc w:val="center"/>
              <w:rPr>
                <w:rFonts w:hint="eastAsia" w:ascii="宋体" w:hAnsi="宋体"/>
                <w:color w:val="auto"/>
                <w:szCs w:val="21"/>
                <w:highlight w:val="none"/>
              </w:rPr>
            </w:pPr>
            <w:bookmarkStart w:id="1271" w:name="_Toc221951633"/>
            <w:r>
              <w:rPr>
                <w:rFonts w:hint="eastAsia" w:ascii="宋体" w:hAnsi="宋体"/>
                <w:color w:val="auto"/>
                <w:szCs w:val="21"/>
                <w:highlight w:val="none"/>
              </w:rPr>
              <w:t>型号规格</w:t>
            </w:r>
            <w:bookmarkEnd w:id="1271"/>
          </w:p>
        </w:tc>
        <w:tc>
          <w:tcPr>
            <w:tcW w:w="1080" w:type="dxa"/>
            <w:noWrap w:val="0"/>
            <w:vAlign w:val="center"/>
          </w:tcPr>
          <w:p w14:paraId="15335788">
            <w:pPr>
              <w:spacing w:line="400" w:lineRule="exact"/>
              <w:jc w:val="center"/>
              <w:rPr>
                <w:rFonts w:hint="eastAsia" w:ascii="宋体" w:hAnsi="宋体"/>
                <w:color w:val="auto"/>
                <w:szCs w:val="21"/>
                <w:highlight w:val="none"/>
              </w:rPr>
            </w:pPr>
            <w:bookmarkStart w:id="1272" w:name="_Toc221951634"/>
            <w:r>
              <w:rPr>
                <w:rFonts w:hint="eastAsia" w:ascii="宋体" w:hAnsi="宋体"/>
                <w:color w:val="auto"/>
                <w:szCs w:val="21"/>
                <w:highlight w:val="none"/>
              </w:rPr>
              <w:t>计量单位</w:t>
            </w:r>
            <w:bookmarkEnd w:id="1272"/>
          </w:p>
        </w:tc>
        <w:tc>
          <w:tcPr>
            <w:tcW w:w="1080" w:type="dxa"/>
            <w:noWrap w:val="0"/>
            <w:vAlign w:val="center"/>
          </w:tcPr>
          <w:p w14:paraId="65C00279">
            <w:pPr>
              <w:spacing w:line="400" w:lineRule="exact"/>
              <w:jc w:val="center"/>
              <w:rPr>
                <w:rFonts w:hint="eastAsia" w:ascii="宋体" w:hAnsi="宋体"/>
                <w:color w:val="auto"/>
                <w:szCs w:val="21"/>
                <w:highlight w:val="none"/>
              </w:rPr>
            </w:pPr>
            <w:bookmarkStart w:id="1273" w:name="_Toc221951635"/>
            <w:r>
              <w:rPr>
                <w:rFonts w:hint="eastAsia" w:ascii="宋体" w:hAnsi="宋体"/>
                <w:color w:val="auto"/>
                <w:szCs w:val="21"/>
                <w:highlight w:val="none"/>
              </w:rPr>
              <w:t>数量</w:t>
            </w:r>
            <w:bookmarkEnd w:id="1273"/>
          </w:p>
        </w:tc>
        <w:tc>
          <w:tcPr>
            <w:tcW w:w="1080" w:type="dxa"/>
            <w:noWrap w:val="0"/>
            <w:vAlign w:val="center"/>
          </w:tcPr>
          <w:p w14:paraId="49EEE139">
            <w:pPr>
              <w:spacing w:line="400" w:lineRule="exact"/>
              <w:jc w:val="center"/>
              <w:rPr>
                <w:rFonts w:hint="eastAsia" w:ascii="宋体" w:hAnsi="宋体"/>
                <w:color w:val="auto"/>
                <w:szCs w:val="21"/>
                <w:highlight w:val="none"/>
              </w:rPr>
            </w:pPr>
            <w:bookmarkStart w:id="1274" w:name="_Toc221951636"/>
            <w:r>
              <w:rPr>
                <w:rFonts w:hint="eastAsia" w:ascii="宋体" w:hAnsi="宋体"/>
                <w:color w:val="auto"/>
                <w:szCs w:val="21"/>
                <w:highlight w:val="none"/>
              </w:rPr>
              <w:t>单价(元)</w:t>
            </w:r>
            <w:bookmarkEnd w:id="1274"/>
          </w:p>
        </w:tc>
        <w:tc>
          <w:tcPr>
            <w:tcW w:w="1168" w:type="dxa"/>
            <w:noWrap w:val="0"/>
            <w:vAlign w:val="center"/>
          </w:tcPr>
          <w:p w14:paraId="28ABA3C7">
            <w:pPr>
              <w:spacing w:line="400" w:lineRule="exact"/>
              <w:jc w:val="center"/>
              <w:rPr>
                <w:rFonts w:hint="eastAsia" w:ascii="宋体" w:hAnsi="宋体"/>
                <w:color w:val="auto"/>
                <w:szCs w:val="21"/>
                <w:highlight w:val="none"/>
              </w:rPr>
            </w:pPr>
            <w:bookmarkStart w:id="1275" w:name="_Toc221951637"/>
            <w:r>
              <w:rPr>
                <w:rFonts w:hint="eastAsia" w:ascii="宋体" w:hAnsi="宋体"/>
                <w:color w:val="auto"/>
                <w:szCs w:val="21"/>
                <w:highlight w:val="none"/>
              </w:rPr>
              <w:t>合价(元)</w:t>
            </w:r>
            <w:bookmarkEnd w:id="1275"/>
          </w:p>
        </w:tc>
      </w:tr>
      <w:tr w14:paraId="46BE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08F486E7">
            <w:pPr>
              <w:spacing w:line="400" w:lineRule="exact"/>
              <w:jc w:val="center"/>
              <w:rPr>
                <w:rFonts w:hint="eastAsia" w:ascii="宋体" w:hAnsi="宋体"/>
                <w:color w:val="auto"/>
                <w:szCs w:val="21"/>
                <w:highlight w:val="none"/>
              </w:rPr>
            </w:pPr>
            <w:bookmarkStart w:id="1276" w:name="_Toc221951638"/>
            <w:r>
              <w:rPr>
                <w:rFonts w:hint="eastAsia" w:ascii="宋体" w:hAnsi="宋体"/>
                <w:color w:val="auto"/>
                <w:szCs w:val="21"/>
                <w:highlight w:val="none"/>
              </w:rPr>
              <w:t>1</w:t>
            </w:r>
            <w:bookmarkEnd w:id="1276"/>
          </w:p>
        </w:tc>
        <w:tc>
          <w:tcPr>
            <w:tcW w:w="2340" w:type="dxa"/>
            <w:noWrap w:val="0"/>
            <w:vAlign w:val="center"/>
          </w:tcPr>
          <w:p w14:paraId="0ED0AF49">
            <w:pPr>
              <w:spacing w:line="400" w:lineRule="exact"/>
              <w:rPr>
                <w:rFonts w:hint="eastAsia" w:ascii="宋体" w:hAnsi="宋体"/>
                <w:color w:val="auto"/>
                <w:szCs w:val="21"/>
                <w:highlight w:val="none"/>
              </w:rPr>
            </w:pPr>
            <w:bookmarkStart w:id="1277" w:name="_Toc221951639"/>
            <w:r>
              <w:rPr>
                <w:rFonts w:hint="eastAsia" w:ascii="宋体" w:hAnsi="宋体"/>
                <w:color w:val="auto"/>
                <w:szCs w:val="21"/>
                <w:highlight w:val="none"/>
              </w:rPr>
              <w:t>直接费</w:t>
            </w:r>
            <w:bookmarkEnd w:id="1277"/>
          </w:p>
        </w:tc>
        <w:tc>
          <w:tcPr>
            <w:tcW w:w="1260" w:type="dxa"/>
            <w:noWrap w:val="0"/>
            <w:vAlign w:val="center"/>
          </w:tcPr>
          <w:p w14:paraId="4E01E961">
            <w:pPr>
              <w:spacing w:line="400" w:lineRule="exact"/>
              <w:jc w:val="center"/>
              <w:rPr>
                <w:rFonts w:hint="eastAsia" w:ascii="宋体" w:hAnsi="宋体"/>
                <w:b/>
                <w:color w:val="auto"/>
                <w:szCs w:val="21"/>
                <w:highlight w:val="none"/>
              </w:rPr>
            </w:pPr>
          </w:p>
        </w:tc>
        <w:tc>
          <w:tcPr>
            <w:tcW w:w="1080" w:type="dxa"/>
            <w:noWrap w:val="0"/>
            <w:vAlign w:val="center"/>
          </w:tcPr>
          <w:p w14:paraId="34CDAE4D">
            <w:pPr>
              <w:spacing w:line="400" w:lineRule="exact"/>
              <w:jc w:val="center"/>
              <w:rPr>
                <w:rFonts w:hint="eastAsia" w:ascii="宋体" w:hAnsi="宋体"/>
                <w:b/>
                <w:color w:val="auto"/>
                <w:szCs w:val="21"/>
                <w:highlight w:val="none"/>
              </w:rPr>
            </w:pPr>
          </w:p>
        </w:tc>
        <w:tc>
          <w:tcPr>
            <w:tcW w:w="1080" w:type="dxa"/>
            <w:noWrap w:val="0"/>
            <w:vAlign w:val="center"/>
          </w:tcPr>
          <w:p w14:paraId="204B5FC0">
            <w:pPr>
              <w:spacing w:line="400" w:lineRule="exact"/>
              <w:jc w:val="center"/>
              <w:rPr>
                <w:rFonts w:hint="eastAsia" w:ascii="宋体" w:hAnsi="宋体"/>
                <w:b/>
                <w:color w:val="auto"/>
                <w:szCs w:val="21"/>
                <w:highlight w:val="none"/>
              </w:rPr>
            </w:pPr>
          </w:p>
        </w:tc>
        <w:tc>
          <w:tcPr>
            <w:tcW w:w="1080" w:type="dxa"/>
            <w:noWrap w:val="0"/>
            <w:vAlign w:val="center"/>
          </w:tcPr>
          <w:p w14:paraId="258691A7">
            <w:pPr>
              <w:spacing w:line="400" w:lineRule="exact"/>
              <w:jc w:val="center"/>
              <w:rPr>
                <w:rFonts w:hint="eastAsia" w:ascii="宋体" w:hAnsi="宋体"/>
                <w:b/>
                <w:color w:val="auto"/>
                <w:szCs w:val="21"/>
                <w:highlight w:val="none"/>
              </w:rPr>
            </w:pPr>
          </w:p>
        </w:tc>
        <w:tc>
          <w:tcPr>
            <w:tcW w:w="1168" w:type="dxa"/>
            <w:noWrap w:val="0"/>
            <w:vAlign w:val="center"/>
          </w:tcPr>
          <w:p w14:paraId="0075D81E">
            <w:pPr>
              <w:spacing w:line="400" w:lineRule="exact"/>
              <w:jc w:val="center"/>
              <w:rPr>
                <w:rFonts w:hint="eastAsia" w:ascii="宋体" w:hAnsi="宋体"/>
                <w:b/>
                <w:color w:val="auto"/>
                <w:szCs w:val="21"/>
                <w:highlight w:val="none"/>
              </w:rPr>
            </w:pPr>
          </w:p>
        </w:tc>
      </w:tr>
      <w:tr w14:paraId="439B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24CD331A">
            <w:pPr>
              <w:spacing w:line="400" w:lineRule="exact"/>
              <w:jc w:val="center"/>
              <w:rPr>
                <w:rFonts w:hint="eastAsia" w:ascii="宋体" w:hAnsi="宋体"/>
                <w:color w:val="auto"/>
                <w:szCs w:val="21"/>
                <w:highlight w:val="none"/>
              </w:rPr>
            </w:pPr>
            <w:bookmarkStart w:id="1278" w:name="_Toc221951640"/>
            <w:r>
              <w:rPr>
                <w:rFonts w:hint="eastAsia" w:ascii="宋体" w:hAnsi="宋体"/>
                <w:color w:val="auto"/>
                <w:szCs w:val="21"/>
                <w:highlight w:val="none"/>
              </w:rPr>
              <w:t>1.1</w:t>
            </w:r>
            <w:bookmarkEnd w:id="1278"/>
          </w:p>
        </w:tc>
        <w:tc>
          <w:tcPr>
            <w:tcW w:w="2340" w:type="dxa"/>
            <w:noWrap w:val="0"/>
            <w:vAlign w:val="center"/>
          </w:tcPr>
          <w:p w14:paraId="07A76FB9">
            <w:pPr>
              <w:spacing w:line="400" w:lineRule="exact"/>
              <w:rPr>
                <w:rFonts w:hint="eastAsia" w:ascii="宋体" w:hAnsi="宋体"/>
                <w:color w:val="auto"/>
                <w:szCs w:val="21"/>
                <w:highlight w:val="none"/>
              </w:rPr>
            </w:pPr>
            <w:bookmarkStart w:id="1279" w:name="_Toc221951641"/>
            <w:r>
              <w:rPr>
                <w:rFonts w:hint="eastAsia" w:ascii="宋体" w:hAnsi="宋体"/>
                <w:color w:val="auto"/>
                <w:szCs w:val="21"/>
                <w:highlight w:val="none"/>
              </w:rPr>
              <w:t>人工费</w:t>
            </w:r>
            <w:bookmarkEnd w:id="1279"/>
          </w:p>
        </w:tc>
        <w:tc>
          <w:tcPr>
            <w:tcW w:w="1260" w:type="dxa"/>
            <w:noWrap w:val="0"/>
            <w:vAlign w:val="center"/>
          </w:tcPr>
          <w:p w14:paraId="1CE16EAA">
            <w:pPr>
              <w:spacing w:line="400" w:lineRule="exact"/>
              <w:jc w:val="center"/>
              <w:rPr>
                <w:rFonts w:hint="eastAsia" w:ascii="宋体" w:hAnsi="宋体"/>
                <w:b/>
                <w:color w:val="auto"/>
                <w:szCs w:val="21"/>
                <w:highlight w:val="none"/>
              </w:rPr>
            </w:pPr>
          </w:p>
        </w:tc>
        <w:tc>
          <w:tcPr>
            <w:tcW w:w="1080" w:type="dxa"/>
            <w:noWrap w:val="0"/>
            <w:vAlign w:val="center"/>
          </w:tcPr>
          <w:p w14:paraId="140D53FA">
            <w:pPr>
              <w:spacing w:line="400" w:lineRule="exact"/>
              <w:jc w:val="center"/>
              <w:rPr>
                <w:rFonts w:hint="eastAsia" w:ascii="宋体" w:hAnsi="宋体"/>
                <w:b/>
                <w:color w:val="auto"/>
                <w:szCs w:val="21"/>
                <w:highlight w:val="none"/>
              </w:rPr>
            </w:pPr>
          </w:p>
        </w:tc>
        <w:tc>
          <w:tcPr>
            <w:tcW w:w="1080" w:type="dxa"/>
            <w:noWrap w:val="0"/>
            <w:vAlign w:val="center"/>
          </w:tcPr>
          <w:p w14:paraId="4845B294">
            <w:pPr>
              <w:spacing w:line="400" w:lineRule="exact"/>
              <w:jc w:val="center"/>
              <w:rPr>
                <w:rFonts w:hint="eastAsia" w:ascii="宋体" w:hAnsi="宋体"/>
                <w:b/>
                <w:color w:val="auto"/>
                <w:szCs w:val="21"/>
                <w:highlight w:val="none"/>
              </w:rPr>
            </w:pPr>
          </w:p>
        </w:tc>
        <w:tc>
          <w:tcPr>
            <w:tcW w:w="1080" w:type="dxa"/>
            <w:noWrap w:val="0"/>
            <w:vAlign w:val="center"/>
          </w:tcPr>
          <w:p w14:paraId="376AFF72">
            <w:pPr>
              <w:spacing w:line="400" w:lineRule="exact"/>
              <w:jc w:val="center"/>
              <w:rPr>
                <w:rFonts w:hint="eastAsia" w:ascii="宋体" w:hAnsi="宋体"/>
                <w:b/>
                <w:color w:val="auto"/>
                <w:szCs w:val="21"/>
                <w:highlight w:val="none"/>
              </w:rPr>
            </w:pPr>
          </w:p>
        </w:tc>
        <w:tc>
          <w:tcPr>
            <w:tcW w:w="1168" w:type="dxa"/>
            <w:noWrap w:val="0"/>
            <w:vAlign w:val="center"/>
          </w:tcPr>
          <w:p w14:paraId="790F3E51">
            <w:pPr>
              <w:spacing w:line="400" w:lineRule="exact"/>
              <w:jc w:val="center"/>
              <w:rPr>
                <w:rFonts w:hint="eastAsia" w:ascii="宋体" w:hAnsi="宋体"/>
                <w:b/>
                <w:color w:val="auto"/>
                <w:szCs w:val="21"/>
                <w:highlight w:val="none"/>
              </w:rPr>
            </w:pPr>
          </w:p>
        </w:tc>
      </w:tr>
      <w:tr w14:paraId="2923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B6F64C8">
            <w:pPr>
              <w:spacing w:line="400" w:lineRule="exact"/>
              <w:jc w:val="center"/>
              <w:rPr>
                <w:rFonts w:hint="eastAsia" w:ascii="宋体" w:hAnsi="宋体"/>
                <w:color w:val="auto"/>
                <w:szCs w:val="21"/>
                <w:highlight w:val="none"/>
              </w:rPr>
            </w:pPr>
          </w:p>
        </w:tc>
        <w:tc>
          <w:tcPr>
            <w:tcW w:w="2340" w:type="dxa"/>
            <w:noWrap w:val="0"/>
            <w:vAlign w:val="center"/>
          </w:tcPr>
          <w:p w14:paraId="56D05FC5">
            <w:pPr>
              <w:spacing w:line="400" w:lineRule="exact"/>
              <w:rPr>
                <w:rFonts w:hint="eastAsia" w:ascii="宋体" w:hAnsi="宋体"/>
                <w:color w:val="auto"/>
                <w:szCs w:val="21"/>
                <w:highlight w:val="none"/>
              </w:rPr>
            </w:pPr>
          </w:p>
        </w:tc>
        <w:tc>
          <w:tcPr>
            <w:tcW w:w="1260" w:type="dxa"/>
            <w:noWrap w:val="0"/>
            <w:vAlign w:val="center"/>
          </w:tcPr>
          <w:p w14:paraId="23771502">
            <w:pPr>
              <w:spacing w:line="400" w:lineRule="exact"/>
              <w:jc w:val="center"/>
              <w:rPr>
                <w:rFonts w:hint="eastAsia" w:ascii="宋体" w:hAnsi="宋体"/>
                <w:b/>
                <w:color w:val="auto"/>
                <w:szCs w:val="21"/>
                <w:highlight w:val="none"/>
              </w:rPr>
            </w:pPr>
          </w:p>
        </w:tc>
        <w:tc>
          <w:tcPr>
            <w:tcW w:w="1080" w:type="dxa"/>
            <w:noWrap w:val="0"/>
            <w:vAlign w:val="center"/>
          </w:tcPr>
          <w:p w14:paraId="2A6696C8">
            <w:pPr>
              <w:spacing w:line="400" w:lineRule="exact"/>
              <w:jc w:val="center"/>
              <w:rPr>
                <w:rFonts w:hint="eastAsia" w:ascii="宋体" w:hAnsi="宋体"/>
                <w:b/>
                <w:color w:val="auto"/>
                <w:szCs w:val="21"/>
                <w:highlight w:val="none"/>
              </w:rPr>
            </w:pPr>
          </w:p>
        </w:tc>
        <w:tc>
          <w:tcPr>
            <w:tcW w:w="1080" w:type="dxa"/>
            <w:noWrap w:val="0"/>
            <w:vAlign w:val="center"/>
          </w:tcPr>
          <w:p w14:paraId="7BF8EE9B">
            <w:pPr>
              <w:spacing w:line="400" w:lineRule="exact"/>
              <w:jc w:val="center"/>
              <w:rPr>
                <w:rFonts w:hint="eastAsia" w:ascii="宋体" w:hAnsi="宋体"/>
                <w:b/>
                <w:color w:val="auto"/>
                <w:szCs w:val="21"/>
                <w:highlight w:val="none"/>
              </w:rPr>
            </w:pPr>
          </w:p>
        </w:tc>
        <w:tc>
          <w:tcPr>
            <w:tcW w:w="1080" w:type="dxa"/>
            <w:noWrap w:val="0"/>
            <w:vAlign w:val="center"/>
          </w:tcPr>
          <w:p w14:paraId="28C5C644">
            <w:pPr>
              <w:spacing w:line="400" w:lineRule="exact"/>
              <w:jc w:val="center"/>
              <w:rPr>
                <w:rFonts w:hint="eastAsia" w:ascii="宋体" w:hAnsi="宋体"/>
                <w:b/>
                <w:color w:val="auto"/>
                <w:szCs w:val="21"/>
                <w:highlight w:val="none"/>
              </w:rPr>
            </w:pPr>
          </w:p>
        </w:tc>
        <w:tc>
          <w:tcPr>
            <w:tcW w:w="1168" w:type="dxa"/>
            <w:noWrap w:val="0"/>
            <w:vAlign w:val="center"/>
          </w:tcPr>
          <w:p w14:paraId="288CD3AB">
            <w:pPr>
              <w:spacing w:line="400" w:lineRule="exact"/>
              <w:jc w:val="center"/>
              <w:rPr>
                <w:rFonts w:hint="eastAsia" w:ascii="宋体" w:hAnsi="宋体"/>
                <w:b/>
                <w:color w:val="auto"/>
                <w:szCs w:val="21"/>
                <w:highlight w:val="none"/>
              </w:rPr>
            </w:pPr>
          </w:p>
        </w:tc>
      </w:tr>
      <w:tr w14:paraId="0CD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545F8446">
            <w:pPr>
              <w:spacing w:line="400" w:lineRule="exact"/>
              <w:jc w:val="center"/>
              <w:rPr>
                <w:rFonts w:hint="eastAsia" w:ascii="宋体" w:hAnsi="宋体"/>
                <w:color w:val="auto"/>
                <w:szCs w:val="21"/>
                <w:highlight w:val="none"/>
              </w:rPr>
            </w:pPr>
          </w:p>
        </w:tc>
        <w:tc>
          <w:tcPr>
            <w:tcW w:w="2340" w:type="dxa"/>
            <w:noWrap w:val="0"/>
            <w:vAlign w:val="center"/>
          </w:tcPr>
          <w:p w14:paraId="0F0F3019">
            <w:pPr>
              <w:spacing w:line="400" w:lineRule="exact"/>
              <w:rPr>
                <w:rFonts w:hint="eastAsia" w:ascii="宋体" w:hAnsi="宋体"/>
                <w:color w:val="auto"/>
                <w:szCs w:val="21"/>
                <w:highlight w:val="none"/>
              </w:rPr>
            </w:pPr>
          </w:p>
        </w:tc>
        <w:tc>
          <w:tcPr>
            <w:tcW w:w="1260" w:type="dxa"/>
            <w:noWrap w:val="0"/>
            <w:vAlign w:val="center"/>
          </w:tcPr>
          <w:p w14:paraId="279ACAF9">
            <w:pPr>
              <w:spacing w:line="400" w:lineRule="exact"/>
              <w:jc w:val="center"/>
              <w:rPr>
                <w:rFonts w:hint="eastAsia" w:ascii="宋体" w:hAnsi="宋体"/>
                <w:b/>
                <w:color w:val="auto"/>
                <w:szCs w:val="21"/>
                <w:highlight w:val="none"/>
              </w:rPr>
            </w:pPr>
          </w:p>
        </w:tc>
        <w:tc>
          <w:tcPr>
            <w:tcW w:w="1080" w:type="dxa"/>
            <w:noWrap w:val="0"/>
            <w:vAlign w:val="center"/>
          </w:tcPr>
          <w:p w14:paraId="1287A42B">
            <w:pPr>
              <w:spacing w:line="400" w:lineRule="exact"/>
              <w:jc w:val="center"/>
              <w:rPr>
                <w:rFonts w:hint="eastAsia" w:ascii="宋体" w:hAnsi="宋体"/>
                <w:b/>
                <w:color w:val="auto"/>
                <w:szCs w:val="21"/>
                <w:highlight w:val="none"/>
              </w:rPr>
            </w:pPr>
          </w:p>
        </w:tc>
        <w:tc>
          <w:tcPr>
            <w:tcW w:w="1080" w:type="dxa"/>
            <w:noWrap w:val="0"/>
            <w:vAlign w:val="center"/>
          </w:tcPr>
          <w:p w14:paraId="4DDA26AF">
            <w:pPr>
              <w:spacing w:line="400" w:lineRule="exact"/>
              <w:jc w:val="center"/>
              <w:rPr>
                <w:rFonts w:hint="eastAsia" w:ascii="宋体" w:hAnsi="宋体"/>
                <w:b/>
                <w:color w:val="auto"/>
                <w:szCs w:val="21"/>
                <w:highlight w:val="none"/>
              </w:rPr>
            </w:pPr>
          </w:p>
        </w:tc>
        <w:tc>
          <w:tcPr>
            <w:tcW w:w="1080" w:type="dxa"/>
            <w:noWrap w:val="0"/>
            <w:vAlign w:val="center"/>
          </w:tcPr>
          <w:p w14:paraId="743991FC">
            <w:pPr>
              <w:spacing w:line="400" w:lineRule="exact"/>
              <w:jc w:val="center"/>
              <w:rPr>
                <w:rFonts w:hint="eastAsia" w:ascii="宋体" w:hAnsi="宋体"/>
                <w:b/>
                <w:color w:val="auto"/>
                <w:szCs w:val="21"/>
                <w:highlight w:val="none"/>
              </w:rPr>
            </w:pPr>
          </w:p>
        </w:tc>
        <w:tc>
          <w:tcPr>
            <w:tcW w:w="1168" w:type="dxa"/>
            <w:noWrap w:val="0"/>
            <w:vAlign w:val="center"/>
          </w:tcPr>
          <w:p w14:paraId="579CF88C">
            <w:pPr>
              <w:spacing w:line="400" w:lineRule="exact"/>
              <w:jc w:val="center"/>
              <w:rPr>
                <w:rFonts w:hint="eastAsia" w:ascii="宋体" w:hAnsi="宋体"/>
                <w:b/>
                <w:color w:val="auto"/>
                <w:szCs w:val="21"/>
                <w:highlight w:val="none"/>
              </w:rPr>
            </w:pPr>
          </w:p>
        </w:tc>
      </w:tr>
      <w:tr w14:paraId="65C4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4E837B6">
            <w:pPr>
              <w:spacing w:line="400" w:lineRule="exact"/>
              <w:jc w:val="center"/>
              <w:rPr>
                <w:rFonts w:hint="eastAsia" w:ascii="宋体" w:hAnsi="宋体"/>
                <w:color w:val="auto"/>
                <w:szCs w:val="21"/>
                <w:highlight w:val="none"/>
              </w:rPr>
            </w:pPr>
            <w:bookmarkStart w:id="1280" w:name="_Toc221951642"/>
            <w:r>
              <w:rPr>
                <w:rFonts w:hint="eastAsia" w:ascii="宋体" w:hAnsi="宋体"/>
                <w:color w:val="auto"/>
                <w:szCs w:val="21"/>
                <w:highlight w:val="none"/>
              </w:rPr>
              <w:t>1.2</w:t>
            </w:r>
            <w:bookmarkEnd w:id="1280"/>
          </w:p>
        </w:tc>
        <w:tc>
          <w:tcPr>
            <w:tcW w:w="2340" w:type="dxa"/>
            <w:noWrap w:val="0"/>
            <w:vAlign w:val="center"/>
          </w:tcPr>
          <w:p w14:paraId="738ECE6A">
            <w:pPr>
              <w:spacing w:line="400" w:lineRule="exact"/>
              <w:rPr>
                <w:rFonts w:hint="eastAsia" w:ascii="宋体" w:hAnsi="宋体"/>
                <w:color w:val="auto"/>
                <w:szCs w:val="21"/>
                <w:highlight w:val="none"/>
              </w:rPr>
            </w:pPr>
            <w:bookmarkStart w:id="1281" w:name="_Toc221951643"/>
            <w:r>
              <w:rPr>
                <w:rFonts w:hint="eastAsia" w:ascii="宋体" w:hAnsi="宋体"/>
                <w:color w:val="auto"/>
                <w:szCs w:val="21"/>
                <w:highlight w:val="none"/>
              </w:rPr>
              <w:t>材料费</w:t>
            </w:r>
            <w:bookmarkEnd w:id="1281"/>
          </w:p>
        </w:tc>
        <w:tc>
          <w:tcPr>
            <w:tcW w:w="1260" w:type="dxa"/>
            <w:noWrap w:val="0"/>
            <w:vAlign w:val="center"/>
          </w:tcPr>
          <w:p w14:paraId="01AEAA28">
            <w:pPr>
              <w:spacing w:line="400" w:lineRule="exact"/>
              <w:jc w:val="center"/>
              <w:rPr>
                <w:rFonts w:hint="eastAsia" w:ascii="宋体" w:hAnsi="宋体"/>
                <w:b/>
                <w:color w:val="auto"/>
                <w:szCs w:val="21"/>
                <w:highlight w:val="none"/>
              </w:rPr>
            </w:pPr>
          </w:p>
        </w:tc>
        <w:tc>
          <w:tcPr>
            <w:tcW w:w="1080" w:type="dxa"/>
            <w:noWrap w:val="0"/>
            <w:vAlign w:val="center"/>
          </w:tcPr>
          <w:p w14:paraId="79ADCCED">
            <w:pPr>
              <w:spacing w:line="400" w:lineRule="exact"/>
              <w:jc w:val="center"/>
              <w:rPr>
                <w:rFonts w:hint="eastAsia" w:ascii="宋体" w:hAnsi="宋体"/>
                <w:b/>
                <w:color w:val="auto"/>
                <w:szCs w:val="21"/>
                <w:highlight w:val="none"/>
              </w:rPr>
            </w:pPr>
          </w:p>
        </w:tc>
        <w:tc>
          <w:tcPr>
            <w:tcW w:w="1080" w:type="dxa"/>
            <w:noWrap w:val="0"/>
            <w:vAlign w:val="center"/>
          </w:tcPr>
          <w:p w14:paraId="16AA67A2">
            <w:pPr>
              <w:spacing w:line="400" w:lineRule="exact"/>
              <w:jc w:val="center"/>
              <w:rPr>
                <w:rFonts w:hint="eastAsia" w:ascii="宋体" w:hAnsi="宋体"/>
                <w:b/>
                <w:color w:val="auto"/>
                <w:szCs w:val="21"/>
                <w:highlight w:val="none"/>
              </w:rPr>
            </w:pPr>
          </w:p>
        </w:tc>
        <w:tc>
          <w:tcPr>
            <w:tcW w:w="1080" w:type="dxa"/>
            <w:noWrap w:val="0"/>
            <w:vAlign w:val="center"/>
          </w:tcPr>
          <w:p w14:paraId="43A7F54D">
            <w:pPr>
              <w:spacing w:line="400" w:lineRule="exact"/>
              <w:jc w:val="center"/>
              <w:rPr>
                <w:rFonts w:hint="eastAsia" w:ascii="宋体" w:hAnsi="宋体"/>
                <w:b/>
                <w:color w:val="auto"/>
                <w:szCs w:val="21"/>
                <w:highlight w:val="none"/>
              </w:rPr>
            </w:pPr>
          </w:p>
        </w:tc>
        <w:tc>
          <w:tcPr>
            <w:tcW w:w="1168" w:type="dxa"/>
            <w:noWrap w:val="0"/>
            <w:vAlign w:val="center"/>
          </w:tcPr>
          <w:p w14:paraId="16464BC1">
            <w:pPr>
              <w:spacing w:line="400" w:lineRule="exact"/>
              <w:jc w:val="center"/>
              <w:rPr>
                <w:rFonts w:hint="eastAsia" w:ascii="宋体" w:hAnsi="宋体"/>
                <w:b/>
                <w:color w:val="auto"/>
                <w:szCs w:val="21"/>
                <w:highlight w:val="none"/>
              </w:rPr>
            </w:pPr>
          </w:p>
        </w:tc>
      </w:tr>
      <w:tr w14:paraId="5C0B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5138391E">
            <w:pPr>
              <w:spacing w:line="400" w:lineRule="exact"/>
              <w:jc w:val="center"/>
              <w:rPr>
                <w:rFonts w:hint="eastAsia" w:ascii="宋体" w:hAnsi="宋体"/>
                <w:color w:val="auto"/>
                <w:szCs w:val="21"/>
                <w:highlight w:val="none"/>
              </w:rPr>
            </w:pPr>
          </w:p>
        </w:tc>
        <w:tc>
          <w:tcPr>
            <w:tcW w:w="2340" w:type="dxa"/>
            <w:noWrap w:val="0"/>
            <w:vAlign w:val="center"/>
          </w:tcPr>
          <w:p w14:paraId="5962537E">
            <w:pPr>
              <w:spacing w:line="400" w:lineRule="exact"/>
              <w:rPr>
                <w:rFonts w:hint="eastAsia" w:ascii="宋体" w:hAnsi="宋体"/>
                <w:color w:val="auto"/>
                <w:szCs w:val="21"/>
                <w:highlight w:val="none"/>
              </w:rPr>
            </w:pPr>
          </w:p>
        </w:tc>
        <w:tc>
          <w:tcPr>
            <w:tcW w:w="1260" w:type="dxa"/>
            <w:noWrap w:val="0"/>
            <w:vAlign w:val="center"/>
          </w:tcPr>
          <w:p w14:paraId="4E3B99DD">
            <w:pPr>
              <w:spacing w:line="400" w:lineRule="exact"/>
              <w:jc w:val="center"/>
              <w:rPr>
                <w:rFonts w:hint="eastAsia" w:ascii="宋体" w:hAnsi="宋体"/>
                <w:b/>
                <w:color w:val="auto"/>
                <w:szCs w:val="21"/>
                <w:highlight w:val="none"/>
              </w:rPr>
            </w:pPr>
          </w:p>
        </w:tc>
        <w:tc>
          <w:tcPr>
            <w:tcW w:w="1080" w:type="dxa"/>
            <w:noWrap w:val="0"/>
            <w:vAlign w:val="center"/>
          </w:tcPr>
          <w:p w14:paraId="16FC9EBD">
            <w:pPr>
              <w:spacing w:line="400" w:lineRule="exact"/>
              <w:jc w:val="center"/>
              <w:rPr>
                <w:rFonts w:hint="eastAsia" w:ascii="宋体" w:hAnsi="宋体"/>
                <w:b/>
                <w:color w:val="auto"/>
                <w:szCs w:val="21"/>
                <w:highlight w:val="none"/>
              </w:rPr>
            </w:pPr>
          </w:p>
        </w:tc>
        <w:tc>
          <w:tcPr>
            <w:tcW w:w="1080" w:type="dxa"/>
            <w:noWrap w:val="0"/>
            <w:vAlign w:val="center"/>
          </w:tcPr>
          <w:p w14:paraId="02C5902B">
            <w:pPr>
              <w:spacing w:line="400" w:lineRule="exact"/>
              <w:jc w:val="center"/>
              <w:rPr>
                <w:rFonts w:hint="eastAsia" w:ascii="宋体" w:hAnsi="宋体"/>
                <w:b/>
                <w:color w:val="auto"/>
                <w:szCs w:val="21"/>
                <w:highlight w:val="none"/>
              </w:rPr>
            </w:pPr>
          </w:p>
        </w:tc>
        <w:tc>
          <w:tcPr>
            <w:tcW w:w="1080" w:type="dxa"/>
            <w:noWrap w:val="0"/>
            <w:vAlign w:val="center"/>
          </w:tcPr>
          <w:p w14:paraId="7EDEF88A">
            <w:pPr>
              <w:spacing w:line="400" w:lineRule="exact"/>
              <w:jc w:val="center"/>
              <w:rPr>
                <w:rFonts w:hint="eastAsia" w:ascii="宋体" w:hAnsi="宋体"/>
                <w:b/>
                <w:color w:val="auto"/>
                <w:szCs w:val="21"/>
                <w:highlight w:val="none"/>
              </w:rPr>
            </w:pPr>
          </w:p>
        </w:tc>
        <w:tc>
          <w:tcPr>
            <w:tcW w:w="1168" w:type="dxa"/>
            <w:noWrap w:val="0"/>
            <w:vAlign w:val="center"/>
          </w:tcPr>
          <w:p w14:paraId="5C0F1203">
            <w:pPr>
              <w:spacing w:line="400" w:lineRule="exact"/>
              <w:jc w:val="center"/>
              <w:rPr>
                <w:rFonts w:hint="eastAsia" w:ascii="宋体" w:hAnsi="宋体"/>
                <w:b/>
                <w:color w:val="auto"/>
                <w:szCs w:val="21"/>
                <w:highlight w:val="none"/>
              </w:rPr>
            </w:pPr>
          </w:p>
        </w:tc>
      </w:tr>
      <w:tr w14:paraId="4080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6AF13A81">
            <w:pPr>
              <w:spacing w:line="400" w:lineRule="exact"/>
              <w:jc w:val="center"/>
              <w:rPr>
                <w:rFonts w:hint="eastAsia" w:ascii="宋体" w:hAnsi="宋体"/>
                <w:color w:val="auto"/>
                <w:szCs w:val="21"/>
                <w:highlight w:val="none"/>
              </w:rPr>
            </w:pPr>
          </w:p>
        </w:tc>
        <w:tc>
          <w:tcPr>
            <w:tcW w:w="2340" w:type="dxa"/>
            <w:noWrap w:val="0"/>
            <w:vAlign w:val="center"/>
          </w:tcPr>
          <w:p w14:paraId="17BB00C0">
            <w:pPr>
              <w:spacing w:line="400" w:lineRule="exact"/>
              <w:rPr>
                <w:rFonts w:hint="eastAsia" w:ascii="宋体" w:hAnsi="宋体"/>
                <w:color w:val="auto"/>
                <w:szCs w:val="21"/>
                <w:highlight w:val="none"/>
              </w:rPr>
            </w:pPr>
          </w:p>
        </w:tc>
        <w:tc>
          <w:tcPr>
            <w:tcW w:w="1260" w:type="dxa"/>
            <w:noWrap w:val="0"/>
            <w:vAlign w:val="center"/>
          </w:tcPr>
          <w:p w14:paraId="25F9B660">
            <w:pPr>
              <w:spacing w:line="400" w:lineRule="exact"/>
              <w:jc w:val="center"/>
              <w:rPr>
                <w:rFonts w:hint="eastAsia" w:ascii="宋体" w:hAnsi="宋体"/>
                <w:b/>
                <w:color w:val="auto"/>
                <w:szCs w:val="21"/>
                <w:highlight w:val="none"/>
              </w:rPr>
            </w:pPr>
          </w:p>
        </w:tc>
        <w:tc>
          <w:tcPr>
            <w:tcW w:w="1080" w:type="dxa"/>
            <w:noWrap w:val="0"/>
            <w:vAlign w:val="center"/>
          </w:tcPr>
          <w:p w14:paraId="5B55C9BC">
            <w:pPr>
              <w:spacing w:line="400" w:lineRule="exact"/>
              <w:jc w:val="center"/>
              <w:rPr>
                <w:rFonts w:hint="eastAsia" w:ascii="宋体" w:hAnsi="宋体"/>
                <w:b/>
                <w:color w:val="auto"/>
                <w:szCs w:val="21"/>
                <w:highlight w:val="none"/>
              </w:rPr>
            </w:pPr>
          </w:p>
        </w:tc>
        <w:tc>
          <w:tcPr>
            <w:tcW w:w="1080" w:type="dxa"/>
            <w:noWrap w:val="0"/>
            <w:vAlign w:val="center"/>
          </w:tcPr>
          <w:p w14:paraId="0224B95D">
            <w:pPr>
              <w:spacing w:line="400" w:lineRule="exact"/>
              <w:jc w:val="center"/>
              <w:rPr>
                <w:rFonts w:hint="eastAsia" w:ascii="宋体" w:hAnsi="宋体"/>
                <w:b/>
                <w:color w:val="auto"/>
                <w:szCs w:val="21"/>
                <w:highlight w:val="none"/>
              </w:rPr>
            </w:pPr>
          </w:p>
        </w:tc>
        <w:tc>
          <w:tcPr>
            <w:tcW w:w="1080" w:type="dxa"/>
            <w:noWrap w:val="0"/>
            <w:vAlign w:val="center"/>
          </w:tcPr>
          <w:p w14:paraId="1D82C399">
            <w:pPr>
              <w:spacing w:line="400" w:lineRule="exact"/>
              <w:jc w:val="center"/>
              <w:rPr>
                <w:rFonts w:hint="eastAsia" w:ascii="宋体" w:hAnsi="宋体"/>
                <w:b/>
                <w:color w:val="auto"/>
                <w:szCs w:val="21"/>
                <w:highlight w:val="none"/>
              </w:rPr>
            </w:pPr>
          </w:p>
        </w:tc>
        <w:tc>
          <w:tcPr>
            <w:tcW w:w="1168" w:type="dxa"/>
            <w:noWrap w:val="0"/>
            <w:vAlign w:val="center"/>
          </w:tcPr>
          <w:p w14:paraId="0D040856">
            <w:pPr>
              <w:spacing w:line="400" w:lineRule="exact"/>
              <w:jc w:val="center"/>
              <w:rPr>
                <w:rFonts w:hint="eastAsia" w:ascii="宋体" w:hAnsi="宋体"/>
                <w:b/>
                <w:color w:val="auto"/>
                <w:szCs w:val="21"/>
                <w:highlight w:val="none"/>
              </w:rPr>
            </w:pPr>
          </w:p>
        </w:tc>
      </w:tr>
      <w:tr w14:paraId="00B6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6BEE12E6">
            <w:pPr>
              <w:spacing w:line="400" w:lineRule="exact"/>
              <w:jc w:val="center"/>
              <w:rPr>
                <w:rFonts w:hint="eastAsia" w:ascii="宋体" w:hAnsi="宋体"/>
                <w:color w:val="auto"/>
                <w:szCs w:val="21"/>
                <w:highlight w:val="none"/>
              </w:rPr>
            </w:pPr>
            <w:bookmarkStart w:id="1282" w:name="_Toc221951644"/>
            <w:r>
              <w:rPr>
                <w:rFonts w:hint="eastAsia" w:ascii="宋体" w:hAnsi="宋体"/>
                <w:color w:val="auto"/>
                <w:szCs w:val="21"/>
                <w:highlight w:val="none"/>
              </w:rPr>
              <w:t>1.3</w:t>
            </w:r>
            <w:bookmarkEnd w:id="1282"/>
          </w:p>
        </w:tc>
        <w:tc>
          <w:tcPr>
            <w:tcW w:w="2340" w:type="dxa"/>
            <w:noWrap w:val="0"/>
            <w:vAlign w:val="center"/>
          </w:tcPr>
          <w:p w14:paraId="22EA8B8B">
            <w:pPr>
              <w:spacing w:line="400" w:lineRule="exact"/>
              <w:rPr>
                <w:rFonts w:hint="eastAsia" w:ascii="宋体" w:hAnsi="宋体"/>
                <w:color w:val="auto"/>
                <w:szCs w:val="21"/>
                <w:highlight w:val="none"/>
              </w:rPr>
            </w:pPr>
            <w:bookmarkStart w:id="1283" w:name="_Toc221951645"/>
            <w:r>
              <w:rPr>
                <w:rFonts w:hint="eastAsia" w:ascii="宋体" w:hAnsi="宋体"/>
                <w:color w:val="auto"/>
                <w:szCs w:val="21"/>
                <w:highlight w:val="none"/>
              </w:rPr>
              <w:t>机械使用费</w:t>
            </w:r>
            <w:bookmarkEnd w:id="1283"/>
          </w:p>
        </w:tc>
        <w:tc>
          <w:tcPr>
            <w:tcW w:w="1260" w:type="dxa"/>
            <w:noWrap w:val="0"/>
            <w:vAlign w:val="center"/>
          </w:tcPr>
          <w:p w14:paraId="792ED305">
            <w:pPr>
              <w:spacing w:line="400" w:lineRule="exact"/>
              <w:jc w:val="center"/>
              <w:rPr>
                <w:rFonts w:hint="eastAsia" w:ascii="宋体" w:hAnsi="宋体"/>
                <w:b/>
                <w:color w:val="auto"/>
                <w:szCs w:val="21"/>
                <w:highlight w:val="none"/>
              </w:rPr>
            </w:pPr>
          </w:p>
        </w:tc>
        <w:tc>
          <w:tcPr>
            <w:tcW w:w="1080" w:type="dxa"/>
            <w:noWrap w:val="0"/>
            <w:vAlign w:val="center"/>
          </w:tcPr>
          <w:p w14:paraId="603C5042">
            <w:pPr>
              <w:spacing w:line="400" w:lineRule="exact"/>
              <w:jc w:val="center"/>
              <w:rPr>
                <w:rFonts w:hint="eastAsia" w:ascii="宋体" w:hAnsi="宋体"/>
                <w:b/>
                <w:color w:val="auto"/>
                <w:szCs w:val="21"/>
                <w:highlight w:val="none"/>
              </w:rPr>
            </w:pPr>
          </w:p>
        </w:tc>
        <w:tc>
          <w:tcPr>
            <w:tcW w:w="1080" w:type="dxa"/>
            <w:noWrap w:val="0"/>
            <w:vAlign w:val="center"/>
          </w:tcPr>
          <w:p w14:paraId="75C4F219">
            <w:pPr>
              <w:spacing w:line="400" w:lineRule="exact"/>
              <w:jc w:val="center"/>
              <w:rPr>
                <w:rFonts w:hint="eastAsia" w:ascii="宋体" w:hAnsi="宋体"/>
                <w:b/>
                <w:color w:val="auto"/>
                <w:szCs w:val="21"/>
                <w:highlight w:val="none"/>
              </w:rPr>
            </w:pPr>
          </w:p>
        </w:tc>
        <w:tc>
          <w:tcPr>
            <w:tcW w:w="1080" w:type="dxa"/>
            <w:noWrap w:val="0"/>
            <w:vAlign w:val="center"/>
          </w:tcPr>
          <w:p w14:paraId="34730427">
            <w:pPr>
              <w:spacing w:line="400" w:lineRule="exact"/>
              <w:jc w:val="center"/>
              <w:rPr>
                <w:rFonts w:hint="eastAsia" w:ascii="宋体" w:hAnsi="宋体"/>
                <w:b/>
                <w:color w:val="auto"/>
                <w:szCs w:val="21"/>
                <w:highlight w:val="none"/>
              </w:rPr>
            </w:pPr>
          </w:p>
        </w:tc>
        <w:tc>
          <w:tcPr>
            <w:tcW w:w="1168" w:type="dxa"/>
            <w:noWrap w:val="0"/>
            <w:vAlign w:val="center"/>
          </w:tcPr>
          <w:p w14:paraId="3A9EF00D">
            <w:pPr>
              <w:spacing w:line="400" w:lineRule="exact"/>
              <w:jc w:val="center"/>
              <w:rPr>
                <w:rFonts w:hint="eastAsia" w:ascii="宋体" w:hAnsi="宋体"/>
                <w:b/>
                <w:color w:val="auto"/>
                <w:szCs w:val="21"/>
                <w:highlight w:val="none"/>
              </w:rPr>
            </w:pPr>
          </w:p>
        </w:tc>
      </w:tr>
      <w:tr w14:paraId="4875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48F33654">
            <w:pPr>
              <w:spacing w:line="400" w:lineRule="exact"/>
              <w:jc w:val="center"/>
              <w:rPr>
                <w:rFonts w:hint="eastAsia" w:ascii="宋体" w:hAnsi="宋体"/>
                <w:color w:val="auto"/>
                <w:szCs w:val="21"/>
                <w:highlight w:val="none"/>
              </w:rPr>
            </w:pPr>
          </w:p>
        </w:tc>
        <w:tc>
          <w:tcPr>
            <w:tcW w:w="2340" w:type="dxa"/>
            <w:noWrap w:val="0"/>
            <w:vAlign w:val="center"/>
          </w:tcPr>
          <w:p w14:paraId="69A9F8EB">
            <w:pPr>
              <w:spacing w:line="400" w:lineRule="exact"/>
              <w:rPr>
                <w:rFonts w:hint="eastAsia" w:ascii="宋体" w:hAnsi="宋体"/>
                <w:color w:val="auto"/>
                <w:szCs w:val="21"/>
                <w:highlight w:val="none"/>
              </w:rPr>
            </w:pPr>
          </w:p>
        </w:tc>
        <w:tc>
          <w:tcPr>
            <w:tcW w:w="1260" w:type="dxa"/>
            <w:noWrap w:val="0"/>
            <w:vAlign w:val="center"/>
          </w:tcPr>
          <w:p w14:paraId="6143FF32">
            <w:pPr>
              <w:spacing w:line="400" w:lineRule="exact"/>
              <w:jc w:val="center"/>
              <w:rPr>
                <w:rFonts w:hint="eastAsia" w:ascii="宋体" w:hAnsi="宋体"/>
                <w:b/>
                <w:color w:val="auto"/>
                <w:szCs w:val="21"/>
                <w:highlight w:val="none"/>
              </w:rPr>
            </w:pPr>
          </w:p>
        </w:tc>
        <w:tc>
          <w:tcPr>
            <w:tcW w:w="1080" w:type="dxa"/>
            <w:noWrap w:val="0"/>
            <w:vAlign w:val="center"/>
          </w:tcPr>
          <w:p w14:paraId="57BB1162">
            <w:pPr>
              <w:spacing w:line="400" w:lineRule="exact"/>
              <w:jc w:val="center"/>
              <w:rPr>
                <w:rFonts w:hint="eastAsia" w:ascii="宋体" w:hAnsi="宋体"/>
                <w:b/>
                <w:color w:val="auto"/>
                <w:szCs w:val="21"/>
                <w:highlight w:val="none"/>
              </w:rPr>
            </w:pPr>
          </w:p>
        </w:tc>
        <w:tc>
          <w:tcPr>
            <w:tcW w:w="1080" w:type="dxa"/>
            <w:noWrap w:val="0"/>
            <w:vAlign w:val="center"/>
          </w:tcPr>
          <w:p w14:paraId="6C401835">
            <w:pPr>
              <w:spacing w:line="400" w:lineRule="exact"/>
              <w:jc w:val="center"/>
              <w:rPr>
                <w:rFonts w:hint="eastAsia" w:ascii="宋体" w:hAnsi="宋体"/>
                <w:b/>
                <w:color w:val="auto"/>
                <w:szCs w:val="21"/>
                <w:highlight w:val="none"/>
              </w:rPr>
            </w:pPr>
          </w:p>
        </w:tc>
        <w:tc>
          <w:tcPr>
            <w:tcW w:w="1080" w:type="dxa"/>
            <w:noWrap w:val="0"/>
            <w:vAlign w:val="center"/>
          </w:tcPr>
          <w:p w14:paraId="161B171C">
            <w:pPr>
              <w:spacing w:line="400" w:lineRule="exact"/>
              <w:jc w:val="center"/>
              <w:rPr>
                <w:rFonts w:hint="eastAsia" w:ascii="宋体" w:hAnsi="宋体"/>
                <w:b/>
                <w:color w:val="auto"/>
                <w:szCs w:val="21"/>
                <w:highlight w:val="none"/>
              </w:rPr>
            </w:pPr>
          </w:p>
        </w:tc>
        <w:tc>
          <w:tcPr>
            <w:tcW w:w="1168" w:type="dxa"/>
            <w:noWrap w:val="0"/>
            <w:vAlign w:val="center"/>
          </w:tcPr>
          <w:p w14:paraId="644BB5ED">
            <w:pPr>
              <w:spacing w:line="400" w:lineRule="exact"/>
              <w:jc w:val="center"/>
              <w:rPr>
                <w:rFonts w:hint="eastAsia" w:ascii="宋体" w:hAnsi="宋体"/>
                <w:b/>
                <w:color w:val="auto"/>
                <w:szCs w:val="21"/>
                <w:highlight w:val="none"/>
              </w:rPr>
            </w:pPr>
          </w:p>
        </w:tc>
      </w:tr>
      <w:tr w14:paraId="4A22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936CC36">
            <w:pPr>
              <w:spacing w:line="400" w:lineRule="exact"/>
              <w:jc w:val="center"/>
              <w:rPr>
                <w:rFonts w:hint="eastAsia" w:ascii="宋体" w:hAnsi="宋体"/>
                <w:color w:val="auto"/>
                <w:szCs w:val="21"/>
                <w:highlight w:val="none"/>
              </w:rPr>
            </w:pPr>
          </w:p>
        </w:tc>
        <w:tc>
          <w:tcPr>
            <w:tcW w:w="2340" w:type="dxa"/>
            <w:noWrap w:val="0"/>
            <w:vAlign w:val="center"/>
          </w:tcPr>
          <w:p w14:paraId="3D63793E">
            <w:pPr>
              <w:spacing w:line="400" w:lineRule="exact"/>
              <w:rPr>
                <w:rFonts w:hint="eastAsia" w:ascii="宋体" w:hAnsi="宋体"/>
                <w:color w:val="auto"/>
                <w:szCs w:val="21"/>
                <w:highlight w:val="none"/>
              </w:rPr>
            </w:pPr>
          </w:p>
        </w:tc>
        <w:tc>
          <w:tcPr>
            <w:tcW w:w="1260" w:type="dxa"/>
            <w:noWrap w:val="0"/>
            <w:vAlign w:val="center"/>
          </w:tcPr>
          <w:p w14:paraId="3E1A3A21">
            <w:pPr>
              <w:spacing w:line="400" w:lineRule="exact"/>
              <w:jc w:val="center"/>
              <w:rPr>
                <w:rFonts w:hint="eastAsia" w:ascii="宋体" w:hAnsi="宋体"/>
                <w:b/>
                <w:color w:val="auto"/>
                <w:szCs w:val="21"/>
                <w:highlight w:val="none"/>
              </w:rPr>
            </w:pPr>
          </w:p>
        </w:tc>
        <w:tc>
          <w:tcPr>
            <w:tcW w:w="1080" w:type="dxa"/>
            <w:noWrap w:val="0"/>
            <w:vAlign w:val="center"/>
          </w:tcPr>
          <w:p w14:paraId="1B25C8B1">
            <w:pPr>
              <w:spacing w:line="400" w:lineRule="exact"/>
              <w:jc w:val="center"/>
              <w:rPr>
                <w:rFonts w:hint="eastAsia" w:ascii="宋体" w:hAnsi="宋体"/>
                <w:b/>
                <w:color w:val="auto"/>
                <w:szCs w:val="21"/>
                <w:highlight w:val="none"/>
              </w:rPr>
            </w:pPr>
          </w:p>
        </w:tc>
        <w:tc>
          <w:tcPr>
            <w:tcW w:w="1080" w:type="dxa"/>
            <w:noWrap w:val="0"/>
            <w:vAlign w:val="center"/>
          </w:tcPr>
          <w:p w14:paraId="0EE20684">
            <w:pPr>
              <w:spacing w:line="400" w:lineRule="exact"/>
              <w:jc w:val="center"/>
              <w:rPr>
                <w:rFonts w:hint="eastAsia" w:ascii="宋体" w:hAnsi="宋体"/>
                <w:b/>
                <w:color w:val="auto"/>
                <w:szCs w:val="21"/>
                <w:highlight w:val="none"/>
              </w:rPr>
            </w:pPr>
          </w:p>
        </w:tc>
        <w:tc>
          <w:tcPr>
            <w:tcW w:w="1080" w:type="dxa"/>
            <w:noWrap w:val="0"/>
            <w:vAlign w:val="center"/>
          </w:tcPr>
          <w:p w14:paraId="38E54623">
            <w:pPr>
              <w:spacing w:line="400" w:lineRule="exact"/>
              <w:jc w:val="center"/>
              <w:rPr>
                <w:rFonts w:hint="eastAsia" w:ascii="宋体" w:hAnsi="宋体"/>
                <w:b/>
                <w:color w:val="auto"/>
                <w:szCs w:val="21"/>
                <w:highlight w:val="none"/>
              </w:rPr>
            </w:pPr>
          </w:p>
        </w:tc>
        <w:tc>
          <w:tcPr>
            <w:tcW w:w="1168" w:type="dxa"/>
            <w:noWrap w:val="0"/>
            <w:vAlign w:val="center"/>
          </w:tcPr>
          <w:p w14:paraId="0C351A54">
            <w:pPr>
              <w:spacing w:line="400" w:lineRule="exact"/>
              <w:jc w:val="center"/>
              <w:rPr>
                <w:rFonts w:hint="eastAsia" w:ascii="宋体" w:hAnsi="宋体"/>
                <w:b/>
                <w:color w:val="auto"/>
                <w:szCs w:val="21"/>
                <w:highlight w:val="none"/>
              </w:rPr>
            </w:pPr>
          </w:p>
        </w:tc>
      </w:tr>
      <w:tr w14:paraId="3AC2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249F8967">
            <w:pPr>
              <w:spacing w:line="400" w:lineRule="exact"/>
              <w:jc w:val="center"/>
              <w:rPr>
                <w:rFonts w:hint="eastAsia" w:ascii="宋体" w:hAnsi="宋体"/>
                <w:color w:val="auto"/>
                <w:szCs w:val="21"/>
                <w:highlight w:val="none"/>
              </w:rPr>
            </w:pPr>
            <w:bookmarkStart w:id="1284" w:name="_Toc221951646"/>
            <w:r>
              <w:rPr>
                <w:rFonts w:hint="eastAsia" w:ascii="宋体" w:hAnsi="宋体"/>
                <w:color w:val="auto"/>
                <w:szCs w:val="21"/>
                <w:highlight w:val="none"/>
              </w:rPr>
              <w:t>2</w:t>
            </w:r>
            <w:bookmarkEnd w:id="1284"/>
          </w:p>
        </w:tc>
        <w:tc>
          <w:tcPr>
            <w:tcW w:w="2340" w:type="dxa"/>
            <w:noWrap w:val="0"/>
            <w:vAlign w:val="center"/>
          </w:tcPr>
          <w:p w14:paraId="50E23CA6">
            <w:pPr>
              <w:spacing w:line="400" w:lineRule="exact"/>
              <w:rPr>
                <w:rFonts w:hint="eastAsia" w:ascii="宋体" w:hAnsi="宋体"/>
                <w:color w:val="auto"/>
                <w:szCs w:val="21"/>
                <w:highlight w:val="none"/>
              </w:rPr>
            </w:pPr>
            <w:bookmarkStart w:id="1285" w:name="_Toc221951647"/>
            <w:r>
              <w:rPr>
                <w:rFonts w:hint="eastAsia" w:ascii="宋体" w:hAnsi="宋体"/>
                <w:color w:val="auto"/>
                <w:szCs w:val="21"/>
                <w:highlight w:val="none"/>
              </w:rPr>
              <w:t>施工管理费</w:t>
            </w:r>
            <w:bookmarkEnd w:id="1285"/>
          </w:p>
        </w:tc>
        <w:tc>
          <w:tcPr>
            <w:tcW w:w="1260" w:type="dxa"/>
            <w:noWrap w:val="0"/>
            <w:vAlign w:val="center"/>
          </w:tcPr>
          <w:p w14:paraId="215EFA2F">
            <w:pPr>
              <w:spacing w:line="400" w:lineRule="exact"/>
              <w:jc w:val="center"/>
              <w:rPr>
                <w:rFonts w:hint="eastAsia" w:ascii="宋体" w:hAnsi="宋体"/>
                <w:b/>
                <w:color w:val="auto"/>
                <w:szCs w:val="21"/>
                <w:highlight w:val="none"/>
              </w:rPr>
            </w:pPr>
          </w:p>
        </w:tc>
        <w:tc>
          <w:tcPr>
            <w:tcW w:w="1080" w:type="dxa"/>
            <w:noWrap w:val="0"/>
            <w:vAlign w:val="center"/>
          </w:tcPr>
          <w:p w14:paraId="1A0E1561">
            <w:pPr>
              <w:spacing w:line="400" w:lineRule="exact"/>
              <w:jc w:val="center"/>
              <w:rPr>
                <w:rFonts w:hint="eastAsia" w:ascii="宋体" w:hAnsi="宋体"/>
                <w:b/>
                <w:color w:val="auto"/>
                <w:szCs w:val="21"/>
                <w:highlight w:val="none"/>
              </w:rPr>
            </w:pPr>
          </w:p>
        </w:tc>
        <w:tc>
          <w:tcPr>
            <w:tcW w:w="1080" w:type="dxa"/>
            <w:noWrap w:val="0"/>
            <w:vAlign w:val="center"/>
          </w:tcPr>
          <w:p w14:paraId="209B8B42">
            <w:pPr>
              <w:spacing w:line="400" w:lineRule="exact"/>
              <w:jc w:val="center"/>
              <w:rPr>
                <w:rFonts w:hint="eastAsia" w:ascii="宋体" w:hAnsi="宋体"/>
                <w:b/>
                <w:color w:val="auto"/>
                <w:szCs w:val="21"/>
                <w:highlight w:val="none"/>
              </w:rPr>
            </w:pPr>
          </w:p>
        </w:tc>
        <w:tc>
          <w:tcPr>
            <w:tcW w:w="1080" w:type="dxa"/>
            <w:noWrap w:val="0"/>
            <w:vAlign w:val="center"/>
          </w:tcPr>
          <w:p w14:paraId="32BDAE6E">
            <w:pPr>
              <w:spacing w:line="400" w:lineRule="exact"/>
              <w:jc w:val="center"/>
              <w:rPr>
                <w:rFonts w:hint="eastAsia" w:ascii="宋体" w:hAnsi="宋体"/>
                <w:b/>
                <w:color w:val="auto"/>
                <w:szCs w:val="21"/>
                <w:highlight w:val="none"/>
              </w:rPr>
            </w:pPr>
          </w:p>
        </w:tc>
        <w:tc>
          <w:tcPr>
            <w:tcW w:w="1168" w:type="dxa"/>
            <w:noWrap w:val="0"/>
            <w:vAlign w:val="center"/>
          </w:tcPr>
          <w:p w14:paraId="2A91C985">
            <w:pPr>
              <w:spacing w:line="400" w:lineRule="exact"/>
              <w:jc w:val="center"/>
              <w:rPr>
                <w:rFonts w:hint="eastAsia" w:ascii="宋体" w:hAnsi="宋体"/>
                <w:b/>
                <w:color w:val="auto"/>
                <w:szCs w:val="21"/>
                <w:highlight w:val="none"/>
              </w:rPr>
            </w:pPr>
          </w:p>
        </w:tc>
      </w:tr>
      <w:tr w14:paraId="4480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7BA9B022">
            <w:pPr>
              <w:spacing w:line="400" w:lineRule="exact"/>
              <w:jc w:val="center"/>
              <w:rPr>
                <w:rFonts w:hint="eastAsia" w:ascii="宋体" w:hAnsi="宋体"/>
                <w:color w:val="auto"/>
                <w:szCs w:val="21"/>
                <w:highlight w:val="none"/>
              </w:rPr>
            </w:pPr>
            <w:bookmarkStart w:id="1286" w:name="_Toc221951648"/>
            <w:r>
              <w:rPr>
                <w:rFonts w:hint="eastAsia" w:ascii="宋体" w:hAnsi="宋体"/>
                <w:color w:val="auto"/>
                <w:szCs w:val="21"/>
                <w:highlight w:val="none"/>
              </w:rPr>
              <w:t>3</w:t>
            </w:r>
            <w:bookmarkEnd w:id="1286"/>
          </w:p>
        </w:tc>
        <w:tc>
          <w:tcPr>
            <w:tcW w:w="2340" w:type="dxa"/>
            <w:noWrap w:val="0"/>
            <w:vAlign w:val="center"/>
          </w:tcPr>
          <w:p w14:paraId="6FA407EF">
            <w:pPr>
              <w:spacing w:line="400" w:lineRule="exact"/>
              <w:rPr>
                <w:rFonts w:hint="eastAsia" w:ascii="宋体" w:hAnsi="宋体"/>
                <w:color w:val="auto"/>
                <w:szCs w:val="21"/>
                <w:highlight w:val="none"/>
              </w:rPr>
            </w:pPr>
            <w:bookmarkStart w:id="1287" w:name="_Toc221951649"/>
            <w:r>
              <w:rPr>
                <w:rFonts w:hint="eastAsia" w:ascii="宋体" w:hAnsi="宋体"/>
                <w:color w:val="auto"/>
                <w:szCs w:val="21"/>
                <w:highlight w:val="none"/>
              </w:rPr>
              <w:t>企业利润</w:t>
            </w:r>
            <w:bookmarkEnd w:id="1287"/>
          </w:p>
        </w:tc>
        <w:tc>
          <w:tcPr>
            <w:tcW w:w="1260" w:type="dxa"/>
            <w:noWrap w:val="0"/>
            <w:vAlign w:val="center"/>
          </w:tcPr>
          <w:p w14:paraId="3FF49D1B">
            <w:pPr>
              <w:spacing w:line="400" w:lineRule="exact"/>
              <w:jc w:val="center"/>
              <w:rPr>
                <w:rFonts w:hint="eastAsia" w:ascii="宋体" w:hAnsi="宋体"/>
                <w:b/>
                <w:color w:val="auto"/>
                <w:szCs w:val="21"/>
                <w:highlight w:val="none"/>
              </w:rPr>
            </w:pPr>
          </w:p>
        </w:tc>
        <w:tc>
          <w:tcPr>
            <w:tcW w:w="1080" w:type="dxa"/>
            <w:noWrap w:val="0"/>
            <w:vAlign w:val="center"/>
          </w:tcPr>
          <w:p w14:paraId="2F5FB0D8">
            <w:pPr>
              <w:spacing w:line="400" w:lineRule="exact"/>
              <w:jc w:val="center"/>
              <w:rPr>
                <w:rFonts w:hint="eastAsia" w:ascii="宋体" w:hAnsi="宋体"/>
                <w:b/>
                <w:color w:val="auto"/>
                <w:szCs w:val="21"/>
                <w:highlight w:val="none"/>
              </w:rPr>
            </w:pPr>
          </w:p>
        </w:tc>
        <w:tc>
          <w:tcPr>
            <w:tcW w:w="1080" w:type="dxa"/>
            <w:noWrap w:val="0"/>
            <w:vAlign w:val="center"/>
          </w:tcPr>
          <w:p w14:paraId="069DDA5C">
            <w:pPr>
              <w:spacing w:line="400" w:lineRule="exact"/>
              <w:jc w:val="center"/>
              <w:rPr>
                <w:rFonts w:hint="eastAsia" w:ascii="宋体" w:hAnsi="宋体"/>
                <w:b/>
                <w:color w:val="auto"/>
                <w:szCs w:val="21"/>
                <w:highlight w:val="none"/>
              </w:rPr>
            </w:pPr>
          </w:p>
        </w:tc>
        <w:tc>
          <w:tcPr>
            <w:tcW w:w="1080" w:type="dxa"/>
            <w:noWrap w:val="0"/>
            <w:vAlign w:val="center"/>
          </w:tcPr>
          <w:p w14:paraId="01B1C3ED">
            <w:pPr>
              <w:spacing w:line="400" w:lineRule="exact"/>
              <w:jc w:val="center"/>
              <w:rPr>
                <w:rFonts w:hint="eastAsia" w:ascii="宋体" w:hAnsi="宋体"/>
                <w:b/>
                <w:color w:val="auto"/>
                <w:szCs w:val="21"/>
                <w:highlight w:val="none"/>
              </w:rPr>
            </w:pPr>
          </w:p>
        </w:tc>
        <w:tc>
          <w:tcPr>
            <w:tcW w:w="1168" w:type="dxa"/>
            <w:noWrap w:val="0"/>
            <w:vAlign w:val="center"/>
          </w:tcPr>
          <w:p w14:paraId="14BEEC62">
            <w:pPr>
              <w:spacing w:line="400" w:lineRule="exact"/>
              <w:jc w:val="center"/>
              <w:rPr>
                <w:rFonts w:hint="eastAsia" w:ascii="宋体" w:hAnsi="宋体"/>
                <w:b/>
                <w:color w:val="auto"/>
                <w:szCs w:val="21"/>
                <w:highlight w:val="none"/>
              </w:rPr>
            </w:pPr>
          </w:p>
        </w:tc>
      </w:tr>
      <w:tr w14:paraId="39A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0419A92D">
            <w:pPr>
              <w:spacing w:line="400" w:lineRule="exact"/>
              <w:jc w:val="center"/>
              <w:rPr>
                <w:rFonts w:hint="eastAsia" w:ascii="宋体" w:hAnsi="宋体"/>
                <w:color w:val="auto"/>
                <w:szCs w:val="21"/>
                <w:highlight w:val="none"/>
              </w:rPr>
            </w:pPr>
            <w:bookmarkStart w:id="1288" w:name="_Toc221951650"/>
            <w:r>
              <w:rPr>
                <w:rFonts w:hint="eastAsia" w:ascii="宋体" w:hAnsi="宋体"/>
                <w:color w:val="auto"/>
                <w:szCs w:val="21"/>
                <w:highlight w:val="none"/>
              </w:rPr>
              <w:t>4</w:t>
            </w:r>
            <w:bookmarkEnd w:id="1288"/>
          </w:p>
        </w:tc>
        <w:tc>
          <w:tcPr>
            <w:tcW w:w="2340" w:type="dxa"/>
            <w:noWrap w:val="0"/>
            <w:vAlign w:val="center"/>
          </w:tcPr>
          <w:p w14:paraId="4C4F2A4C">
            <w:pPr>
              <w:spacing w:line="400" w:lineRule="exact"/>
              <w:rPr>
                <w:rFonts w:hint="eastAsia" w:ascii="宋体" w:hAnsi="宋体"/>
                <w:color w:val="auto"/>
                <w:szCs w:val="21"/>
                <w:highlight w:val="none"/>
              </w:rPr>
            </w:pPr>
            <w:bookmarkStart w:id="1289" w:name="_Toc221951651"/>
            <w:r>
              <w:rPr>
                <w:rFonts w:hint="eastAsia" w:ascii="宋体" w:hAnsi="宋体"/>
                <w:color w:val="auto"/>
                <w:szCs w:val="21"/>
                <w:highlight w:val="none"/>
              </w:rPr>
              <w:t>税金</w:t>
            </w:r>
            <w:bookmarkEnd w:id="1289"/>
          </w:p>
        </w:tc>
        <w:tc>
          <w:tcPr>
            <w:tcW w:w="1260" w:type="dxa"/>
            <w:noWrap w:val="0"/>
            <w:vAlign w:val="center"/>
          </w:tcPr>
          <w:p w14:paraId="22D811AB">
            <w:pPr>
              <w:spacing w:line="400" w:lineRule="exact"/>
              <w:jc w:val="center"/>
              <w:rPr>
                <w:rFonts w:hint="eastAsia" w:ascii="宋体" w:hAnsi="宋体"/>
                <w:b/>
                <w:color w:val="auto"/>
                <w:szCs w:val="21"/>
                <w:highlight w:val="none"/>
              </w:rPr>
            </w:pPr>
          </w:p>
        </w:tc>
        <w:tc>
          <w:tcPr>
            <w:tcW w:w="1080" w:type="dxa"/>
            <w:noWrap w:val="0"/>
            <w:vAlign w:val="center"/>
          </w:tcPr>
          <w:p w14:paraId="1DE5611E">
            <w:pPr>
              <w:spacing w:line="400" w:lineRule="exact"/>
              <w:jc w:val="center"/>
              <w:rPr>
                <w:rFonts w:hint="eastAsia" w:ascii="宋体" w:hAnsi="宋体"/>
                <w:b/>
                <w:color w:val="auto"/>
                <w:szCs w:val="21"/>
                <w:highlight w:val="none"/>
              </w:rPr>
            </w:pPr>
          </w:p>
        </w:tc>
        <w:tc>
          <w:tcPr>
            <w:tcW w:w="1080" w:type="dxa"/>
            <w:noWrap w:val="0"/>
            <w:vAlign w:val="center"/>
          </w:tcPr>
          <w:p w14:paraId="2513A4ED">
            <w:pPr>
              <w:spacing w:line="400" w:lineRule="exact"/>
              <w:jc w:val="center"/>
              <w:rPr>
                <w:rFonts w:hint="eastAsia" w:ascii="宋体" w:hAnsi="宋体"/>
                <w:b/>
                <w:color w:val="auto"/>
                <w:szCs w:val="21"/>
                <w:highlight w:val="none"/>
              </w:rPr>
            </w:pPr>
          </w:p>
        </w:tc>
        <w:tc>
          <w:tcPr>
            <w:tcW w:w="1080" w:type="dxa"/>
            <w:noWrap w:val="0"/>
            <w:vAlign w:val="center"/>
          </w:tcPr>
          <w:p w14:paraId="68550EA2">
            <w:pPr>
              <w:spacing w:line="400" w:lineRule="exact"/>
              <w:jc w:val="center"/>
              <w:rPr>
                <w:rFonts w:hint="eastAsia" w:ascii="宋体" w:hAnsi="宋体"/>
                <w:b/>
                <w:color w:val="auto"/>
                <w:szCs w:val="21"/>
                <w:highlight w:val="none"/>
              </w:rPr>
            </w:pPr>
          </w:p>
        </w:tc>
        <w:tc>
          <w:tcPr>
            <w:tcW w:w="1168" w:type="dxa"/>
            <w:noWrap w:val="0"/>
            <w:vAlign w:val="center"/>
          </w:tcPr>
          <w:p w14:paraId="7DD96BEB">
            <w:pPr>
              <w:spacing w:line="400" w:lineRule="exact"/>
              <w:jc w:val="center"/>
              <w:rPr>
                <w:rFonts w:hint="eastAsia" w:ascii="宋体" w:hAnsi="宋体"/>
                <w:b/>
                <w:color w:val="auto"/>
                <w:szCs w:val="21"/>
                <w:highlight w:val="none"/>
              </w:rPr>
            </w:pPr>
          </w:p>
        </w:tc>
      </w:tr>
      <w:tr w14:paraId="1DEE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49A889B1">
            <w:pPr>
              <w:spacing w:line="400" w:lineRule="exact"/>
              <w:jc w:val="center"/>
              <w:rPr>
                <w:rFonts w:hint="eastAsia" w:ascii="宋体" w:hAnsi="宋体"/>
                <w:color w:val="auto"/>
                <w:szCs w:val="21"/>
                <w:highlight w:val="none"/>
              </w:rPr>
            </w:pPr>
          </w:p>
        </w:tc>
        <w:tc>
          <w:tcPr>
            <w:tcW w:w="2340" w:type="dxa"/>
            <w:noWrap w:val="0"/>
            <w:vAlign w:val="center"/>
          </w:tcPr>
          <w:p w14:paraId="697875DA">
            <w:pPr>
              <w:spacing w:line="400" w:lineRule="exact"/>
              <w:rPr>
                <w:rFonts w:hint="eastAsia" w:ascii="宋体" w:hAnsi="宋体"/>
                <w:color w:val="auto"/>
                <w:szCs w:val="21"/>
                <w:highlight w:val="none"/>
              </w:rPr>
            </w:pPr>
          </w:p>
        </w:tc>
        <w:tc>
          <w:tcPr>
            <w:tcW w:w="1260" w:type="dxa"/>
            <w:noWrap w:val="0"/>
            <w:vAlign w:val="center"/>
          </w:tcPr>
          <w:p w14:paraId="52D26CB2">
            <w:pPr>
              <w:spacing w:line="400" w:lineRule="exact"/>
              <w:jc w:val="center"/>
              <w:rPr>
                <w:rFonts w:hint="eastAsia" w:ascii="宋体" w:hAnsi="宋体"/>
                <w:b/>
                <w:color w:val="auto"/>
                <w:szCs w:val="21"/>
                <w:highlight w:val="none"/>
              </w:rPr>
            </w:pPr>
          </w:p>
        </w:tc>
        <w:tc>
          <w:tcPr>
            <w:tcW w:w="1080" w:type="dxa"/>
            <w:noWrap w:val="0"/>
            <w:vAlign w:val="center"/>
          </w:tcPr>
          <w:p w14:paraId="702B8E4F">
            <w:pPr>
              <w:spacing w:line="400" w:lineRule="exact"/>
              <w:jc w:val="center"/>
              <w:rPr>
                <w:rFonts w:hint="eastAsia" w:ascii="宋体" w:hAnsi="宋体"/>
                <w:b/>
                <w:color w:val="auto"/>
                <w:szCs w:val="21"/>
                <w:highlight w:val="none"/>
              </w:rPr>
            </w:pPr>
          </w:p>
        </w:tc>
        <w:tc>
          <w:tcPr>
            <w:tcW w:w="1080" w:type="dxa"/>
            <w:noWrap w:val="0"/>
            <w:vAlign w:val="center"/>
          </w:tcPr>
          <w:p w14:paraId="2D0908F3">
            <w:pPr>
              <w:spacing w:line="400" w:lineRule="exact"/>
              <w:jc w:val="center"/>
              <w:rPr>
                <w:rFonts w:hint="eastAsia" w:ascii="宋体" w:hAnsi="宋体"/>
                <w:b/>
                <w:color w:val="auto"/>
                <w:szCs w:val="21"/>
                <w:highlight w:val="none"/>
              </w:rPr>
            </w:pPr>
          </w:p>
        </w:tc>
        <w:tc>
          <w:tcPr>
            <w:tcW w:w="1080" w:type="dxa"/>
            <w:noWrap w:val="0"/>
            <w:vAlign w:val="center"/>
          </w:tcPr>
          <w:p w14:paraId="2BA39BBB">
            <w:pPr>
              <w:spacing w:line="400" w:lineRule="exact"/>
              <w:jc w:val="center"/>
              <w:rPr>
                <w:rFonts w:hint="eastAsia" w:ascii="宋体" w:hAnsi="宋体"/>
                <w:b/>
                <w:color w:val="auto"/>
                <w:szCs w:val="21"/>
                <w:highlight w:val="none"/>
              </w:rPr>
            </w:pPr>
          </w:p>
        </w:tc>
        <w:tc>
          <w:tcPr>
            <w:tcW w:w="1168" w:type="dxa"/>
            <w:noWrap w:val="0"/>
            <w:vAlign w:val="center"/>
          </w:tcPr>
          <w:p w14:paraId="0D57E87C">
            <w:pPr>
              <w:spacing w:line="400" w:lineRule="exact"/>
              <w:jc w:val="center"/>
              <w:rPr>
                <w:rFonts w:hint="eastAsia" w:ascii="宋体" w:hAnsi="宋体"/>
                <w:b/>
                <w:color w:val="auto"/>
                <w:szCs w:val="21"/>
                <w:highlight w:val="none"/>
              </w:rPr>
            </w:pPr>
          </w:p>
        </w:tc>
      </w:tr>
      <w:tr w14:paraId="66DA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2F76FC1">
            <w:pPr>
              <w:spacing w:line="400" w:lineRule="exact"/>
              <w:jc w:val="center"/>
              <w:rPr>
                <w:rFonts w:hint="eastAsia" w:ascii="宋体" w:hAnsi="宋体"/>
                <w:color w:val="auto"/>
                <w:szCs w:val="21"/>
                <w:highlight w:val="none"/>
              </w:rPr>
            </w:pPr>
          </w:p>
        </w:tc>
        <w:tc>
          <w:tcPr>
            <w:tcW w:w="2340" w:type="dxa"/>
            <w:noWrap w:val="0"/>
            <w:vAlign w:val="center"/>
          </w:tcPr>
          <w:p w14:paraId="6346BF7E">
            <w:pPr>
              <w:spacing w:line="400" w:lineRule="exact"/>
              <w:rPr>
                <w:rFonts w:hint="eastAsia" w:ascii="宋体" w:hAnsi="宋体"/>
                <w:color w:val="auto"/>
                <w:szCs w:val="21"/>
                <w:highlight w:val="none"/>
              </w:rPr>
            </w:pPr>
          </w:p>
        </w:tc>
        <w:tc>
          <w:tcPr>
            <w:tcW w:w="1260" w:type="dxa"/>
            <w:noWrap w:val="0"/>
            <w:vAlign w:val="center"/>
          </w:tcPr>
          <w:p w14:paraId="1BAD369B">
            <w:pPr>
              <w:spacing w:line="400" w:lineRule="exact"/>
              <w:jc w:val="center"/>
              <w:rPr>
                <w:rFonts w:hint="eastAsia" w:ascii="宋体" w:hAnsi="宋体"/>
                <w:b/>
                <w:color w:val="auto"/>
                <w:szCs w:val="21"/>
                <w:highlight w:val="none"/>
              </w:rPr>
            </w:pPr>
          </w:p>
        </w:tc>
        <w:tc>
          <w:tcPr>
            <w:tcW w:w="1080" w:type="dxa"/>
            <w:noWrap w:val="0"/>
            <w:vAlign w:val="center"/>
          </w:tcPr>
          <w:p w14:paraId="086654F7">
            <w:pPr>
              <w:spacing w:line="400" w:lineRule="exact"/>
              <w:jc w:val="center"/>
              <w:rPr>
                <w:rFonts w:hint="eastAsia" w:ascii="宋体" w:hAnsi="宋体"/>
                <w:b/>
                <w:color w:val="auto"/>
                <w:szCs w:val="21"/>
                <w:highlight w:val="none"/>
              </w:rPr>
            </w:pPr>
          </w:p>
        </w:tc>
        <w:tc>
          <w:tcPr>
            <w:tcW w:w="1080" w:type="dxa"/>
            <w:noWrap w:val="0"/>
            <w:vAlign w:val="center"/>
          </w:tcPr>
          <w:p w14:paraId="1919F382">
            <w:pPr>
              <w:spacing w:line="400" w:lineRule="exact"/>
              <w:jc w:val="center"/>
              <w:rPr>
                <w:rFonts w:hint="eastAsia" w:ascii="宋体" w:hAnsi="宋体"/>
                <w:b/>
                <w:color w:val="auto"/>
                <w:szCs w:val="21"/>
                <w:highlight w:val="none"/>
              </w:rPr>
            </w:pPr>
          </w:p>
        </w:tc>
        <w:tc>
          <w:tcPr>
            <w:tcW w:w="1080" w:type="dxa"/>
            <w:noWrap w:val="0"/>
            <w:vAlign w:val="center"/>
          </w:tcPr>
          <w:p w14:paraId="64AA7B90">
            <w:pPr>
              <w:spacing w:line="400" w:lineRule="exact"/>
              <w:jc w:val="center"/>
              <w:rPr>
                <w:rFonts w:hint="eastAsia" w:ascii="宋体" w:hAnsi="宋体"/>
                <w:b/>
                <w:color w:val="auto"/>
                <w:szCs w:val="21"/>
                <w:highlight w:val="none"/>
              </w:rPr>
            </w:pPr>
          </w:p>
        </w:tc>
        <w:tc>
          <w:tcPr>
            <w:tcW w:w="1168" w:type="dxa"/>
            <w:noWrap w:val="0"/>
            <w:vAlign w:val="center"/>
          </w:tcPr>
          <w:p w14:paraId="0B07FD54">
            <w:pPr>
              <w:spacing w:line="400" w:lineRule="exact"/>
              <w:jc w:val="center"/>
              <w:rPr>
                <w:rFonts w:hint="eastAsia" w:ascii="宋体" w:hAnsi="宋体"/>
                <w:b/>
                <w:color w:val="auto"/>
                <w:szCs w:val="21"/>
                <w:highlight w:val="none"/>
              </w:rPr>
            </w:pPr>
          </w:p>
        </w:tc>
      </w:tr>
      <w:tr w14:paraId="1D94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69FFB60E">
            <w:pPr>
              <w:spacing w:line="400" w:lineRule="exact"/>
              <w:jc w:val="center"/>
              <w:rPr>
                <w:rFonts w:hint="eastAsia" w:ascii="宋体" w:hAnsi="宋体"/>
                <w:b/>
                <w:color w:val="auto"/>
                <w:szCs w:val="21"/>
                <w:highlight w:val="none"/>
              </w:rPr>
            </w:pPr>
          </w:p>
        </w:tc>
        <w:tc>
          <w:tcPr>
            <w:tcW w:w="2340" w:type="dxa"/>
            <w:noWrap w:val="0"/>
            <w:vAlign w:val="center"/>
          </w:tcPr>
          <w:p w14:paraId="035F2859">
            <w:pPr>
              <w:spacing w:line="400" w:lineRule="exact"/>
              <w:rPr>
                <w:rFonts w:hint="eastAsia" w:ascii="宋体" w:hAnsi="宋体"/>
                <w:color w:val="auto"/>
                <w:szCs w:val="21"/>
                <w:highlight w:val="none"/>
              </w:rPr>
            </w:pPr>
            <w:bookmarkStart w:id="1290" w:name="_Toc221951652"/>
            <w:r>
              <w:rPr>
                <w:rFonts w:hint="eastAsia" w:ascii="宋体" w:hAnsi="宋体"/>
                <w:color w:val="auto"/>
                <w:szCs w:val="21"/>
                <w:highlight w:val="none"/>
              </w:rPr>
              <w:t>合计</w:t>
            </w:r>
            <w:bookmarkEnd w:id="1290"/>
          </w:p>
        </w:tc>
        <w:tc>
          <w:tcPr>
            <w:tcW w:w="1260" w:type="dxa"/>
            <w:noWrap w:val="0"/>
            <w:vAlign w:val="center"/>
          </w:tcPr>
          <w:p w14:paraId="0433385F">
            <w:pPr>
              <w:spacing w:line="400" w:lineRule="exact"/>
              <w:jc w:val="center"/>
              <w:rPr>
                <w:rFonts w:hint="eastAsia" w:ascii="宋体" w:hAnsi="宋体"/>
                <w:b/>
                <w:color w:val="auto"/>
                <w:szCs w:val="21"/>
                <w:highlight w:val="none"/>
              </w:rPr>
            </w:pPr>
          </w:p>
        </w:tc>
        <w:tc>
          <w:tcPr>
            <w:tcW w:w="1080" w:type="dxa"/>
            <w:noWrap w:val="0"/>
            <w:vAlign w:val="center"/>
          </w:tcPr>
          <w:p w14:paraId="7BA5494F">
            <w:pPr>
              <w:spacing w:line="400" w:lineRule="exact"/>
              <w:jc w:val="center"/>
              <w:rPr>
                <w:rFonts w:hint="eastAsia" w:ascii="宋体" w:hAnsi="宋体"/>
                <w:b/>
                <w:color w:val="auto"/>
                <w:szCs w:val="21"/>
                <w:highlight w:val="none"/>
              </w:rPr>
            </w:pPr>
          </w:p>
        </w:tc>
        <w:tc>
          <w:tcPr>
            <w:tcW w:w="1080" w:type="dxa"/>
            <w:noWrap w:val="0"/>
            <w:vAlign w:val="center"/>
          </w:tcPr>
          <w:p w14:paraId="0C1F9096">
            <w:pPr>
              <w:spacing w:line="400" w:lineRule="exact"/>
              <w:jc w:val="center"/>
              <w:rPr>
                <w:rFonts w:hint="eastAsia" w:ascii="宋体" w:hAnsi="宋体"/>
                <w:b/>
                <w:color w:val="auto"/>
                <w:szCs w:val="21"/>
                <w:highlight w:val="none"/>
              </w:rPr>
            </w:pPr>
          </w:p>
        </w:tc>
        <w:tc>
          <w:tcPr>
            <w:tcW w:w="1080" w:type="dxa"/>
            <w:noWrap w:val="0"/>
            <w:vAlign w:val="center"/>
          </w:tcPr>
          <w:p w14:paraId="3290F5EA">
            <w:pPr>
              <w:spacing w:line="400" w:lineRule="exact"/>
              <w:jc w:val="center"/>
              <w:rPr>
                <w:rFonts w:hint="eastAsia" w:ascii="宋体" w:hAnsi="宋体"/>
                <w:b/>
                <w:color w:val="auto"/>
                <w:szCs w:val="21"/>
                <w:highlight w:val="none"/>
              </w:rPr>
            </w:pPr>
          </w:p>
        </w:tc>
        <w:tc>
          <w:tcPr>
            <w:tcW w:w="1168" w:type="dxa"/>
            <w:noWrap w:val="0"/>
            <w:vAlign w:val="center"/>
          </w:tcPr>
          <w:p w14:paraId="6CECFCB6">
            <w:pPr>
              <w:spacing w:line="400" w:lineRule="exact"/>
              <w:jc w:val="center"/>
              <w:rPr>
                <w:rFonts w:hint="eastAsia" w:ascii="宋体" w:hAnsi="宋体"/>
                <w:b/>
                <w:color w:val="auto"/>
                <w:szCs w:val="21"/>
                <w:highlight w:val="none"/>
              </w:rPr>
            </w:pPr>
          </w:p>
        </w:tc>
      </w:tr>
    </w:tbl>
    <w:p w14:paraId="5E9F730B">
      <w:pPr>
        <w:ind w:firstLine="1155" w:firstLineChars="550"/>
        <w:rPr>
          <w:bCs/>
          <w:color w:val="auto"/>
          <w:highlight w:val="none"/>
        </w:rPr>
      </w:pPr>
    </w:p>
    <w:p w14:paraId="4CDC84F8">
      <w:pPr>
        <w:spacing w:line="490" w:lineRule="exact"/>
        <w:jc w:val="center"/>
        <w:rPr>
          <w:b/>
          <w:color w:val="auto"/>
          <w:sz w:val="24"/>
          <w:szCs w:val="28"/>
          <w:highlight w:val="none"/>
        </w:rPr>
      </w:pPr>
      <w:r>
        <w:rPr>
          <w:b/>
          <w:color w:val="auto"/>
          <w:sz w:val="28"/>
          <w:szCs w:val="28"/>
          <w:highlight w:val="none"/>
        </w:rPr>
        <w:br w:type="page"/>
      </w:r>
    </w:p>
    <w:p w14:paraId="659DB490">
      <w:pPr>
        <w:adjustRightInd w:val="0"/>
        <w:snapToGrid w:val="0"/>
        <w:spacing w:after="156" w:afterLines="50"/>
        <w:jc w:val="center"/>
        <w:rPr>
          <w:rFonts w:hint="eastAsia"/>
          <w:b/>
          <w:color w:val="auto"/>
          <w:sz w:val="36"/>
          <w:szCs w:val="36"/>
          <w:highlight w:val="none"/>
        </w:rPr>
      </w:pPr>
      <w:r>
        <w:rPr>
          <w:rFonts w:hint="eastAsia"/>
          <w:b/>
          <w:color w:val="auto"/>
          <w:sz w:val="36"/>
          <w:szCs w:val="36"/>
          <w:highlight w:val="none"/>
        </w:rPr>
        <w:t>人工费单价汇总表</w:t>
      </w:r>
    </w:p>
    <w:p w14:paraId="2B15D251">
      <w:pPr>
        <w:spacing w:line="490" w:lineRule="exact"/>
        <w:jc w:val="center"/>
        <w:rPr>
          <w:b/>
          <w:color w:val="auto"/>
          <w:sz w:val="40"/>
          <w:szCs w:val="44"/>
          <w:highlight w:val="none"/>
        </w:rPr>
      </w:pPr>
    </w:p>
    <w:p w14:paraId="6005C2B9">
      <w:pPr>
        <w:spacing w:line="490" w:lineRule="exact"/>
        <w:rPr>
          <w:color w:val="auto"/>
          <w:sz w:val="28"/>
          <w:highlight w:val="none"/>
          <w:u w:val="single"/>
        </w:rPr>
      </w:pPr>
      <w:r>
        <w:rPr>
          <w:color w:val="auto"/>
          <w:sz w:val="28"/>
          <w:highlight w:val="none"/>
        </w:rPr>
        <w:t>合同编号：</w:t>
      </w:r>
      <w:r>
        <w:rPr>
          <w:color w:val="auto"/>
          <w:sz w:val="28"/>
          <w:highlight w:val="none"/>
          <w:u w:val="single"/>
        </w:rPr>
        <w:t xml:space="preserve">  （投标项目合同号）  </w:t>
      </w:r>
    </w:p>
    <w:p w14:paraId="6095500F">
      <w:pPr>
        <w:spacing w:line="490" w:lineRule="exact"/>
        <w:rPr>
          <w:color w:val="auto"/>
          <w:sz w:val="28"/>
          <w:highlight w:val="none"/>
        </w:rPr>
      </w:pPr>
      <w:r>
        <w:rPr>
          <w:color w:val="auto"/>
          <w:sz w:val="28"/>
          <w:highlight w:val="none"/>
        </w:rPr>
        <w:t>工程名称：</w:t>
      </w:r>
      <w:r>
        <w:rPr>
          <w:color w:val="auto"/>
          <w:sz w:val="28"/>
          <w:highlight w:val="none"/>
          <w:u w:val="single"/>
        </w:rPr>
        <w:t xml:space="preserve">          </w:t>
      </w:r>
      <w:r>
        <w:rPr>
          <w:color w:val="auto"/>
          <w:sz w:val="28"/>
          <w:highlight w:val="none"/>
        </w:rPr>
        <w:t>（项目名称）</w:t>
      </w:r>
      <w:r>
        <w:rPr>
          <w:color w:val="auto"/>
          <w:sz w:val="28"/>
          <w:highlight w:val="none"/>
          <w:u w:val="single"/>
        </w:rPr>
        <w:t xml:space="preserve">          </w:t>
      </w:r>
      <w:r>
        <w:rPr>
          <w:color w:val="auto"/>
          <w:sz w:val="28"/>
          <w:highlight w:val="none"/>
        </w:rPr>
        <w:t>（标段名称）</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682"/>
        <w:gridCol w:w="1800"/>
        <w:gridCol w:w="1911"/>
        <w:gridCol w:w="1683"/>
      </w:tblGrid>
      <w:tr w14:paraId="036B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noWrap w:val="0"/>
            <w:vAlign w:val="center"/>
          </w:tcPr>
          <w:p w14:paraId="18F7CC21">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  号</w:t>
            </w:r>
          </w:p>
        </w:tc>
        <w:tc>
          <w:tcPr>
            <w:tcW w:w="2682" w:type="dxa"/>
            <w:noWrap w:val="0"/>
            <w:vAlign w:val="center"/>
          </w:tcPr>
          <w:p w14:paraId="7AB4D687">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  种</w:t>
            </w:r>
          </w:p>
        </w:tc>
        <w:tc>
          <w:tcPr>
            <w:tcW w:w="1800" w:type="dxa"/>
            <w:noWrap w:val="0"/>
            <w:vAlign w:val="center"/>
          </w:tcPr>
          <w:p w14:paraId="6C22ED6B">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位</w:t>
            </w:r>
          </w:p>
        </w:tc>
        <w:tc>
          <w:tcPr>
            <w:tcW w:w="1911" w:type="dxa"/>
            <w:noWrap w:val="0"/>
            <w:vAlign w:val="center"/>
          </w:tcPr>
          <w:p w14:paraId="1D15898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1683" w:type="dxa"/>
            <w:noWrap w:val="0"/>
            <w:vAlign w:val="center"/>
          </w:tcPr>
          <w:p w14:paraId="16756FD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207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566730C8">
            <w:pPr>
              <w:spacing w:line="400" w:lineRule="exact"/>
              <w:jc w:val="center"/>
              <w:rPr>
                <w:rFonts w:hint="eastAsia" w:ascii="宋体" w:hAnsi="宋体"/>
                <w:color w:val="auto"/>
                <w:szCs w:val="21"/>
                <w:highlight w:val="none"/>
              </w:rPr>
            </w:pPr>
          </w:p>
        </w:tc>
        <w:tc>
          <w:tcPr>
            <w:tcW w:w="2682" w:type="dxa"/>
            <w:noWrap w:val="0"/>
            <w:vAlign w:val="center"/>
          </w:tcPr>
          <w:p w14:paraId="388680FD">
            <w:pPr>
              <w:spacing w:line="400" w:lineRule="exact"/>
              <w:jc w:val="center"/>
              <w:rPr>
                <w:rFonts w:hint="eastAsia" w:ascii="宋体" w:hAnsi="宋体"/>
                <w:color w:val="auto"/>
                <w:szCs w:val="21"/>
                <w:highlight w:val="none"/>
              </w:rPr>
            </w:pPr>
          </w:p>
        </w:tc>
        <w:tc>
          <w:tcPr>
            <w:tcW w:w="1800" w:type="dxa"/>
            <w:noWrap w:val="0"/>
            <w:vAlign w:val="center"/>
          </w:tcPr>
          <w:p w14:paraId="6E5C69BB">
            <w:pPr>
              <w:spacing w:line="400" w:lineRule="exact"/>
              <w:jc w:val="center"/>
              <w:rPr>
                <w:rFonts w:hint="eastAsia" w:ascii="宋体" w:hAnsi="宋体"/>
                <w:color w:val="auto"/>
                <w:szCs w:val="21"/>
                <w:highlight w:val="none"/>
              </w:rPr>
            </w:pPr>
          </w:p>
        </w:tc>
        <w:tc>
          <w:tcPr>
            <w:tcW w:w="1911" w:type="dxa"/>
            <w:noWrap w:val="0"/>
            <w:vAlign w:val="center"/>
          </w:tcPr>
          <w:p w14:paraId="25016018">
            <w:pPr>
              <w:spacing w:line="400" w:lineRule="exact"/>
              <w:jc w:val="center"/>
              <w:rPr>
                <w:rFonts w:hint="eastAsia" w:ascii="宋体" w:hAnsi="宋体"/>
                <w:color w:val="auto"/>
                <w:szCs w:val="21"/>
                <w:highlight w:val="none"/>
              </w:rPr>
            </w:pPr>
          </w:p>
        </w:tc>
        <w:tc>
          <w:tcPr>
            <w:tcW w:w="1683" w:type="dxa"/>
            <w:noWrap w:val="0"/>
            <w:vAlign w:val="center"/>
          </w:tcPr>
          <w:p w14:paraId="3EC5A55F">
            <w:pPr>
              <w:spacing w:line="400" w:lineRule="exact"/>
              <w:jc w:val="center"/>
              <w:rPr>
                <w:rFonts w:hint="eastAsia" w:ascii="宋体" w:hAnsi="宋体"/>
                <w:color w:val="auto"/>
                <w:szCs w:val="21"/>
                <w:highlight w:val="none"/>
              </w:rPr>
            </w:pPr>
          </w:p>
        </w:tc>
      </w:tr>
      <w:tr w14:paraId="2C6D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3BE9B4AA">
            <w:pPr>
              <w:spacing w:line="400" w:lineRule="exact"/>
              <w:jc w:val="center"/>
              <w:rPr>
                <w:rFonts w:hint="eastAsia" w:ascii="宋体" w:hAnsi="宋体"/>
                <w:color w:val="auto"/>
                <w:szCs w:val="21"/>
                <w:highlight w:val="none"/>
              </w:rPr>
            </w:pPr>
          </w:p>
        </w:tc>
        <w:tc>
          <w:tcPr>
            <w:tcW w:w="2682" w:type="dxa"/>
            <w:noWrap w:val="0"/>
            <w:vAlign w:val="center"/>
          </w:tcPr>
          <w:p w14:paraId="2E7439FD">
            <w:pPr>
              <w:spacing w:line="400" w:lineRule="exact"/>
              <w:jc w:val="center"/>
              <w:rPr>
                <w:rFonts w:hint="eastAsia" w:ascii="宋体" w:hAnsi="宋体"/>
                <w:color w:val="auto"/>
                <w:szCs w:val="21"/>
                <w:highlight w:val="none"/>
              </w:rPr>
            </w:pPr>
          </w:p>
        </w:tc>
        <w:tc>
          <w:tcPr>
            <w:tcW w:w="1800" w:type="dxa"/>
            <w:noWrap w:val="0"/>
            <w:vAlign w:val="center"/>
          </w:tcPr>
          <w:p w14:paraId="774EBEE3">
            <w:pPr>
              <w:spacing w:line="400" w:lineRule="exact"/>
              <w:jc w:val="center"/>
              <w:rPr>
                <w:rFonts w:hint="eastAsia" w:ascii="宋体" w:hAnsi="宋体"/>
                <w:color w:val="auto"/>
                <w:szCs w:val="21"/>
                <w:highlight w:val="none"/>
              </w:rPr>
            </w:pPr>
          </w:p>
        </w:tc>
        <w:tc>
          <w:tcPr>
            <w:tcW w:w="1911" w:type="dxa"/>
            <w:noWrap w:val="0"/>
            <w:vAlign w:val="center"/>
          </w:tcPr>
          <w:p w14:paraId="2D0B7999">
            <w:pPr>
              <w:spacing w:line="400" w:lineRule="exact"/>
              <w:jc w:val="center"/>
              <w:rPr>
                <w:rFonts w:hint="eastAsia" w:ascii="宋体" w:hAnsi="宋体"/>
                <w:color w:val="auto"/>
                <w:szCs w:val="21"/>
                <w:highlight w:val="none"/>
              </w:rPr>
            </w:pPr>
          </w:p>
        </w:tc>
        <w:tc>
          <w:tcPr>
            <w:tcW w:w="1683" w:type="dxa"/>
            <w:noWrap w:val="0"/>
            <w:vAlign w:val="center"/>
          </w:tcPr>
          <w:p w14:paraId="1D5D608D">
            <w:pPr>
              <w:spacing w:line="400" w:lineRule="exact"/>
              <w:jc w:val="center"/>
              <w:rPr>
                <w:rFonts w:hint="eastAsia" w:ascii="宋体" w:hAnsi="宋体"/>
                <w:color w:val="auto"/>
                <w:szCs w:val="21"/>
                <w:highlight w:val="none"/>
              </w:rPr>
            </w:pPr>
          </w:p>
        </w:tc>
      </w:tr>
      <w:tr w14:paraId="54F7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4FFE5E8E">
            <w:pPr>
              <w:spacing w:line="400" w:lineRule="exact"/>
              <w:jc w:val="center"/>
              <w:rPr>
                <w:rFonts w:hint="eastAsia" w:ascii="宋体" w:hAnsi="宋体"/>
                <w:color w:val="auto"/>
                <w:szCs w:val="21"/>
                <w:highlight w:val="none"/>
              </w:rPr>
            </w:pPr>
          </w:p>
        </w:tc>
        <w:tc>
          <w:tcPr>
            <w:tcW w:w="2682" w:type="dxa"/>
            <w:noWrap w:val="0"/>
            <w:vAlign w:val="center"/>
          </w:tcPr>
          <w:p w14:paraId="2850EB12">
            <w:pPr>
              <w:spacing w:line="400" w:lineRule="exact"/>
              <w:jc w:val="center"/>
              <w:rPr>
                <w:rFonts w:hint="eastAsia" w:ascii="宋体" w:hAnsi="宋体"/>
                <w:color w:val="auto"/>
                <w:szCs w:val="21"/>
                <w:highlight w:val="none"/>
              </w:rPr>
            </w:pPr>
          </w:p>
        </w:tc>
        <w:tc>
          <w:tcPr>
            <w:tcW w:w="1800" w:type="dxa"/>
            <w:noWrap w:val="0"/>
            <w:vAlign w:val="center"/>
          </w:tcPr>
          <w:p w14:paraId="76231DBF">
            <w:pPr>
              <w:spacing w:line="400" w:lineRule="exact"/>
              <w:jc w:val="center"/>
              <w:rPr>
                <w:rFonts w:hint="eastAsia" w:ascii="宋体" w:hAnsi="宋体"/>
                <w:color w:val="auto"/>
                <w:szCs w:val="21"/>
                <w:highlight w:val="none"/>
              </w:rPr>
            </w:pPr>
          </w:p>
        </w:tc>
        <w:tc>
          <w:tcPr>
            <w:tcW w:w="1911" w:type="dxa"/>
            <w:noWrap w:val="0"/>
            <w:vAlign w:val="center"/>
          </w:tcPr>
          <w:p w14:paraId="5277FEDB">
            <w:pPr>
              <w:spacing w:line="400" w:lineRule="exact"/>
              <w:jc w:val="center"/>
              <w:rPr>
                <w:rFonts w:hint="eastAsia" w:ascii="宋体" w:hAnsi="宋体"/>
                <w:color w:val="auto"/>
                <w:szCs w:val="21"/>
                <w:highlight w:val="none"/>
              </w:rPr>
            </w:pPr>
          </w:p>
        </w:tc>
        <w:tc>
          <w:tcPr>
            <w:tcW w:w="1683" w:type="dxa"/>
            <w:noWrap w:val="0"/>
            <w:vAlign w:val="center"/>
          </w:tcPr>
          <w:p w14:paraId="1FD38EF7">
            <w:pPr>
              <w:spacing w:line="400" w:lineRule="exact"/>
              <w:jc w:val="center"/>
              <w:rPr>
                <w:rFonts w:hint="eastAsia" w:ascii="宋体" w:hAnsi="宋体"/>
                <w:color w:val="auto"/>
                <w:szCs w:val="21"/>
                <w:highlight w:val="none"/>
              </w:rPr>
            </w:pPr>
          </w:p>
        </w:tc>
      </w:tr>
      <w:tr w14:paraId="7CEA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23CBABAB">
            <w:pPr>
              <w:spacing w:line="400" w:lineRule="exact"/>
              <w:jc w:val="center"/>
              <w:rPr>
                <w:rFonts w:hint="eastAsia" w:ascii="宋体" w:hAnsi="宋体"/>
                <w:color w:val="auto"/>
                <w:szCs w:val="21"/>
                <w:highlight w:val="none"/>
              </w:rPr>
            </w:pPr>
          </w:p>
        </w:tc>
        <w:tc>
          <w:tcPr>
            <w:tcW w:w="2682" w:type="dxa"/>
            <w:noWrap w:val="0"/>
            <w:vAlign w:val="center"/>
          </w:tcPr>
          <w:p w14:paraId="4433E36A">
            <w:pPr>
              <w:spacing w:line="400" w:lineRule="exact"/>
              <w:jc w:val="center"/>
              <w:rPr>
                <w:rFonts w:hint="eastAsia" w:ascii="宋体" w:hAnsi="宋体"/>
                <w:color w:val="auto"/>
                <w:szCs w:val="21"/>
                <w:highlight w:val="none"/>
              </w:rPr>
            </w:pPr>
          </w:p>
        </w:tc>
        <w:tc>
          <w:tcPr>
            <w:tcW w:w="1800" w:type="dxa"/>
            <w:noWrap w:val="0"/>
            <w:vAlign w:val="center"/>
          </w:tcPr>
          <w:p w14:paraId="34BD1742">
            <w:pPr>
              <w:spacing w:line="400" w:lineRule="exact"/>
              <w:jc w:val="center"/>
              <w:rPr>
                <w:rFonts w:hint="eastAsia" w:ascii="宋体" w:hAnsi="宋体"/>
                <w:color w:val="auto"/>
                <w:szCs w:val="21"/>
                <w:highlight w:val="none"/>
              </w:rPr>
            </w:pPr>
          </w:p>
        </w:tc>
        <w:tc>
          <w:tcPr>
            <w:tcW w:w="1911" w:type="dxa"/>
            <w:noWrap w:val="0"/>
            <w:vAlign w:val="center"/>
          </w:tcPr>
          <w:p w14:paraId="2390ADE9">
            <w:pPr>
              <w:spacing w:line="400" w:lineRule="exact"/>
              <w:jc w:val="center"/>
              <w:rPr>
                <w:rFonts w:hint="eastAsia" w:ascii="宋体" w:hAnsi="宋体"/>
                <w:color w:val="auto"/>
                <w:szCs w:val="21"/>
                <w:highlight w:val="none"/>
              </w:rPr>
            </w:pPr>
          </w:p>
        </w:tc>
        <w:tc>
          <w:tcPr>
            <w:tcW w:w="1683" w:type="dxa"/>
            <w:noWrap w:val="0"/>
            <w:vAlign w:val="center"/>
          </w:tcPr>
          <w:p w14:paraId="4535DC79">
            <w:pPr>
              <w:spacing w:line="400" w:lineRule="exact"/>
              <w:jc w:val="center"/>
              <w:rPr>
                <w:rFonts w:hint="eastAsia" w:ascii="宋体" w:hAnsi="宋体"/>
                <w:color w:val="auto"/>
                <w:szCs w:val="21"/>
                <w:highlight w:val="none"/>
              </w:rPr>
            </w:pPr>
          </w:p>
        </w:tc>
      </w:tr>
      <w:tr w14:paraId="3004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181ADBA3">
            <w:pPr>
              <w:spacing w:line="400" w:lineRule="exact"/>
              <w:jc w:val="center"/>
              <w:rPr>
                <w:rFonts w:hint="eastAsia" w:ascii="宋体" w:hAnsi="宋体"/>
                <w:color w:val="auto"/>
                <w:szCs w:val="21"/>
                <w:highlight w:val="none"/>
              </w:rPr>
            </w:pPr>
          </w:p>
        </w:tc>
        <w:tc>
          <w:tcPr>
            <w:tcW w:w="2682" w:type="dxa"/>
            <w:noWrap w:val="0"/>
            <w:vAlign w:val="center"/>
          </w:tcPr>
          <w:p w14:paraId="1B4CD17F">
            <w:pPr>
              <w:spacing w:line="400" w:lineRule="exact"/>
              <w:jc w:val="center"/>
              <w:rPr>
                <w:rFonts w:hint="eastAsia" w:ascii="宋体" w:hAnsi="宋体"/>
                <w:color w:val="auto"/>
                <w:szCs w:val="21"/>
                <w:highlight w:val="none"/>
              </w:rPr>
            </w:pPr>
          </w:p>
        </w:tc>
        <w:tc>
          <w:tcPr>
            <w:tcW w:w="1800" w:type="dxa"/>
            <w:noWrap w:val="0"/>
            <w:vAlign w:val="center"/>
          </w:tcPr>
          <w:p w14:paraId="46E277B0">
            <w:pPr>
              <w:spacing w:line="400" w:lineRule="exact"/>
              <w:jc w:val="center"/>
              <w:rPr>
                <w:rFonts w:hint="eastAsia" w:ascii="宋体" w:hAnsi="宋体"/>
                <w:color w:val="auto"/>
                <w:szCs w:val="21"/>
                <w:highlight w:val="none"/>
              </w:rPr>
            </w:pPr>
          </w:p>
        </w:tc>
        <w:tc>
          <w:tcPr>
            <w:tcW w:w="1911" w:type="dxa"/>
            <w:noWrap w:val="0"/>
            <w:vAlign w:val="center"/>
          </w:tcPr>
          <w:p w14:paraId="1F96AAF3">
            <w:pPr>
              <w:spacing w:line="400" w:lineRule="exact"/>
              <w:jc w:val="center"/>
              <w:rPr>
                <w:rFonts w:hint="eastAsia" w:ascii="宋体" w:hAnsi="宋体"/>
                <w:color w:val="auto"/>
                <w:szCs w:val="21"/>
                <w:highlight w:val="none"/>
              </w:rPr>
            </w:pPr>
          </w:p>
        </w:tc>
        <w:tc>
          <w:tcPr>
            <w:tcW w:w="1683" w:type="dxa"/>
            <w:noWrap w:val="0"/>
            <w:vAlign w:val="center"/>
          </w:tcPr>
          <w:p w14:paraId="49D4F654">
            <w:pPr>
              <w:spacing w:line="400" w:lineRule="exact"/>
              <w:jc w:val="center"/>
              <w:rPr>
                <w:rFonts w:hint="eastAsia" w:ascii="宋体" w:hAnsi="宋体"/>
                <w:color w:val="auto"/>
                <w:szCs w:val="21"/>
                <w:highlight w:val="none"/>
              </w:rPr>
            </w:pPr>
          </w:p>
        </w:tc>
      </w:tr>
      <w:tr w14:paraId="7D70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37B1A59F">
            <w:pPr>
              <w:spacing w:line="400" w:lineRule="exact"/>
              <w:jc w:val="center"/>
              <w:rPr>
                <w:rFonts w:hint="eastAsia" w:ascii="宋体" w:hAnsi="宋体"/>
                <w:color w:val="auto"/>
                <w:szCs w:val="21"/>
                <w:highlight w:val="none"/>
              </w:rPr>
            </w:pPr>
          </w:p>
        </w:tc>
        <w:tc>
          <w:tcPr>
            <w:tcW w:w="2682" w:type="dxa"/>
            <w:noWrap w:val="0"/>
            <w:vAlign w:val="center"/>
          </w:tcPr>
          <w:p w14:paraId="71EAE82A">
            <w:pPr>
              <w:spacing w:line="400" w:lineRule="exact"/>
              <w:jc w:val="center"/>
              <w:rPr>
                <w:rFonts w:hint="eastAsia" w:ascii="宋体" w:hAnsi="宋体"/>
                <w:color w:val="auto"/>
                <w:szCs w:val="21"/>
                <w:highlight w:val="none"/>
              </w:rPr>
            </w:pPr>
          </w:p>
        </w:tc>
        <w:tc>
          <w:tcPr>
            <w:tcW w:w="1800" w:type="dxa"/>
            <w:noWrap w:val="0"/>
            <w:vAlign w:val="center"/>
          </w:tcPr>
          <w:p w14:paraId="09F3C3EB">
            <w:pPr>
              <w:spacing w:line="400" w:lineRule="exact"/>
              <w:jc w:val="center"/>
              <w:rPr>
                <w:rFonts w:hint="eastAsia" w:ascii="宋体" w:hAnsi="宋体"/>
                <w:color w:val="auto"/>
                <w:szCs w:val="21"/>
                <w:highlight w:val="none"/>
              </w:rPr>
            </w:pPr>
          </w:p>
        </w:tc>
        <w:tc>
          <w:tcPr>
            <w:tcW w:w="1911" w:type="dxa"/>
            <w:noWrap w:val="0"/>
            <w:vAlign w:val="center"/>
          </w:tcPr>
          <w:p w14:paraId="3C3A3F04">
            <w:pPr>
              <w:spacing w:line="400" w:lineRule="exact"/>
              <w:jc w:val="center"/>
              <w:rPr>
                <w:rFonts w:hint="eastAsia" w:ascii="宋体" w:hAnsi="宋体"/>
                <w:color w:val="auto"/>
                <w:szCs w:val="21"/>
                <w:highlight w:val="none"/>
              </w:rPr>
            </w:pPr>
          </w:p>
        </w:tc>
        <w:tc>
          <w:tcPr>
            <w:tcW w:w="1683" w:type="dxa"/>
            <w:noWrap w:val="0"/>
            <w:vAlign w:val="center"/>
          </w:tcPr>
          <w:p w14:paraId="0B01508C">
            <w:pPr>
              <w:spacing w:line="400" w:lineRule="exact"/>
              <w:jc w:val="center"/>
              <w:rPr>
                <w:rFonts w:hint="eastAsia" w:ascii="宋体" w:hAnsi="宋体"/>
                <w:color w:val="auto"/>
                <w:szCs w:val="21"/>
                <w:highlight w:val="none"/>
              </w:rPr>
            </w:pPr>
          </w:p>
        </w:tc>
      </w:tr>
      <w:tr w14:paraId="5886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BEC67E8">
            <w:pPr>
              <w:spacing w:line="400" w:lineRule="exact"/>
              <w:jc w:val="center"/>
              <w:rPr>
                <w:rFonts w:hint="eastAsia" w:ascii="宋体" w:hAnsi="宋体"/>
                <w:color w:val="auto"/>
                <w:szCs w:val="21"/>
                <w:highlight w:val="none"/>
              </w:rPr>
            </w:pPr>
          </w:p>
        </w:tc>
        <w:tc>
          <w:tcPr>
            <w:tcW w:w="2682" w:type="dxa"/>
            <w:noWrap w:val="0"/>
            <w:vAlign w:val="center"/>
          </w:tcPr>
          <w:p w14:paraId="1A9452C6">
            <w:pPr>
              <w:spacing w:line="400" w:lineRule="exact"/>
              <w:jc w:val="center"/>
              <w:rPr>
                <w:rFonts w:hint="eastAsia" w:ascii="宋体" w:hAnsi="宋体"/>
                <w:color w:val="auto"/>
                <w:szCs w:val="21"/>
                <w:highlight w:val="none"/>
              </w:rPr>
            </w:pPr>
          </w:p>
        </w:tc>
        <w:tc>
          <w:tcPr>
            <w:tcW w:w="1800" w:type="dxa"/>
            <w:noWrap w:val="0"/>
            <w:vAlign w:val="center"/>
          </w:tcPr>
          <w:p w14:paraId="7B32A3FF">
            <w:pPr>
              <w:spacing w:line="400" w:lineRule="exact"/>
              <w:jc w:val="center"/>
              <w:rPr>
                <w:rFonts w:hint="eastAsia" w:ascii="宋体" w:hAnsi="宋体"/>
                <w:color w:val="auto"/>
                <w:szCs w:val="21"/>
                <w:highlight w:val="none"/>
              </w:rPr>
            </w:pPr>
          </w:p>
        </w:tc>
        <w:tc>
          <w:tcPr>
            <w:tcW w:w="1911" w:type="dxa"/>
            <w:noWrap w:val="0"/>
            <w:vAlign w:val="center"/>
          </w:tcPr>
          <w:p w14:paraId="1C3B97E4">
            <w:pPr>
              <w:spacing w:line="400" w:lineRule="exact"/>
              <w:jc w:val="center"/>
              <w:rPr>
                <w:rFonts w:hint="eastAsia" w:ascii="宋体" w:hAnsi="宋体"/>
                <w:color w:val="auto"/>
                <w:szCs w:val="21"/>
                <w:highlight w:val="none"/>
              </w:rPr>
            </w:pPr>
          </w:p>
        </w:tc>
        <w:tc>
          <w:tcPr>
            <w:tcW w:w="1683" w:type="dxa"/>
            <w:noWrap w:val="0"/>
            <w:vAlign w:val="center"/>
          </w:tcPr>
          <w:p w14:paraId="76F7E72C">
            <w:pPr>
              <w:spacing w:line="400" w:lineRule="exact"/>
              <w:jc w:val="center"/>
              <w:rPr>
                <w:rFonts w:hint="eastAsia" w:ascii="宋体" w:hAnsi="宋体"/>
                <w:color w:val="auto"/>
                <w:szCs w:val="21"/>
                <w:highlight w:val="none"/>
              </w:rPr>
            </w:pPr>
          </w:p>
        </w:tc>
      </w:tr>
      <w:tr w14:paraId="0F8C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79AFFE26">
            <w:pPr>
              <w:spacing w:line="400" w:lineRule="exact"/>
              <w:jc w:val="center"/>
              <w:rPr>
                <w:rFonts w:hint="eastAsia" w:ascii="宋体" w:hAnsi="宋体"/>
                <w:color w:val="auto"/>
                <w:szCs w:val="21"/>
                <w:highlight w:val="none"/>
              </w:rPr>
            </w:pPr>
          </w:p>
        </w:tc>
        <w:tc>
          <w:tcPr>
            <w:tcW w:w="2682" w:type="dxa"/>
            <w:noWrap w:val="0"/>
            <w:vAlign w:val="center"/>
          </w:tcPr>
          <w:p w14:paraId="5E3CD3D3">
            <w:pPr>
              <w:spacing w:line="400" w:lineRule="exact"/>
              <w:jc w:val="center"/>
              <w:rPr>
                <w:rFonts w:hint="eastAsia" w:ascii="宋体" w:hAnsi="宋体"/>
                <w:color w:val="auto"/>
                <w:szCs w:val="21"/>
                <w:highlight w:val="none"/>
              </w:rPr>
            </w:pPr>
          </w:p>
        </w:tc>
        <w:tc>
          <w:tcPr>
            <w:tcW w:w="1800" w:type="dxa"/>
            <w:noWrap w:val="0"/>
            <w:vAlign w:val="center"/>
          </w:tcPr>
          <w:p w14:paraId="5BEEAEA7">
            <w:pPr>
              <w:spacing w:line="400" w:lineRule="exact"/>
              <w:jc w:val="center"/>
              <w:rPr>
                <w:rFonts w:hint="eastAsia" w:ascii="宋体" w:hAnsi="宋体"/>
                <w:color w:val="auto"/>
                <w:szCs w:val="21"/>
                <w:highlight w:val="none"/>
              </w:rPr>
            </w:pPr>
          </w:p>
        </w:tc>
        <w:tc>
          <w:tcPr>
            <w:tcW w:w="1911" w:type="dxa"/>
            <w:noWrap w:val="0"/>
            <w:vAlign w:val="center"/>
          </w:tcPr>
          <w:p w14:paraId="745FFF65">
            <w:pPr>
              <w:spacing w:line="400" w:lineRule="exact"/>
              <w:jc w:val="center"/>
              <w:rPr>
                <w:rFonts w:hint="eastAsia" w:ascii="宋体" w:hAnsi="宋体"/>
                <w:color w:val="auto"/>
                <w:szCs w:val="21"/>
                <w:highlight w:val="none"/>
              </w:rPr>
            </w:pPr>
          </w:p>
        </w:tc>
        <w:tc>
          <w:tcPr>
            <w:tcW w:w="1683" w:type="dxa"/>
            <w:noWrap w:val="0"/>
            <w:vAlign w:val="center"/>
          </w:tcPr>
          <w:p w14:paraId="5D2FF3D2">
            <w:pPr>
              <w:spacing w:line="400" w:lineRule="exact"/>
              <w:jc w:val="center"/>
              <w:rPr>
                <w:rFonts w:hint="eastAsia" w:ascii="宋体" w:hAnsi="宋体"/>
                <w:color w:val="auto"/>
                <w:szCs w:val="21"/>
                <w:highlight w:val="none"/>
              </w:rPr>
            </w:pPr>
          </w:p>
        </w:tc>
      </w:tr>
      <w:tr w14:paraId="0CA5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6278E55D">
            <w:pPr>
              <w:spacing w:line="400" w:lineRule="exact"/>
              <w:jc w:val="center"/>
              <w:rPr>
                <w:rFonts w:hint="eastAsia" w:ascii="宋体" w:hAnsi="宋体"/>
                <w:color w:val="auto"/>
                <w:szCs w:val="21"/>
                <w:highlight w:val="none"/>
              </w:rPr>
            </w:pPr>
          </w:p>
        </w:tc>
        <w:tc>
          <w:tcPr>
            <w:tcW w:w="2682" w:type="dxa"/>
            <w:noWrap w:val="0"/>
            <w:vAlign w:val="center"/>
          </w:tcPr>
          <w:p w14:paraId="12AB2758">
            <w:pPr>
              <w:spacing w:line="400" w:lineRule="exact"/>
              <w:jc w:val="center"/>
              <w:rPr>
                <w:rFonts w:hint="eastAsia" w:ascii="宋体" w:hAnsi="宋体"/>
                <w:color w:val="auto"/>
                <w:szCs w:val="21"/>
                <w:highlight w:val="none"/>
              </w:rPr>
            </w:pPr>
          </w:p>
        </w:tc>
        <w:tc>
          <w:tcPr>
            <w:tcW w:w="1800" w:type="dxa"/>
            <w:noWrap w:val="0"/>
            <w:vAlign w:val="center"/>
          </w:tcPr>
          <w:p w14:paraId="73FF3017">
            <w:pPr>
              <w:spacing w:line="400" w:lineRule="exact"/>
              <w:jc w:val="center"/>
              <w:rPr>
                <w:rFonts w:hint="eastAsia" w:ascii="宋体" w:hAnsi="宋体"/>
                <w:color w:val="auto"/>
                <w:szCs w:val="21"/>
                <w:highlight w:val="none"/>
              </w:rPr>
            </w:pPr>
          </w:p>
        </w:tc>
        <w:tc>
          <w:tcPr>
            <w:tcW w:w="1911" w:type="dxa"/>
            <w:noWrap w:val="0"/>
            <w:vAlign w:val="center"/>
          </w:tcPr>
          <w:p w14:paraId="00E8202C">
            <w:pPr>
              <w:spacing w:line="400" w:lineRule="exact"/>
              <w:jc w:val="center"/>
              <w:rPr>
                <w:rFonts w:hint="eastAsia" w:ascii="宋体" w:hAnsi="宋体"/>
                <w:color w:val="auto"/>
                <w:szCs w:val="21"/>
                <w:highlight w:val="none"/>
              </w:rPr>
            </w:pPr>
          </w:p>
        </w:tc>
        <w:tc>
          <w:tcPr>
            <w:tcW w:w="1683" w:type="dxa"/>
            <w:noWrap w:val="0"/>
            <w:vAlign w:val="center"/>
          </w:tcPr>
          <w:p w14:paraId="2C5D9A2D">
            <w:pPr>
              <w:spacing w:line="400" w:lineRule="exact"/>
              <w:jc w:val="center"/>
              <w:rPr>
                <w:rFonts w:hint="eastAsia" w:ascii="宋体" w:hAnsi="宋体"/>
                <w:color w:val="auto"/>
                <w:szCs w:val="21"/>
                <w:highlight w:val="none"/>
              </w:rPr>
            </w:pPr>
          </w:p>
        </w:tc>
      </w:tr>
      <w:tr w14:paraId="7DD8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604E2CAB">
            <w:pPr>
              <w:spacing w:line="400" w:lineRule="exact"/>
              <w:jc w:val="center"/>
              <w:rPr>
                <w:rFonts w:hint="eastAsia" w:ascii="宋体" w:hAnsi="宋体"/>
                <w:color w:val="auto"/>
                <w:szCs w:val="21"/>
                <w:highlight w:val="none"/>
              </w:rPr>
            </w:pPr>
          </w:p>
        </w:tc>
        <w:tc>
          <w:tcPr>
            <w:tcW w:w="2682" w:type="dxa"/>
            <w:noWrap w:val="0"/>
            <w:vAlign w:val="center"/>
          </w:tcPr>
          <w:p w14:paraId="0CDE7A5D">
            <w:pPr>
              <w:spacing w:line="400" w:lineRule="exact"/>
              <w:jc w:val="center"/>
              <w:rPr>
                <w:rFonts w:hint="eastAsia" w:ascii="宋体" w:hAnsi="宋体"/>
                <w:color w:val="auto"/>
                <w:szCs w:val="21"/>
                <w:highlight w:val="none"/>
              </w:rPr>
            </w:pPr>
          </w:p>
        </w:tc>
        <w:tc>
          <w:tcPr>
            <w:tcW w:w="1800" w:type="dxa"/>
            <w:noWrap w:val="0"/>
            <w:vAlign w:val="center"/>
          </w:tcPr>
          <w:p w14:paraId="79CA04D5">
            <w:pPr>
              <w:spacing w:line="400" w:lineRule="exact"/>
              <w:jc w:val="center"/>
              <w:rPr>
                <w:rFonts w:hint="eastAsia" w:ascii="宋体" w:hAnsi="宋体"/>
                <w:color w:val="auto"/>
                <w:szCs w:val="21"/>
                <w:highlight w:val="none"/>
              </w:rPr>
            </w:pPr>
          </w:p>
        </w:tc>
        <w:tc>
          <w:tcPr>
            <w:tcW w:w="1911" w:type="dxa"/>
            <w:noWrap w:val="0"/>
            <w:vAlign w:val="center"/>
          </w:tcPr>
          <w:p w14:paraId="416FE009">
            <w:pPr>
              <w:spacing w:line="400" w:lineRule="exact"/>
              <w:jc w:val="center"/>
              <w:rPr>
                <w:rFonts w:hint="eastAsia" w:ascii="宋体" w:hAnsi="宋体"/>
                <w:color w:val="auto"/>
                <w:szCs w:val="21"/>
                <w:highlight w:val="none"/>
              </w:rPr>
            </w:pPr>
          </w:p>
        </w:tc>
        <w:tc>
          <w:tcPr>
            <w:tcW w:w="1683" w:type="dxa"/>
            <w:noWrap w:val="0"/>
            <w:vAlign w:val="center"/>
          </w:tcPr>
          <w:p w14:paraId="4CF8BDFB">
            <w:pPr>
              <w:spacing w:line="400" w:lineRule="exact"/>
              <w:jc w:val="center"/>
              <w:rPr>
                <w:rFonts w:hint="eastAsia" w:ascii="宋体" w:hAnsi="宋体"/>
                <w:color w:val="auto"/>
                <w:szCs w:val="21"/>
                <w:highlight w:val="none"/>
              </w:rPr>
            </w:pPr>
          </w:p>
        </w:tc>
      </w:tr>
      <w:tr w14:paraId="3FE4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1013D5F0">
            <w:pPr>
              <w:spacing w:line="400" w:lineRule="exact"/>
              <w:jc w:val="center"/>
              <w:rPr>
                <w:rFonts w:hint="eastAsia" w:ascii="宋体" w:hAnsi="宋体"/>
                <w:color w:val="auto"/>
                <w:szCs w:val="21"/>
                <w:highlight w:val="none"/>
              </w:rPr>
            </w:pPr>
          </w:p>
        </w:tc>
        <w:tc>
          <w:tcPr>
            <w:tcW w:w="2682" w:type="dxa"/>
            <w:noWrap w:val="0"/>
            <w:vAlign w:val="center"/>
          </w:tcPr>
          <w:p w14:paraId="4CA9B30A">
            <w:pPr>
              <w:spacing w:line="400" w:lineRule="exact"/>
              <w:jc w:val="center"/>
              <w:rPr>
                <w:rFonts w:hint="eastAsia" w:ascii="宋体" w:hAnsi="宋体"/>
                <w:color w:val="auto"/>
                <w:szCs w:val="21"/>
                <w:highlight w:val="none"/>
              </w:rPr>
            </w:pPr>
          </w:p>
        </w:tc>
        <w:tc>
          <w:tcPr>
            <w:tcW w:w="1800" w:type="dxa"/>
            <w:noWrap w:val="0"/>
            <w:vAlign w:val="center"/>
          </w:tcPr>
          <w:p w14:paraId="705578B0">
            <w:pPr>
              <w:spacing w:line="400" w:lineRule="exact"/>
              <w:jc w:val="center"/>
              <w:rPr>
                <w:rFonts w:hint="eastAsia" w:ascii="宋体" w:hAnsi="宋体"/>
                <w:color w:val="auto"/>
                <w:szCs w:val="21"/>
                <w:highlight w:val="none"/>
              </w:rPr>
            </w:pPr>
          </w:p>
        </w:tc>
        <w:tc>
          <w:tcPr>
            <w:tcW w:w="1911" w:type="dxa"/>
            <w:noWrap w:val="0"/>
            <w:vAlign w:val="center"/>
          </w:tcPr>
          <w:p w14:paraId="57DF93D1">
            <w:pPr>
              <w:spacing w:line="400" w:lineRule="exact"/>
              <w:jc w:val="center"/>
              <w:rPr>
                <w:rFonts w:hint="eastAsia" w:ascii="宋体" w:hAnsi="宋体"/>
                <w:color w:val="auto"/>
                <w:szCs w:val="21"/>
                <w:highlight w:val="none"/>
              </w:rPr>
            </w:pPr>
          </w:p>
        </w:tc>
        <w:tc>
          <w:tcPr>
            <w:tcW w:w="1683" w:type="dxa"/>
            <w:noWrap w:val="0"/>
            <w:vAlign w:val="center"/>
          </w:tcPr>
          <w:p w14:paraId="5539234D">
            <w:pPr>
              <w:spacing w:line="400" w:lineRule="exact"/>
              <w:jc w:val="center"/>
              <w:rPr>
                <w:rFonts w:hint="eastAsia" w:ascii="宋体" w:hAnsi="宋体"/>
                <w:color w:val="auto"/>
                <w:szCs w:val="21"/>
                <w:highlight w:val="none"/>
              </w:rPr>
            </w:pPr>
          </w:p>
        </w:tc>
      </w:tr>
      <w:tr w14:paraId="41DF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5337C7E6">
            <w:pPr>
              <w:spacing w:line="400" w:lineRule="exact"/>
              <w:jc w:val="center"/>
              <w:rPr>
                <w:rFonts w:hint="eastAsia" w:ascii="宋体" w:hAnsi="宋体"/>
                <w:color w:val="auto"/>
                <w:szCs w:val="21"/>
                <w:highlight w:val="none"/>
              </w:rPr>
            </w:pPr>
          </w:p>
        </w:tc>
        <w:tc>
          <w:tcPr>
            <w:tcW w:w="2682" w:type="dxa"/>
            <w:noWrap w:val="0"/>
            <w:vAlign w:val="center"/>
          </w:tcPr>
          <w:p w14:paraId="32C3F5DD">
            <w:pPr>
              <w:spacing w:line="400" w:lineRule="exact"/>
              <w:jc w:val="center"/>
              <w:rPr>
                <w:rFonts w:hint="eastAsia" w:ascii="宋体" w:hAnsi="宋体"/>
                <w:color w:val="auto"/>
                <w:szCs w:val="21"/>
                <w:highlight w:val="none"/>
              </w:rPr>
            </w:pPr>
          </w:p>
        </w:tc>
        <w:tc>
          <w:tcPr>
            <w:tcW w:w="1800" w:type="dxa"/>
            <w:noWrap w:val="0"/>
            <w:vAlign w:val="center"/>
          </w:tcPr>
          <w:p w14:paraId="4FE12A28">
            <w:pPr>
              <w:spacing w:line="400" w:lineRule="exact"/>
              <w:jc w:val="center"/>
              <w:rPr>
                <w:rFonts w:hint="eastAsia" w:ascii="宋体" w:hAnsi="宋体"/>
                <w:color w:val="auto"/>
                <w:szCs w:val="21"/>
                <w:highlight w:val="none"/>
              </w:rPr>
            </w:pPr>
          </w:p>
        </w:tc>
        <w:tc>
          <w:tcPr>
            <w:tcW w:w="1911" w:type="dxa"/>
            <w:noWrap w:val="0"/>
            <w:vAlign w:val="center"/>
          </w:tcPr>
          <w:p w14:paraId="55105CF1">
            <w:pPr>
              <w:spacing w:line="400" w:lineRule="exact"/>
              <w:jc w:val="center"/>
              <w:rPr>
                <w:rFonts w:hint="eastAsia" w:ascii="宋体" w:hAnsi="宋体"/>
                <w:color w:val="auto"/>
                <w:szCs w:val="21"/>
                <w:highlight w:val="none"/>
              </w:rPr>
            </w:pPr>
          </w:p>
        </w:tc>
        <w:tc>
          <w:tcPr>
            <w:tcW w:w="1683" w:type="dxa"/>
            <w:noWrap w:val="0"/>
            <w:vAlign w:val="center"/>
          </w:tcPr>
          <w:p w14:paraId="41DC851A">
            <w:pPr>
              <w:spacing w:line="400" w:lineRule="exact"/>
              <w:jc w:val="center"/>
              <w:rPr>
                <w:rFonts w:hint="eastAsia" w:ascii="宋体" w:hAnsi="宋体"/>
                <w:color w:val="auto"/>
                <w:szCs w:val="21"/>
                <w:highlight w:val="none"/>
              </w:rPr>
            </w:pPr>
          </w:p>
        </w:tc>
      </w:tr>
      <w:tr w14:paraId="0D6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610052A6">
            <w:pPr>
              <w:spacing w:line="400" w:lineRule="exact"/>
              <w:jc w:val="center"/>
              <w:rPr>
                <w:rFonts w:hint="eastAsia" w:ascii="宋体" w:hAnsi="宋体"/>
                <w:color w:val="auto"/>
                <w:szCs w:val="21"/>
                <w:highlight w:val="none"/>
              </w:rPr>
            </w:pPr>
          </w:p>
        </w:tc>
        <w:tc>
          <w:tcPr>
            <w:tcW w:w="2682" w:type="dxa"/>
            <w:noWrap w:val="0"/>
            <w:vAlign w:val="center"/>
          </w:tcPr>
          <w:p w14:paraId="235B2E43">
            <w:pPr>
              <w:spacing w:line="400" w:lineRule="exact"/>
              <w:jc w:val="center"/>
              <w:rPr>
                <w:rFonts w:hint="eastAsia" w:ascii="宋体" w:hAnsi="宋体"/>
                <w:color w:val="auto"/>
                <w:szCs w:val="21"/>
                <w:highlight w:val="none"/>
              </w:rPr>
            </w:pPr>
          </w:p>
        </w:tc>
        <w:tc>
          <w:tcPr>
            <w:tcW w:w="1800" w:type="dxa"/>
            <w:noWrap w:val="0"/>
            <w:vAlign w:val="center"/>
          </w:tcPr>
          <w:p w14:paraId="36A1C0C2">
            <w:pPr>
              <w:spacing w:line="400" w:lineRule="exact"/>
              <w:jc w:val="center"/>
              <w:rPr>
                <w:rFonts w:hint="eastAsia" w:ascii="宋体" w:hAnsi="宋体"/>
                <w:color w:val="auto"/>
                <w:szCs w:val="21"/>
                <w:highlight w:val="none"/>
              </w:rPr>
            </w:pPr>
          </w:p>
        </w:tc>
        <w:tc>
          <w:tcPr>
            <w:tcW w:w="1911" w:type="dxa"/>
            <w:noWrap w:val="0"/>
            <w:vAlign w:val="center"/>
          </w:tcPr>
          <w:p w14:paraId="535255E0">
            <w:pPr>
              <w:spacing w:line="400" w:lineRule="exact"/>
              <w:jc w:val="center"/>
              <w:rPr>
                <w:rFonts w:hint="eastAsia" w:ascii="宋体" w:hAnsi="宋体"/>
                <w:color w:val="auto"/>
                <w:szCs w:val="21"/>
                <w:highlight w:val="none"/>
              </w:rPr>
            </w:pPr>
          </w:p>
        </w:tc>
        <w:tc>
          <w:tcPr>
            <w:tcW w:w="1683" w:type="dxa"/>
            <w:noWrap w:val="0"/>
            <w:vAlign w:val="center"/>
          </w:tcPr>
          <w:p w14:paraId="07B289B9">
            <w:pPr>
              <w:spacing w:line="400" w:lineRule="exact"/>
              <w:jc w:val="center"/>
              <w:rPr>
                <w:rFonts w:hint="eastAsia" w:ascii="宋体" w:hAnsi="宋体"/>
                <w:color w:val="auto"/>
                <w:szCs w:val="21"/>
                <w:highlight w:val="none"/>
              </w:rPr>
            </w:pPr>
          </w:p>
        </w:tc>
      </w:tr>
      <w:tr w14:paraId="0BB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4A0C2E76">
            <w:pPr>
              <w:spacing w:line="400" w:lineRule="exact"/>
              <w:jc w:val="center"/>
              <w:rPr>
                <w:rFonts w:hint="eastAsia" w:ascii="宋体" w:hAnsi="宋体"/>
                <w:color w:val="auto"/>
                <w:szCs w:val="21"/>
                <w:highlight w:val="none"/>
              </w:rPr>
            </w:pPr>
          </w:p>
        </w:tc>
        <w:tc>
          <w:tcPr>
            <w:tcW w:w="2682" w:type="dxa"/>
            <w:noWrap w:val="0"/>
            <w:vAlign w:val="center"/>
          </w:tcPr>
          <w:p w14:paraId="743B16F2">
            <w:pPr>
              <w:spacing w:line="400" w:lineRule="exact"/>
              <w:jc w:val="center"/>
              <w:rPr>
                <w:rFonts w:hint="eastAsia" w:ascii="宋体" w:hAnsi="宋体"/>
                <w:color w:val="auto"/>
                <w:szCs w:val="21"/>
                <w:highlight w:val="none"/>
              </w:rPr>
            </w:pPr>
          </w:p>
        </w:tc>
        <w:tc>
          <w:tcPr>
            <w:tcW w:w="1800" w:type="dxa"/>
            <w:noWrap w:val="0"/>
            <w:vAlign w:val="center"/>
          </w:tcPr>
          <w:p w14:paraId="40A9A86E">
            <w:pPr>
              <w:spacing w:line="400" w:lineRule="exact"/>
              <w:jc w:val="center"/>
              <w:rPr>
                <w:rFonts w:hint="eastAsia" w:ascii="宋体" w:hAnsi="宋体"/>
                <w:color w:val="auto"/>
                <w:szCs w:val="21"/>
                <w:highlight w:val="none"/>
              </w:rPr>
            </w:pPr>
          </w:p>
        </w:tc>
        <w:tc>
          <w:tcPr>
            <w:tcW w:w="1911" w:type="dxa"/>
            <w:noWrap w:val="0"/>
            <w:vAlign w:val="center"/>
          </w:tcPr>
          <w:p w14:paraId="1B06DB24">
            <w:pPr>
              <w:spacing w:line="400" w:lineRule="exact"/>
              <w:jc w:val="center"/>
              <w:rPr>
                <w:rFonts w:hint="eastAsia" w:ascii="宋体" w:hAnsi="宋体"/>
                <w:color w:val="auto"/>
                <w:szCs w:val="21"/>
                <w:highlight w:val="none"/>
              </w:rPr>
            </w:pPr>
          </w:p>
        </w:tc>
        <w:tc>
          <w:tcPr>
            <w:tcW w:w="1683" w:type="dxa"/>
            <w:noWrap w:val="0"/>
            <w:vAlign w:val="center"/>
          </w:tcPr>
          <w:p w14:paraId="1F1C75CC">
            <w:pPr>
              <w:spacing w:line="400" w:lineRule="exact"/>
              <w:jc w:val="center"/>
              <w:rPr>
                <w:rFonts w:hint="eastAsia" w:ascii="宋体" w:hAnsi="宋体"/>
                <w:color w:val="auto"/>
                <w:szCs w:val="21"/>
                <w:highlight w:val="none"/>
              </w:rPr>
            </w:pPr>
          </w:p>
        </w:tc>
      </w:tr>
      <w:tr w14:paraId="5FA6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854F9CD">
            <w:pPr>
              <w:spacing w:line="400" w:lineRule="exact"/>
              <w:jc w:val="center"/>
              <w:rPr>
                <w:rFonts w:hint="eastAsia" w:ascii="宋体" w:hAnsi="宋体"/>
                <w:color w:val="auto"/>
                <w:szCs w:val="21"/>
                <w:highlight w:val="none"/>
              </w:rPr>
            </w:pPr>
          </w:p>
        </w:tc>
        <w:tc>
          <w:tcPr>
            <w:tcW w:w="2682" w:type="dxa"/>
            <w:noWrap w:val="0"/>
            <w:vAlign w:val="center"/>
          </w:tcPr>
          <w:p w14:paraId="66FDD0DA">
            <w:pPr>
              <w:spacing w:line="400" w:lineRule="exact"/>
              <w:jc w:val="center"/>
              <w:rPr>
                <w:rFonts w:hint="eastAsia" w:ascii="宋体" w:hAnsi="宋体"/>
                <w:color w:val="auto"/>
                <w:szCs w:val="21"/>
                <w:highlight w:val="none"/>
              </w:rPr>
            </w:pPr>
          </w:p>
        </w:tc>
        <w:tc>
          <w:tcPr>
            <w:tcW w:w="1800" w:type="dxa"/>
            <w:noWrap w:val="0"/>
            <w:vAlign w:val="center"/>
          </w:tcPr>
          <w:p w14:paraId="13035A97">
            <w:pPr>
              <w:spacing w:line="400" w:lineRule="exact"/>
              <w:jc w:val="center"/>
              <w:rPr>
                <w:rFonts w:hint="eastAsia" w:ascii="宋体" w:hAnsi="宋体"/>
                <w:color w:val="auto"/>
                <w:szCs w:val="21"/>
                <w:highlight w:val="none"/>
              </w:rPr>
            </w:pPr>
          </w:p>
        </w:tc>
        <w:tc>
          <w:tcPr>
            <w:tcW w:w="1911" w:type="dxa"/>
            <w:noWrap w:val="0"/>
            <w:vAlign w:val="center"/>
          </w:tcPr>
          <w:p w14:paraId="129636C1">
            <w:pPr>
              <w:spacing w:line="400" w:lineRule="exact"/>
              <w:jc w:val="center"/>
              <w:rPr>
                <w:rFonts w:hint="eastAsia" w:ascii="宋体" w:hAnsi="宋体"/>
                <w:color w:val="auto"/>
                <w:szCs w:val="21"/>
                <w:highlight w:val="none"/>
              </w:rPr>
            </w:pPr>
          </w:p>
        </w:tc>
        <w:tc>
          <w:tcPr>
            <w:tcW w:w="1683" w:type="dxa"/>
            <w:noWrap w:val="0"/>
            <w:vAlign w:val="center"/>
          </w:tcPr>
          <w:p w14:paraId="0EA4C836">
            <w:pPr>
              <w:spacing w:line="400" w:lineRule="exact"/>
              <w:jc w:val="center"/>
              <w:rPr>
                <w:rFonts w:hint="eastAsia" w:ascii="宋体" w:hAnsi="宋体"/>
                <w:color w:val="auto"/>
                <w:szCs w:val="21"/>
                <w:highlight w:val="none"/>
              </w:rPr>
            </w:pPr>
          </w:p>
        </w:tc>
      </w:tr>
      <w:tr w14:paraId="63EE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53AB922">
            <w:pPr>
              <w:spacing w:line="400" w:lineRule="exact"/>
              <w:jc w:val="center"/>
              <w:rPr>
                <w:rFonts w:hint="eastAsia" w:ascii="宋体" w:hAnsi="宋体"/>
                <w:color w:val="auto"/>
                <w:szCs w:val="21"/>
                <w:highlight w:val="none"/>
              </w:rPr>
            </w:pPr>
          </w:p>
        </w:tc>
        <w:tc>
          <w:tcPr>
            <w:tcW w:w="2682" w:type="dxa"/>
            <w:noWrap w:val="0"/>
            <w:vAlign w:val="center"/>
          </w:tcPr>
          <w:p w14:paraId="61641DB6">
            <w:pPr>
              <w:spacing w:line="400" w:lineRule="exact"/>
              <w:jc w:val="center"/>
              <w:rPr>
                <w:rFonts w:hint="eastAsia" w:ascii="宋体" w:hAnsi="宋体"/>
                <w:color w:val="auto"/>
                <w:szCs w:val="21"/>
                <w:highlight w:val="none"/>
              </w:rPr>
            </w:pPr>
          </w:p>
        </w:tc>
        <w:tc>
          <w:tcPr>
            <w:tcW w:w="1800" w:type="dxa"/>
            <w:noWrap w:val="0"/>
            <w:vAlign w:val="center"/>
          </w:tcPr>
          <w:p w14:paraId="1C33FCDA">
            <w:pPr>
              <w:spacing w:line="400" w:lineRule="exact"/>
              <w:jc w:val="center"/>
              <w:rPr>
                <w:rFonts w:hint="eastAsia" w:ascii="宋体" w:hAnsi="宋体"/>
                <w:color w:val="auto"/>
                <w:szCs w:val="21"/>
                <w:highlight w:val="none"/>
              </w:rPr>
            </w:pPr>
          </w:p>
        </w:tc>
        <w:tc>
          <w:tcPr>
            <w:tcW w:w="1911" w:type="dxa"/>
            <w:noWrap w:val="0"/>
            <w:vAlign w:val="center"/>
          </w:tcPr>
          <w:p w14:paraId="0DDE6F30">
            <w:pPr>
              <w:spacing w:line="400" w:lineRule="exact"/>
              <w:jc w:val="center"/>
              <w:rPr>
                <w:rFonts w:hint="eastAsia" w:ascii="宋体" w:hAnsi="宋体"/>
                <w:color w:val="auto"/>
                <w:szCs w:val="21"/>
                <w:highlight w:val="none"/>
              </w:rPr>
            </w:pPr>
          </w:p>
        </w:tc>
        <w:tc>
          <w:tcPr>
            <w:tcW w:w="1683" w:type="dxa"/>
            <w:noWrap w:val="0"/>
            <w:vAlign w:val="center"/>
          </w:tcPr>
          <w:p w14:paraId="42C2D39A">
            <w:pPr>
              <w:spacing w:line="400" w:lineRule="exact"/>
              <w:jc w:val="center"/>
              <w:rPr>
                <w:rFonts w:hint="eastAsia" w:ascii="宋体" w:hAnsi="宋体"/>
                <w:color w:val="auto"/>
                <w:szCs w:val="21"/>
                <w:highlight w:val="none"/>
              </w:rPr>
            </w:pPr>
          </w:p>
        </w:tc>
      </w:tr>
    </w:tbl>
    <w:p w14:paraId="560D3E60">
      <w:pPr>
        <w:ind w:firstLine="1155" w:firstLineChars="550"/>
        <w:rPr>
          <w:bCs/>
          <w:color w:val="auto"/>
          <w:highlight w:val="none"/>
        </w:rPr>
      </w:pPr>
    </w:p>
    <w:p w14:paraId="22BCE049">
      <w:pPr>
        <w:rPr>
          <w:color w:val="auto"/>
          <w:highlight w:val="none"/>
        </w:rPr>
      </w:pPr>
    </w:p>
    <w:p w14:paraId="77BF9638">
      <w:pPr>
        <w:pStyle w:val="2"/>
        <w:keepNext w:val="0"/>
        <w:keepLines w:val="0"/>
        <w:spacing w:before="0" w:after="0" w:line="490" w:lineRule="exact"/>
        <w:jc w:val="center"/>
        <w:rPr>
          <w:color w:val="auto"/>
          <w:highlight w:val="none"/>
        </w:rPr>
      </w:pPr>
    </w:p>
    <w:p w14:paraId="38BE0314">
      <w:pPr>
        <w:pStyle w:val="2"/>
        <w:keepNext w:val="0"/>
        <w:keepLines w:val="0"/>
        <w:spacing w:before="0" w:after="0" w:line="490" w:lineRule="exact"/>
        <w:jc w:val="center"/>
        <w:rPr>
          <w:color w:val="auto"/>
          <w:highlight w:val="none"/>
        </w:rPr>
      </w:pPr>
    </w:p>
    <w:p w14:paraId="6F542E31">
      <w:pPr>
        <w:pStyle w:val="2"/>
        <w:keepNext w:val="0"/>
        <w:keepLines w:val="0"/>
        <w:spacing w:before="0" w:after="0" w:line="490" w:lineRule="exact"/>
        <w:jc w:val="center"/>
        <w:rPr>
          <w:rFonts w:hint="eastAsia" w:eastAsia="宋体"/>
          <w:color w:val="auto"/>
          <w:szCs w:val="36"/>
          <w:highlight w:val="none"/>
          <w:lang w:eastAsia="zh-CN"/>
        </w:rPr>
      </w:pPr>
      <w:bookmarkStart w:id="1291" w:name="_Toc14910"/>
      <w:r>
        <w:rPr>
          <w:color w:val="auto"/>
          <w:szCs w:val="36"/>
          <w:highlight w:val="none"/>
        </w:rPr>
        <w:t>第五章 工程量清单</w:t>
      </w:r>
      <w:r>
        <w:rPr>
          <w:rFonts w:hint="eastAsia"/>
          <w:color w:val="auto"/>
          <w:szCs w:val="36"/>
          <w:highlight w:val="none"/>
          <w:lang w:eastAsia="zh-CN"/>
        </w:rPr>
        <w:t>（</w:t>
      </w:r>
      <w:r>
        <w:rPr>
          <w:rFonts w:hint="eastAsia"/>
          <w:color w:val="auto"/>
          <w:szCs w:val="36"/>
          <w:highlight w:val="none"/>
          <w:lang w:val="en-US" w:eastAsia="zh-CN"/>
        </w:rPr>
        <w:t>格式二</w:t>
      </w:r>
      <w:r>
        <w:rPr>
          <w:rFonts w:hint="eastAsia"/>
          <w:color w:val="auto"/>
          <w:szCs w:val="36"/>
          <w:highlight w:val="none"/>
          <w:lang w:eastAsia="zh-CN"/>
        </w:rPr>
        <w:t>）</w:t>
      </w:r>
      <w:bookmarkEnd w:id="1291"/>
    </w:p>
    <w:p w14:paraId="2371076D">
      <w:pPr>
        <w:spacing w:line="360" w:lineRule="auto"/>
        <w:ind w:firstLine="1155" w:firstLineChars="550"/>
        <w:rPr>
          <w:color w:val="auto"/>
          <w:highlight w:val="none"/>
        </w:rPr>
      </w:pPr>
    </w:p>
    <w:p w14:paraId="4268DFE6">
      <w:pPr>
        <w:pStyle w:val="3"/>
        <w:spacing w:before="0" w:after="0" w:line="490" w:lineRule="exact"/>
        <w:ind w:firstLine="560" w:firstLineChars="200"/>
        <w:rPr>
          <w:rFonts w:hint="eastAsia" w:ascii="Times New Roman" w:hAnsi="Times New Roman" w:eastAsia="宋体"/>
          <w:color w:val="auto"/>
          <w:sz w:val="28"/>
          <w:szCs w:val="28"/>
          <w:highlight w:val="none"/>
        </w:rPr>
      </w:pPr>
      <w:bookmarkStart w:id="1292" w:name="_Toc258"/>
      <w:r>
        <w:rPr>
          <w:rFonts w:hint="eastAsia" w:ascii="Times New Roman" w:hAnsi="Times New Roman" w:eastAsia="宋体"/>
          <w:color w:val="auto"/>
          <w:sz w:val="28"/>
          <w:szCs w:val="28"/>
          <w:highlight w:val="none"/>
        </w:rPr>
        <w:t>1.工程量清单说明</w:t>
      </w:r>
      <w:bookmarkEnd w:id="1292"/>
    </w:p>
    <w:p w14:paraId="54EA418C">
      <w:pPr>
        <w:spacing w:line="490" w:lineRule="exact"/>
        <w:ind w:firstLine="560" w:firstLineChars="200"/>
        <w:rPr>
          <w:rFonts w:hint="eastAsia"/>
          <w:color w:val="auto"/>
          <w:sz w:val="28"/>
          <w:szCs w:val="28"/>
          <w:highlight w:val="none"/>
        </w:rPr>
      </w:pPr>
      <w:bookmarkStart w:id="1293" w:name="_Toc222029550"/>
      <w:bookmarkStart w:id="1294" w:name="_Toc222033901"/>
      <w:bookmarkStart w:id="1295" w:name="_Toc229305409"/>
      <w:bookmarkStart w:id="1296" w:name="_Toc221951657"/>
      <w:bookmarkStart w:id="1297" w:name="_Toc259524400"/>
      <w:bookmarkStart w:id="1298" w:name="_Toc222031052"/>
      <w:bookmarkStart w:id="1299" w:name="_Toc222032719"/>
      <w:r>
        <w:rPr>
          <w:rFonts w:hint="eastAsia"/>
          <w:color w:val="auto"/>
          <w:sz w:val="28"/>
          <w:szCs w:val="28"/>
          <w:highlight w:val="none"/>
        </w:rPr>
        <w:t>1.1 工程量清单应与招标文件中的投标人须知、通用合同条款、专用合同条款、技术标准和要求（合同技术条款）、图纸等一起阅读和理解。</w:t>
      </w:r>
    </w:p>
    <w:p w14:paraId="39B37650">
      <w:pPr>
        <w:spacing w:line="490" w:lineRule="exact"/>
        <w:ind w:firstLine="560" w:firstLineChars="200"/>
        <w:rPr>
          <w:rFonts w:hint="eastAsia"/>
          <w:color w:val="auto"/>
          <w:sz w:val="28"/>
          <w:szCs w:val="28"/>
          <w:highlight w:val="none"/>
        </w:rPr>
      </w:pPr>
      <w:r>
        <w:rPr>
          <w:rFonts w:hint="eastAsia"/>
          <w:color w:val="auto"/>
          <w:sz w:val="28"/>
          <w:szCs w:val="28"/>
          <w:highlight w:val="none"/>
        </w:rPr>
        <w:t>1.2 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w:t>
      </w:r>
    </w:p>
    <w:p w14:paraId="29FA004B">
      <w:pPr>
        <w:spacing w:line="490" w:lineRule="exact"/>
        <w:ind w:firstLine="560" w:firstLineChars="200"/>
        <w:rPr>
          <w:rFonts w:hint="eastAsia"/>
          <w:color w:val="auto"/>
          <w:sz w:val="28"/>
          <w:szCs w:val="28"/>
          <w:highlight w:val="none"/>
        </w:rPr>
      </w:pPr>
      <w:r>
        <w:rPr>
          <w:rFonts w:hint="eastAsia"/>
          <w:color w:val="auto"/>
          <w:sz w:val="28"/>
          <w:szCs w:val="28"/>
          <w:highlight w:val="none"/>
        </w:rPr>
        <w:t>1.3 工程量清单中各项目的工作内容和要求应符合相关技术标准和要求（合同技术条款）的规定。</w:t>
      </w:r>
    </w:p>
    <w:p w14:paraId="295B95CC">
      <w:pPr>
        <w:spacing w:line="490" w:lineRule="exact"/>
        <w:ind w:firstLine="560" w:firstLineChars="200"/>
        <w:rPr>
          <w:rFonts w:hint="eastAsia"/>
          <w:color w:val="auto"/>
          <w:sz w:val="28"/>
          <w:szCs w:val="28"/>
          <w:highlight w:val="none"/>
        </w:rPr>
      </w:pPr>
      <w:r>
        <w:rPr>
          <w:rFonts w:hint="eastAsia"/>
          <w:color w:val="auto"/>
          <w:sz w:val="28"/>
          <w:szCs w:val="28"/>
          <w:highlight w:val="none"/>
        </w:rPr>
        <w:t>1.4 工程价款的支付遵循合同条款的约定。</w:t>
      </w:r>
    </w:p>
    <w:p w14:paraId="5968F6A7">
      <w:pPr>
        <w:pStyle w:val="3"/>
        <w:spacing w:before="0" w:after="0" w:line="490" w:lineRule="exact"/>
        <w:ind w:firstLine="560" w:firstLineChars="200"/>
        <w:rPr>
          <w:rFonts w:hint="eastAsia" w:ascii="Times New Roman" w:hAnsi="Times New Roman" w:eastAsia="宋体"/>
          <w:color w:val="auto"/>
          <w:sz w:val="28"/>
          <w:szCs w:val="28"/>
          <w:highlight w:val="none"/>
        </w:rPr>
      </w:pPr>
      <w:bookmarkStart w:id="1300" w:name="_Toc16462"/>
      <w:r>
        <w:rPr>
          <w:rFonts w:hint="eastAsia" w:ascii="Times New Roman" w:hAnsi="Times New Roman" w:eastAsia="宋体"/>
          <w:color w:val="auto"/>
          <w:sz w:val="28"/>
          <w:szCs w:val="28"/>
          <w:highlight w:val="none"/>
        </w:rPr>
        <w:t>2.投标报价说明</w:t>
      </w:r>
      <w:bookmarkEnd w:id="1300"/>
    </w:p>
    <w:p w14:paraId="5C5C44E1">
      <w:pPr>
        <w:pStyle w:val="4"/>
        <w:spacing w:before="0" w:after="0" w:line="490" w:lineRule="exact"/>
        <w:ind w:firstLine="560" w:firstLineChars="200"/>
        <w:rPr>
          <w:rFonts w:hint="eastAsia"/>
          <w:color w:val="auto"/>
          <w:sz w:val="28"/>
          <w:szCs w:val="28"/>
          <w:highlight w:val="none"/>
        </w:rPr>
      </w:pPr>
      <w:bookmarkStart w:id="1301" w:name="_Toc25552"/>
      <w:bookmarkStart w:id="1302" w:name="_Toc22889"/>
      <w:r>
        <w:rPr>
          <w:rFonts w:hint="eastAsia"/>
          <w:color w:val="auto"/>
          <w:sz w:val="28"/>
          <w:szCs w:val="28"/>
          <w:highlight w:val="none"/>
        </w:rPr>
        <w:t>2.1 工程量清单报价表组成</w:t>
      </w:r>
      <w:bookmarkEnd w:id="1301"/>
      <w:bookmarkEnd w:id="1302"/>
    </w:p>
    <w:p w14:paraId="0D0104D7">
      <w:pPr>
        <w:spacing w:line="490" w:lineRule="exact"/>
        <w:ind w:firstLine="560" w:firstLineChars="200"/>
        <w:rPr>
          <w:rFonts w:hint="eastAsia"/>
          <w:color w:val="auto"/>
          <w:sz w:val="28"/>
          <w:szCs w:val="28"/>
          <w:highlight w:val="none"/>
        </w:rPr>
      </w:pPr>
      <w:r>
        <w:rPr>
          <w:rFonts w:hint="eastAsia"/>
          <w:color w:val="auto"/>
          <w:sz w:val="28"/>
          <w:szCs w:val="28"/>
          <w:highlight w:val="none"/>
        </w:rPr>
        <w:t>工程量清单报价表由以下表格组成：</w:t>
      </w:r>
    </w:p>
    <w:p w14:paraId="1057D739">
      <w:pPr>
        <w:spacing w:line="490" w:lineRule="exact"/>
        <w:ind w:firstLine="560" w:firstLineChars="200"/>
        <w:rPr>
          <w:rFonts w:hint="eastAsia"/>
          <w:color w:val="auto"/>
          <w:sz w:val="28"/>
          <w:szCs w:val="28"/>
          <w:highlight w:val="none"/>
        </w:rPr>
      </w:pPr>
      <w:r>
        <w:rPr>
          <w:rFonts w:hint="eastAsia"/>
          <w:color w:val="auto"/>
          <w:sz w:val="28"/>
          <w:szCs w:val="28"/>
          <w:highlight w:val="none"/>
        </w:rPr>
        <w:t>1.投标总价。</w:t>
      </w:r>
    </w:p>
    <w:p w14:paraId="012D0788">
      <w:pPr>
        <w:spacing w:line="490" w:lineRule="exact"/>
        <w:ind w:firstLine="560" w:firstLineChars="200"/>
        <w:rPr>
          <w:rFonts w:hint="eastAsia"/>
          <w:color w:val="auto"/>
          <w:sz w:val="28"/>
          <w:szCs w:val="28"/>
          <w:highlight w:val="none"/>
        </w:rPr>
      </w:pPr>
      <w:r>
        <w:rPr>
          <w:rFonts w:hint="eastAsia"/>
          <w:color w:val="auto"/>
          <w:sz w:val="28"/>
          <w:szCs w:val="28"/>
          <w:highlight w:val="none"/>
        </w:rPr>
        <w:t>2.工程项目总价表。</w:t>
      </w:r>
    </w:p>
    <w:p w14:paraId="4536E476">
      <w:pPr>
        <w:spacing w:line="49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3.</w:t>
      </w:r>
      <w:r>
        <w:rPr>
          <w:rFonts w:hint="eastAsia"/>
          <w:color w:val="auto"/>
          <w:sz w:val="28"/>
          <w:szCs w:val="28"/>
          <w:highlight w:val="none"/>
          <w:lang w:val="en-US" w:eastAsia="zh-CN"/>
        </w:rPr>
        <w:t>一般项目报价表</w:t>
      </w:r>
    </w:p>
    <w:p w14:paraId="6A9980F8">
      <w:pPr>
        <w:spacing w:line="490" w:lineRule="exact"/>
        <w:ind w:firstLine="560" w:firstLineChars="200"/>
        <w:rPr>
          <w:rFonts w:hint="eastAsia"/>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分组工程量清单报价表。</w:t>
      </w:r>
    </w:p>
    <w:p w14:paraId="22B2D19C">
      <w:pPr>
        <w:spacing w:line="490" w:lineRule="exact"/>
        <w:ind w:firstLine="560" w:firstLineChars="200"/>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.计日工项目报价表。</w:t>
      </w:r>
    </w:p>
    <w:p w14:paraId="7F0A7E0A">
      <w:pPr>
        <w:spacing w:line="490" w:lineRule="exact"/>
        <w:ind w:firstLine="560" w:firstLineChars="200"/>
        <w:rPr>
          <w:rFonts w:hint="eastAsia"/>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.工程单价汇总表。</w:t>
      </w:r>
    </w:p>
    <w:p w14:paraId="5270FF3B">
      <w:pPr>
        <w:spacing w:line="490" w:lineRule="exact"/>
        <w:ind w:firstLine="560" w:firstLineChars="200"/>
        <w:rPr>
          <w:rFonts w:hint="eastAsia"/>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.工程单价费（税）率汇总表。</w:t>
      </w:r>
    </w:p>
    <w:p w14:paraId="3F9ED2B1">
      <w:pPr>
        <w:spacing w:line="490" w:lineRule="exact"/>
        <w:ind w:firstLine="560" w:firstLineChars="200"/>
        <w:rPr>
          <w:color w:val="auto"/>
          <w:sz w:val="28"/>
          <w:szCs w:val="32"/>
          <w:highlight w:val="none"/>
        </w:rPr>
      </w:pPr>
      <w:r>
        <w:rPr>
          <w:rFonts w:hint="eastAsia"/>
          <w:color w:val="auto"/>
          <w:sz w:val="28"/>
          <w:szCs w:val="32"/>
          <w:highlight w:val="none"/>
          <w:lang w:val="en-US" w:eastAsia="zh-CN"/>
        </w:rPr>
        <w:t>8</w:t>
      </w:r>
      <w:r>
        <w:rPr>
          <w:color w:val="auto"/>
          <w:sz w:val="28"/>
          <w:szCs w:val="32"/>
          <w:highlight w:val="none"/>
        </w:rPr>
        <w:t>.</w:t>
      </w:r>
      <w:r>
        <w:rPr>
          <w:rFonts w:hint="eastAsia"/>
          <w:color w:val="auto"/>
          <w:sz w:val="28"/>
          <w:szCs w:val="32"/>
          <w:highlight w:val="none"/>
        </w:rPr>
        <w:t>投标人生产电、风、水单价汇总表</w:t>
      </w:r>
      <w:r>
        <w:rPr>
          <w:color w:val="auto"/>
          <w:sz w:val="28"/>
          <w:szCs w:val="32"/>
          <w:highlight w:val="none"/>
        </w:rPr>
        <w:t>。</w:t>
      </w:r>
    </w:p>
    <w:p w14:paraId="4189BCF9">
      <w:pPr>
        <w:spacing w:line="490" w:lineRule="exact"/>
        <w:ind w:firstLine="560" w:firstLineChars="200"/>
        <w:rPr>
          <w:color w:val="auto"/>
          <w:sz w:val="28"/>
          <w:szCs w:val="32"/>
          <w:highlight w:val="none"/>
        </w:rPr>
      </w:pPr>
      <w:r>
        <w:rPr>
          <w:rFonts w:hint="eastAsia"/>
          <w:color w:val="auto"/>
          <w:sz w:val="28"/>
          <w:szCs w:val="32"/>
          <w:highlight w:val="none"/>
          <w:lang w:val="en-US" w:eastAsia="zh-CN"/>
        </w:rPr>
        <w:t>9</w:t>
      </w:r>
      <w:r>
        <w:rPr>
          <w:color w:val="auto"/>
          <w:sz w:val="28"/>
          <w:szCs w:val="32"/>
          <w:highlight w:val="none"/>
        </w:rPr>
        <w:t>.</w:t>
      </w:r>
      <w:r>
        <w:rPr>
          <w:rFonts w:hint="eastAsia"/>
          <w:color w:val="auto"/>
          <w:sz w:val="28"/>
          <w:szCs w:val="32"/>
          <w:highlight w:val="none"/>
        </w:rPr>
        <w:t>投标人生产（自采）骨料及石料基础单价汇总表</w:t>
      </w:r>
    </w:p>
    <w:p w14:paraId="15104478">
      <w:pPr>
        <w:spacing w:line="490" w:lineRule="exact"/>
        <w:ind w:firstLine="560" w:firstLineChars="200"/>
        <w:rPr>
          <w:color w:val="auto"/>
          <w:sz w:val="28"/>
          <w:szCs w:val="32"/>
          <w:highlight w:val="none"/>
        </w:rPr>
      </w:pPr>
      <w:r>
        <w:rPr>
          <w:rFonts w:hint="eastAsia"/>
          <w:color w:val="auto"/>
          <w:sz w:val="28"/>
          <w:szCs w:val="32"/>
          <w:highlight w:val="none"/>
          <w:lang w:val="en-US" w:eastAsia="zh-CN"/>
        </w:rPr>
        <w:t>10.</w:t>
      </w:r>
      <w:r>
        <w:rPr>
          <w:color w:val="auto"/>
          <w:sz w:val="28"/>
          <w:szCs w:val="32"/>
          <w:highlight w:val="none"/>
        </w:rPr>
        <w:t>投标人生产混凝土配合比材料费表。</w:t>
      </w:r>
    </w:p>
    <w:p w14:paraId="12602ED5">
      <w:pPr>
        <w:spacing w:line="490" w:lineRule="exact"/>
        <w:ind w:firstLine="560" w:firstLineChars="200"/>
        <w:rPr>
          <w:color w:val="auto"/>
          <w:sz w:val="28"/>
          <w:szCs w:val="32"/>
          <w:highlight w:val="none"/>
        </w:rPr>
      </w:pPr>
      <w:r>
        <w:rPr>
          <w:rFonts w:hint="eastAsia"/>
          <w:color w:val="auto"/>
          <w:sz w:val="28"/>
          <w:szCs w:val="32"/>
          <w:highlight w:val="none"/>
          <w:lang w:val="en-US" w:eastAsia="zh-CN"/>
        </w:rPr>
        <w:t>11</w:t>
      </w:r>
      <w:r>
        <w:rPr>
          <w:color w:val="auto"/>
          <w:sz w:val="28"/>
          <w:szCs w:val="32"/>
          <w:highlight w:val="none"/>
        </w:rPr>
        <w:t>.招标人供应材料价格汇总表（若招标人提供）。</w:t>
      </w:r>
    </w:p>
    <w:p w14:paraId="1F9E1DC2">
      <w:pPr>
        <w:spacing w:line="490" w:lineRule="exact"/>
        <w:ind w:firstLine="560" w:firstLineChars="200"/>
        <w:rPr>
          <w:color w:val="auto"/>
          <w:sz w:val="28"/>
          <w:szCs w:val="32"/>
          <w:highlight w:val="none"/>
        </w:rPr>
      </w:pPr>
      <w:r>
        <w:rPr>
          <w:rFonts w:hint="eastAsia"/>
          <w:color w:val="auto"/>
          <w:sz w:val="28"/>
          <w:szCs w:val="32"/>
          <w:highlight w:val="none"/>
          <w:lang w:val="en-US" w:eastAsia="zh-CN"/>
        </w:rPr>
        <w:t>12</w:t>
      </w:r>
      <w:r>
        <w:rPr>
          <w:color w:val="auto"/>
          <w:sz w:val="28"/>
          <w:szCs w:val="32"/>
          <w:highlight w:val="none"/>
        </w:rPr>
        <w:t>.投标人自行采购主要材料预算价格汇总表。</w:t>
      </w:r>
    </w:p>
    <w:p w14:paraId="76847900">
      <w:pPr>
        <w:spacing w:line="490" w:lineRule="exact"/>
        <w:ind w:firstLine="560" w:firstLineChars="200"/>
        <w:rPr>
          <w:color w:val="auto"/>
          <w:sz w:val="28"/>
          <w:szCs w:val="32"/>
          <w:highlight w:val="none"/>
        </w:rPr>
      </w:pPr>
      <w:r>
        <w:rPr>
          <w:rFonts w:hint="eastAsia"/>
          <w:color w:val="auto"/>
          <w:sz w:val="28"/>
          <w:szCs w:val="32"/>
          <w:highlight w:val="none"/>
          <w:lang w:val="en-US" w:eastAsia="zh-CN"/>
        </w:rPr>
        <w:t>13</w:t>
      </w:r>
      <w:r>
        <w:rPr>
          <w:color w:val="auto"/>
          <w:sz w:val="28"/>
          <w:szCs w:val="32"/>
          <w:highlight w:val="none"/>
        </w:rPr>
        <w:t>.招标人提供施工机械台时（班）费汇总表（若招标人提供）。</w:t>
      </w:r>
    </w:p>
    <w:p w14:paraId="0BED033E">
      <w:pPr>
        <w:spacing w:line="490" w:lineRule="exact"/>
        <w:ind w:firstLine="560" w:firstLineChars="200"/>
        <w:rPr>
          <w:color w:val="auto"/>
          <w:sz w:val="28"/>
          <w:szCs w:val="32"/>
          <w:highlight w:val="none"/>
        </w:rPr>
      </w:pPr>
      <w:r>
        <w:rPr>
          <w:rFonts w:hint="eastAsia"/>
          <w:color w:val="auto"/>
          <w:sz w:val="28"/>
          <w:szCs w:val="32"/>
          <w:highlight w:val="none"/>
          <w:lang w:val="en-US" w:eastAsia="zh-CN"/>
        </w:rPr>
        <w:t>14</w:t>
      </w:r>
      <w:r>
        <w:rPr>
          <w:color w:val="auto"/>
          <w:sz w:val="28"/>
          <w:szCs w:val="32"/>
          <w:highlight w:val="none"/>
        </w:rPr>
        <w:t>.投标人自备施工机械台时（班）费汇总表。</w:t>
      </w:r>
    </w:p>
    <w:p w14:paraId="09902E4E">
      <w:pPr>
        <w:spacing w:line="490" w:lineRule="exact"/>
        <w:ind w:firstLine="560" w:firstLineChars="200"/>
        <w:rPr>
          <w:color w:val="auto"/>
          <w:sz w:val="28"/>
          <w:szCs w:val="32"/>
          <w:highlight w:val="none"/>
        </w:rPr>
      </w:pPr>
      <w:r>
        <w:rPr>
          <w:rFonts w:hint="eastAsia"/>
          <w:color w:val="auto"/>
          <w:sz w:val="28"/>
          <w:szCs w:val="32"/>
          <w:highlight w:val="none"/>
          <w:lang w:val="en-US" w:eastAsia="zh-CN"/>
        </w:rPr>
        <w:t>15</w:t>
      </w:r>
      <w:r>
        <w:rPr>
          <w:color w:val="auto"/>
          <w:sz w:val="28"/>
          <w:szCs w:val="32"/>
          <w:highlight w:val="none"/>
        </w:rPr>
        <w:t>.总价项目分解表。</w:t>
      </w:r>
    </w:p>
    <w:p w14:paraId="2C915960">
      <w:pPr>
        <w:spacing w:line="490" w:lineRule="exact"/>
        <w:ind w:firstLine="560" w:firstLineChars="200"/>
        <w:rPr>
          <w:color w:val="auto"/>
          <w:sz w:val="28"/>
          <w:szCs w:val="32"/>
          <w:highlight w:val="none"/>
        </w:rPr>
      </w:pPr>
      <w:r>
        <w:rPr>
          <w:rFonts w:hint="eastAsia"/>
          <w:color w:val="auto"/>
          <w:sz w:val="28"/>
          <w:szCs w:val="32"/>
          <w:highlight w:val="none"/>
          <w:lang w:val="en-US" w:eastAsia="zh-CN"/>
        </w:rPr>
        <w:t>16</w:t>
      </w:r>
      <w:r>
        <w:rPr>
          <w:color w:val="auto"/>
          <w:sz w:val="28"/>
          <w:szCs w:val="32"/>
          <w:highlight w:val="none"/>
        </w:rPr>
        <w:t>.工程单价计算表。</w:t>
      </w:r>
    </w:p>
    <w:p w14:paraId="0BADAAB7">
      <w:pPr>
        <w:spacing w:line="490" w:lineRule="exact"/>
        <w:ind w:firstLine="560" w:firstLineChars="200"/>
        <w:rPr>
          <w:rFonts w:hint="eastAsia"/>
          <w:color w:val="auto"/>
          <w:sz w:val="28"/>
          <w:szCs w:val="28"/>
          <w:highlight w:val="none"/>
        </w:rPr>
      </w:pPr>
      <w:r>
        <w:rPr>
          <w:rFonts w:hint="eastAsia"/>
          <w:color w:val="auto"/>
          <w:sz w:val="28"/>
          <w:szCs w:val="32"/>
          <w:highlight w:val="none"/>
          <w:lang w:val="en-US" w:eastAsia="zh-CN"/>
        </w:rPr>
        <w:t>17</w:t>
      </w:r>
      <w:r>
        <w:rPr>
          <w:color w:val="auto"/>
          <w:sz w:val="28"/>
          <w:szCs w:val="32"/>
          <w:highlight w:val="none"/>
        </w:rPr>
        <w:t>.人工费单价汇总表</w:t>
      </w:r>
      <w:r>
        <w:rPr>
          <w:rFonts w:hint="eastAsia"/>
          <w:color w:val="auto"/>
          <w:sz w:val="28"/>
          <w:szCs w:val="28"/>
          <w:highlight w:val="none"/>
        </w:rPr>
        <w:t>。</w:t>
      </w:r>
    </w:p>
    <w:p w14:paraId="665ADAC2">
      <w:pPr>
        <w:pStyle w:val="4"/>
        <w:spacing w:before="0" w:after="0" w:line="490" w:lineRule="exact"/>
        <w:ind w:firstLine="560" w:firstLineChars="200"/>
        <w:rPr>
          <w:rFonts w:hint="eastAsia"/>
          <w:color w:val="auto"/>
          <w:sz w:val="28"/>
          <w:szCs w:val="28"/>
          <w:highlight w:val="none"/>
        </w:rPr>
      </w:pPr>
      <w:bookmarkStart w:id="1303" w:name="_Toc16526"/>
      <w:bookmarkStart w:id="1304" w:name="_Toc3343"/>
      <w:r>
        <w:rPr>
          <w:rFonts w:hint="eastAsia"/>
          <w:color w:val="auto"/>
          <w:sz w:val="28"/>
          <w:szCs w:val="28"/>
          <w:highlight w:val="none"/>
        </w:rPr>
        <w:t>2.2 工程量清单报价表填写规定</w:t>
      </w:r>
      <w:bookmarkEnd w:id="1303"/>
      <w:bookmarkEnd w:id="1304"/>
    </w:p>
    <w:p w14:paraId="2EFB333D">
      <w:pPr>
        <w:spacing w:line="490" w:lineRule="exact"/>
        <w:ind w:firstLine="560" w:firstLineChars="200"/>
        <w:rPr>
          <w:rFonts w:hint="eastAsia"/>
          <w:color w:val="auto"/>
          <w:sz w:val="28"/>
          <w:szCs w:val="28"/>
          <w:highlight w:val="none"/>
        </w:rPr>
      </w:pPr>
      <w:r>
        <w:rPr>
          <w:rFonts w:hint="eastAsia"/>
          <w:color w:val="auto"/>
          <w:sz w:val="28"/>
          <w:szCs w:val="28"/>
          <w:highlight w:val="none"/>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2C85AD0A">
      <w:pPr>
        <w:spacing w:line="490" w:lineRule="exact"/>
        <w:ind w:firstLine="560" w:firstLineChars="200"/>
        <w:rPr>
          <w:rFonts w:hint="eastAsia"/>
          <w:color w:val="auto"/>
          <w:sz w:val="28"/>
          <w:szCs w:val="28"/>
          <w:highlight w:val="none"/>
        </w:rPr>
      </w:pPr>
      <w:r>
        <w:rPr>
          <w:rFonts w:hint="eastAsia"/>
          <w:color w:val="auto"/>
          <w:sz w:val="28"/>
          <w:szCs w:val="28"/>
          <w:highlight w:val="none"/>
        </w:rPr>
        <w:t>2.工程量清单中的工程单价是完成工程量清单中一个质量合格的规定计量单位项目所需的直接工程费、间接费、企业利润和税金，并考虑到风险因素。投标人应根据规定的工程单价组成内容确定工程单价。除另有规定外，对有效工程量以外的超挖、超填工程量，施工附加量，加工、运输损耗量等，所消耗的人工、材料和机械费用，均应摊</w:t>
      </w:r>
      <w:r>
        <w:rPr>
          <w:rFonts w:hint="eastAsia"/>
          <w:color w:val="auto"/>
          <w:sz w:val="28"/>
          <w:szCs w:val="28"/>
          <w:highlight w:val="none"/>
          <w:lang w:eastAsia="zh-CN"/>
        </w:rPr>
        <w:t>入</w:t>
      </w:r>
      <w:r>
        <w:rPr>
          <w:rFonts w:hint="eastAsia"/>
          <w:color w:val="auto"/>
          <w:sz w:val="28"/>
          <w:szCs w:val="28"/>
          <w:highlight w:val="none"/>
        </w:rPr>
        <w:t>相应有效工程量的工程单价内。</w:t>
      </w:r>
    </w:p>
    <w:p w14:paraId="45E2F703">
      <w:pPr>
        <w:spacing w:line="490" w:lineRule="exact"/>
        <w:ind w:firstLine="560" w:firstLineChars="200"/>
        <w:rPr>
          <w:rFonts w:hint="eastAsia"/>
          <w:color w:val="auto"/>
          <w:sz w:val="28"/>
          <w:szCs w:val="28"/>
          <w:highlight w:val="none"/>
        </w:rPr>
      </w:pPr>
      <w:r>
        <w:rPr>
          <w:rFonts w:hint="eastAsia"/>
          <w:color w:val="auto"/>
          <w:sz w:val="28"/>
          <w:szCs w:val="28"/>
          <w:highlight w:val="none"/>
        </w:rPr>
        <w:t>3.投标金额（价格）均应以人民币表示。</w:t>
      </w:r>
    </w:p>
    <w:p w14:paraId="2595D076">
      <w:pPr>
        <w:spacing w:line="490" w:lineRule="exact"/>
        <w:ind w:firstLine="560" w:firstLineChars="200"/>
        <w:rPr>
          <w:rFonts w:hint="eastAsia"/>
          <w:color w:val="auto"/>
          <w:sz w:val="28"/>
          <w:szCs w:val="28"/>
          <w:highlight w:val="none"/>
        </w:rPr>
      </w:pPr>
      <w:r>
        <w:rPr>
          <w:rFonts w:hint="eastAsia"/>
          <w:color w:val="auto"/>
          <w:sz w:val="28"/>
          <w:szCs w:val="28"/>
          <w:highlight w:val="none"/>
        </w:rPr>
        <w:t>4.投标总价应按工程项目总价表合计金额填写。</w:t>
      </w:r>
    </w:p>
    <w:p w14:paraId="3A164CEE">
      <w:pPr>
        <w:spacing w:line="490" w:lineRule="exact"/>
        <w:ind w:firstLine="560" w:firstLineChars="200"/>
        <w:rPr>
          <w:rFonts w:hint="eastAsia"/>
          <w:color w:val="auto"/>
          <w:sz w:val="28"/>
          <w:szCs w:val="28"/>
          <w:highlight w:val="none"/>
        </w:rPr>
      </w:pPr>
      <w:r>
        <w:rPr>
          <w:rFonts w:hint="eastAsia"/>
          <w:color w:val="auto"/>
          <w:sz w:val="28"/>
          <w:szCs w:val="28"/>
          <w:highlight w:val="none"/>
        </w:rPr>
        <w:t>5.工程项目总价表中组号和工程项目名称按招标文件工程量清单中的相应内容填写，并按分组工程量清单报价表中相应项目合计金额填写。暂列金额按招标文件工程项目总价表中的相应内容填写。</w:t>
      </w:r>
    </w:p>
    <w:p w14:paraId="16E98C7E">
      <w:pPr>
        <w:spacing w:line="490" w:lineRule="exact"/>
        <w:ind w:firstLine="560" w:firstLineChars="200"/>
        <w:rPr>
          <w:rFonts w:hint="eastAsia"/>
          <w:color w:val="auto"/>
          <w:sz w:val="28"/>
          <w:szCs w:val="28"/>
          <w:highlight w:val="none"/>
        </w:rPr>
      </w:pPr>
      <w:r>
        <w:rPr>
          <w:rFonts w:hint="eastAsia"/>
          <w:color w:val="auto"/>
          <w:sz w:val="28"/>
          <w:szCs w:val="28"/>
          <w:highlight w:val="none"/>
        </w:rPr>
        <w:t>6.分组工程量清单报价表中的序号、项目名称、计量单位、工程数量，按招标文件分组工程量清单报价表的相应内容填写，并填写相应项目的单价和合价。</w:t>
      </w:r>
      <w:bookmarkStart w:id="1397" w:name="_GoBack"/>
      <w:bookmarkEnd w:id="1397"/>
    </w:p>
    <w:p w14:paraId="1FB29117">
      <w:pPr>
        <w:spacing w:line="490" w:lineRule="exact"/>
        <w:ind w:firstLine="560" w:firstLineChars="200"/>
        <w:rPr>
          <w:rFonts w:hint="eastAsia"/>
          <w:color w:val="auto"/>
          <w:sz w:val="28"/>
          <w:szCs w:val="28"/>
          <w:highlight w:val="none"/>
        </w:rPr>
      </w:pPr>
      <w:r>
        <w:rPr>
          <w:rFonts w:hint="eastAsia"/>
          <w:color w:val="auto"/>
          <w:sz w:val="28"/>
          <w:szCs w:val="28"/>
          <w:highlight w:val="none"/>
        </w:rPr>
        <w:t>7.计日工项目报价表的序号、人工、材料、机械的名称、型号规格以及计量单位，按招标文件计日工项目清单报价表中的相应内容填写，并填写相应项目单价。</w:t>
      </w:r>
    </w:p>
    <w:p w14:paraId="4958B239">
      <w:pPr>
        <w:spacing w:line="490" w:lineRule="exact"/>
        <w:ind w:firstLine="560" w:firstLineChars="200"/>
        <w:rPr>
          <w:rFonts w:hint="eastAsia"/>
          <w:color w:val="auto"/>
          <w:sz w:val="28"/>
          <w:szCs w:val="28"/>
          <w:highlight w:val="none"/>
        </w:rPr>
      </w:pPr>
      <w:r>
        <w:rPr>
          <w:rFonts w:hint="eastAsia"/>
          <w:color w:val="auto"/>
          <w:sz w:val="28"/>
          <w:szCs w:val="28"/>
          <w:highlight w:val="none"/>
        </w:rPr>
        <w:t>8.辅助表格填写：</w:t>
      </w:r>
    </w:p>
    <w:p w14:paraId="5B2699A0">
      <w:pPr>
        <w:spacing w:line="490" w:lineRule="exact"/>
        <w:ind w:firstLine="560" w:firstLineChars="200"/>
        <w:rPr>
          <w:rFonts w:hint="eastAsia"/>
          <w:color w:val="auto"/>
          <w:sz w:val="28"/>
          <w:szCs w:val="28"/>
          <w:highlight w:val="none"/>
        </w:rPr>
      </w:pPr>
      <w:r>
        <w:rPr>
          <w:rFonts w:hint="eastAsia"/>
          <w:color w:val="auto"/>
          <w:sz w:val="28"/>
          <w:szCs w:val="28"/>
          <w:highlight w:val="none"/>
        </w:rPr>
        <w:t>（1）工程单价汇总表，按工程单价计算表中的相应内容、价格（费率）填写；</w:t>
      </w:r>
    </w:p>
    <w:p w14:paraId="7D103FB9">
      <w:pPr>
        <w:spacing w:line="490" w:lineRule="exact"/>
        <w:ind w:firstLine="560" w:firstLineChars="200"/>
        <w:rPr>
          <w:rFonts w:hint="eastAsia"/>
          <w:color w:val="auto"/>
          <w:sz w:val="28"/>
          <w:szCs w:val="28"/>
          <w:highlight w:val="none"/>
        </w:rPr>
      </w:pPr>
      <w:r>
        <w:rPr>
          <w:rFonts w:hint="eastAsia"/>
          <w:color w:val="auto"/>
          <w:sz w:val="28"/>
          <w:szCs w:val="28"/>
          <w:highlight w:val="none"/>
        </w:rPr>
        <w:t>（2）工程单价费（税）率汇总表，按工程单价计算表中的相应内容、费（税）率填写；</w:t>
      </w:r>
    </w:p>
    <w:p w14:paraId="69277664">
      <w:pPr>
        <w:spacing w:line="490" w:lineRule="exact"/>
        <w:ind w:firstLine="560" w:firstLineChars="200"/>
        <w:rPr>
          <w:rFonts w:hint="eastAsia"/>
          <w:color w:val="auto"/>
          <w:sz w:val="28"/>
          <w:szCs w:val="28"/>
          <w:highlight w:val="none"/>
        </w:rPr>
      </w:pPr>
      <w:r>
        <w:rPr>
          <w:rFonts w:hint="eastAsia"/>
          <w:color w:val="auto"/>
          <w:sz w:val="28"/>
          <w:szCs w:val="28"/>
          <w:highlight w:val="none"/>
        </w:rPr>
        <w:t>（3）投标人生产电、风、水单价汇总表，按基础单价分析计算成果的相应内容、价格填写，并附相应基础单价的分析计算书；</w:t>
      </w:r>
    </w:p>
    <w:p w14:paraId="5E310BDC">
      <w:pPr>
        <w:spacing w:line="490" w:lineRule="exact"/>
        <w:ind w:firstLine="560" w:firstLineChars="200"/>
        <w:rPr>
          <w:rFonts w:hint="eastAsia"/>
          <w:color w:val="auto"/>
          <w:sz w:val="28"/>
          <w:szCs w:val="28"/>
          <w:highlight w:val="none"/>
        </w:rPr>
      </w:pPr>
      <w:r>
        <w:rPr>
          <w:rFonts w:hint="eastAsia"/>
          <w:color w:val="auto"/>
          <w:sz w:val="28"/>
          <w:szCs w:val="28"/>
          <w:highlight w:val="none"/>
        </w:rPr>
        <w:t>（4）投标人生产混凝土配合比材料费表，按表中工程部位、混凝土强度等级（附抗渗、抗冻等级）、水泥强度等级、级配、水灰比、相应材料用量和单价填写，填写的单价必须与工程单价计算表中采用的相应混凝土材料单价一致；</w:t>
      </w:r>
    </w:p>
    <w:p w14:paraId="5C0EF8BE">
      <w:pPr>
        <w:spacing w:line="490" w:lineRule="exact"/>
        <w:ind w:firstLine="560" w:firstLineChars="200"/>
        <w:rPr>
          <w:rFonts w:hint="eastAsia"/>
          <w:color w:val="auto"/>
          <w:sz w:val="28"/>
          <w:szCs w:val="28"/>
          <w:highlight w:val="none"/>
        </w:rPr>
      </w:pPr>
      <w:r>
        <w:rPr>
          <w:rFonts w:hint="eastAsia"/>
          <w:color w:val="auto"/>
          <w:sz w:val="28"/>
          <w:szCs w:val="28"/>
          <w:highlight w:val="none"/>
        </w:rPr>
        <w:t xml:space="preserve">（5）招标人供应材料价格汇总表，按招标人供应的材料名称、型号规格、计量单位和供应价格填写，并填写经分析计算后的相应材料预算价格，填写的预算价格必须与工程单价计算表中采用的相应材料预算价格一致（若招标人提供）； </w:t>
      </w:r>
    </w:p>
    <w:p w14:paraId="1FC13289">
      <w:pPr>
        <w:spacing w:line="490" w:lineRule="exact"/>
        <w:ind w:firstLine="560" w:firstLineChars="200"/>
        <w:rPr>
          <w:rFonts w:hint="eastAsia"/>
          <w:color w:val="auto"/>
          <w:sz w:val="28"/>
          <w:szCs w:val="28"/>
          <w:highlight w:val="none"/>
        </w:rPr>
      </w:pPr>
      <w:r>
        <w:rPr>
          <w:rFonts w:hint="eastAsia"/>
          <w:color w:val="auto"/>
          <w:sz w:val="28"/>
          <w:szCs w:val="28"/>
          <w:highlight w:val="none"/>
        </w:rPr>
        <w:t>（6）投标人自行采购主要材料预算价格汇总表，按表中的序号、材料名称、型号规格、计量单位和填写的预算价格，填写的预算价格必须与工程单价计算表中采用的相应材料预算价格一致；</w:t>
      </w:r>
    </w:p>
    <w:p w14:paraId="1FA2C9EE">
      <w:pPr>
        <w:spacing w:line="490" w:lineRule="exact"/>
        <w:ind w:firstLine="560" w:firstLineChars="200"/>
        <w:rPr>
          <w:rFonts w:hint="eastAsia"/>
          <w:color w:val="auto"/>
          <w:sz w:val="28"/>
          <w:szCs w:val="28"/>
          <w:highlight w:val="none"/>
        </w:rPr>
      </w:pPr>
      <w:r>
        <w:rPr>
          <w:rFonts w:hint="eastAsia"/>
          <w:color w:val="auto"/>
          <w:sz w:val="28"/>
          <w:szCs w:val="28"/>
          <w:highlight w:val="none"/>
        </w:rPr>
        <w:t>（7）招标人提供施工机械台时（班）费汇总表，按招标人提供的机械名称、型号规格和招标人收取的台时（班）折旧费填写；投标人填写的台时（班）费用合计金额必须与工程单价计算表中相应的施工机械台时（班）费单价一致（若招标人提供）；</w:t>
      </w:r>
    </w:p>
    <w:p w14:paraId="1924C42E">
      <w:pPr>
        <w:spacing w:line="490" w:lineRule="exact"/>
        <w:ind w:firstLine="560" w:firstLineChars="200"/>
        <w:rPr>
          <w:rFonts w:hint="eastAsia"/>
          <w:color w:val="auto"/>
          <w:sz w:val="28"/>
          <w:szCs w:val="28"/>
          <w:highlight w:val="none"/>
        </w:rPr>
      </w:pPr>
      <w:r>
        <w:rPr>
          <w:rFonts w:hint="eastAsia"/>
          <w:color w:val="auto"/>
          <w:sz w:val="28"/>
          <w:szCs w:val="28"/>
          <w:highlight w:val="none"/>
        </w:rPr>
        <w:t>（8）投标人自备施工机械台时（班）费汇总表，按表中的序号、机械名称、型号规格、一类费用和二类费用填写，填写的台时（班）费合计金额必须与工程单价计算表中相应的施工机械台时（班）费单价一致；</w:t>
      </w:r>
    </w:p>
    <w:p w14:paraId="0F111EE5">
      <w:pPr>
        <w:spacing w:line="490" w:lineRule="exact"/>
        <w:ind w:firstLine="560" w:firstLineChars="200"/>
        <w:rPr>
          <w:rFonts w:hint="eastAsia"/>
          <w:color w:val="auto"/>
          <w:sz w:val="28"/>
          <w:szCs w:val="28"/>
          <w:highlight w:val="none"/>
        </w:rPr>
      </w:pPr>
      <w:r>
        <w:rPr>
          <w:rFonts w:hint="eastAsia"/>
          <w:color w:val="auto"/>
          <w:sz w:val="28"/>
          <w:szCs w:val="28"/>
          <w:highlight w:val="none"/>
        </w:rPr>
        <w:t>（9）投标人应对工程量清单中的总价项目编制总价项目分解表，每个总价项目一份，项目编号和名称应与工程量清单一致；</w:t>
      </w:r>
    </w:p>
    <w:p w14:paraId="0C1B4739">
      <w:pPr>
        <w:spacing w:line="490" w:lineRule="exact"/>
        <w:ind w:firstLine="560" w:firstLineChars="200"/>
        <w:rPr>
          <w:rFonts w:hint="eastAsia"/>
          <w:color w:val="auto"/>
          <w:sz w:val="28"/>
          <w:szCs w:val="28"/>
          <w:highlight w:val="none"/>
        </w:rPr>
      </w:pPr>
      <w:r>
        <w:rPr>
          <w:rFonts w:hint="eastAsia"/>
          <w:color w:val="auto"/>
          <w:sz w:val="28"/>
          <w:szCs w:val="28"/>
          <w:highlight w:val="none"/>
        </w:rPr>
        <w:t>（10）投标金额大于或等于投标总标价万分之五的工程项目，必须编报工程单价计算表。工程单价计算表，按表中的施工方法、序号、名称、型号规格、计量单位、数量、单价、合价填写，填写的人工、材料和机械等基础价格，必须与人工费单价汇总表、基础材料单价汇总表、主要材料预算价格汇总表及施工机械台时（班）费汇总表中的单价相一致，填写的其它直接费、现场经费、间接费、企业利润和税金等费（税）率必须与工程单价费（税）率汇总表中的费（税）率相一致；</w:t>
      </w:r>
    </w:p>
    <w:p w14:paraId="2AF4729E">
      <w:pPr>
        <w:spacing w:line="490" w:lineRule="exact"/>
        <w:ind w:firstLine="560" w:firstLineChars="200"/>
        <w:rPr>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eastAsia="zh-CN"/>
        </w:rPr>
        <w:t>11</w:t>
      </w:r>
      <w:r>
        <w:rPr>
          <w:rFonts w:hint="eastAsia"/>
          <w:color w:val="auto"/>
          <w:sz w:val="28"/>
          <w:szCs w:val="28"/>
          <w:highlight w:val="none"/>
        </w:rPr>
        <w:t>）人工费单价汇总表应按人工费单价计算表的内容、价格填写，并附相应的人工费单价计算表。</w:t>
      </w:r>
    </w:p>
    <w:bookmarkEnd w:id="1293"/>
    <w:bookmarkEnd w:id="1294"/>
    <w:bookmarkEnd w:id="1295"/>
    <w:bookmarkEnd w:id="1296"/>
    <w:bookmarkEnd w:id="1297"/>
    <w:bookmarkEnd w:id="1298"/>
    <w:bookmarkEnd w:id="1299"/>
    <w:p w14:paraId="7384F25C">
      <w:pPr>
        <w:spacing w:line="400" w:lineRule="exact"/>
        <w:rPr>
          <w:rFonts w:hint="eastAsia" w:ascii="Arial" w:hAnsi="Arial" w:eastAsia="黑体"/>
          <w:color w:val="auto"/>
          <w:sz w:val="20"/>
          <w:szCs w:val="20"/>
          <w:highlight w:val="none"/>
        </w:rPr>
      </w:pPr>
      <w:bookmarkStart w:id="1305" w:name="_Toc221951883"/>
      <w:bookmarkStart w:id="1306" w:name="_Toc222029553"/>
      <w:bookmarkStart w:id="1307" w:name="_Toc222031055"/>
      <w:bookmarkStart w:id="1308" w:name="_Toc222033904"/>
      <w:bookmarkStart w:id="1309" w:name="_Toc222032722"/>
    </w:p>
    <w:p w14:paraId="5B10790C">
      <w:pPr>
        <w:spacing w:line="400" w:lineRule="exact"/>
        <w:rPr>
          <w:rFonts w:hint="eastAsia" w:ascii="Arial" w:hAnsi="Arial" w:eastAsia="黑体"/>
          <w:color w:val="auto"/>
          <w:sz w:val="20"/>
          <w:szCs w:val="20"/>
          <w:highlight w:val="none"/>
        </w:rPr>
      </w:pPr>
    </w:p>
    <w:p w14:paraId="3DB11A2D">
      <w:pPr>
        <w:spacing w:line="400" w:lineRule="exact"/>
        <w:rPr>
          <w:rFonts w:hint="eastAsia" w:ascii="Arial" w:hAnsi="Arial" w:eastAsia="黑体"/>
          <w:color w:val="auto"/>
          <w:sz w:val="20"/>
          <w:szCs w:val="20"/>
          <w:highlight w:val="none"/>
        </w:rPr>
      </w:pPr>
    </w:p>
    <w:p w14:paraId="6DE40CB6">
      <w:pPr>
        <w:spacing w:line="400" w:lineRule="exact"/>
        <w:rPr>
          <w:rFonts w:hint="eastAsia" w:ascii="Arial" w:hAnsi="Arial" w:eastAsia="黑体"/>
          <w:color w:val="auto"/>
          <w:sz w:val="20"/>
          <w:szCs w:val="20"/>
          <w:highlight w:val="none"/>
        </w:rPr>
      </w:pPr>
    </w:p>
    <w:p w14:paraId="62DAED6F">
      <w:pPr>
        <w:spacing w:line="400" w:lineRule="exact"/>
        <w:rPr>
          <w:rFonts w:hint="eastAsia" w:ascii="Arial" w:hAnsi="Arial" w:eastAsia="黑体"/>
          <w:color w:val="auto"/>
          <w:sz w:val="20"/>
          <w:szCs w:val="20"/>
          <w:highlight w:val="none"/>
        </w:rPr>
      </w:pPr>
    </w:p>
    <w:p w14:paraId="44F9D696">
      <w:pPr>
        <w:spacing w:line="400" w:lineRule="exact"/>
        <w:rPr>
          <w:rFonts w:hint="eastAsia" w:ascii="Arial" w:hAnsi="Arial" w:eastAsia="黑体"/>
          <w:color w:val="auto"/>
          <w:sz w:val="20"/>
          <w:szCs w:val="20"/>
          <w:highlight w:val="none"/>
        </w:rPr>
      </w:pPr>
    </w:p>
    <w:p w14:paraId="31594AA3">
      <w:pPr>
        <w:spacing w:line="400" w:lineRule="exact"/>
        <w:rPr>
          <w:rFonts w:hint="eastAsia" w:ascii="Arial" w:hAnsi="Arial" w:eastAsia="黑体"/>
          <w:color w:val="auto"/>
          <w:sz w:val="20"/>
          <w:szCs w:val="20"/>
          <w:highlight w:val="none"/>
        </w:rPr>
      </w:pPr>
    </w:p>
    <w:p w14:paraId="150B7F45">
      <w:pPr>
        <w:spacing w:line="400" w:lineRule="exact"/>
        <w:rPr>
          <w:rFonts w:hint="eastAsia" w:ascii="Arial" w:hAnsi="Arial" w:eastAsia="黑体"/>
          <w:color w:val="auto"/>
          <w:sz w:val="20"/>
          <w:szCs w:val="20"/>
          <w:highlight w:val="none"/>
        </w:rPr>
      </w:pPr>
    </w:p>
    <w:p w14:paraId="473583C2">
      <w:pPr>
        <w:spacing w:line="400" w:lineRule="exact"/>
        <w:rPr>
          <w:rFonts w:hint="eastAsia" w:ascii="Arial" w:hAnsi="Arial" w:eastAsia="黑体"/>
          <w:color w:val="auto"/>
          <w:sz w:val="20"/>
          <w:szCs w:val="20"/>
          <w:highlight w:val="none"/>
        </w:rPr>
      </w:pPr>
    </w:p>
    <w:p w14:paraId="5B8D5363">
      <w:pPr>
        <w:spacing w:line="400" w:lineRule="exact"/>
        <w:rPr>
          <w:rFonts w:hint="eastAsia" w:ascii="Arial" w:hAnsi="Arial" w:eastAsia="黑体"/>
          <w:color w:val="auto"/>
          <w:sz w:val="20"/>
          <w:szCs w:val="20"/>
          <w:highlight w:val="none"/>
        </w:rPr>
      </w:pPr>
    </w:p>
    <w:p w14:paraId="3DDEFB22">
      <w:pPr>
        <w:spacing w:line="400" w:lineRule="exact"/>
        <w:rPr>
          <w:rFonts w:hint="eastAsia" w:ascii="Arial" w:hAnsi="Arial" w:eastAsia="黑体"/>
          <w:color w:val="auto"/>
          <w:sz w:val="20"/>
          <w:szCs w:val="20"/>
          <w:highlight w:val="none"/>
        </w:rPr>
      </w:pPr>
    </w:p>
    <w:p w14:paraId="5BE4FB22">
      <w:pPr>
        <w:spacing w:line="400" w:lineRule="exact"/>
        <w:rPr>
          <w:rFonts w:hint="eastAsia" w:ascii="Arial" w:hAnsi="Arial" w:eastAsia="黑体"/>
          <w:color w:val="auto"/>
          <w:sz w:val="20"/>
          <w:szCs w:val="20"/>
          <w:highlight w:val="none"/>
        </w:rPr>
      </w:pPr>
    </w:p>
    <w:p w14:paraId="2D70DE2E">
      <w:pPr>
        <w:spacing w:line="400" w:lineRule="exact"/>
        <w:rPr>
          <w:rFonts w:hint="eastAsia" w:ascii="Arial" w:hAnsi="Arial" w:eastAsia="黑体"/>
          <w:color w:val="auto"/>
          <w:sz w:val="20"/>
          <w:szCs w:val="20"/>
          <w:highlight w:val="none"/>
        </w:rPr>
      </w:pPr>
    </w:p>
    <w:p w14:paraId="20FA6845">
      <w:pPr>
        <w:spacing w:line="400" w:lineRule="exact"/>
        <w:rPr>
          <w:rFonts w:hint="eastAsia" w:ascii="Arial" w:hAnsi="Arial" w:eastAsia="黑体"/>
          <w:color w:val="auto"/>
          <w:sz w:val="20"/>
          <w:szCs w:val="20"/>
          <w:highlight w:val="none"/>
        </w:rPr>
      </w:pPr>
    </w:p>
    <w:p w14:paraId="0220083E">
      <w:pPr>
        <w:spacing w:line="400" w:lineRule="exact"/>
        <w:rPr>
          <w:rFonts w:hint="eastAsia" w:ascii="Arial" w:hAnsi="Arial" w:eastAsia="黑体"/>
          <w:color w:val="auto"/>
          <w:sz w:val="20"/>
          <w:szCs w:val="20"/>
          <w:highlight w:val="none"/>
        </w:rPr>
      </w:pPr>
    </w:p>
    <w:p w14:paraId="39E3D175">
      <w:pPr>
        <w:spacing w:line="400" w:lineRule="exact"/>
        <w:rPr>
          <w:rFonts w:hint="eastAsia" w:ascii="Arial" w:hAnsi="Arial" w:eastAsia="黑体"/>
          <w:color w:val="auto"/>
          <w:sz w:val="20"/>
          <w:szCs w:val="20"/>
          <w:highlight w:val="none"/>
        </w:rPr>
      </w:pPr>
    </w:p>
    <w:p w14:paraId="2D3541D9">
      <w:pPr>
        <w:spacing w:line="400" w:lineRule="exact"/>
        <w:rPr>
          <w:rFonts w:hint="eastAsia" w:ascii="Arial" w:hAnsi="Arial" w:eastAsia="黑体"/>
          <w:color w:val="auto"/>
          <w:sz w:val="20"/>
          <w:szCs w:val="20"/>
          <w:highlight w:val="none"/>
        </w:rPr>
      </w:pPr>
    </w:p>
    <w:p w14:paraId="1F67C738">
      <w:pPr>
        <w:spacing w:line="400" w:lineRule="exact"/>
        <w:rPr>
          <w:rFonts w:hint="eastAsia" w:ascii="Arial" w:hAnsi="Arial" w:eastAsia="黑体"/>
          <w:color w:val="auto"/>
          <w:sz w:val="20"/>
          <w:szCs w:val="20"/>
          <w:highlight w:val="none"/>
        </w:rPr>
      </w:pPr>
    </w:p>
    <w:p w14:paraId="438F4722">
      <w:pPr>
        <w:spacing w:line="400" w:lineRule="exact"/>
        <w:rPr>
          <w:rFonts w:hint="eastAsia" w:ascii="Arial" w:hAnsi="Arial" w:eastAsia="黑体"/>
          <w:color w:val="auto"/>
          <w:sz w:val="20"/>
          <w:szCs w:val="20"/>
          <w:highlight w:val="none"/>
        </w:rPr>
      </w:pPr>
    </w:p>
    <w:p w14:paraId="61A6FA9E">
      <w:pPr>
        <w:spacing w:line="400" w:lineRule="exact"/>
        <w:rPr>
          <w:rFonts w:hint="eastAsia" w:ascii="Arial" w:hAnsi="Arial" w:eastAsia="黑体"/>
          <w:color w:val="auto"/>
          <w:sz w:val="20"/>
          <w:szCs w:val="20"/>
          <w:highlight w:val="none"/>
        </w:rPr>
      </w:pPr>
    </w:p>
    <w:p w14:paraId="3BAC9980">
      <w:pPr>
        <w:spacing w:line="400" w:lineRule="exact"/>
        <w:rPr>
          <w:rFonts w:hint="eastAsia" w:ascii="宋体" w:hAnsi="宋体"/>
          <w:color w:val="auto"/>
          <w:sz w:val="50"/>
          <w:szCs w:val="50"/>
          <w:highlight w:val="none"/>
        </w:rPr>
      </w:pPr>
    </w:p>
    <w:p w14:paraId="76DEA5D8">
      <w:pPr>
        <w:spacing w:line="400" w:lineRule="exact"/>
        <w:rPr>
          <w:rFonts w:hint="eastAsia" w:ascii="宋体" w:hAnsi="宋体"/>
          <w:color w:val="auto"/>
          <w:sz w:val="50"/>
          <w:szCs w:val="50"/>
          <w:highlight w:val="none"/>
        </w:rPr>
      </w:pPr>
    </w:p>
    <w:p w14:paraId="24C905EB">
      <w:pPr>
        <w:spacing w:line="400" w:lineRule="exact"/>
        <w:rPr>
          <w:rFonts w:hint="eastAsia" w:ascii="宋体" w:hAnsi="宋体"/>
          <w:color w:val="auto"/>
          <w:sz w:val="50"/>
          <w:szCs w:val="50"/>
          <w:highlight w:val="none"/>
        </w:rPr>
      </w:pPr>
    </w:p>
    <w:p w14:paraId="553391B2">
      <w:pPr>
        <w:spacing w:line="400" w:lineRule="exact"/>
        <w:rPr>
          <w:rFonts w:hint="eastAsia" w:ascii="宋体" w:hAnsi="宋体"/>
          <w:color w:val="auto"/>
          <w:sz w:val="50"/>
          <w:szCs w:val="50"/>
          <w:highlight w:val="none"/>
        </w:rPr>
      </w:pPr>
    </w:p>
    <w:p w14:paraId="2D5B2F0A">
      <w:pPr>
        <w:spacing w:line="400" w:lineRule="exact"/>
        <w:rPr>
          <w:rFonts w:hint="eastAsia" w:ascii="宋体" w:hAnsi="宋体"/>
          <w:color w:val="auto"/>
          <w:sz w:val="50"/>
          <w:szCs w:val="50"/>
          <w:highlight w:val="none"/>
        </w:rPr>
      </w:pPr>
    </w:p>
    <w:p w14:paraId="75D2E4AA">
      <w:pPr>
        <w:spacing w:line="400" w:lineRule="exact"/>
        <w:rPr>
          <w:rFonts w:hint="eastAsia" w:ascii="宋体" w:hAnsi="宋体"/>
          <w:color w:val="auto"/>
          <w:sz w:val="50"/>
          <w:szCs w:val="50"/>
          <w:highlight w:val="none"/>
        </w:rPr>
      </w:pPr>
    </w:p>
    <w:p w14:paraId="2CE09BAE">
      <w:pPr>
        <w:spacing w:line="400" w:lineRule="exact"/>
        <w:rPr>
          <w:rFonts w:hint="eastAsia" w:ascii="宋体" w:hAnsi="宋体"/>
          <w:color w:val="auto"/>
          <w:sz w:val="50"/>
          <w:szCs w:val="50"/>
          <w:highlight w:val="none"/>
        </w:rPr>
      </w:pPr>
    </w:p>
    <w:p w14:paraId="746B4EBB">
      <w:pPr>
        <w:spacing w:line="400" w:lineRule="exact"/>
        <w:rPr>
          <w:rFonts w:hint="eastAsia" w:ascii="宋体" w:hAnsi="宋体"/>
          <w:color w:val="auto"/>
          <w:sz w:val="50"/>
          <w:szCs w:val="50"/>
          <w:highlight w:val="none"/>
        </w:rPr>
      </w:pPr>
    </w:p>
    <w:p w14:paraId="7DC760B6">
      <w:pPr>
        <w:spacing w:line="400" w:lineRule="exact"/>
        <w:rPr>
          <w:rFonts w:hint="eastAsia" w:ascii="宋体" w:hAnsi="宋体"/>
          <w:color w:val="auto"/>
          <w:sz w:val="50"/>
          <w:szCs w:val="50"/>
          <w:highlight w:val="none"/>
        </w:rPr>
      </w:pPr>
    </w:p>
    <w:p w14:paraId="493E47A4">
      <w:pPr>
        <w:pStyle w:val="310"/>
        <w:spacing w:line="600" w:lineRule="exact"/>
        <w:ind w:firstLine="640" w:firstLineChars="200"/>
        <w:rPr>
          <w:rFonts w:hint="eastAsia" w:ascii="Times New Roman" w:cs="Times New Roman"/>
          <w:color w:val="auto"/>
          <w:sz w:val="32"/>
          <w:szCs w:val="32"/>
          <w:highlight w:val="none"/>
        </w:rPr>
      </w:pPr>
    </w:p>
    <w:p w14:paraId="0FE58AC2">
      <w:pPr>
        <w:pStyle w:val="310"/>
        <w:spacing w:line="600" w:lineRule="exact"/>
        <w:ind w:firstLine="640" w:firstLineChars="200"/>
        <w:rPr>
          <w:rFonts w:hint="eastAsia" w:ascii="Times New Roman" w:cs="Times New Roman"/>
          <w:color w:val="auto"/>
          <w:sz w:val="32"/>
          <w:szCs w:val="32"/>
          <w:highlight w:val="none"/>
        </w:rPr>
      </w:pPr>
    </w:p>
    <w:p w14:paraId="7A70B38E">
      <w:pPr>
        <w:pStyle w:val="310"/>
        <w:spacing w:line="600" w:lineRule="exact"/>
        <w:ind w:firstLine="1760" w:firstLineChars="400"/>
        <w:rPr>
          <w:rFonts w:hint="eastAsia" w:ascii="Times New Roman" w:cs="Times New Roman"/>
          <w:color w:val="auto"/>
          <w:sz w:val="44"/>
          <w:szCs w:val="44"/>
          <w:highlight w:val="none"/>
          <w:u w:val="single"/>
        </w:rPr>
      </w:pPr>
      <w:r>
        <w:rPr>
          <w:rFonts w:ascii="Times New Roman" w:cs="Times New Roman"/>
          <w:color w:val="auto"/>
          <w:sz w:val="44"/>
          <w:szCs w:val="44"/>
          <w:highlight w:val="none"/>
          <w:u w:val="single"/>
        </w:rPr>
        <w:t xml:space="preserve">                       </w:t>
      </w:r>
      <w:r>
        <w:rPr>
          <w:rFonts w:hint="eastAsia" w:hAnsi="宋体"/>
          <w:b/>
          <w:bCs/>
          <w:color w:val="auto"/>
          <w:spacing w:val="-5"/>
          <w:kern w:val="2"/>
          <w:sz w:val="44"/>
          <w:szCs w:val="44"/>
          <w:highlight w:val="none"/>
        </w:rPr>
        <w:t>工程</w:t>
      </w:r>
    </w:p>
    <w:p w14:paraId="7AA3A7D2">
      <w:pPr>
        <w:spacing w:line="307" w:lineRule="auto"/>
        <w:rPr>
          <w:rFonts w:ascii="Arial"/>
          <w:color w:val="auto"/>
          <w:highlight w:val="none"/>
        </w:rPr>
      </w:pPr>
    </w:p>
    <w:p w14:paraId="248C8F81">
      <w:pPr>
        <w:spacing w:line="307" w:lineRule="auto"/>
        <w:rPr>
          <w:rFonts w:ascii="Arial"/>
          <w:color w:val="auto"/>
          <w:highlight w:val="none"/>
        </w:rPr>
      </w:pPr>
    </w:p>
    <w:p w14:paraId="1437D3F3">
      <w:pPr>
        <w:spacing w:line="307" w:lineRule="auto"/>
        <w:rPr>
          <w:rFonts w:ascii="Arial"/>
          <w:color w:val="auto"/>
          <w:highlight w:val="none"/>
        </w:rPr>
      </w:pPr>
    </w:p>
    <w:p w14:paraId="663B989E">
      <w:pPr>
        <w:spacing w:before="143" w:line="218" w:lineRule="auto"/>
        <w:ind w:left="2666"/>
        <w:rPr>
          <w:rFonts w:ascii="宋体" w:hAnsi="宋体" w:cs="宋体"/>
          <w:color w:val="auto"/>
          <w:sz w:val="44"/>
          <w:szCs w:val="44"/>
          <w:highlight w:val="none"/>
        </w:rPr>
      </w:pPr>
      <w:r>
        <w:rPr>
          <w:rFonts w:ascii="宋体" w:hAnsi="宋体" w:cs="宋体"/>
          <w:b/>
          <w:bCs/>
          <w:color w:val="auto"/>
          <w:spacing w:val="-5"/>
          <w:sz w:val="44"/>
          <w:szCs w:val="44"/>
          <w:highlight w:val="none"/>
        </w:rPr>
        <w:t>工程量清单报价表</w:t>
      </w:r>
    </w:p>
    <w:p w14:paraId="57DA7619">
      <w:pPr>
        <w:rPr>
          <w:rFonts w:ascii="Arial"/>
          <w:color w:val="auto"/>
          <w:highlight w:val="none"/>
        </w:rPr>
      </w:pPr>
    </w:p>
    <w:p w14:paraId="7D8DBC41">
      <w:pPr>
        <w:rPr>
          <w:rFonts w:ascii="Arial"/>
          <w:color w:val="auto"/>
          <w:highlight w:val="none"/>
        </w:rPr>
      </w:pPr>
    </w:p>
    <w:p w14:paraId="1F01D2AE">
      <w:pPr>
        <w:rPr>
          <w:rFonts w:ascii="Arial"/>
          <w:color w:val="auto"/>
          <w:highlight w:val="none"/>
        </w:rPr>
      </w:pPr>
    </w:p>
    <w:p w14:paraId="6F6B6F18">
      <w:pPr>
        <w:rPr>
          <w:rFonts w:ascii="Arial"/>
          <w:color w:val="auto"/>
          <w:highlight w:val="none"/>
        </w:rPr>
      </w:pPr>
    </w:p>
    <w:p w14:paraId="3695DEE8">
      <w:pPr>
        <w:rPr>
          <w:rFonts w:ascii="Arial"/>
          <w:color w:val="auto"/>
          <w:highlight w:val="none"/>
        </w:rPr>
      </w:pPr>
    </w:p>
    <w:p w14:paraId="2BA191B9">
      <w:pPr>
        <w:spacing w:line="241" w:lineRule="auto"/>
        <w:rPr>
          <w:rFonts w:ascii="Arial"/>
          <w:color w:val="auto"/>
          <w:highlight w:val="none"/>
        </w:rPr>
      </w:pPr>
    </w:p>
    <w:p w14:paraId="32A6DA18">
      <w:pPr>
        <w:spacing w:line="241" w:lineRule="auto"/>
        <w:rPr>
          <w:rFonts w:ascii="Arial"/>
          <w:color w:val="auto"/>
          <w:highlight w:val="none"/>
        </w:rPr>
      </w:pPr>
    </w:p>
    <w:p w14:paraId="7002305E">
      <w:pPr>
        <w:spacing w:line="241" w:lineRule="auto"/>
        <w:rPr>
          <w:rFonts w:ascii="Arial"/>
          <w:color w:val="auto"/>
          <w:highlight w:val="none"/>
        </w:rPr>
      </w:pPr>
    </w:p>
    <w:p w14:paraId="470324D2">
      <w:pPr>
        <w:spacing w:before="91" w:line="219" w:lineRule="auto"/>
        <w:ind w:left="220"/>
        <w:rPr>
          <w:rFonts w:ascii="宋体" w:hAnsi="宋体" w:cs="宋体"/>
          <w:color w:val="auto"/>
          <w:sz w:val="32"/>
          <w:szCs w:val="32"/>
          <w:highlight w:val="none"/>
        </w:rPr>
      </w:pPr>
      <w:r>
        <w:rPr>
          <w:rFonts w:ascii="宋体" w:hAnsi="宋体" w:cs="宋体"/>
          <w:color w:val="auto"/>
          <w:spacing w:val="-17"/>
          <w:sz w:val="32"/>
          <w:szCs w:val="32"/>
          <w:highlight w:val="none"/>
        </w:rPr>
        <w:t>投</w:t>
      </w:r>
      <w:r>
        <w:rPr>
          <w:rFonts w:hint="eastAsia" w:ascii="宋体" w:hAnsi="宋体" w:cs="宋体"/>
          <w:color w:val="auto"/>
          <w:spacing w:val="-17"/>
          <w:sz w:val="32"/>
          <w:szCs w:val="32"/>
          <w:highlight w:val="none"/>
        </w:rPr>
        <w:t xml:space="preserve">  </w:t>
      </w:r>
      <w:r>
        <w:rPr>
          <w:rFonts w:ascii="宋体" w:hAnsi="宋体" w:cs="宋体"/>
          <w:color w:val="auto"/>
          <w:spacing w:val="-17"/>
          <w:sz w:val="32"/>
          <w:szCs w:val="32"/>
          <w:highlight w:val="none"/>
        </w:rPr>
        <w:t>标</w:t>
      </w:r>
      <w:r>
        <w:rPr>
          <w:rFonts w:hint="eastAsia" w:ascii="宋体" w:hAnsi="宋体" w:cs="宋体"/>
          <w:color w:val="auto"/>
          <w:spacing w:val="-17"/>
          <w:sz w:val="32"/>
          <w:szCs w:val="32"/>
          <w:highlight w:val="none"/>
        </w:rPr>
        <w:t xml:space="preserve">  </w:t>
      </w:r>
      <w:r>
        <w:rPr>
          <w:rFonts w:ascii="宋体" w:hAnsi="宋体" w:cs="宋体"/>
          <w:color w:val="auto"/>
          <w:spacing w:val="-17"/>
          <w:sz w:val="32"/>
          <w:szCs w:val="32"/>
          <w:highlight w:val="none"/>
        </w:rPr>
        <w:t>人</w:t>
      </w:r>
      <w:r>
        <w:rPr>
          <w:rFonts w:hint="eastAsia" w:ascii="宋体" w:hAnsi="宋体" w:cs="宋体"/>
          <w:color w:val="auto"/>
          <w:spacing w:val="-17"/>
          <w:sz w:val="32"/>
          <w:szCs w:val="32"/>
          <w:highlight w:val="none"/>
        </w:rPr>
        <w:t>：</w:t>
      </w:r>
      <w:r>
        <w:rPr>
          <w:rFonts w:ascii="宋体" w:hAnsi="宋体" w:cs="宋体"/>
          <w:color w:val="auto"/>
          <w:sz w:val="32"/>
          <w:szCs w:val="32"/>
          <w:highlight w:val="none"/>
          <w:u w:val="single"/>
        </w:rPr>
        <w:t xml:space="preserve">                       </w:t>
      </w:r>
      <w:r>
        <w:rPr>
          <w:rFonts w:ascii="宋体" w:hAnsi="宋体" w:cs="宋体"/>
          <w:color w:val="auto"/>
          <w:spacing w:val="-120"/>
          <w:sz w:val="32"/>
          <w:szCs w:val="32"/>
          <w:highlight w:val="none"/>
        </w:rPr>
        <w:t xml:space="preserve"> </w:t>
      </w:r>
      <w:r>
        <w:rPr>
          <w:rFonts w:ascii="宋体" w:hAnsi="宋体" w:cs="宋体"/>
          <w:color w:val="auto"/>
          <w:spacing w:val="-17"/>
          <w:sz w:val="32"/>
          <w:szCs w:val="32"/>
          <w:highlight w:val="none"/>
        </w:rPr>
        <w:t>(单位盖章)</w:t>
      </w:r>
    </w:p>
    <w:p w14:paraId="3BC2DFF1">
      <w:pPr>
        <w:spacing w:line="251" w:lineRule="auto"/>
        <w:rPr>
          <w:rFonts w:ascii="Arial"/>
          <w:color w:val="auto"/>
          <w:sz w:val="32"/>
          <w:szCs w:val="32"/>
          <w:highlight w:val="none"/>
        </w:rPr>
      </w:pPr>
    </w:p>
    <w:p w14:paraId="3F83C7E6">
      <w:pPr>
        <w:spacing w:before="91" w:line="219" w:lineRule="auto"/>
        <w:ind w:left="220"/>
        <w:rPr>
          <w:rFonts w:ascii="宋体" w:hAnsi="宋体" w:cs="宋体"/>
          <w:color w:val="auto"/>
          <w:sz w:val="32"/>
          <w:szCs w:val="32"/>
          <w:highlight w:val="none"/>
        </w:rPr>
      </w:pPr>
      <w:r>
        <w:rPr>
          <w:rFonts w:ascii="宋体" w:hAnsi="宋体" w:cs="宋体"/>
          <w:color w:val="auto"/>
          <w:spacing w:val="-10"/>
          <w:sz w:val="32"/>
          <w:szCs w:val="32"/>
          <w:highlight w:val="none"/>
        </w:rPr>
        <w:t>法定代表人</w:t>
      </w:r>
      <w:r>
        <w:rPr>
          <w:rFonts w:ascii="宋体" w:hAnsi="宋体" w:cs="宋体"/>
          <w:color w:val="auto"/>
          <w:spacing w:val="-3"/>
          <w:sz w:val="32"/>
          <w:szCs w:val="32"/>
          <w:highlight w:val="none"/>
        </w:rPr>
        <w:t>(或委托代理人)</w:t>
      </w:r>
      <w:r>
        <w:rPr>
          <w:rFonts w:hint="eastAsia" w:ascii="宋体" w:hAnsi="宋体" w:cs="宋体"/>
          <w:color w:val="auto"/>
          <w:spacing w:val="-68"/>
          <w:sz w:val="32"/>
          <w:szCs w:val="32"/>
          <w:highlight w:val="none"/>
        </w:rPr>
        <w:t>：</w:t>
      </w:r>
      <w:r>
        <w:rPr>
          <w:rFonts w:ascii="宋体" w:hAnsi="宋体" w:cs="宋体"/>
          <w:color w:val="auto"/>
          <w:spacing w:val="4"/>
          <w:sz w:val="32"/>
          <w:szCs w:val="32"/>
          <w:highlight w:val="none"/>
          <w:u w:val="single"/>
        </w:rPr>
        <w:t xml:space="preserve">               </w:t>
      </w:r>
      <w:r>
        <w:rPr>
          <w:rFonts w:ascii="宋体" w:hAnsi="宋体" w:cs="宋体"/>
          <w:color w:val="auto"/>
          <w:spacing w:val="-107"/>
          <w:sz w:val="32"/>
          <w:szCs w:val="32"/>
          <w:highlight w:val="none"/>
        </w:rPr>
        <w:t xml:space="preserve"> </w:t>
      </w:r>
      <w:r>
        <w:rPr>
          <w:rFonts w:ascii="宋体" w:hAnsi="宋体" w:cs="宋体"/>
          <w:color w:val="auto"/>
          <w:spacing w:val="-3"/>
          <w:sz w:val="32"/>
          <w:szCs w:val="32"/>
          <w:highlight w:val="none"/>
        </w:rPr>
        <w:t>(签字盖章)</w:t>
      </w:r>
    </w:p>
    <w:p w14:paraId="56E0C0A7">
      <w:pPr>
        <w:spacing w:line="248" w:lineRule="auto"/>
        <w:rPr>
          <w:rFonts w:ascii="Arial"/>
          <w:color w:val="auto"/>
          <w:sz w:val="32"/>
          <w:szCs w:val="32"/>
          <w:highlight w:val="none"/>
        </w:rPr>
      </w:pPr>
    </w:p>
    <w:p w14:paraId="2B3CBA3B">
      <w:pPr>
        <w:spacing w:before="91" w:line="218" w:lineRule="auto"/>
        <w:ind w:left="220"/>
        <w:jc w:val="left"/>
        <w:rPr>
          <w:rFonts w:ascii="宋体" w:hAnsi="宋体" w:cs="宋体"/>
          <w:color w:val="auto"/>
          <w:sz w:val="32"/>
          <w:szCs w:val="32"/>
          <w:highlight w:val="none"/>
        </w:rPr>
      </w:pPr>
      <w:r>
        <w:rPr>
          <w:rFonts w:ascii="宋体" w:hAnsi="宋体" w:cs="宋体"/>
          <w:color w:val="auto"/>
          <w:spacing w:val="-10"/>
          <w:sz w:val="32"/>
          <w:szCs w:val="32"/>
          <w:highlight w:val="none"/>
        </w:rPr>
        <w:t>造价工程师</w:t>
      </w:r>
      <w:r>
        <w:rPr>
          <w:rFonts w:ascii="宋体" w:hAnsi="宋体" w:cs="宋体"/>
          <w:color w:val="auto"/>
          <w:spacing w:val="-15"/>
          <w:sz w:val="32"/>
          <w:szCs w:val="32"/>
          <w:highlight w:val="none"/>
        </w:rPr>
        <w:t>及注册证号：</w:t>
      </w:r>
      <w:r>
        <w:rPr>
          <w:rFonts w:ascii="宋体" w:hAnsi="宋体" w:cs="宋体"/>
          <w:color w:val="auto"/>
          <w:spacing w:val="1"/>
          <w:sz w:val="32"/>
          <w:szCs w:val="32"/>
          <w:highlight w:val="none"/>
          <w:u w:val="single"/>
        </w:rPr>
        <w:t xml:space="preserve">            </w:t>
      </w:r>
      <w:r>
        <w:rPr>
          <w:rFonts w:ascii="宋体" w:hAnsi="宋体" w:cs="宋体"/>
          <w:color w:val="auto"/>
          <w:sz w:val="32"/>
          <w:szCs w:val="32"/>
          <w:highlight w:val="none"/>
          <w:u w:val="single"/>
        </w:rPr>
        <w:t xml:space="preserve">   </w:t>
      </w:r>
      <w:r>
        <w:rPr>
          <w:rFonts w:ascii="宋体" w:hAnsi="宋体" w:cs="宋体"/>
          <w:color w:val="auto"/>
          <w:spacing w:val="-140"/>
          <w:sz w:val="32"/>
          <w:szCs w:val="32"/>
          <w:highlight w:val="none"/>
        </w:rPr>
        <w:t xml:space="preserve"> </w:t>
      </w:r>
      <w:r>
        <w:rPr>
          <w:rFonts w:ascii="宋体" w:hAnsi="宋体" w:cs="宋体"/>
          <w:color w:val="auto"/>
          <w:spacing w:val="-15"/>
          <w:sz w:val="32"/>
          <w:szCs w:val="32"/>
          <w:highlight w:val="none"/>
        </w:rPr>
        <w:t>(签字盖执业专用章)</w:t>
      </w:r>
    </w:p>
    <w:p w14:paraId="2235833C">
      <w:pPr>
        <w:spacing w:line="243" w:lineRule="auto"/>
        <w:rPr>
          <w:rFonts w:ascii="Arial"/>
          <w:color w:val="auto"/>
          <w:sz w:val="32"/>
          <w:szCs w:val="32"/>
          <w:highlight w:val="none"/>
        </w:rPr>
      </w:pPr>
    </w:p>
    <w:p w14:paraId="2D3BDA38">
      <w:pPr>
        <w:spacing w:before="95" w:line="219" w:lineRule="auto"/>
        <w:ind w:left="370"/>
        <w:rPr>
          <w:rFonts w:ascii="宋体" w:hAnsi="宋体" w:cs="宋体"/>
          <w:color w:val="auto"/>
          <w:sz w:val="32"/>
          <w:szCs w:val="32"/>
          <w:highlight w:val="none"/>
        </w:rPr>
      </w:pPr>
      <w:r>
        <w:rPr>
          <w:rFonts w:ascii="宋体" w:hAnsi="宋体" w:cs="宋体"/>
          <w:color w:val="auto"/>
          <w:spacing w:val="-24"/>
          <w:sz w:val="32"/>
          <w:szCs w:val="32"/>
          <w:highlight w:val="none"/>
        </w:rPr>
        <w:t>编制时间</w:t>
      </w:r>
      <w:r>
        <w:rPr>
          <w:rFonts w:hint="eastAsia" w:ascii="宋体" w:hAnsi="宋体" w:cs="宋体"/>
          <w:color w:val="auto"/>
          <w:spacing w:val="-121"/>
          <w:sz w:val="32"/>
          <w:szCs w:val="32"/>
          <w:highlight w:val="none"/>
        </w:rPr>
        <w:t>：</w:t>
      </w:r>
      <w:r>
        <w:rPr>
          <w:rFonts w:ascii="宋体" w:hAnsi="宋体" w:cs="宋体"/>
          <w:color w:val="auto"/>
          <w:sz w:val="32"/>
          <w:szCs w:val="32"/>
          <w:highlight w:val="none"/>
        </w:rPr>
        <w:t xml:space="preserve">  </w:t>
      </w:r>
      <w:r>
        <w:rPr>
          <w:rFonts w:ascii="宋体" w:hAnsi="宋体" w:cs="宋体"/>
          <w:color w:val="auto"/>
          <w:sz w:val="32"/>
          <w:szCs w:val="32"/>
          <w:highlight w:val="none"/>
          <w:u w:val="single"/>
        </w:rPr>
        <w:t xml:space="preserve">                   </w:t>
      </w:r>
    </w:p>
    <w:p w14:paraId="142A4DFE">
      <w:pPr>
        <w:spacing w:line="600" w:lineRule="exact"/>
        <w:rPr>
          <w:b/>
          <w:color w:val="auto"/>
          <w:sz w:val="32"/>
          <w:highlight w:val="none"/>
        </w:rPr>
      </w:pPr>
      <w:r>
        <w:rPr>
          <w:b/>
          <w:color w:val="auto"/>
          <w:sz w:val="32"/>
          <w:highlight w:val="none"/>
        </w:rPr>
        <w:br w:type="page"/>
      </w:r>
    </w:p>
    <w:p w14:paraId="2EB0F559">
      <w:pPr>
        <w:pStyle w:val="5"/>
        <w:rPr>
          <w:rFonts w:ascii="Times New Roman" w:hAnsi="Times New Roman" w:eastAsia="宋体"/>
          <w:b w:val="0"/>
          <w:color w:val="auto"/>
          <w:sz w:val="32"/>
          <w:highlight w:val="none"/>
        </w:rPr>
      </w:pPr>
    </w:p>
    <w:p w14:paraId="4ABB0CE7">
      <w:pPr>
        <w:rPr>
          <w:color w:val="auto"/>
          <w:highlight w:val="none"/>
        </w:rPr>
      </w:pPr>
    </w:p>
    <w:p w14:paraId="76217A9E">
      <w:pPr>
        <w:pStyle w:val="310"/>
        <w:jc w:val="center"/>
        <w:rPr>
          <w:rFonts w:hint="eastAsia" w:ascii="Times New Roman" w:cs="黑体"/>
          <w:b/>
          <w:color w:val="auto"/>
          <w:sz w:val="56"/>
          <w:szCs w:val="40"/>
          <w:highlight w:val="none"/>
        </w:rPr>
      </w:pPr>
      <w:r>
        <w:rPr>
          <w:rFonts w:hint="eastAsia" w:ascii="Times New Roman" w:cs="黑体"/>
          <w:b/>
          <w:color w:val="auto"/>
          <w:sz w:val="56"/>
          <w:szCs w:val="40"/>
          <w:highlight w:val="none"/>
        </w:rPr>
        <w:t>投 标 总 价</w:t>
      </w:r>
    </w:p>
    <w:p w14:paraId="7AFF0B2D">
      <w:pPr>
        <w:adjustRightInd w:val="0"/>
        <w:snapToGrid w:val="0"/>
        <w:spacing w:line="600" w:lineRule="exact"/>
        <w:rPr>
          <w:b/>
          <w:color w:val="auto"/>
          <w:sz w:val="32"/>
          <w:highlight w:val="none"/>
        </w:rPr>
      </w:pPr>
    </w:p>
    <w:p w14:paraId="0C701170">
      <w:pPr>
        <w:adjustRightInd w:val="0"/>
        <w:snapToGrid w:val="0"/>
        <w:spacing w:line="600" w:lineRule="exact"/>
        <w:rPr>
          <w:b/>
          <w:color w:val="auto"/>
          <w:sz w:val="32"/>
          <w:highlight w:val="none"/>
        </w:rPr>
      </w:pPr>
    </w:p>
    <w:p w14:paraId="3B9EF3E2">
      <w:pPr>
        <w:adjustRightInd w:val="0"/>
        <w:snapToGrid w:val="0"/>
        <w:spacing w:line="600" w:lineRule="exact"/>
        <w:rPr>
          <w:b/>
          <w:color w:val="auto"/>
          <w:sz w:val="32"/>
          <w:highlight w:val="none"/>
        </w:rPr>
      </w:pPr>
    </w:p>
    <w:p w14:paraId="45DAB169">
      <w:pPr>
        <w:adjustRightInd w:val="0"/>
        <w:snapToGrid w:val="0"/>
        <w:spacing w:line="600" w:lineRule="exact"/>
        <w:rPr>
          <w:b/>
          <w:color w:val="auto"/>
          <w:sz w:val="32"/>
          <w:highlight w:val="none"/>
        </w:rPr>
      </w:pPr>
    </w:p>
    <w:p w14:paraId="0E706E07">
      <w:pPr>
        <w:adjustRightInd w:val="0"/>
        <w:snapToGrid w:val="0"/>
        <w:spacing w:line="600" w:lineRule="exact"/>
        <w:rPr>
          <w:b/>
          <w:color w:val="auto"/>
          <w:sz w:val="32"/>
          <w:highlight w:val="none"/>
        </w:rPr>
      </w:pPr>
    </w:p>
    <w:p w14:paraId="45090F01">
      <w:pPr>
        <w:adjustRightInd w:val="0"/>
        <w:snapToGrid w:val="0"/>
        <w:spacing w:line="600" w:lineRule="exact"/>
        <w:rPr>
          <w:b/>
          <w:color w:val="auto"/>
          <w:sz w:val="32"/>
          <w:highlight w:val="none"/>
        </w:rPr>
      </w:pPr>
    </w:p>
    <w:p w14:paraId="3FD7EB9C">
      <w:pPr>
        <w:adjustRightInd w:val="0"/>
        <w:snapToGrid w:val="0"/>
        <w:spacing w:line="600" w:lineRule="exact"/>
        <w:rPr>
          <w:b/>
          <w:color w:val="auto"/>
          <w:sz w:val="32"/>
          <w:highlight w:val="none"/>
        </w:rPr>
      </w:pPr>
    </w:p>
    <w:p w14:paraId="6147D9EE">
      <w:pPr>
        <w:adjustRightInd w:val="0"/>
        <w:snapToGrid w:val="0"/>
        <w:spacing w:line="600" w:lineRule="exact"/>
        <w:rPr>
          <w:b/>
          <w:color w:val="auto"/>
          <w:sz w:val="32"/>
          <w:highlight w:val="none"/>
        </w:rPr>
      </w:pPr>
    </w:p>
    <w:p w14:paraId="001B20C8">
      <w:pPr>
        <w:adjustRightInd w:val="0"/>
        <w:snapToGrid w:val="0"/>
        <w:spacing w:line="600" w:lineRule="exact"/>
        <w:rPr>
          <w:b/>
          <w:color w:val="auto"/>
          <w:sz w:val="32"/>
          <w:highlight w:val="none"/>
        </w:rPr>
      </w:pPr>
    </w:p>
    <w:p w14:paraId="318AC144">
      <w:pPr>
        <w:pStyle w:val="310"/>
        <w:spacing w:line="600" w:lineRule="exact"/>
        <w:ind w:firstLine="640" w:firstLineChars="200"/>
        <w:rPr>
          <w:rFonts w:ascii="Times New Roman" w:cs="Times New Roman"/>
          <w:color w:val="auto"/>
          <w:sz w:val="32"/>
          <w:szCs w:val="32"/>
          <w:highlight w:val="none"/>
          <w:u w:val="single"/>
        </w:rPr>
      </w:pPr>
      <w:r>
        <w:rPr>
          <w:rFonts w:hint="eastAsia" w:ascii="Times New Roman" w:cs="Times New Roman"/>
          <w:color w:val="auto"/>
          <w:sz w:val="32"/>
          <w:szCs w:val="32"/>
          <w:highlight w:val="none"/>
        </w:rPr>
        <w:t>项目</w:t>
      </w:r>
      <w:r>
        <w:rPr>
          <w:rFonts w:ascii="Times New Roman" w:cs="Times New Roman"/>
          <w:color w:val="auto"/>
          <w:sz w:val="32"/>
          <w:szCs w:val="32"/>
          <w:highlight w:val="none"/>
        </w:rPr>
        <w:t>名称</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00508D3C">
      <w:pPr>
        <w:pStyle w:val="310"/>
        <w:spacing w:line="600" w:lineRule="exact"/>
        <w:ind w:firstLine="640" w:firstLineChars="200"/>
        <w:rPr>
          <w:rFonts w:ascii="Times New Roman" w:cs="Times New Roman"/>
          <w:color w:val="auto"/>
          <w:sz w:val="32"/>
          <w:szCs w:val="32"/>
          <w:highlight w:val="none"/>
          <w:u w:val="single"/>
        </w:rPr>
      </w:pPr>
      <w:r>
        <w:rPr>
          <w:rFonts w:hint="eastAsia" w:ascii="Times New Roman" w:cs="Times New Roman"/>
          <w:color w:val="auto"/>
          <w:sz w:val="32"/>
          <w:szCs w:val="32"/>
          <w:highlight w:val="none"/>
        </w:rPr>
        <w:t>标段名称：</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43BB14FB">
      <w:pPr>
        <w:pStyle w:val="310"/>
        <w:spacing w:line="600" w:lineRule="exact"/>
        <w:ind w:firstLine="640" w:firstLineChars="200"/>
        <w:rPr>
          <w:color w:val="auto"/>
          <w:sz w:val="28"/>
          <w:szCs w:val="28"/>
          <w:highlight w:val="none"/>
          <w:u w:val="single"/>
        </w:rPr>
      </w:pPr>
      <w:r>
        <w:rPr>
          <w:rFonts w:hint="eastAsia" w:ascii="Times New Roman" w:hAnsi="Times New Roman" w:eastAsia="宋体" w:cs="Times New Roman"/>
          <w:color w:val="auto"/>
          <w:sz w:val="32"/>
          <w:szCs w:val="32"/>
          <w:highlight w:val="none"/>
        </w:rPr>
        <w:t>合同编号</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single"/>
          <w:lang w:val="en-US" w:eastAsia="zh-CN"/>
        </w:rPr>
        <w:t xml:space="preserve">     </w:t>
      </w:r>
      <w:r>
        <w:rPr>
          <w:rFonts w:ascii="Times New Roman" w:cs="Times New Roman"/>
          <w:color w:val="auto"/>
          <w:sz w:val="32"/>
          <w:szCs w:val="32"/>
          <w:highlight w:val="none"/>
          <w:u w:val="single"/>
        </w:rPr>
        <w:t xml:space="preserve">  </w:t>
      </w:r>
    </w:p>
    <w:p w14:paraId="05C9D983">
      <w:pPr>
        <w:pStyle w:val="310"/>
        <w:spacing w:line="600" w:lineRule="exact"/>
        <w:ind w:firstLine="640" w:firstLineChars="200"/>
        <w:rPr>
          <w:rFonts w:hint="eastAsia" w:ascii="Times New Roman" w:eastAsia="宋体" w:cs="Times New Roman"/>
          <w:color w:val="auto"/>
          <w:sz w:val="32"/>
          <w:szCs w:val="32"/>
          <w:highlight w:val="none"/>
          <w:u w:val="single"/>
          <w:lang w:val="en-US" w:eastAsia="zh-CN"/>
        </w:rPr>
      </w:pPr>
      <w:r>
        <w:rPr>
          <w:rFonts w:ascii="Times New Roman" w:cs="Times New Roman"/>
          <w:color w:val="auto"/>
          <w:sz w:val="32"/>
          <w:szCs w:val="32"/>
          <w:highlight w:val="none"/>
        </w:rPr>
        <w:t>投标总价人民币（大写）</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none"/>
          <w:lang w:val="en-US" w:eastAsia="zh-CN"/>
        </w:rPr>
        <w:t>元</w:t>
      </w:r>
    </w:p>
    <w:p w14:paraId="54A01E57">
      <w:pPr>
        <w:pStyle w:val="310"/>
        <w:spacing w:line="600" w:lineRule="exact"/>
        <w:ind w:left="716" w:leftChars="341" w:firstLine="640" w:firstLineChars="200"/>
        <w:rPr>
          <w:rFonts w:ascii="Times New Roman" w:cs="Times New Roman"/>
          <w:color w:val="auto"/>
          <w:sz w:val="32"/>
          <w:szCs w:val="32"/>
          <w:highlight w:val="none"/>
          <w:u w:val="single"/>
        </w:rPr>
      </w:pPr>
      <w:r>
        <w:rPr>
          <w:rFonts w:ascii="Times New Roman" w:cs="Times New Roman"/>
          <w:color w:val="auto"/>
          <w:sz w:val="32"/>
          <w:szCs w:val="32"/>
          <w:highlight w:val="none"/>
        </w:rPr>
        <w:t xml:space="preserve">    </w:t>
      </w:r>
      <w:r>
        <w:rPr>
          <w:rFonts w:hint="eastAsia" w:ascii="Times New Roman" w:cs="Times New Roman"/>
          <w:color w:val="auto"/>
          <w:sz w:val="32"/>
          <w:szCs w:val="32"/>
          <w:highlight w:val="none"/>
          <w:lang w:val="en-US" w:eastAsia="zh-CN"/>
        </w:rPr>
        <w:t xml:space="preserve">        </w:t>
      </w:r>
      <w:r>
        <w:rPr>
          <w:rFonts w:ascii="Times New Roman" w:cs="Times New Roman"/>
          <w:color w:val="auto"/>
          <w:sz w:val="32"/>
          <w:szCs w:val="32"/>
          <w:highlight w:val="none"/>
        </w:rPr>
        <w:t>（¥）</w:t>
      </w:r>
      <w:r>
        <w:rPr>
          <w:rFonts w:hint="eastAsia" w:ascii="Times New Roman" w:cs="Times New Roman"/>
          <w:color w:val="auto"/>
          <w:sz w:val="32"/>
          <w:szCs w:val="32"/>
          <w:highlight w:val="none"/>
        </w:rPr>
        <w:t>：</w:t>
      </w:r>
      <w:r>
        <w:rPr>
          <w:rFonts w:ascii="Times New Roman" w:cs="Times New Roman"/>
          <w:color w:val="auto"/>
          <w:sz w:val="32"/>
          <w:szCs w:val="32"/>
          <w:highlight w:val="none"/>
          <w:u w:val="single"/>
        </w:rPr>
        <w:t xml:space="preserve">                  </w:t>
      </w:r>
      <w:r>
        <w:rPr>
          <w:rFonts w:hint="eastAsia" w:ascii="Times New Roman" w:cs="Times New Roman"/>
          <w:color w:val="auto"/>
          <w:sz w:val="32"/>
          <w:szCs w:val="32"/>
          <w:highlight w:val="none"/>
          <w:u w:val="none"/>
          <w:lang w:val="en-US" w:eastAsia="zh-CN"/>
        </w:rPr>
        <w:t>元</w:t>
      </w:r>
    </w:p>
    <w:p w14:paraId="46869163">
      <w:pPr>
        <w:rPr>
          <w:color w:val="auto"/>
          <w:highlight w:val="none"/>
        </w:rPr>
      </w:pPr>
    </w:p>
    <w:p w14:paraId="2A80D667">
      <w:pPr>
        <w:rPr>
          <w:color w:val="auto"/>
          <w:highlight w:val="none"/>
        </w:rPr>
      </w:pPr>
    </w:p>
    <w:p w14:paraId="54EE96AB">
      <w:pPr>
        <w:spacing w:line="400" w:lineRule="exact"/>
        <w:jc w:val="center"/>
        <w:rPr>
          <w:rFonts w:hint="eastAsia" w:ascii="宋体" w:hAnsi="宋体"/>
          <w:color w:val="auto"/>
          <w:sz w:val="27"/>
          <w:szCs w:val="27"/>
          <w:highlight w:val="none"/>
        </w:rPr>
      </w:pPr>
    </w:p>
    <w:p w14:paraId="0008BA3A">
      <w:pPr>
        <w:spacing w:line="400" w:lineRule="exact"/>
        <w:jc w:val="center"/>
        <w:rPr>
          <w:rFonts w:hint="eastAsia" w:ascii="宋体" w:hAnsi="宋体"/>
          <w:color w:val="auto"/>
          <w:sz w:val="27"/>
          <w:szCs w:val="27"/>
          <w:highlight w:val="none"/>
        </w:rPr>
      </w:pPr>
      <w:r>
        <w:rPr>
          <w:rFonts w:ascii="宋体" w:hAnsi="宋体"/>
          <w:color w:val="auto"/>
          <w:sz w:val="27"/>
          <w:szCs w:val="27"/>
          <w:highlight w:val="none"/>
        </w:rPr>
        <w:br w:type="page"/>
      </w:r>
    </w:p>
    <w:p w14:paraId="4B2ED49B">
      <w:pPr>
        <w:spacing w:line="400" w:lineRule="exact"/>
        <w:jc w:val="center"/>
        <w:rPr>
          <w:rFonts w:hint="eastAsia" w:ascii="宋体" w:hAnsi="宋体"/>
          <w:color w:val="auto"/>
          <w:sz w:val="27"/>
          <w:szCs w:val="27"/>
          <w:highlight w:val="none"/>
        </w:rPr>
      </w:pPr>
    </w:p>
    <w:p w14:paraId="178665C1">
      <w:pPr>
        <w:spacing w:line="4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工程项目总价表</w:t>
      </w:r>
    </w:p>
    <w:p w14:paraId="3A8BB47E">
      <w:pPr>
        <w:spacing w:line="400" w:lineRule="exact"/>
        <w:jc w:val="left"/>
        <w:rPr>
          <w:rFonts w:hint="eastAsia" w:ascii="宋体" w:hAnsi="宋体"/>
          <w:color w:val="auto"/>
          <w:szCs w:val="21"/>
          <w:highlight w:val="none"/>
        </w:rPr>
      </w:pPr>
    </w:p>
    <w:p w14:paraId="25F1EDC4">
      <w:pPr>
        <w:spacing w:line="400" w:lineRule="exact"/>
        <w:ind w:firstLine="630" w:firstLineChars="300"/>
        <w:jc w:val="lef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402CAD96">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(标段名称)  </w:t>
      </w:r>
      <w:r>
        <w:rPr>
          <w:rFonts w:hint="eastAsia" w:ascii="宋体" w:hAnsi="宋体"/>
          <w:color w:val="auto"/>
          <w:sz w:val="20"/>
          <w:szCs w:val="20"/>
          <w:highlight w:val="none"/>
        </w:rPr>
        <w:t xml:space="preserve">                 </w:t>
      </w:r>
    </w:p>
    <w:tbl>
      <w:tblPr>
        <w:tblStyle w:val="87"/>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93"/>
        <w:gridCol w:w="1469"/>
        <w:gridCol w:w="1439"/>
      </w:tblGrid>
      <w:tr w14:paraId="7333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noWrap w:val="0"/>
            <w:vAlign w:val="center"/>
          </w:tcPr>
          <w:p w14:paraId="04F39F8C">
            <w:pPr>
              <w:spacing w:line="400" w:lineRule="exact"/>
              <w:jc w:val="center"/>
              <w:rPr>
                <w:rFonts w:hint="eastAsia" w:ascii="宋体" w:hAnsi="宋体"/>
                <w:color w:val="auto"/>
                <w:szCs w:val="21"/>
                <w:highlight w:val="none"/>
              </w:rPr>
            </w:pPr>
            <w:r>
              <w:rPr>
                <w:rFonts w:hint="eastAsia" w:ascii="宋体" w:hAnsi="宋体"/>
                <w:color w:val="auto"/>
                <w:szCs w:val="21"/>
                <w:highlight w:val="none"/>
              </w:rPr>
              <w:t>组  号</w:t>
            </w:r>
          </w:p>
        </w:tc>
        <w:tc>
          <w:tcPr>
            <w:tcW w:w="3693" w:type="dxa"/>
            <w:noWrap w:val="0"/>
            <w:vAlign w:val="center"/>
          </w:tcPr>
          <w:p w14:paraId="395BD0A9">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 目 分 组 名 称</w:t>
            </w:r>
          </w:p>
        </w:tc>
        <w:tc>
          <w:tcPr>
            <w:tcW w:w="1469" w:type="dxa"/>
            <w:noWrap w:val="0"/>
            <w:vAlign w:val="center"/>
          </w:tcPr>
          <w:p w14:paraId="43456F6E">
            <w:pPr>
              <w:spacing w:line="400" w:lineRule="exact"/>
              <w:jc w:val="center"/>
              <w:rPr>
                <w:rFonts w:hint="eastAsia" w:ascii="宋体" w:hAnsi="宋体"/>
                <w:color w:val="auto"/>
                <w:szCs w:val="21"/>
                <w:highlight w:val="none"/>
              </w:rPr>
            </w:pPr>
            <w:r>
              <w:rPr>
                <w:rFonts w:hint="eastAsia" w:ascii="宋体" w:hAnsi="宋体"/>
                <w:color w:val="auto"/>
                <w:szCs w:val="21"/>
                <w:highlight w:val="none"/>
              </w:rPr>
              <w:t>金 额</w:t>
            </w:r>
          </w:p>
          <w:p w14:paraId="043EB5C6">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439" w:type="dxa"/>
            <w:noWrap w:val="0"/>
            <w:vAlign w:val="center"/>
          </w:tcPr>
          <w:p w14:paraId="3E0D823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6576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14:paraId="1ECC04C7">
            <w:pPr>
              <w:spacing w:line="400" w:lineRule="exact"/>
              <w:jc w:val="center"/>
              <w:rPr>
                <w:rFonts w:hint="eastAsia" w:ascii="宋体" w:hAnsi="宋体"/>
                <w:color w:val="auto"/>
                <w:szCs w:val="21"/>
                <w:highlight w:val="none"/>
              </w:rPr>
            </w:pPr>
          </w:p>
        </w:tc>
        <w:tc>
          <w:tcPr>
            <w:tcW w:w="3693" w:type="dxa"/>
            <w:noWrap w:val="0"/>
            <w:vAlign w:val="center"/>
          </w:tcPr>
          <w:p w14:paraId="468732BE">
            <w:pPr>
              <w:spacing w:line="400" w:lineRule="exact"/>
              <w:jc w:val="center"/>
              <w:rPr>
                <w:rFonts w:hint="eastAsia" w:ascii="宋体" w:hAnsi="宋体"/>
                <w:color w:val="auto"/>
                <w:szCs w:val="21"/>
                <w:highlight w:val="none"/>
              </w:rPr>
            </w:pPr>
          </w:p>
        </w:tc>
        <w:tc>
          <w:tcPr>
            <w:tcW w:w="1469" w:type="dxa"/>
            <w:noWrap w:val="0"/>
            <w:vAlign w:val="center"/>
          </w:tcPr>
          <w:p w14:paraId="7517FA56">
            <w:pPr>
              <w:spacing w:line="400" w:lineRule="exact"/>
              <w:jc w:val="center"/>
              <w:rPr>
                <w:rFonts w:hint="eastAsia" w:ascii="宋体" w:hAnsi="宋体"/>
                <w:color w:val="auto"/>
                <w:szCs w:val="21"/>
                <w:highlight w:val="none"/>
              </w:rPr>
            </w:pPr>
          </w:p>
        </w:tc>
        <w:tc>
          <w:tcPr>
            <w:tcW w:w="1439" w:type="dxa"/>
            <w:noWrap w:val="0"/>
            <w:vAlign w:val="center"/>
          </w:tcPr>
          <w:p w14:paraId="12F8395F">
            <w:pPr>
              <w:spacing w:line="400" w:lineRule="exact"/>
              <w:jc w:val="center"/>
              <w:rPr>
                <w:rFonts w:hint="eastAsia" w:ascii="宋体" w:hAnsi="宋体"/>
                <w:color w:val="auto"/>
                <w:szCs w:val="21"/>
                <w:highlight w:val="none"/>
              </w:rPr>
            </w:pPr>
          </w:p>
        </w:tc>
      </w:tr>
      <w:tr w14:paraId="0223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14:paraId="5A7B64F9">
            <w:pPr>
              <w:spacing w:line="400" w:lineRule="exact"/>
              <w:jc w:val="center"/>
              <w:rPr>
                <w:rFonts w:hint="eastAsia" w:ascii="宋体" w:hAnsi="宋体"/>
                <w:color w:val="auto"/>
                <w:szCs w:val="21"/>
                <w:highlight w:val="none"/>
              </w:rPr>
            </w:pPr>
          </w:p>
        </w:tc>
        <w:tc>
          <w:tcPr>
            <w:tcW w:w="3693" w:type="dxa"/>
            <w:noWrap w:val="0"/>
            <w:vAlign w:val="center"/>
          </w:tcPr>
          <w:p w14:paraId="44138262">
            <w:pPr>
              <w:spacing w:line="400" w:lineRule="exact"/>
              <w:jc w:val="center"/>
              <w:rPr>
                <w:rFonts w:hint="eastAsia" w:ascii="宋体" w:hAnsi="宋体"/>
                <w:color w:val="auto"/>
                <w:szCs w:val="21"/>
                <w:highlight w:val="none"/>
              </w:rPr>
            </w:pPr>
          </w:p>
        </w:tc>
        <w:tc>
          <w:tcPr>
            <w:tcW w:w="1469" w:type="dxa"/>
            <w:noWrap w:val="0"/>
            <w:vAlign w:val="center"/>
          </w:tcPr>
          <w:p w14:paraId="6B89C1F4">
            <w:pPr>
              <w:spacing w:line="400" w:lineRule="exact"/>
              <w:jc w:val="center"/>
              <w:rPr>
                <w:rFonts w:hint="eastAsia" w:ascii="宋体" w:hAnsi="宋体"/>
                <w:color w:val="auto"/>
                <w:szCs w:val="21"/>
                <w:highlight w:val="none"/>
              </w:rPr>
            </w:pPr>
          </w:p>
        </w:tc>
        <w:tc>
          <w:tcPr>
            <w:tcW w:w="1439" w:type="dxa"/>
            <w:noWrap w:val="0"/>
            <w:vAlign w:val="center"/>
          </w:tcPr>
          <w:p w14:paraId="58C148B8">
            <w:pPr>
              <w:spacing w:line="400" w:lineRule="exact"/>
              <w:jc w:val="center"/>
              <w:rPr>
                <w:rFonts w:hint="eastAsia" w:ascii="宋体" w:hAnsi="宋体"/>
                <w:color w:val="auto"/>
                <w:szCs w:val="21"/>
                <w:highlight w:val="none"/>
              </w:rPr>
            </w:pPr>
          </w:p>
        </w:tc>
      </w:tr>
      <w:tr w14:paraId="272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14:paraId="2CCABB1F">
            <w:pPr>
              <w:spacing w:line="400" w:lineRule="exact"/>
              <w:jc w:val="center"/>
              <w:rPr>
                <w:rFonts w:hint="eastAsia" w:ascii="宋体" w:hAnsi="宋体"/>
                <w:color w:val="auto"/>
                <w:szCs w:val="21"/>
                <w:highlight w:val="none"/>
              </w:rPr>
            </w:pPr>
          </w:p>
        </w:tc>
        <w:tc>
          <w:tcPr>
            <w:tcW w:w="3693" w:type="dxa"/>
            <w:noWrap w:val="0"/>
            <w:vAlign w:val="center"/>
          </w:tcPr>
          <w:p w14:paraId="3A9052A1">
            <w:pPr>
              <w:spacing w:line="400" w:lineRule="exact"/>
              <w:jc w:val="center"/>
              <w:rPr>
                <w:rFonts w:hint="eastAsia" w:ascii="宋体" w:hAnsi="宋体"/>
                <w:color w:val="auto"/>
                <w:szCs w:val="21"/>
                <w:highlight w:val="none"/>
              </w:rPr>
            </w:pPr>
          </w:p>
        </w:tc>
        <w:tc>
          <w:tcPr>
            <w:tcW w:w="1469" w:type="dxa"/>
            <w:noWrap w:val="0"/>
            <w:vAlign w:val="center"/>
          </w:tcPr>
          <w:p w14:paraId="6C0F1AC3">
            <w:pPr>
              <w:spacing w:line="400" w:lineRule="exact"/>
              <w:jc w:val="center"/>
              <w:rPr>
                <w:rFonts w:hint="eastAsia" w:ascii="宋体" w:hAnsi="宋体"/>
                <w:color w:val="auto"/>
                <w:szCs w:val="21"/>
                <w:highlight w:val="none"/>
              </w:rPr>
            </w:pPr>
          </w:p>
        </w:tc>
        <w:tc>
          <w:tcPr>
            <w:tcW w:w="1439" w:type="dxa"/>
            <w:noWrap w:val="0"/>
            <w:vAlign w:val="center"/>
          </w:tcPr>
          <w:p w14:paraId="2E600662">
            <w:pPr>
              <w:spacing w:line="400" w:lineRule="exact"/>
              <w:jc w:val="center"/>
              <w:rPr>
                <w:rFonts w:hint="eastAsia" w:ascii="宋体" w:hAnsi="宋体"/>
                <w:color w:val="auto"/>
                <w:szCs w:val="21"/>
                <w:highlight w:val="none"/>
              </w:rPr>
            </w:pPr>
          </w:p>
        </w:tc>
      </w:tr>
      <w:tr w14:paraId="36AD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14:paraId="51D2B8FD">
            <w:pPr>
              <w:spacing w:line="400" w:lineRule="exact"/>
              <w:jc w:val="center"/>
              <w:rPr>
                <w:rFonts w:hint="eastAsia" w:ascii="宋体" w:hAnsi="宋体"/>
                <w:color w:val="auto"/>
                <w:szCs w:val="21"/>
                <w:highlight w:val="none"/>
              </w:rPr>
            </w:pPr>
          </w:p>
        </w:tc>
        <w:tc>
          <w:tcPr>
            <w:tcW w:w="3693" w:type="dxa"/>
            <w:noWrap w:val="0"/>
            <w:vAlign w:val="center"/>
          </w:tcPr>
          <w:p w14:paraId="0526C199">
            <w:pPr>
              <w:spacing w:line="400" w:lineRule="exact"/>
              <w:jc w:val="center"/>
              <w:rPr>
                <w:rFonts w:hint="eastAsia" w:ascii="宋体" w:hAnsi="宋体"/>
                <w:color w:val="auto"/>
                <w:szCs w:val="21"/>
                <w:highlight w:val="none"/>
              </w:rPr>
            </w:pPr>
          </w:p>
        </w:tc>
        <w:tc>
          <w:tcPr>
            <w:tcW w:w="1469" w:type="dxa"/>
            <w:noWrap w:val="0"/>
            <w:vAlign w:val="center"/>
          </w:tcPr>
          <w:p w14:paraId="1B6D8C12">
            <w:pPr>
              <w:spacing w:line="400" w:lineRule="exact"/>
              <w:jc w:val="center"/>
              <w:rPr>
                <w:rFonts w:hint="eastAsia" w:ascii="宋体" w:hAnsi="宋体"/>
                <w:color w:val="auto"/>
                <w:szCs w:val="21"/>
                <w:highlight w:val="none"/>
              </w:rPr>
            </w:pPr>
          </w:p>
        </w:tc>
        <w:tc>
          <w:tcPr>
            <w:tcW w:w="1439" w:type="dxa"/>
            <w:noWrap w:val="0"/>
            <w:vAlign w:val="center"/>
          </w:tcPr>
          <w:p w14:paraId="6D99B742">
            <w:pPr>
              <w:spacing w:line="400" w:lineRule="exact"/>
              <w:jc w:val="center"/>
              <w:rPr>
                <w:rFonts w:hint="eastAsia" w:ascii="宋体" w:hAnsi="宋体"/>
                <w:color w:val="auto"/>
                <w:szCs w:val="21"/>
                <w:highlight w:val="none"/>
              </w:rPr>
            </w:pPr>
          </w:p>
        </w:tc>
      </w:tr>
      <w:tr w14:paraId="21E7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00" w:type="dxa"/>
            <w:noWrap w:val="0"/>
            <w:vAlign w:val="center"/>
          </w:tcPr>
          <w:p w14:paraId="61E0B120">
            <w:pPr>
              <w:spacing w:line="400" w:lineRule="exact"/>
              <w:jc w:val="center"/>
              <w:rPr>
                <w:rFonts w:hint="eastAsia" w:ascii="宋体" w:hAnsi="宋体"/>
                <w:color w:val="auto"/>
                <w:szCs w:val="21"/>
                <w:highlight w:val="none"/>
              </w:rPr>
            </w:pPr>
          </w:p>
        </w:tc>
        <w:tc>
          <w:tcPr>
            <w:tcW w:w="3693" w:type="dxa"/>
            <w:noWrap w:val="0"/>
            <w:vAlign w:val="center"/>
          </w:tcPr>
          <w:p w14:paraId="1546B53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合计（A）</w:t>
            </w:r>
          </w:p>
        </w:tc>
        <w:tc>
          <w:tcPr>
            <w:tcW w:w="1469" w:type="dxa"/>
            <w:noWrap w:val="0"/>
            <w:vAlign w:val="center"/>
          </w:tcPr>
          <w:p w14:paraId="4EA579D8">
            <w:pPr>
              <w:spacing w:line="400" w:lineRule="exact"/>
              <w:jc w:val="center"/>
              <w:rPr>
                <w:rFonts w:hint="eastAsia" w:ascii="宋体" w:hAnsi="宋体"/>
                <w:color w:val="auto"/>
                <w:szCs w:val="21"/>
                <w:highlight w:val="none"/>
              </w:rPr>
            </w:pPr>
          </w:p>
        </w:tc>
        <w:tc>
          <w:tcPr>
            <w:tcW w:w="1439" w:type="dxa"/>
            <w:noWrap w:val="0"/>
            <w:vAlign w:val="center"/>
          </w:tcPr>
          <w:p w14:paraId="1BDD610D">
            <w:pPr>
              <w:spacing w:line="400" w:lineRule="exact"/>
              <w:jc w:val="center"/>
              <w:rPr>
                <w:rFonts w:hint="eastAsia" w:ascii="宋体" w:hAnsi="宋体"/>
                <w:color w:val="auto"/>
                <w:szCs w:val="21"/>
                <w:highlight w:val="none"/>
              </w:rPr>
            </w:pPr>
          </w:p>
        </w:tc>
      </w:tr>
    </w:tbl>
    <w:p w14:paraId="423C99AB">
      <w:pPr>
        <w:spacing w:line="400" w:lineRule="exact"/>
        <w:rPr>
          <w:rFonts w:hint="eastAsia" w:ascii="Arial" w:hAnsi="Arial" w:eastAsia="黑体"/>
          <w:color w:val="auto"/>
          <w:sz w:val="20"/>
          <w:szCs w:val="20"/>
          <w:highlight w:val="none"/>
        </w:rPr>
      </w:pPr>
    </w:p>
    <w:p w14:paraId="5AE85B9B">
      <w:pPr>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暂列金额（B）        </w:t>
      </w:r>
      <w:r>
        <w:rPr>
          <w:rFonts w:hint="eastAsia" w:ascii="宋体" w:hAnsi="宋体"/>
          <w:color w:val="auto"/>
          <w:szCs w:val="21"/>
          <w:highlight w:val="none"/>
          <w:u w:val="single"/>
        </w:rPr>
        <w:t xml:space="preserve">   （由招标人填入）  </w:t>
      </w:r>
    </w:p>
    <w:p w14:paraId="38B23631">
      <w:pPr>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t>投标总报价（A）+（B）</w:t>
      </w:r>
      <w:r>
        <w:rPr>
          <w:rFonts w:hint="eastAsia" w:ascii="宋体" w:hAnsi="宋体"/>
          <w:color w:val="auto"/>
          <w:szCs w:val="21"/>
          <w:highlight w:val="none"/>
          <w:u w:val="single"/>
        </w:rPr>
        <w:t xml:space="preserve">     （填入投标总价）    </w:t>
      </w:r>
    </w:p>
    <w:p w14:paraId="12E2A6C1">
      <w:pPr>
        <w:spacing w:line="400" w:lineRule="exact"/>
        <w:rPr>
          <w:rFonts w:hint="eastAsia" w:ascii="Arial" w:hAnsi="Arial" w:eastAsia="黑体"/>
          <w:color w:val="auto"/>
          <w:sz w:val="20"/>
          <w:szCs w:val="20"/>
          <w:highlight w:val="none"/>
        </w:rPr>
      </w:pPr>
    </w:p>
    <w:bookmarkEnd w:id="1305"/>
    <w:bookmarkEnd w:id="1306"/>
    <w:bookmarkEnd w:id="1307"/>
    <w:bookmarkEnd w:id="1308"/>
    <w:bookmarkEnd w:id="1309"/>
    <w:p w14:paraId="07C6D8DD">
      <w:pPr>
        <w:spacing w:line="400" w:lineRule="exact"/>
        <w:rPr>
          <w:rFonts w:hint="eastAsia"/>
          <w:color w:val="auto"/>
          <w:sz w:val="20"/>
          <w:szCs w:val="20"/>
          <w:highlight w:val="none"/>
        </w:rPr>
      </w:pPr>
    </w:p>
    <w:p w14:paraId="27584FDC">
      <w:pPr>
        <w:spacing w:line="400" w:lineRule="exact"/>
        <w:rPr>
          <w:rFonts w:hint="eastAsia"/>
          <w:color w:val="auto"/>
          <w:sz w:val="20"/>
          <w:szCs w:val="20"/>
          <w:highlight w:val="none"/>
        </w:rPr>
      </w:pPr>
    </w:p>
    <w:p w14:paraId="2E56E0D5">
      <w:pPr>
        <w:spacing w:line="400" w:lineRule="exact"/>
        <w:rPr>
          <w:rFonts w:hint="eastAsia"/>
          <w:color w:val="auto"/>
          <w:sz w:val="20"/>
          <w:szCs w:val="20"/>
          <w:highlight w:val="none"/>
        </w:rPr>
      </w:pPr>
    </w:p>
    <w:p w14:paraId="313E9664">
      <w:pPr>
        <w:spacing w:line="400" w:lineRule="exact"/>
        <w:rPr>
          <w:rFonts w:hint="eastAsia" w:ascii="黑体" w:hAnsi="黑体" w:eastAsia="黑体"/>
          <w:b/>
          <w:bCs/>
          <w:color w:val="auto"/>
          <w:sz w:val="31"/>
          <w:szCs w:val="31"/>
          <w:highlight w:val="none"/>
        </w:rPr>
      </w:pPr>
    </w:p>
    <w:p w14:paraId="627DE218">
      <w:pPr>
        <w:spacing w:line="400" w:lineRule="exact"/>
        <w:rPr>
          <w:rFonts w:hint="eastAsia" w:ascii="黑体" w:hAnsi="黑体" w:eastAsia="黑体"/>
          <w:b/>
          <w:bCs/>
          <w:color w:val="auto"/>
          <w:sz w:val="31"/>
          <w:szCs w:val="31"/>
          <w:highlight w:val="none"/>
        </w:rPr>
      </w:pPr>
    </w:p>
    <w:p w14:paraId="33CD26BF">
      <w:pPr>
        <w:spacing w:line="400" w:lineRule="exact"/>
        <w:rPr>
          <w:rFonts w:hint="eastAsia" w:ascii="黑体" w:hAnsi="黑体" w:eastAsia="黑体"/>
          <w:b/>
          <w:bCs/>
          <w:color w:val="auto"/>
          <w:sz w:val="31"/>
          <w:szCs w:val="31"/>
          <w:highlight w:val="none"/>
        </w:rPr>
      </w:pPr>
    </w:p>
    <w:p w14:paraId="65C3BDDF">
      <w:pPr>
        <w:pStyle w:val="20"/>
        <w:rPr>
          <w:rFonts w:hint="eastAsia"/>
          <w:color w:val="auto"/>
          <w:highlight w:val="none"/>
        </w:rPr>
      </w:pPr>
    </w:p>
    <w:p w14:paraId="4FB36E58">
      <w:pPr>
        <w:spacing w:line="400" w:lineRule="exact"/>
        <w:rPr>
          <w:rFonts w:hint="eastAsia" w:ascii="黑体" w:hAnsi="黑体" w:eastAsia="黑体"/>
          <w:b/>
          <w:bCs/>
          <w:color w:val="auto"/>
          <w:sz w:val="31"/>
          <w:szCs w:val="31"/>
          <w:highlight w:val="none"/>
        </w:rPr>
      </w:pPr>
    </w:p>
    <w:p w14:paraId="47662C9C">
      <w:pPr>
        <w:spacing w:line="400" w:lineRule="exact"/>
        <w:rPr>
          <w:rFonts w:hint="eastAsia" w:ascii="黑体" w:hAnsi="黑体" w:eastAsia="黑体"/>
          <w:b/>
          <w:bCs/>
          <w:color w:val="auto"/>
          <w:sz w:val="31"/>
          <w:szCs w:val="31"/>
          <w:highlight w:val="none"/>
        </w:rPr>
      </w:pPr>
    </w:p>
    <w:p w14:paraId="783A2F40">
      <w:pPr>
        <w:spacing w:line="400" w:lineRule="exact"/>
        <w:rPr>
          <w:rFonts w:hint="eastAsia" w:ascii="黑体" w:hAnsi="黑体" w:eastAsia="黑体"/>
          <w:b/>
          <w:bCs/>
          <w:color w:val="auto"/>
          <w:sz w:val="31"/>
          <w:szCs w:val="31"/>
          <w:highlight w:val="none"/>
        </w:rPr>
      </w:pPr>
    </w:p>
    <w:p w14:paraId="07396A1C">
      <w:pPr>
        <w:spacing w:line="400" w:lineRule="exact"/>
        <w:rPr>
          <w:rFonts w:hint="eastAsia" w:ascii="黑体" w:hAnsi="黑体" w:eastAsia="黑体"/>
          <w:b/>
          <w:bCs/>
          <w:color w:val="auto"/>
          <w:sz w:val="31"/>
          <w:szCs w:val="31"/>
          <w:highlight w:val="none"/>
        </w:rPr>
      </w:pPr>
    </w:p>
    <w:p w14:paraId="416C4FA3">
      <w:pPr>
        <w:spacing w:line="400" w:lineRule="exact"/>
        <w:rPr>
          <w:rFonts w:hint="eastAsia" w:ascii="黑体" w:hAnsi="黑体" w:eastAsia="黑体"/>
          <w:b/>
          <w:bCs/>
          <w:color w:val="auto"/>
          <w:sz w:val="31"/>
          <w:szCs w:val="31"/>
          <w:highlight w:val="none"/>
        </w:rPr>
      </w:pPr>
    </w:p>
    <w:p w14:paraId="2BF62628">
      <w:pPr>
        <w:spacing w:line="400" w:lineRule="exact"/>
        <w:jc w:val="center"/>
        <w:rPr>
          <w:rFonts w:hint="eastAsia" w:ascii="宋体" w:hAnsi="宋体" w:eastAsia="宋体" w:cs="Times New Roman"/>
          <w:b/>
          <w:color w:val="auto"/>
          <w:sz w:val="36"/>
          <w:szCs w:val="36"/>
          <w:highlight w:val="none"/>
          <w:lang w:val="en-US" w:eastAsia="zh-CN"/>
        </w:rPr>
      </w:pPr>
    </w:p>
    <w:p w14:paraId="1C51176E">
      <w:pPr>
        <w:spacing w:line="400" w:lineRule="exact"/>
        <w:jc w:val="center"/>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lang w:val="en-US" w:eastAsia="zh-CN"/>
        </w:rPr>
        <w:t>一般项目</w:t>
      </w:r>
      <w:r>
        <w:rPr>
          <w:rFonts w:hint="eastAsia" w:ascii="宋体" w:hAnsi="宋体" w:eastAsia="宋体" w:cs="Times New Roman"/>
          <w:b/>
          <w:color w:val="auto"/>
          <w:sz w:val="36"/>
          <w:szCs w:val="36"/>
          <w:highlight w:val="none"/>
        </w:rPr>
        <w:t>报价表</w:t>
      </w:r>
    </w:p>
    <w:p w14:paraId="7DFE9413">
      <w:pPr>
        <w:spacing w:line="400" w:lineRule="exact"/>
        <w:jc w:val="left"/>
        <w:rPr>
          <w:rFonts w:hint="eastAsia" w:ascii="宋体" w:hAnsi="宋体"/>
          <w:color w:val="auto"/>
          <w:szCs w:val="21"/>
          <w:highlight w:val="none"/>
        </w:rPr>
      </w:pPr>
    </w:p>
    <w:p w14:paraId="34304CFB">
      <w:pPr>
        <w:spacing w:line="400" w:lineRule="exact"/>
        <w:jc w:val="lef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4C9A3A76">
      <w:pPr>
        <w:spacing w:line="400" w:lineRule="exact"/>
        <w:rPr>
          <w:rFonts w:hint="eastAsia" w:ascii="黑体" w:hAnsi="黑体" w:eastAsia="黑体"/>
          <w:b/>
          <w:bCs/>
          <w:color w:val="auto"/>
          <w:sz w:val="31"/>
          <w:szCs w:val="3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(标段名称)  </w:t>
      </w:r>
    </w:p>
    <w:p w14:paraId="35B4EEFF">
      <w:pPr>
        <w:spacing w:line="400" w:lineRule="exact"/>
        <w:rPr>
          <w:rFonts w:hint="eastAsia" w:ascii="宋体" w:hAnsi="宋体"/>
          <w:color w:val="auto"/>
          <w:szCs w:val="21"/>
          <w:highlight w:val="none"/>
        </w:rPr>
      </w:pPr>
      <w:r>
        <w:rPr>
          <w:rFonts w:hint="eastAsia" w:ascii="宋体" w:hAnsi="宋体"/>
          <w:color w:val="auto"/>
          <w:szCs w:val="21"/>
          <w:highlight w:val="none"/>
        </w:rPr>
        <w:t>组 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分组名称：</w:t>
      </w:r>
      <w:r>
        <w:rPr>
          <w:rFonts w:hint="eastAsia" w:ascii="宋体" w:hAnsi="宋体"/>
          <w:color w:val="auto"/>
          <w:szCs w:val="21"/>
          <w:highlight w:val="none"/>
          <w:u w:val="single"/>
        </w:rPr>
        <w:t xml:space="preserve">              </w:t>
      </w:r>
    </w:p>
    <w:tbl>
      <w:tblPr>
        <w:tblStyle w:val="8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32"/>
        <w:gridCol w:w="1080"/>
        <w:gridCol w:w="1080"/>
        <w:gridCol w:w="900"/>
        <w:gridCol w:w="900"/>
        <w:gridCol w:w="1260"/>
      </w:tblGrid>
      <w:tr w14:paraId="3496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6" w:type="dxa"/>
            <w:noWrap w:val="0"/>
            <w:vAlign w:val="center"/>
          </w:tcPr>
          <w:p w14:paraId="7A8E817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532" w:type="dxa"/>
            <w:noWrap w:val="0"/>
            <w:vAlign w:val="center"/>
          </w:tcPr>
          <w:p w14:paraId="4E472DC0">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080" w:type="dxa"/>
            <w:noWrap w:val="0"/>
            <w:vAlign w:val="center"/>
          </w:tcPr>
          <w:p w14:paraId="37E699B7">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080" w:type="dxa"/>
            <w:noWrap w:val="0"/>
            <w:vAlign w:val="center"/>
          </w:tcPr>
          <w:p w14:paraId="68F3737F">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工程数量</w:t>
            </w:r>
          </w:p>
        </w:tc>
        <w:tc>
          <w:tcPr>
            <w:tcW w:w="900" w:type="dxa"/>
            <w:noWrap w:val="0"/>
            <w:vAlign w:val="center"/>
          </w:tcPr>
          <w:p w14:paraId="3D1E8A8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价</w:t>
            </w:r>
          </w:p>
          <w:p w14:paraId="7F958B19">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900" w:type="dxa"/>
            <w:noWrap w:val="0"/>
            <w:vAlign w:val="center"/>
          </w:tcPr>
          <w:p w14:paraId="22A1784F">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 价</w:t>
            </w:r>
          </w:p>
          <w:p w14:paraId="5DA13D5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260" w:type="dxa"/>
            <w:noWrap w:val="0"/>
            <w:vAlign w:val="center"/>
          </w:tcPr>
          <w:p w14:paraId="222D236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61B4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6" w:type="dxa"/>
            <w:noWrap w:val="0"/>
            <w:vAlign w:val="center"/>
          </w:tcPr>
          <w:p w14:paraId="292455D4">
            <w:pPr>
              <w:spacing w:line="400" w:lineRule="exact"/>
              <w:jc w:val="center"/>
              <w:rPr>
                <w:rFonts w:hint="eastAsia" w:ascii="宋体" w:hAnsi="宋体"/>
                <w:color w:val="auto"/>
                <w:szCs w:val="21"/>
                <w:highlight w:val="none"/>
              </w:rPr>
            </w:pPr>
          </w:p>
        </w:tc>
        <w:tc>
          <w:tcPr>
            <w:tcW w:w="2532" w:type="dxa"/>
            <w:noWrap w:val="0"/>
            <w:vAlign w:val="center"/>
          </w:tcPr>
          <w:p w14:paraId="21FEAF2C">
            <w:pPr>
              <w:spacing w:line="400" w:lineRule="exact"/>
              <w:jc w:val="center"/>
              <w:rPr>
                <w:rFonts w:hint="eastAsia" w:ascii="宋体" w:hAnsi="宋体"/>
                <w:color w:val="auto"/>
                <w:szCs w:val="21"/>
                <w:highlight w:val="none"/>
              </w:rPr>
            </w:pPr>
          </w:p>
        </w:tc>
        <w:tc>
          <w:tcPr>
            <w:tcW w:w="1080" w:type="dxa"/>
            <w:noWrap w:val="0"/>
            <w:vAlign w:val="center"/>
          </w:tcPr>
          <w:p w14:paraId="289510F5">
            <w:pPr>
              <w:spacing w:line="400" w:lineRule="exact"/>
              <w:jc w:val="center"/>
              <w:rPr>
                <w:rFonts w:hint="eastAsia" w:ascii="宋体" w:hAnsi="宋体"/>
                <w:color w:val="auto"/>
                <w:szCs w:val="21"/>
                <w:highlight w:val="none"/>
              </w:rPr>
            </w:pPr>
          </w:p>
        </w:tc>
        <w:tc>
          <w:tcPr>
            <w:tcW w:w="1080" w:type="dxa"/>
            <w:noWrap w:val="0"/>
            <w:vAlign w:val="center"/>
          </w:tcPr>
          <w:p w14:paraId="4987F876">
            <w:pPr>
              <w:spacing w:line="400" w:lineRule="exact"/>
              <w:jc w:val="center"/>
              <w:rPr>
                <w:rFonts w:hint="eastAsia" w:ascii="宋体" w:hAnsi="宋体"/>
                <w:color w:val="auto"/>
                <w:szCs w:val="21"/>
                <w:highlight w:val="none"/>
              </w:rPr>
            </w:pPr>
          </w:p>
        </w:tc>
        <w:tc>
          <w:tcPr>
            <w:tcW w:w="900" w:type="dxa"/>
            <w:noWrap w:val="0"/>
            <w:vAlign w:val="center"/>
          </w:tcPr>
          <w:p w14:paraId="32290362">
            <w:pPr>
              <w:spacing w:line="400" w:lineRule="exact"/>
              <w:jc w:val="center"/>
              <w:rPr>
                <w:rFonts w:hint="eastAsia" w:ascii="宋体" w:hAnsi="宋体"/>
                <w:color w:val="auto"/>
                <w:szCs w:val="21"/>
                <w:highlight w:val="none"/>
              </w:rPr>
            </w:pPr>
          </w:p>
        </w:tc>
        <w:tc>
          <w:tcPr>
            <w:tcW w:w="900" w:type="dxa"/>
            <w:noWrap w:val="0"/>
            <w:vAlign w:val="center"/>
          </w:tcPr>
          <w:p w14:paraId="7511DA0E">
            <w:pPr>
              <w:spacing w:line="400" w:lineRule="exact"/>
              <w:jc w:val="center"/>
              <w:rPr>
                <w:rFonts w:hint="eastAsia" w:ascii="宋体" w:hAnsi="宋体"/>
                <w:color w:val="auto"/>
                <w:szCs w:val="21"/>
                <w:highlight w:val="none"/>
              </w:rPr>
            </w:pPr>
          </w:p>
        </w:tc>
        <w:tc>
          <w:tcPr>
            <w:tcW w:w="1260" w:type="dxa"/>
            <w:noWrap w:val="0"/>
            <w:vAlign w:val="center"/>
          </w:tcPr>
          <w:p w14:paraId="75C54DF4">
            <w:pPr>
              <w:spacing w:line="400" w:lineRule="exact"/>
              <w:jc w:val="center"/>
              <w:rPr>
                <w:rFonts w:hint="eastAsia" w:ascii="宋体" w:hAnsi="宋体"/>
                <w:color w:val="auto"/>
                <w:szCs w:val="21"/>
                <w:highlight w:val="none"/>
              </w:rPr>
            </w:pPr>
          </w:p>
        </w:tc>
      </w:tr>
      <w:tr w14:paraId="3186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6" w:type="dxa"/>
            <w:noWrap w:val="0"/>
            <w:vAlign w:val="center"/>
          </w:tcPr>
          <w:p w14:paraId="56FE3AEA">
            <w:pPr>
              <w:spacing w:line="400" w:lineRule="exact"/>
              <w:jc w:val="center"/>
              <w:rPr>
                <w:rFonts w:hint="eastAsia" w:ascii="宋体" w:hAnsi="宋体"/>
                <w:color w:val="auto"/>
                <w:szCs w:val="21"/>
                <w:highlight w:val="none"/>
              </w:rPr>
            </w:pPr>
          </w:p>
        </w:tc>
        <w:tc>
          <w:tcPr>
            <w:tcW w:w="2532" w:type="dxa"/>
            <w:noWrap w:val="0"/>
            <w:vAlign w:val="center"/>
          </w:tcPr>
          <w:p w14:paraId="4227459D">
            <w:pPr>
              <w:spacing w:line="400" w:lineRule="exact"/>
              <w:jc w:val="center"/>
              <w:rPr>
                <w:rFonts w:hint="eastAsia" w:ascii="宋体" w:hAnsi="宋体"/>
                <w:color w:val="auto"/>
                <w:szCs w:val="21"/>
                <w:highlight w:val="none"/>
              </w:rPr>
            </w:pPr>
          </w:p>
        </w:tc>
        <w:tc>
          <w:tcPr>
            <w:tcW w:w="1080" w:type="dxa"/>
            <w:noWrap w:val="0"/>
            <w:vAlign w:val="center"/>
          </w:tcPr>
          <w:p w14:paraId="369EFCF4">
            <w:pPr>
              <w:spacing w:line="400" w:lineRule="exact"/>
              <w:jc w:val="center"/>
              <w:rPr>
                <w:rFonts w:hint="eastAsia" w:ascii="宋体" w:hAnsi="宋体"/>
                <w:color w:val="auto"/>
                <w:szCs w:val="21"/>
                <w:highlight w:val="none"/>
              </w:rPr>
            </w:pPr>
          </w:p>
        </w:tc>
        <w:tc>
          <w:tcPr>
            <w:tcW w:w="1080" w:type="dxa"/>
            <w:noWrap w:val="0"/>
            <w:vAlign w:val="center"/>
          </w:tcPr>
          <w:p w14:paraId="78EC0497">
            <w:pPr>
              <w:spacing w:line="400" w:lineRule="exact"/>
              <w:jc w:val="center"/>
              <w:rPr>
                <w:rFonts w:hint="eastAsia" w:ascii="宋体" w:hAnsi="宋体"/>
                <w:color w:val="auto"/>
                <w:szCs w:val="21"/>
                <w:highlight w:val="none"/>
              </w:rPr>
            </w:pPr>
          </w:p>
        </w:tc>
        <w:tc>
          <w:tcPr>
            <w:tcW w:w="900" w:type="dxa"/>
            <w:noWrap w:val="0"/>
            <w:vAlign w:val="center"/>
          </w:tcPr>
          <w:p w14:paraId="181FE02D">
            <w:pPr>
              <w:spacing w:line="400" w:lineRule="exact"/>
              <w:jc w:val="center"/>
              <w:rPr>
                <w:rFonts w:hint="eastAsia" w:ascii="宋体" w:hAnsi="宋体"/>
                <w:color w:val="auto"/>
                <w:szCs w:val="21"/>
                <w:highlight w:val="none"/>
              </w:rPr>
            </w:pPr>
          </w:p>
        </w:tc>
        <w:tc>
          <w:tcPr>
            <w:tcW w:w="900" w:type="dxa"/>
            <w:noWrap w:val="0"/>
            <w:vAlign w:val="center"/>
          </w:tcPr>
          <w:p w14:paraId="37F644FC">
            <w:pPr>
              <w:spacing w:line="400" w:lineRule="exact"/>
              <w:jc w:val="center"/>
              <w:rPr>
                <w:rFonts w:hint="eastAsia" w:ascii="宋体" w:hAnsi="宋体"/>
                <w:color w:val="auto"/>
                <w:szCs w:val="21"/>
                <w:highlight w:val="none"/>
              </w:rPr>
            </w:pPr>
          </w:p>
        </w:tc>
        <w:tc>
          <w:tcPr>
            <w:tcW w:w="1260" w:type="dxa"/>
            <w:noWrap w:val="0"/>
            <w:vAlign w:val="center"/>
          </w:tcPr>
          <w:p w14:paraId="54CC3551">
            <w:pPr>
              <w:spacing w:line="400" w:lineRule="exact"/>
              <w:jc w:val="center"/>
              <w:rPr>
                <w:rFonts w:hint="eastAsia" w:ascii="宋体" w:hAnsi="宋体"/>
                <w:color w:val="auto"/>
                <w:szCs w:val="21"/>
                <w:highlight w:val="none"/>
              </w:rPr>
            </w:pPr>
          </w:p>
        </w:tc>
      </w:tr>
      <w:tr w14:paraId="1B2E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6" w:type="dxa"/>
            <w:noWrap w:val="0"/>
            <w:vAlign w:val="center"/>
          </w:tcPr>
          <w:p w14:paraId="47B4A2CA">
            <w:pPr>
              <w:spacing w:line="400" w:lineRule="exact"/>
              <w:jc w:val="center"/>
              <w:rPr>
                <w:rFonts w:hint="eastAsia" w:ascii="宋体" w:hAnsi="宋体"/>
                <w:color w:val="auto"/>
                <w:szCs w:val="21"/>
                <w:highlight w:val="none"/>
              </w:rPr>
            </w:pPr>
          </w:p>
        </w:tc>
        <w:tc>
          <w:tcPr>
            <w:tcW w:w="2532" w:type="dxa"/>
            <w:noWrap w:val="0"/>
            <w:vAlign w:val="center"/>
          </w:tcPr>
          <w:p w14:paraId="4AB3280B">
            <w:pPr>
              <w:spacing w:line="400" w:lineRule="exact"/>
              <w:jc w:val="center"/>
              <w:rPr>
                <w:rFonts w:hint="eastAsia" w:ascii="宋体" w:hAnsi="宋体"/>
                <w:color w:val="auto"/>
                <w:szCs w:val="21"/>
                <w:highlight w:val="none"/>
              </w:rPr>
            </w:pPr>
          </w:p>
        </w:tc>
        <w:tc>
          <w:tcPr>
            <w:tcW w:w="1080" w:type="dxa"/>
            <w:noWrap w:val="0"/>
            <w:vAlign w:val="center"/>
          </w:tcPr>
          <w:p w14:paraId="147B9A66">
            <w:pPr>
              <w:spacing w:line="400" w:lineRule="exact"/>
              <w:jc w:val="center"/>
              <w:rPr>
                <w:rFonts w:hint="eastAsia" w:ascii="宋体" w:hAnsi="宋体"/>
                <w:color w:val="auto"/>
                <w:szCs w:val="21"/>
                <w:highlight w:val="none"/>
              </w:rPr>
            </w:pPr>
          </w:p>
        </w:tc>
        <w:tc>
          <w:tcPr>
            <w:tcW w:w="1080" w:type="dxa"/>
            <w:noWrap w:val="0"/>
            <w:vAlign w:val="center"/>
          </w:tcPr>
          <w:p w14:paraId="1AF35C9C">
            <w:pPr>
              <w:spacing w:line="400" w:lineRule="exact"/>
              <w:jc w:val="center"/>
              <w:rPr>
                <w:rFonts w:hint="eastAsia" w:ascii="宋体" w:hAnsi="宋体"/>
                <w:color w:val="auto"/>
                <w:szCs w:val="21"/>
                <w:highlight w:val="none"/>
              </w:rPr>
            </w:pPr>
          </w:p>
        </w:tc>
        <w:tc>
          <w:tcPr>
            <w:tcW w:w="900" w:type="dxa"/>
            <w:noWrap w:val="0"/>
            <w:vAlign w:val="center"/>
          </w:tcPr>
          <w:p w14:paraId="3CFC1ABE">
            <w:pPr>
              <w:spacing w:line="400" w:lineRule="exact"/>
              <w:jc w:val="center"/>
              <w:rPr>
                <w:rFonts w:hint="eastAsia" w:ascii="宋体" w:hAnsi="宋体"/>
                <w:color w:val="auto"/>
                <w:szCs w:val="21"/>
                <w:highlight w:val="none"/>
              </w:rPr>
            </w:pPr>
          </w:p>
        </w:tc>
        <w:tc>
          <w:tcPr>
            <w:tcW w:w="900" w:type="dxa"/>
            <w:noWrap w:val="0"/>
            <w:vAlign w:val="center"/>
          </w:tcPr>
          <w:p w14:paraId="549C99B6">
            <w:pPr>
              <w:spacing w:line="400" w:lineRule="exact"/>
              <w:jc w:val="center"/>
              <w:rPr>
                <w:rFonts w:hint="eastAsia" w:ascii="宋体" w:hAnsi="宋体"/>
                <w:color w:val="auto"/>
                <w:szCs w:val="21"/>
                <w:highlight w:val="none"/>
              </w:rPr>
            </w:pPr>
          </w:p>
        </w:tc>
        <w:tc>
          <w:tcPr>
            <w:tcW w:w="1260" w:type="dxa"/>
            <w:noWrap w:val="0"/>
            <w:vAlign w:val="center"/>
          </w:tcPr>
          <w:p w14:paraId="6216884D">
            <w:pPr>
              <w:spacing w:line="400" w:lineRule="exact"/>
              <w:jc w:val="center"/>
              <w:rPr>
                <w:rFonts w:hint="eastAsia" w:ascii="宋体" w:hAnsi="宋体"/>
                <w:color w:val="auto"/>
                <w:szCs w:val="21"/>
                <w:highlight w:val="none"/>
              </w:rPr>
            </w:pPr>
          </w:p>
        </w:tc>
      </w:tr>
      <w:tr w14:paraId="2D9E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6" w:type="dxa"/>
            <w:noWrap w:val="0"/>
            <w:vAlign w:val="center"/>
          </w:tcPr>
          <w:p w14:paraId="3CB05FBD">
            <w:pPr>
              <w:spacing w:line="400" w:lineRule="exact"/>
              <w:jc w:val="center"/>
              <w:rPr>
                <w:rFonts w:hint="eastAsia" w:ascii="宋体" w:hAnsi="宋体"/>
                <w:color w:val="auto"/>
                <w:szCs w:val="21"/>
                <w:highlight w:val="none"/>
              </w:rPr>
            </w:pPr>
          </w:p>
        </w:tc>
        <w:tc>
          <w:tcPr>
            <w:tcW w:w="2532" w:type="dxa"/>
            <w:noWrap w:val="0"/>
            <w:vAlign w:val="center"/>
          </w:tcPr>
          <w:p w14:paraId="28D6D311">
            <w:pPr>
              <w:spacing w:line="400" w:lineRule="exact"/>
              <w:jc w:val="center"/>
              <w:rPr>
                <w:rFonts w:hint="eastAsia" w:ascii="宋体" w:hAnsi="宋体"/>
                <w:color w:val="auto"/>
                <w:szCs w:val="21"/>
                <w:highlight w:val="none"/>
              </w:rPr>
            </w:pPr>
          </w:p>
        </w:tc>
        <w:tc>
          <w:tcPr>
            <w:tcW w:w="1080" w:type="dxa"/>
            <w:noWrap w:val="0"/>
            <w:vAlign w:val="center"/>
          </w:tcPr>
          <w:p w14:paraId="338C00A5">
            <w:pPr>
              <w:spacing w:line="400" w:lineRule="exact"/>
              <w:jc w:val="center"/>
              <w:rPr>
                <w:rFonts w:hint="eastAsia" w:ascii="宋体" w:hAnsi="宋体"/>
                <w:color w:val="auto"/>
                <w:szCs w:val="21"/>
                <w:highlight w:val="none"/>
              </w:rPr>
            </w:pPr>
          </w:p>
        </w:tc>
        <w:tc>
          <w:tcPr>
            <w:tcW w:w="1080" w:type="dxa"/>
            <w:noWrap w:val="0"/>
            <w:vAlign w:val="center"/>
          </w:tcPr>
          <w:p w14:paraId="2FE2DFFB">
            <w:pPr>
              <w:spacing w:line="400" w:lineRule="exact"/>
              <w:jc w:val="center"/>
              <w:rPr>
                <w:rFonts w:hint="eastAsia" w:ascii="宋体" w:hAnsi="宋体"/>
                <w:color w:val="auto"/>
                <w:szCs w:val="21"/>
                <w:highlight w:val="none"/>
              </w:rPr>
            </w:pPr>
          </w:p>
        </w:tc>
        <w:tc>
          <w:tcPr>
            <w:tcW w:w="900" w:type="dxa"/>
            <w:noWrap w:val="0"/>
            <w:vAlign w:val="center"/>
          </w:tcPr>
          <w:p w14:paraId="5943607C">
            <w:pPr>
              <w:spacing w:line="400" w:lineRule="exact"/>
              <w:jc w:val="center"/>
              <w:rPr>
                <w:rFonts w:hint="eastAsia" w:ascii="宋体" w:hAnsi="宋体"/>
                <w:color w:val="auto"/>
                <w:szCs w:val="21"/>
                <w:highlight w:val="none"/>
              </w:rPr>
            </w:pPr>
          </w:p>
        </w:tc>
        <w:tc>
          <w:tcPr>
            <w:tcW w:w="900" w:type="dxa"/>
            <w:noWrap w:val="0"/>
            <w:vAlign w:val="center"/>
          </w:tcPr>
          <w:p w14:paraId="49461721">
            <w:pPr>
              <w:spacing w:line="400" w:lineRule="exact"/>
              <w:jc w:val="center"/>
              <w:rPr>
                <w:rFonts w:hint="eastAsia" w:ascii="宋体" w:hAnsi="宋体"/>
                <w:color w:val="auto"/>
                <w:szCs w:val="21"/>
                <w:highlight w:val="none"/>
              </w:rPr>
            </w:pPr>
          </w:p>
        </w:tc>
        <w:tc>
          <w:tcPr>
            <w:tcW w:w="1260" w:type="dxa"/>
            <w:noWrap w:val="0"/>
            <w:vAlign w:val="center"/>
          </w:tcPr>
          <w:p w14:paraId="79FCC8C8">
            <w:pPr>
              <w:spacing w:line="400" w:lineRule="exact"/>
              <w:jc w:val="center"/>
              <w:rPr>
                <w:rFonts w:hint="eastAsia" w:ascii="宋体" w:hAnsi="宋体"/>
                <w:color w:val="auto"/>
                <w:szCs w:val="21"/>
                <w:highlight w:val="none"/>
              </w:rPr>
            </w:pPr>
          </w:p>
        </w:tc>
      </w:tr>
      <w:tr w14:paraId="2872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6" w:type="dxa"/>
            <w:noWrap w:val="0"/>
            <w:vAlign w:val="center"/>
          </w:tcPr>
          <w:p w14:paraId="13DE9F72">
            <w:pPr>
              <w:spacing w:line="400" w:lineRule="exact"/>
              <w:jc w:val="center"/>
              <w:rPr>
                <w:rFonts w:hint="eastAsia" w:ascii="宋体" w:hAnsi="宋体"/>
                <w:color w:val="auto"/>
                <w:szCs w:val="21"/>
                <w:highlight w:val="none"/>
              </w:rPr>
            </w:pPr>
          </w:p>
        </w:tc>
        <w:tc>
          <w:tcPr>
            <w:tcW w:w="2532" w:type="dxa"/>
            <w:noWrap w:val="0"/>
            <w:vAlign w:val="center"/>
          </w:tcPr>
          <w:p w14:paraId="4842485C">
            <w:pPr>
              <w:spacing w:line="400" w:lineRule="exact"/>
              <w:jc w:val="center"/>
              <w:rPr>
                <w:rFonts w:hint="eastAsia" w:ascii="宋体" w:hAnsi="宋体"/>
                <w:color w:val="auto"/>
                <w:szCs w:val="21"/>
                <w:highlight w:val="none"/>
              </w:rPr>
            </w:pPr>
          </w:p>
        </w:tc>
        <w:tc>
          <w:tcPr>
            <w:tcW w:w="1080" w:type="dxa"/>
            <w:noWrap w:val="0"/>
            <w:vAlign w:val="center"/>
          </w:tcPr>
          <w:p w14:paraId="47F9D0BC">
            <w:pPr>
              <w:spacing w:line="400" w:lineRule="exact"/>
              <w:jc w:val="center"/>
              <w:rPr>
                <w:rFonts w:hint="eastAsia" w:ascii="宋体" w:hAnsi="宋体"/>
                <w:color w:val="auto"/>
                <w:szCs w:val="21"/>
                <w:highlight w:val="none"/>
              </w:rPr>
            </w:pPr>
          </w:p>
        </w:tc>
        <w:tc>
          <w:tcPr>
            <w:tcW w:w="1080" w:type="dxa"/>
            <w:noWrap w:val="0"/>
            <w:vAlign w:val="center"/>
          </w:tcPr>
          <w:p w14:paraId="3437B08C">
            <w:pPr>
              <w:spacing w:line="400" w:lineRule="exact"/>
              <w:jc w:val="center"/>
              <w:rPr>
                <w:rFonts w:hint="eastAsia" w:ascii="宋体" w:hAnsi="宋体"/>
                <w:color w:val="auto"/>
                <w:szCs w:val="21"/>
                <w:highlight w:val="none"/>
              </w:rPr>
            </w:pPr>
          </w:p>
        </w:tc>
        <w:tc>
          <w:tcPr>
            <w:tcW w:w="900" w:type="dxa"/>
            <w:noWrap w:val="0"/>
            <w:vAlign w:val="center"/>
          </w:tcPr>
          <w:p w14:paraId="791198A4">
            <w:pPr>
              <w:spacing w:line="400" w:lineRule="exact"/>
              <w:jc w:val="center"/>
              <w:rPr>
                <w:rFonts w:hint="eastAsia" w:ascii="宋体" w:hAnsi="宋体"/>
                <w:color w:val="auto"/>
                <w:szCs w:val="21"/>
                <w:highlight w:val="none"/>
              </w:rPr>
            </w:pPr>
          </w:p>
        </w:tc>
        <w:tc>
          <w:tcPr>
            <w:tcW w:w="900" w:type="dxa"/>
            <w:noWrap w:val="0"/>
            <w:vAlign w:val="center"/>
          </w:tcPr>
          <w:p w14:paraId="0F9E98EA">
            <w:pPr>
              <w:spacing w:line="400" w:lineRule="exact"/>
              <w:jc w:val="center"/>
              <w:rPr>
                <w:rFonts w:hint="eastAsia" w:ascii="宋体" w:hAnsi="宋体"/>
                <w:color w:val="auto"/>
                <w:szCs w:val="21"/>
                <w:highlight w:val="none"/>
              </w:rPr>
            </w:pPr>
          </w:p>
        </w:tc>
        <w:tc>
          <w:tcPr>
            <w:tcW w:w="1260" w:type="dxa"/>
            <w:noWrap w:val="0"/>
            <w:vAlign w:val="center"/>
          </w:tcPr>
          <w:p w14:paraId="224CDA0C">
            <w:pPr>
              <w:spacing w:line="400" w:lineRule="exact"/>
              <w:jc w:val="center"/>
              <w:rPr>
                <w:rFonts w:hint="eastAsia" w:ascii="宋体" w:hAnsi="宋体"/>
                <w:color w:val="auto"/>
                <w:szCs w:val="21"/>
                <w:highlight w:val="none"/>
              </w:rPr>
            </w:pPr>
          </w:p>
        </w:tc>
      </w:tr>
      <w:tr w14:paraId="5C82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48" w:type="dxa"/>
            <w:gridSpan w:val="2"/>
            <w:noWrap w:val="0"/>
            <w:vAlign w:val="center"/>
          </w:tcPr>
          <w:p w14:paraId="3A159E56">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合计</w:t>
            </w:r>
          </w:p>
          <w:p w14:paraId="72DC021C">
            <w:pPr>
              <w:spacing w:line="400" w:lineRule="exact"/>
              <w:jc w:val="center"/>
              <w:rPr>
                <w:rFonts w:hint="eastAsia" w:ascii="宋体" w:hAnsi="宋体"/>
                <w:color w:val="auto"/>
                <w:szCs w:val="21"/>
                <w:highlight w:val="none"/>
              </w:rPr>
            </w:pPr>
            <w:r>
              <w:rPr>
                <w:rFonts w:hint="eastAsia" w:ascii="宋体" w:hAnsi="宋体"/>
                <w:color w:val="auto"/>
                <w:szCs w:val="21"/>
                <w:highlight w:val="none"/>
              </w:rPr>
              <w:t>（汇入工程项目总价表）</w:t>
            </w:r>
          </w:p>
        </w:tc>
        <w:tc>
          <w:tcPr>
            <w:tcW w:w="1080" w:type="dxa"/>
            <w:noWrap w:val="0"/>
            <w:vAlign w:val="center"/>
          </w:tcPr>
          <w:p w14:paraId="055F1CEC">
            <w:pPr>
              <w:spacing w:line="400" w:lineRule="exact"/>
              <w:jc w:val="center"/>
              <w:rPr>
                <w:rFonts w:hint="eastAsia" w:ascii="宋体" w:hAnsi="宋体"/>
                <w:color w:val="auto"/>
                <w:szCs w:val="21"/>
                <w:highlight w:val="none"/>
              </w:rPr>
            </w:pPr>
          </w:p>
        </w:tc>
        <w:tc>
          <w:tcPr>
            <w:tcW w:w="1080" w:type="dxa"/>
            <w:noWrap w:val="0"/>
            <w:vAlign w:val="center"/>
          </w:tcPr>
          <w:p w14:paraId="3D547C8E">
            <w:pPr>
              <w:spacing w:line="400" w:lineRule="exact"/>
              <w:jc w:val="center"/>
              <w:rPr>
                <w:rFonts w:hint="eastAsia" w:ascii="宋体" w:hAnsi="宋体"/>
                <w:color w:val="auto"/>
                <w:szCs w:val="21"/>
                <w:highlight w:val="none"/>
              </w:rPr>
            </w:pPr>
          </w:p>
        </w:tc>
        <w:tc>
          <w:tcPr>
            <w:tcW w:w="900" w:type="dxa"/>
            <w:noWrap w:val="0"/>
            <w:vAlign w:val="center"/>
          </w:tcPr>
          <w:p w14:paraId="57BF7CF6">
            <w:pPr>
              <w:spacing w:line="400" w:lineRule="exact"/>
              <w:jc w:val="center"/>
              <w:rPr>
                <w:rFonts w:hint="eastAsia" w:ascii="宋体" w:hAnsi="宋体"/>
                <w:color w:val="auto"/>
                <w:szCs w:val="21"/>
                <w:highlight w:val="none"/>
              </w:rPr>
            </w:pPr>
          </w:p>
        </w:tc>
        <w:tc>
          <w:tcPr>
            <w:tcW w:w="900" w:type="dxa"/>
            <w:noWrap w:val="0"/>
            <w:vAlign w:val="center"/>
          </w:tcPr>
          <w:p w14:paraId="33D0AAE9">
            <w:pPr>
              <w:spacing w:line="400" w:lineRule="exact"/>
              <w:jc w:val="center"/>
              <w:rPr>
                <w:rFonts w:hint="eastAsia" w:ascii="宋体" w:hAnsi="宋体"/>
                <w:color w:val="auto"/>
                <w:szCs w:val="21"/>
                <w:highlight w:val="none"/>
              </w:rPr>
            </w:pPr>
          </w:p>
        </w:tc>
        <w:tc>
          <w:tcPr>
            <w:tcW w:w="1260" w:type="dxa"/>
            <w:noWrap w:val="0"/>
            <w:vAlign w:val="center"/>
          </w:tcPr>
          <w:p w14:paraId="2E29C8A7">
            <w:pPr>
              <w:spacing w:line="400" w:lineRule="exact"/>
              <w:jc w:val="center"/>
              <w:rPr>
                <w:rFonts w:hint="eastAsia" w:ascii="宋体" w:hAnsi="宋体"/>
                <w:color w:val="auto"/>
                <w:szCs w:val="21"/>
                <w:highlight w:val="none"/>
              </w:rPr>
            </w:pPr>
          </w:p>
        </w:tc>
      </w:tr>
    </w:tbl>
    <w:p w14:paraId="03B69E48">
      <w:pPr>
        <w:spacing w:line="400" w:lineRule="exact"/>
        <w:rPr>
          <w:rFonts w:hint="eastAsia" w:ascii="黑体" w:hAnsi="黑体" w:eastAsia="黑体"/>
          <w:b/>
          <w:bCs/>
          <w:color w:val="auto"/>
          <w:sz w:val="31"/>
          <w:szCs w:val="31"/>
          <w:highlight w:val="none"/>
        </w:rPr>
      </w:pPr>
    </w:p>
    <w:p w14:paraId="1E5AF0E0">
      <w:pPr>
        <w:spacing w:line="400" w:lineRule="exact"/>
        <w:rPr>
          <w:rFonts w:hint="eastAsia" w:ascii="黑体" w:hAnsi="黑体" w:eastAsia="黑体"/>
          <w:b/>
          <w:bCs/>
          <w:color w:val="auto"/>
          <w:sz w:val="31"/>
          <w:szCs w:val="31"/>
          <w:highlight w:val="none"/>
        </w:rPr>
      </w:pPr>
      <w:r>
        <w:rPr>
          <w:rFonts w:hint="eastAsia" w:ascii="黑体" w:hAnsi="黑体" w:eastAsia="黑体"/>
          <w:b/>
          <w:bCs/>
          <w:color w:val="auto"/>
          <w:sz w:val="31"/>
          <w:szCs w:val="31"/>
          <w:highlight w:val="none"/>
        </w:rPr>
        <w:br w:type="page"/>
      </w:r>
    </w:p>
    <w:p w14:paraId="08401550">
      <w:pPr>
        <w:spacing w:line="4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分组工程量清单报价表</w:t>
      </w:r>
    </w:p>
    <w:p w14:paraId="1F63E051">
      <w:pPr>
        <w:spacing w:line="400" w:lineRule="exact"/>
        <w:jc w:val="left"/>
        <w:rPr>
          <w:rFonts w:hint="eastAsia" w:ascii="宋体" w:hAnsi="宋体"/>
          <w:color w:val="auto"/>
          <w:szCs w:val="21"/>
          <w:highlight w:val="none"/>
        </w:rPr>
      </w:pPr>
    </w:p>
    <w:p w14:paraId="16C444C6">
      <w:pPr>
        <w:spacing w:line="400" w:lineRule="exact"/>
        <w:jc w:val="lef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28077E26">
      <w:pPr>
        <w:spacing w:line="400" w:lineRule="exact"/>
        <w:rPr>
          <w:rFonts w:hint="eastAsia" w:ascii="黑体" w:hAnsi="黑体" w:eastAsia="黑体"/>
          <w:b/>
          <w:bCs/>
          <w:color w:val="auto"/>
          <w:sz w:val="31"/>
          <w:szCs w:val="3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(标段名称)  </w:t>
      </w:r>
    </w:p>
    <w:p w14:paraId="5AFAFC44">
      <w:pPr>
        <w:spacing w:line="400" w:lineRule="exact"/>
        <w:rPr>
          <w:rFonts w:hint="eastAsia" w:ascii="宋体" w:hAnsi="宋体"/>
          <w:color w:val="auto"/>
          <w:szCs w:val="21"/>
          <w:highlight w:val="none"/>
        </w:rPr>
      </w:pPr>
      <w:r>
        <w:rPr>
          <w:rFonts w:hint="eastAsia" w:ascii="宋体" w:hAnsi="宋体"/>
          <w:color w:val="auto"/>
          <w:szCs w:val="21"/>
          <w:highlight w:val="none"/>
        </w:rPr>
        <w:t>组 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分组名称：</w:t>
      </w:r>
      <w:r>
        <w:rPr>
          <w:rFonts w:hint="eastAsia" w:ascii="宋体" w:hAnsi="宋体"/>
          <w:color w:val="auto"/>
          <w:szCs w:val="21"/>
          <w:highlight w:val="none"/>
          <w:u w:val="single"/>
        </w:rPr>
        <w:t xml:space="preserve">              </w:t>
      </w:r>
    </w:p>
    <w:tbl>
      <w:tblPr>
        <w:tblStyle w:val="8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32"/>
        <w:gridCol w:w="1080"/>
        <w:gridCol w:w="1080"/>
        <w:gridCol w:w="900"/>
        <w:gridCol w:w="900"/>
        <w:gridCol w:w="1260"/>
      </w:tblGrid>
      <w:tr w14:paraId="486C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6" w:type="dxa"/>
            <w:noWrap w:val="0"/>
            <w:vAlign w:val="center"/>
          </w:tcPr>
          <w:p w14:paraId="4FB045F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532" w:type="dxa"/>
            <w:noWrap w:val="0"/>
            <w:vAlign w:val="center"/>
          </w:tcPr>
          <w:p w14:paraId="28A938CA">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080" w:type="dxa"/>
            <w:noWrap w:val="0"/>
            <w:vAlign w:val="center"/>
          </w:tcPr>
          <w:p w14:paraId="7C09F7E9">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080" w:type="dxa"/>
            <w:noWrap w:val="0"/>
            <w:vAlign w:val="center"/>
          </w:tcPr>
          <w:p w14:paraId="4D01721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工程数量</w:t>
            </w:r>
          </w:p>
        </w:tc>
        <w:tc>
          <w:tcPr>
            <w:tcW w:w="900" w:type="dxa"/>
            <w:noWrap w:val="0"/>
            <w:vAlign w:val="center"/>
          </w:tcPr>
          <w:p w14:paraId="32748EA8">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价</w:t>
            </w:r>
          </w:p>
          <w:p w14:paraId="407FFE5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900" w:type="dxa"/>
            <w:noWrap w:val="0"/>
            <w:vAlign w:val="center"/>
          </w:tcPr>
          <w:p w14:paraId="63491DD9">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 价</w:t>
            </w:r>
          </w:p>
          <w:p w14:paraId="26C921A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260" w:type="dxa"/>
            <w:noWrap w:val="0"/>
            <w:vAlign w:val="center"/>
          </w:tcPr>
          <w:p w14:paraId="7961783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53FD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6" w:type="dxa"/>
            <w:noWrap w:val="0"/>
            <w:vAlign w:val="center"/>
          </w:tcPr>
          <w:p w14:paraId="0996D5CE">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532" w:type="dxa"/>
            <w:noWrap w:val="0"/>
            <w:vAlign w:val="center"/>
          </w:tcPr>
          <w:p w14:paraId="5F62C624">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Xxxxxxx</w:t>
            </w:r>
          </w:p>
        </w:tc>
        <w:tc>
          <w:tcPr>
            <w:tcW w:w="1080" w:type="dxa"/>
            <w:noWrap w:val="0"/>
            <w:vAlign w:val="center"/>
          </w:tcPr>
          <w:p w14:paraId="0A47B73C">
            <w:pPr>
              <w:spacing w:line="400" w:lineRule="exact"/>
              <w:jc w:val="center"/>
              <w:rPr>
                <w:rFonts w:hint="eastAsia" w:ascii="宋体" w:hAnsi="宋体"/>
                <w:color w:val="auto"/>
                <w:szCs w:val="21"/>
                <w:highlight w:val="none"/>
              </w:rPr>
            </w:pPr>
          </w:p>
        </w:tc>
        <w:tc>
          <w:tcPr>
            <w:tcW w:w="1080" w:type="dxa"/>
            <w:noWrap w:val="0"/>
            <w:vAlign w:val="center"/>
          </w:tcPr>
          <w:p w14:paraId="6B61D847">
            <w:pPr>
              <w:spacing w:line="400" w:lineRule="exact"/>
              <w:jc w:val="center"/>
              <w:rPr>
                <w:rFonts w:hint="eastAsia" w:ascii="宋体" w:hAnsi="宋体"/>
                <w:color w:val="auto"/>
                <w:szCs w:val="21"/>
                <w:highlight w:val="none"/>
              </w:rPr>
            </w:pPr>
          </w:p>
        </w:tc>
        <w:tc>
          <w:tcPr>
            <w:tcW w:w="900" w:type="dxa"/>
            <w:noWrap w:val="0"/>
            <w:vAlign w:val="center"/>
          </w:tcPr>
          <w:p w14:paraId="1E0A6DA4">
            <w:pPr>
              <w:spacing w:line="400" w:lineRule="exact"/>
              <w:jc w:val="center"/>
              <w:rPr>
                <w:rFonts w:hint="eastAsia" w:ascii="宋体" w:hAnsi="宋体"/>
                <w:color w:val="auto"/>
                <w:szCs w:val="21"/>
                <w:highlight w:val="none"/>
              </w:rPr>
            </w:pPr>
          </w:p>
        </w:tc>
        <w:tc>
          <w:tcPr>
            <w:tcW w:w="900" w:type="dxa"/>
            <w:noWrap w:val="0"/>
            <w:vAlign w:val="center"/>
          </w:tcPr>
          <w:p w14:paraId="7E6B810B">
            <w:pPr>
              <w:spacing w:line="400" w:lineRule="exact"/>
              <w:jc w:val="center"/>
              <w:rPr>
                <w:rFonts w:hint="eastAsia" w:ascii="宋体" w:hAnsi="宋体"/>
                <w:color w:val="auto"/>
                <w:szCs w:val="21"/>
                <w:highlight w:val="none"/>
              </w:rPr>
            </w:pPr>
          </w:p>
        </w:tc>
        <w:tc>
          <w:tcPr>
            <w:tcW w:w="1260" w:type="dxa"/>
            <w:noWrap w:val="0"/>
            <w:vAlign w:val="center"/>
          </w:tcPr>
          <w:p w14:paraId="723F4224">
            <w:pPr>
              <w:spacing w:line="400" w:lineRule="exact"/>
              <w:jc w:val="center"/>
              <w:rPr>
                <w:rFonts w:hint="eastAsia" w:ascii="宋体" w:hAnsi="宋体"/>
                <w:color w:val="auto"/>
                <w:szCs w:val="21"/>
                <w:highlight w:val="none"/>
              </w:rPr>
            </w:pPr>
          </w:p>
        </w:tc>
      </w:tr>
      <w:tr w14:paraId="55B2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6" w:type="dxa"/>
            <w:noWrap w:val="0"/>
            <w:vAlign w:val="center"/>
          </w:tcPr>
          <w:p w14:paraId="079251C5">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101</w:t>
            </w:r>
          </w:p>
        </w:tc>
        <w:tc>
          <w:tcPr>
            <w:tcW w:w="2532" w:type="dxa"/>
            <w:noWrap w:val="0"/>
            <w:vAlign w:val="center"/>
          </w:tcPr>
          <w:p w14:paraId="3415016A">
            <w:pPr>
              <w:spacing w:line="400" w:lineRule="exact"/>
              <w:jc w:val="center"/>
              <w:rPr>
                <w:rFonts w:hint="eastAsia" w:ascii="宋体" w:hAnsi="宋体"/>
                <w:color w:val="auto"/>
                <w:szCs w:val="21"/>
                <w:highlight w:val="none"/>
              </w:rPr>
            </w:pPr>
          </w:p>
        </w:tc>
        <w:tc>
          <w:tcPr>
            <w:tcW w:w="1080" w:type="dxa"/>
            <w:noWrap w:val="0"/>
            <w:vAlign w:val="center"/>
          </w:tcPr>
          <w:p w14:paraId="37339367">
            <w:pPr>
              <w:spacing w:line="400" w:lineRule="exact"/>
              <w:jc w:val="center"/>
              <w:rPr>
                <w:rFonts w:hint="eastAsia" w:ascii="宋体" w:hAnsi="宋体"/>
                <w:color w:val="auto"/>
                <w:szCs w:val="21"/>
                <w:highlight w:val="none"/>
              </w:rPr>
            </w:pPr>
          </w:p>
        </w:tc>
        <w:tc>
          <w:tcPr>
            <w:tcW w:w="1080" w:type="dxa"/>
            <w:noWrap w:val="0"/>
            <w:vAlign w:val="center"/>
          </w:tcPr>
          <w:p w14:paraId="6E132AC4">
            <w:pPr>
              <w:spacing w:line="400" w:lineRule="exact"/>
              <w:jc w:val="center"/>
              <w:rPr>
                <w:rFonts w:hint="eastAsia" w:ascii="宋体" w:hAnsi="宋体"/>
                <w:color w:val="auto"/>
                <w:szCs w:val="21"/>
                <w:highlight w:val="none"/>
              </w:rPr>
            </w:pPr>
          </w:p>
        </w:tc>
        <w:tc>
          <w:tcPr>
            <w:tcW w:w="900" w:type="dxa"/>
            <w:noWrap w:val="0"/>
            <w:vAlign w:val="center"/>
          </w:tcPr>
          <w:p w14:paraId="321A6F85">
            <w:pPr>
              <w:spacing w:line="400" w:lineRule="exact"/>
              <w:jc w:val="center"/>
              <w:rPr>
                <w:rFonts w:hint="eastAsia" w:ascii="宋体" w:hAnsi="宋体"/>
                <w:color w:val="auto"/>
                <w:szCs w:val="21"/>
                <w:highlight w:val="none"/>
              </w:rPr>
            </w:pPr>
          </w:p>
        </w:tc>
        <w:tc>
          <w:tcPr>
            <w:tcW w:w="900" w:type="dxa"/>
            <w:noWrap w:val="0"/>
            <w:vAlign w:val="center"/>
          </w:tcPr>
          <w:p w14:paraId="3DE37CA8">
            <w:pPr>
              <w:spacing w:line="400" w:lineRule="exact"/>
              <w:jc w:val="center"/>
              <w:rPr>
                <w:rFonts w:hint="eastAsia" w:ascii="宋体" w:hAnsi="宋体"/>
                <w:color w:val="auto"/>
                <w:szCs w:val="21"/>
                <w:highlight w:val="none"/>
              </w:rPr>
            </w:pPr>
          </w:p>
        </w:tc>
        <w:tc>
          <w:tcPr>
            <w:tcW w:w="1260" w:type="dxa"/>
            <w:noWrap w:val="0"/>
            <w:vAlign w:val="center"/>
          </w:tcPr>
          <w:p w14:paraId="7D224AC5">
            <w:pPr>
              <w:spacing w:line="400" w:lineRule="exact"/>
              <w:jc w:val="center"/>
              <w:rPr>
                <w:rFonts w:hint="eastAsia" w:ascii="宋体" w:hAnsi="宋体"/>
                <w:color w:val="auto"/>
                <w:szCs w:val="21"/>
                <w:highlight w:val="none"/>
              </w:rPr>
            </w:pPr>
          </w:p>
        </w:tc>
      </w:tr>
      <w:tr w14:paraId="6C7A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noWrap w:val="0"/>
            <w:vAlign w:val="center"/>
          </w:tcPr>
          <w:p w14:paraId="272CBF2A">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10101</w:t>
            </w:r>
          </w:p>
        </w:tc>
        <w:tc>
          <w:tcPr>
            <w:tcW w:w="2532" w:type="dxa"/>
            <w:noWrap w:val="0"/>
            <w:vAlign w:val="center"/>
          </w:tcPr>
          <w:p w14:paraId="52E80F89">
            <w:pPr>
              <w:spacing w:line="400" w:lineRule="exact"/>
              <w:jc w:val="center"/>
              <w:rPr>
                <w:rFonts w:hint="eastAsia" w:ascii="宋体" w:hAnsi="宋体"/>
                <w:color w:val="auto"/>
                <w:szCs w:val="21"/>
                <w:highlight w:val="none"/>
              </w:rPr>
            </w:pPr>
          </w:p>
        </w:tc>
        <w:tc>
          <w:tcPr>
            <w:tcW w:w="1080" w:type="dxa"/>
            <w:noWrap w:val="0"/>
            <w:vAlign w:val="center"/>
          </w:tcPr>
          <w:p w14:paraId="740584E5">
            <w:pPr>
              <w:spacing w:line="400" w:lineRule="exact"/>
              <w:jc w:val="center"/>
              <w:rPr>
                <w:rFonts w:hint="eastAsia" w:ascii="宋体" w:hAnsi="宋体"/>
                <w:color w:val="auto"/>
                <w:szCs w:val="21"/>
                <w:highlight w:val="none"/>
              </w:rPr>
            </w:pPr>
          </w:p>
        </w:tc>
        <w:tc>
          <w:tcPr>
            <w:tcW w:w="1080" w:type="dxa"/>
            <w:noWrap w:val="0"/>
            <w:vAlign w:val="center"/>
          </w:tcPr>
          <w:p w14:paraId="3E281BB0">
            <w:pPr>
              <w:spacing w:line="400" w:lineRule="exact"/>
              <w:jc w:val="center"/>
              <w:rPr>
                <w:rFonts w:hint="eastAsia" w:ascii="宋体" w:hAnsi="宋体"/>
                <w:color w:val="auto"/>
                <w:szCs w:val="21"/>
                <w:highlight w:val="none"/>
              </w:rPr>
            </w:pPr>
          </w:p>
        </w:tc>
        <w:tc>
          <w:tcPr>
            <w:tcW w:w="900" w:type="dxa"/>
            <w:noWrap w:val="0"/>
            <w:vAlign w:val="center"/>
          </w:tcPr>
          <w:p w14:paraId="7F53C73B">
            <w:pPr>
              <w:spacing w:line="400" w:lineRule="exact"/>
              <w:jc w:val="center"/>
              <w:rPr>
                <w:rFonts w:hint="eastAsia" w:ascii="宋体" w:hAnsi="宋体"/>
                <w:color w:val="auto"/>
                <w:szCs w:val="21"/>
                <w:highlight w:val="none"/>
              </w:rPr>
            </w:pPr>
          </w:p>
        </w:tc>
        <w:tc>
          <w:tcPr>
            <w:tcW w:w="900" w:type="dxa"/>
            <w:noWrap w:val="0"/>
            <w:vAlign w:val="center"/>
          </w:tcPr>
          <w:p w14:paraId="5FCD942D">
            <w:pPr>
              <w:spacing w:line="400" w:lineRule="exact"/>
              <w:jc w:val="center"/>
              <w:rPr>
                <w:rFonts w:hint="eastAsia" w:ascii="宋体" w:hAnsi="宋体"/>
                <w:color w:val="auto"/>
                <w:szCs w:val="21"/>
                <w:highlight w:val="none"/>
              </w:rPr>
            </w:pPr>
          </w:p>
        </w:tc>
        <w:tc>
          <w:tcPr>
            <w:tcW w:w="1260" w:type="dxa"/>
            <w:noWrap w:val="0"/>
            <w:vAlign w:val="center"/>
          </w:tcPr>
          <w:p w14:paraId="7F3EB696">
            <w:pPr>
              <w:spacing w:line="400" w:lineRule="exact"/>
              <w:jc w:val="center"/>
              <w:rPr>
                <w:rFonts w:hint="eastAsia" w:ascii="宋体" w:hAnsi="宋体"/>
                <w:color w:val="auto"/>
                <w:szCs w:val="21"/>
                <w:highlight w:val="none"/>
              </w:rPr>
            </w:pPr>
          </w:p>
        </w:tc>
      </w:tr>
      <w:tr w14:paraId="79D7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noWrap w:val="0"/>
            <w:vAlign w:val="center"/>
          </w:tcPr>
          <w:p w14:paraId="63C1E3DB">
            <w:pPr>
              <w:spacing w:line="400" w:lineRule="exact"/>
              <w:jc w:val="center"/>
              <w:rPr>
                <w:rFonts w:hint="eastAsia" w:ascii="宋体" w:hAnsi="宋体"/>
                <w:color w:val="auto"/>
                <w:szCs w:val="21"/>
                <w:highlight w:val="none"/>
              </w:rPr>
            </w:pPr>
          </w:p>
        </w:tc>
        <w:tc>
          <w:tcPr>
            <w:tcW w:w="2532" w:type="dxa"/>
            <w:noWrap w:val="0"/>
            <w:vAlign w:val="center"/>
          </w:tcPr>
          <w:p w14:paraId="096BDA58">
            <w:pPr>
              <w:spacing w:line="400" w:lineRule="exact"/>
              <w:jc w:val="center"/>
              <w:rPr>
                <w:rFonts w:hint="eastAsia" w:ascii="宋体" w:hAnsi="宋体"/>
                <w:color w:val="auto"/>
                <w:szCs w:val="21"/>
                <w:highlight w:val="none"/>
              </w:rPr>
            </w:pPr>
          </w:p>
        </w:tc>
        <w:tc>
          <w:tcPr>
            <w:tcW w:w="1080" w:type="dxa"/>
            <w:noWrap w:val="0"/>
            <w:vAlign w:val="center"/>
          </w:tcPr>
          <w:p w14:paraId="63C958A5">
            <w:pPr>
              <w:spacing w:line="400" w:lineRule="exact"/>
              <w:jc w:val="center"/>
              <w:rPr>
                <w:rFonts w:hint="eastAsia" w:ascii="宋体" w:hAnsi="宋体"/>
                <w:color w:val="auto"/>
                <w:szCs w:val="21"/>
                <w:highlight w:val="none"/>
              </w:rPr>
            </w:pPr>
          </w:p>
        </w:tc>
        <w:tc>
          <w:tcPr>
            <w:tcW w:w="1080" w:type="dxa"/>
            <w:noWrap w:val="0"/>
            <w:vAlign w:val="center"/>
          </w:tcPr>
          <w:p w14:paraId="3CBBDBEF">
            <w:pPr>
              <w:spacing w:line="400" w:lineRule="exact"/>
              <w:jc w:val="center"/>
              <w:rPr>
                <w:rFonts w:hint="eastAsia" w:ascii="宋体" w:hAnsi="宋体"/>
                <w:color w:val="auto"/>
                <w:szCs w:val="21"/>
                <w:highlight w:val="none"/>
              </w:rPr>
            </w:pPr>
          </w:p>
        </w:tc>
        <w:tc>
          <w:tcPr>
            <w:tcW w:w="900" w:type="dxa"/>
            <w:noWrap w:val="0"/>
            <w:vAlign w:val="center"/>
          </w:tcPr>
          <w:p w14:paraId="39901871">
            <w:pPr>
              <w:spacing w:line="400" w:lineRule="exact"/>
              <w:jc w:val="center"/>
              <w:rPr>
                <w:rFonts w:hint="eastAsia" w:ascii="宋体" w:hAnsi="宋体"/>
                <w:color w:val="auto"/>
                <w:szCs w:val="21"/>
                <w:highlight w:val="none"/>
              </w:rPr>
            </w:pPr>
          </w:p>
        </w:tc>
        <w:tc>
          <w:tcPr>
            <w:tcW w:w="900" w:type="dxa"/>
            <w:noWrap w:val="0"/>
            <w:vAlign w:val="center"/>
          </w:tcPr>
          <w:p w14:paraId="6C045E31">
            <w:pPr>
              <w:spacing w:line="400" w:lineRule="exact"/>
              <w:jc w:val="center"/>
              <w:rPr>
                <w:rFonts w:hint="eastAsia" w:ascii="宋体" w:hAnsi="宋体"/>
                <w:color w:val="auto"/>
                <w:szCs w:val="21"/>
                <w:highlight w:val="none"/>
              </w:rPr>
            </w:pPr>
          </w:p>
        </w:tc>
        <w:tc>
          <w:tcPr>
            <w:tcW w:w="1260" w:type="dxa"/>
            <w:noWrap w:val="0"/>
            <w:vAlign w:val="center"/>
          </w:tcPr>
          <w:p w14:paraId="4286A65B">
            <w:pPr>
              <w:spacing w:line="400" w:lineRule="exact"/>
              <w:jc w:val="center"/>
              <w:rPr>
                <w:rFonts w:hint="eastAsia" w:ascii="宋体" w:hAnsi="宋体"/>
                <w:color w:val="auto"/>
                <w:szCs w:val="21"/>
                <w:highlight w:val="none"/>
              </w:rPr>
            </w:pPr>
          </w:p>
        </w:tc>
      </w:tr>
      <w:tr w14:paraId="1CD3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6" w:type="dxa"/>
            <w:noWrap w:val="0"/>
            <w:vAlign w:val="center"/>
          </w:tcPr>
          <w:p w14:paraId="58CA1BB4">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532" w:type="dxa"/>
            <w:noWrap w:val="0"/>
            <w:vAlign w:val="center"/>
          </w:tcPr>
          <w:p w14:paraId="4166AF62">
            <w:pPr>
              <w:spacing w:line="400" w:lineRule="exact"/>
              <w:jc w:val="center"/>
              <w:rPr>
                <w:rFonts w:hint="eastAsia" w:ascii="宋体" w:hAnsi="宋体"/>
                <w:color w:val="auto"/>
                <w:szCs w:val="21"/>
                <w:highlight w:val="none"/>
              </w:rPr>
            </w:pPr>
          </w:p>
        </w:tc>
        <w:tc>
          <w:tcPr>
            <w:tcW w:w="1080" w:type="dxa"/>
            <w:noWrap w:val="0"/>
            <w:vAlign w:val="center"/>
          </w:tcPr>
          <w:p w14:paraId="55A045D7">
            <w:pPr>
              <w:spacing w:line="400" w:lineRule="exact"/>
              <w:jc w:val="center"/>
              <w:rPr>
                <w:rFonts w:hint="eastAsia" w:ascii="宋体" w:hAnsi="宋体"/>
                <w:color w:val="auto"/>
                <w:szCs w:val="21"/>
                <w:highlight w:val="none"/>
              </w:rPr>
            </w:pPr>
          </w:p>
        </w:tc>
        <w:tc>
          <w:tcPr>
            <w:tcW w:w="1080" w:type="dxa"/>
            <w:noWrap w:val="0"/>
            <w:vAlign w:val="center"/>
          </w:tcPr>
          <w:p w14:paraId="7E798FF4">
            <w:pPr>
              <w:spacing w:line="400" w:lineRule="exact"/>
              <w:jc w:val="center"/>
              <w:rPr>
                <w:rFonts w:hint="eastAsia" w:ascii="宋体" w:hAnsi="宋体"/>
                <w:color w:val="auto"/>
                <w:szCs w:val="21"/>
                <w:highlight w:val="none"/>
              </w:rPr>
            </w:pPr>
          </w:p>
        </w:tc>
        <w:tc>
          <w:tcPr>
            <w:tcW w:w="900" w:type="dxa"/>
            <w:noWrap w:val="0"/>
            <w:vAlign w:val="center"/>
          </w:tcPr>
          <w:p w14:paraId="5DB2953C">
            <w:pPr>
              <w:spacing w:line="400" w:lineRule="exact"/>
              <w:jc w:val="center"/>
              <w:rPr>
                <w:rFonts w:hint="eastAsia" w:ascii="宋体" w:hAnsi="宋体"/>
                <w:color w:val="auto"/>
                <w:szCs w:val="21"/>
                <w:highlight w:val="none"/>
              </w:rPr>
            </w:pPr>
          </w:p>
        </w:tc>
        <w:tc>
          <w:tcPr>
            <w:tcW w:w="900" w:type="dxa"/>
            <w:noWrap w:val="0"/>
            <w:vAlign w:val="center"/>
          </w:tcPr>
          <w:p w14:paraId="58273B26">
            <w:pPr>
              <w:spacing w:line="400" w:lineRule="exact"/>
              <w:jc w:val="center"/>
              <w:rPr>
                <w:rFonts w:hint="eastAsia" w:ascii="宋体" w:hAnsi="宋体"/>
                <w:color w:val="auto"/>
                <w:szCs w:val="21"/>
                <w:highlight w:val="none"/>
              </w:rPr>
            </w:pPr>
          </w:p>
        </w:tc>
        <w:tc>
          <w:tcPr>
            <w:tcW w:w="1260" w:type="dxa"/>
            <w:noWrap w:val="0"/>
            <w:vAlign w:val="center"/>
          </w:tcPr>
          <w:p w14:paraId="7A7A19FE">
            <w:pPr>
              <w:spacing w:line="400" w:lineRule="exact"/>
              <w:jc w:val="center"/>
              <w:rPr>
                <w:rFonts w:hint="eastAsia" w:ascii="宋体" w:hAnsi="宋体"/>
                <w:color w:val="auto"/>
                <w:szCs w:val="21"/>
                <w:highlight w:val="none"/>
              </w:rPr>
            </w:pPr>
          </w:p>
        </w:tc>
      </w:tr>
      <w:tr w14:paraId="0FC4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6" w:type="dxa"/>
            <w:noWrap w:val="0"/>
            <w:vAlign w:val="center"/>
          </w:tcPr>
          <w:p w14:paraId="7777BBE4">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201</w:t>
            </w:r>
          </w:p>
        </w:tc>
        <w:tc>
          <w:tcPr>
            <w:tcW w:w="2532" w:type="dxa"/>
            <w:noWrap w:val="0"/>
            <w:vAlign w:val="center"/>
          </w:tcPr>
          <w:p w14:paraId="0D90E16F">
            <w:pPr>
              <w:spacing w:line="400" w:lineRule="exact"/>
              <w:jc w:val="center"/>
              <w:rPr>
                <w:rFonts w:hint="eastAsia" w:ascii="宋体" w:hAnsi="宋体"/>
                <w:color w:val="auto"/>
                <w:szCs w:val="21"/>
                <w:highlight w:val="none"/>
              </w:rPr>
            </w:pPr>
          </w:p>
        </w:tc>
        <w:tc>
          <w:tcPr>
            <w:tcW w:w="1080" w:type="dxa"/>
            <w:noWrap w:val="0"/>
            <w:vAlign w:val="center"/>
          </w:tcPr>
          <w:p w14:paraId="2A3459B5">
            <w:pPr>
              <w:spacing w:line="400" w:lineRule="exact"/>
              <w:jc w:val="center"/>
              <w:rPr>
                <w:rFonts w:hint="eastAsia" w:ascii="宋体" w:hAnsi="宋体"/>
                <w:color w:val="auto"/>
                <w:szCs w:val="21"/>
                <w:highlight w:val="none"/>
              </w:rPr>
            </w:pPr>
          </w:p>
        </w:tc>
        <w:tc>
          <w:tcPr>
            <w:tcW w:w="1080" w:type="dxa"/>
            <w:noWrap w:val="0"/>
            <w:vAlign w:val="center"/>
          </w:tcPr>
          <w:p w14:paraId="1E7E18C8">
            <w:pPr>
              <w:spacing w:line="400" w:lineRule="exact"/>
              <w:jc w:val="center"/>
              <w:rPr>
                <w:rFonts w:hint="eastAsia" w:ascii="宋体" w:hAnsi="宋体"/>
                <w:color w:val="auto"/>
                <w:szCs w:val="21"/>
                <w:highlight w:val="none"/>
              </w:rPr>
            </w:pPr>
          </w:p>
        </w:tc>
        <w:tc>
          <w:tcPr>
            <w:tcW w:w="900" w:type="dxa"/>
            <w:noWrap w:val="0"/>
            <w:vAlign w:val="center"/>
          </w:tcPr>
          <w:p w14:paraId="7D2308FE">
            <w:pPr>
              <w:spacing w:line="400" w:lineRule="exact"/>
              <w:jc w:val="center"/>
              <w:rPr>
                <w:rFonts w:hint="eastAsia" w:ascii="宋体" w:hAnsi="宋体"/>
                <w:color w:val="auto"/>
                <w:szCs w:val="21"/>
                <w:highlight w:val="none"/>
              </w:rPr>
            </w:pPr>
          </w:p>
        </w:tc>
        <w:tc>
          <w:tcPr>
            <w:tcW w:w="900" w:type="dxa"/>
            <w:noWrap w:val="0"/>
            <w:vAlign w:val="center"/>
          </w:tcPr>
          <w:p w14:paraId="1F728100">
            <w:pPr>
              <w:spacing w:line="400" w:lineRule="exact"/>
              <w:jc w:val="center"/>
              <w:rPr>
                <w:rFonts w:hint="eastAsia" w:ascii="宋体" w:hAnsi="宋体"/>
                <w:color w:val="auto"/>
                <w:szCs w:val="21"/>
                <w:highlight w:val="none"/>
              </w:rPr>
            </w:pPr>
          </w:p>
        </w:tc>
        <w:tc>
          <w:tcPr>
            <w:tcW w:w="1260" w:type="dxa"/>
            <w:noWrap w:val="0"/>
            <w:vAlign w:val="center"/>
          </w:tcPr>
          <w:p w14:paraId="0F4E0009">
            <w:pPr>
              <w:spacing w:line="400" w:lineRule="exact"/>
              <w:jc w:val="center"/>
              <w:rPr>
                <w:rFonts w:hint="eastAsia" w:ascii="宋体" w:hAnsi="宋体"/>
                <w:color w:val="auto"/>
                <w:szCs w:val="21"/>
                <w:highlight w:val="none"/>
              </w:rPr>
            </w:pPr>
          </w:p>
        </w:tc>
      </w:tr>
      <w:tr w14:paraId="644A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6" w:type="dxa"/>
            <w:noWrap w:val="0"/>
            <w:vAlign w:val="center"/>
          </w:tcPr>
          <w:p w14:paraId="4B6E2F5C">
            <w:pPr>
              <w:spacing w:line="400" w:lineRule="exact"/>
              <w:jc w:val="center"/>
              <w:rPr>
                <w:rFonts w:hint="eastAsia" w:ascii="宋体" w:hAnsi="宋体"/>
                <w:color w:val="auto"/>
                <w:szCs w:val="21"/>
                <w:highlight w:val="none"/>
              </w:rPr>
            </w:pPr>
          </w:p>
        </w:tc>
        <w:tc>
          <w:tcPr>
            <w:tcW w:w="2532" w:type="dxa"/>
            <w:noWrap w:val="0"/>
            <w:vAlign w:val="center"/>
          </w:tcPr>
          <w:p w14:paraId="24EB6C0E">
            <w:pPr>
              <w:spacing w:line="400" w:lineRule="exact"/>
              <w:jc w:val="center"/>
              <w:rPr>
                <w:rFonts w:hint="eastAsia" w:ascii="宋体" w:hAnsi="宋体"/>
                <w:color w:val="auto"/>
                <w:szCs w:val="21"/>
                <w:highlight w:val="none"/>
              </w:rPr>
            </w:pPr>
          </w:p>
        </w:tc>
        <w:tc>
          <w:tcPr>
            <w:tcW w:w="1080" w:type="dxa"/>
            <w:noWrap w:val="0"/>
            <w:vAlign w:val="center"/>
          </w:tcPr>
          <w:p w14:paraId="4F056FA9">
            <w:pPr>
              <w:spacing w:line="400" w:lineRule="exact"/>
              <w:jc w:val="center"/>
              <w:rPr>
                <w:rFonts w:hint="eastAsia" w:ascii="宋体" w:hAnsi="宋体"/>
                <w:color w:val="auto"/>
                <w:szCs w:val="21"/>
                <w:highlight w:val="none"/>
              </w:rPr>
            </w:pPr>
          </w:p>
        </w:tc>
        <w:tc>
          <w:tcPr>
            <w:tcW w:w="1080" w:type="dxa"/>
            <w:noWrap w:val="0"/>
            <w:vAlign w:val="center"/>
          </w:tcPr>
          <w:p w14:paraId="1611F102">
            <w:pPr>
              <w:spacing w:line="400" w:lineRule="exact"/>
              <w:jc w:val="center"/>
              <w:rPr>
                <w:rFonts w:hint="eastAsia" w:ascii="宋体" w:hAnsi="宋体"/>
                <w:color w:val="auto"/>
                <w:szCs w:val="21"/>
                <w:highlight w:val="none"/>
              </w:rPr>
            </w:pPr>
          </w:p>
        </w:tc>
        <w:tc>
          <w:tcPr>
            <w:tcW w:w="900" w:type="dxa"/>
            <w:noWrap w:val="0"/>
            <w:vAlign w:val="center"/>
          </w:tcPr>
          <w:p w14:paraId="5AE772B7">
            <w:pPr>
              <w:spacing w:line="400" w:lineRule="exact"/>
              <w:jc w:val="center"/>
              <w:rPr>
                <w:rFonts w:hint="eastAsia" w:ascii="宋体" w:hAnsi="宋体"/>
                <w:color w:val="auto"/>
                <w:szCs w:val="21"/>
                <w:highlight w:val="none"/>
              </w:rPr>
            </w:pPr>
          </w:p>
        </w:tc>
        <w:tc>
          <w:tcPr>
            <w:tcW w:w="900" w:type="dxa"/>
            <w:noWrap w:val="0"/>
            <w:vAlign w:val="center"/>
          </w:tcPr>
          <w:p w14:paraId="5D58114A">
            <w:pPr>
              <w:spacing w:line="400" w:lineRule="exact"/>
              <w:jc w:val="center"/>
              <w:rPr>
                <w:rFonts w:hint="eastAsia" w:ascii="宋体" w:hAnsi="宋体"/>
                <w:color w:val="auto"/>
                <w:szCs w:val="21"/>
                <w:highlight w:val="none"/>
              </w:rPr>
            </w:pPr>
          </w:p>
        </w:tc>
        <w:tc>
          <w:tcPr>
            <w:tcW w:w="1260" w:type="dxa"/>
            <w:noWrap w:val="0"/>
            <w:vAlign w:val="center"/>
          </w:tcPr>
          <w:p w14:paraId="692A1D7D">
            <w:pPr>
              <w:spacing w:line="400" w:lineRule="exact"/>
              <w:jc w:val="center"/>
              <w:rPr>
                <w:rFonts w:hint="eastAsia" w:ascii="宋体" w:hAnsi="宋体"/>
                <w:color w:val="auto"/>
                <w:szCs w:val="21"/>
                <w:highlight w:val="none"/>
              </w:rPr>
            </w:pPr>
          </w:p>
        </w:tc>
      </w:tr>
      <w:tr w14:paraId="03A2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48" w:type="dxa"/>
            <w:gridSpan w:val="2"/>
            <w:noWrap w:val="0"/>
            <w:vAlign w:val="center"/>
          </w:tcPr>
          <w:p w14:paraId="3C91A4D3">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合计</w:t>
            </w:r>
          </w:p>
          <w:p w14:paraId="14FAC291">
            <w:pPr>
              <w:spacing w:line="400" w:lineRule="exact"/>
              <w:jc w:val="center"/>
              <w:rPr>
                <w:rFonts w:hint="eastAsia" w:ascii="宋体" w:hAnsi="宋体"/>
                <w:color w:val="auto"/>
                <w:szCs w:val="21"/>
                <w:highlight w:val="none"/>
              </w:rPr>
            </w:pPr>
            <w:r>
              <w:rPr>
                <w:rFonts w:hint="eastAsia" w:ascii="宋体" w:hAnsi="宋体"/>
                <w:color w:val="auto"/>
                <w:szCs w:val="21"/>
                <w:highlight w:val="none"/>
              </w:rPr>
              <w:t>（汇入工程项目总价表）</w:t>
            </w:r>
          </w:p>
        </w:tc>
        <w:tc>
          <w:tcPr>
            <w:tcW w:w="1080" w:type="dxa"/>
            <w:noWrap w:val="0"/>
            <w:vAlign w:val="center"/>
          </w:tcPr>
          <w:p w14:paraId="737E3F98">
            <w:pPr>
              <w:spacing w:line="400" w:lineRule="exact"/>
              <w:jc w:val="center"/>
              <w:rPr>
                <w:rFonts w:hint="eastAsia" w:ascii="宋体" w:hAnsi="宋体"/>
                <w:color w:val="auto"/>
                <w:szCs w:val="21"/>
                <w:highlight w:val="none"/>
              </w:rPr>
            </w:pPr>
          </w:p>
        </w:tc>
        <w:tc>
          <w:tcPr>
            <w:tcW w:w="1080" w:type="dxa"/>
            <w:noWrap w:val="0"/>
            <w:vAlign w:val="center"/>
          </w:tcPr>
          <w:p w14:paraId="722750BA">
            <w:pPr>
              <w:spacing w:line="400" w:lineRule="exact"/>
              <w:jc w:val="center"/>
              <w:rPr>
                <w:rFonts w:hint="eastAsia" w:ascii="宋体" w:hAnsi="宋体"/>
                <w:color w:val="auto"/>
                <w:szCs w:val="21"/>
                <w:highlight w:val="none"/>
              </w:rPr>
            </w:pPr>
          </w:p>
        </w:tc>
        <w:tc>
          <w:tcPr>
            <w:tcW w:w="900" w:type="dxa"/>
            <w:noWrap w:val="0"/>
            <w:vAlign w:val="center"/>
          </w:tcPr>
          <w:p w14:paraId="4CEF9EB9">
            <w:pPr>
              <w:spacing w:line="400" w:lineRule="exact"/>
              <w:jc w:val="center"/>
              <w:rPr>
                <w:rFonts w:hint="eastAsia" w:ascii="宋体" w:hAnsi="宋体"/>
                <w:color w:val="auto"/>
                <w:szCs w:val="21"/>
                <w:highlight w:val="none"/>
              </w:rPr>
            </w:pPr>
          </w:p>
        </w:tc>
        <w:tc>
          <w:tcPr>
            <w:tcW w:w="900" w:type="dxa"/>
            <w:noWrap w:val="0"/>
            <w:vAlign w:val="center"/>
          </w:tcPr>
          <w:p w14:paraId="376AABC4">
            <w:pPr>
              <w:spacing w:line="400" w:lineRule="exact"/>
              <w:jc w:val="center"/>
              <w:rPr>
                <w:rFonts w:hint="eastAsia" w:ascii="宋体" w:hAnsi="宋体"/>
                <w:color w:val="auto"/>
                <w:szCs w:val="21"/>
                <w:highlight w:val="none"/>
              </w:rPr>
            </w:pPr>
          </w:p>
        </w:tc>
        <w:tc>
          <w:tcPr>
            <w:tcW w:w="1260" w:type="dxa"/>
            <w:noWrap w:val="0"/>
            <w:vAlign w:val="center"/>
          </w:tcPr>
          <w:p w14:paraId="0FA73745">
            <w:pPr>
              <w:spacing w:line="400" w:lineRule="exact"/>
              <w:jc w:val="center"/>
              <w:rPr>
                <w:rFonts w:hint="eastAsia" w:ascii="宋体" w:hAnsi="宋体"/>
                <w:color w:val="auto"/>
                <w:szCs w:val="21"/>
                <w:highlight w:val="none"/>
              </w:rPr>
            </w:pPr>
          </w:p>
        </w:tc>
      </w:tr>
    </w:tbl>
    <w:p w14:paraId="29B09865">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hint="eastAsia" w:ascii="宋体" w:hAnsi="宋体"/>
          <w:color w:val="auto"/>
          <w:sz w:val="18"/>
          <w:szCs w:val="18"/>
          <w:highlight w:val="none"/>
          <w:lang w:eastAsia="zh-CN"/>
        </w:rPr>
        <w:t>：</w:t>
      </w:r>
      <w:r>
        <w:rPr>
          <w:rFonts w:hint="eastAsia" w:ascii="宋体" w:hAnsi="宋体"/>
          <w:color w:val="auto"/>
          <w:sz w:val="18"/>
          <w:szCs w:val="18"/>
          <w:highlight w:val="none"/>
        </w:rPr>
        <w:t>工程量清单的项目分组按单位工程或专项工程模式进行分组。</w:t>
      </w:r>
    </w:p>
    <w:p w14:paraId="6D13810E">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模式一：按单位工程分组。分组工程量清单报价表中的序号分为四段数字，其分段含意为：</w:t>
      </w:r>
    </w:p>
    <w:p w14:paraId="01651FF2">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 xml:space="preserve">            □第</w:t>
      </w:r>
      <w:r>
        <w:rPr>
          <w:rFonts w:hint="eastAsia" w:ascii="宋体" w:hAnsi="宋体"/>
          <w:color w:val="auto"/>
          <w:szCs w:val="21"/>
          <w:highlight w:val="none"/>
        </w:rPr>
        <w:t>一</w:t>
      </w:r>
      <w:r>
        <w:rPr>
          <w:rFonts w:hint="eastAsia" w:ascii="宋体" w:hAnsi="宋体"/>
          <w:color w:val="auto"/>
          <w:sz w:val="18"/>
          <w:szCs w:val="18"/>
          <w:highlight w:val="none"/>
        </w:rPr>
        <w:t>段</w:t>
      </w:r>
      <w:r>
        <w:rPr>
          <w:rFonts w:hint="eastAsia" w:ascii="宋体" w:hAnsi="宋体"/>
          <w:color w:val="auto"/>
          <w:szCs w:val="21"/>
          <w:highlight w:val="none"/>
        </w:rPr>
        <w:t>—</w:t>
      </w:r>
      <w:r>
        <w:rPr>
          <w:rFonts w:hint="eastAsia" w:ascii="宋体" w:hAnsi="宋体"/>
          <w:color w:val="auto"/>
          <w:sz w:val="18"/>
          <w:szCs w:val="18"/>
          <w:highlight w:val="none"/>
        </w:rPr>
        <w:t>□第二段</w:t>
      </w:r>
      <w:r>
        <w:rPr>
          <w:rFonts w:ascii="宋体" w:hAnsi="宋体"/>
          <w:color w:val="auto"/>
          <w:szCs w:val="21"/>
          <w:highlight w:val="none"/>
        </w:rPr>
        <w:t>—</w:t>
      </w:r>
      <w:r>
        <w:rPr>
          <w:rFonts w:hint="eastAsia" w:ascii="宋体" w:hAnsi="宋体"/>
          <w:color w:val="auto"/>
          <w:sz w:val="18"/>
          <w:szCs w:val="18"/>
          <w:highlight w:val="none"/>
        </w:rPr>
        <w:t>□第三段</w:t>
      </w:r>
      <w:r>
        <w:rPr>
          <w:rFonts w:ascii="宋体" w:hAnsi="宋体"/>
          <w:color w:val="auto"/>
          <w:szCs w:val="21"/>
          <w:highlight w:val="none"/>
        </w:rPr>
        <w:t>—</w:t>
      </w:r>
      <w:r>
        <w:rPr>
          <w:rFonts w:hint="eastAsia" w:ascii="宋体" w:hAnsi="宋体"/>
          <w:color w:val="auto"/>
          <w:sz w:val="18"/>
          <w:szCs w:val="18"/>
          <w:highlight w:val="none"/>
        </w:rPr>
        <w:t>□第四段</w:t>
      </w:r>
    </w:p>
    <w:p w14:paraId="5020D8B1">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第一段数字为分组号，代表单位工程序号；第二段数字为专业工程序号，与技术标准和要求（合同技术条款）的章号相一致；第三段数字为该专业工程下属的子项序号；第四段数字为第三段数字所指工程子项的下属孙序号。</w:t>
      </w:r>
    </w:p>
    <w:p w14:paraId="3B1B22E5">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模式二：按技术标准和要求（合同技术条款）各章的专项工程进行分组。分组工程量清单报价表中的序号分为四段数字，其分段含意为：</w:t>
      </w:r>
    </w:p>
    <w:p w14:paraId="53B297D2">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 xml:space="preserve">             □第</w:t>
      </w:r>
      <w:r>
        <w:rPr>
          <w:rFonts w:hint="eastAsia" w:ascii="宋体" w:hAnsi="宋体"/>
          <w:color w:val="auto"/>
          <w:szCs w:val="21"/>
          <w:highlight w:val="none"/>
        </w:rPr>
        <w:t>一</w:t>
      </w:r>
      <w:r>
        <w:rPr>
          <w:rFonts w:hint="eastAsia" w:ascii="宋体" w:hAnsi="宋体"/>
          <w:color w:val="auto"/>
          <w:sz w:val="18"/>
          <w:szCs w:val="18"/>
          <w:highlight w:val="none"/>
        </w:rPr>
        <w:t>段</w:t>
      </w:r>
      <w:r>
        <w:rPr>
          <w:rFonts w:hint="eastAsia" w:ascii="宋体" w:hAnsi="宋体"/>
          <w:color w:val="auto"/>
          <w:szCs w:val="21"/>
          <w:highlight w:val="none"/>
        </w:rPr>
        <w:t>—</w:t>
      </w:r>
      <w:r>
        <w:rPr>
          <w:rFonts w:hint="eastAsia" w:ascii="宋体" w:hAnsi="宋体"/>
          <w:color w:val="auto"/>
          <w:sz w:val="18"/>
          <w:szCs w:val="18"/>
          <w:highlight w:val="none"/>
        </w:rPr>
        <w:t>□第二段</w:t>
      </w:r>
      <w:r>
        <w:rPr>
          <w:rFonts w:ascii="宋体" w:hAnsi="宋体"/>
          <w:color w:val="auto"/>
          <w:szCs w:val="21"/>
          <w:highlight w:val="none"/>
        </w:rPr>
        <w:t>—</w:t>
      </w:r>
      <w:r>
        <w:rPr>
          <w:rFonts w:hint="eastAsia" w:ascii="宋体" w:hAnsi="宋体"/>
          <w:color w:val="auto"/>
          <w:sz w:val="18"/>
          <w:szCs w:val="18"/>
          <w:highlight w:val="none"/>
        </w:rPr>
        <w:t>□第三段</w:t>
      </w:r>
      <w:r>
        <w:rPr>
          <w:rFonts w:ascii="宋体" w:hAnsi="宋体"/>
          <w:color w:val="auto"/>
          <w:szCs w:val="21"/>
          <w:highlight w:val="none"/>
        </w:rPr>
        <w:t>—</w:t>
      </w:r>
      <w:r>
        <w:rPr>
          <w:rFonts w:hint="eastAsia" w:ascii="宋体" w:hAnsi="宋体"/>
          <w:color w:val="auto"/>
          <w:sz w:val="18"/>
          <w:szCs w:val="18"/>
          <w:highlight w:val="none"/>
        </w:rPr>
        <w:t>□第四段</w:t>
      </w:r>
    </w:p>
    <w:p w14:paraId="24DA9AF6">
      <w:pPr>
        <w:spacing w:line="400" w:lineRule="exact"/>
        <w:rPr>
          <w:rFonts w:hint="eastAsia" w:ascii="宋体" w:hAnsi="宋体"/>
          <w:color w:val="auto"/>
          <w:sz w:val="18"/>
          <w:szCs w:val="18"/>
          <w:highlight w:val="none"/>
        </w:rPr>
      </w:pPr>
      <w:r>
        <w:rPr>
          <w:rFonts w:hint="eastAsia" w:ascii="宋体" w:hAnsi="宋体"/>
          <w:color w:val="auto"/>
          <w:sz w:val="18"/>
          <w:szCs w:val="18"/>
          <w:highlight w:val="none"/>
        </w:rPr>
        <w:t>第一段数字为分组号，代表专项工程序号，与技术标准和要求（合同技术条款）中各章的章号一致；第二段数字为单位工程序号，同一单位工程在各分组工程量清单报价表中序号的第二段数字相同；第三段数字为该单位工程下属的子项序号；第四段数字为第三段数字所指工程子项的下属孙项序号。</w:t>
      </w:r>
    </w:p>
    <w:p w14:paraId="6B985BCF">
      <w:pPr>
        <w:spacing w:line="400" w:lineRule="exact"/>
        <w:rPr>
          <w:rFonts w:hint="eastAsia" w:ascii="宋体" w:hAnsi="宋体"/>
          <w:color w:val="auto"/>
          <w:sz w:val="18"/>
          <w:szCs w:val="18"/>
          <w:highlight w:val="none"/>
        </w:rPr>
      </w:pPr>
    </w:p>
    <w:p w14:paraId="4E92C31B">
      <w:pPr>
        <w:spacing w:line="400" w:lineRule="exact"/>
        <w:rPr>
          <w:rFonts w:hint="eastAsia" w:ascii="宋体" w:hAnsi="宋体"/>
          <w:color w:val="auto"/>
          <w:sz w:val="18"/>
          <w:szCs w:val="18"/>
          <w:highlight w:val="none"/>
        </w:rPr>
      </w:pPr>
    </w:p>
    <w:p w14:paraId="2027044B">
      <w:pPr>
        <w:spacing w:line="400" w:lineRule="exact"/>
        <w:jc w:val="center"/>
        <w:rPr>
          <w:rFonts w:hint="eastAsia" w:ascii="宋体" w:hAnsi="宋体"/>
          <w:b/>
          <w:color w:val="auto"/>
          <w:sz w:val="31"/>
          <w:szCs w:val="31"/>
          <w:highlight w:val="none"/>
        </w:rPr>
      </w:pPr>
      <w:r>
        <w:rPr>
          <w:rFonts w:hint="eastAsia" w:ascii="宋体" w:hAnsi="宋体"/>
          <w:b/>
          <w:color w:val="auto"/>
          <w:sz w:val="31"/>
          <w:szCs w:val="31"/>
          <w:highlight w:val="none"/>
        </w:rPr>
        <w:br w:type="page"/>
      </w:r>
    </w:p>
    <w:p w14:paraId="1433FC1F">
      <w:pPr>
        <w:spacing w:line="4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计日工项目计价表</w:t>
      </w:r>
    </w:p>
    <w:p w14:paraId="007EE2C6">
      <w:pPr>
        <w:spacing w:line="400" w:lineRule="exact"/>
        <w:jc w:val="center"/>
        <w:rPr>
          <w:rFonts w:hint="eastAsia" w:ascii="宋体" w:hAnsi="宋体"/>
          <w:b/>
          <w:color w:val="auto"/>
          <w:sz w:val="31"/>
          <w:szCs w:val="31"/>
          <w:highlight w:val="none"/>
        </w:rPr>
      </w:pPr>
    </w:p>
    <w:p w14:paraId="565D06E8">
      <w:pPr>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632D9226">
      <w:pPr>
        <w:spacing w:line="400" w:lineRule="exact"/>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p>
    <w:tbl>
      <w:tblPr>
        <w:tblStyle w:val="8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461"/>
        <w:gridCol w:w="1797"/>
        <w:gridCol w:w="1431"/>
        <w:gridCol w:w="1231"/>
        <w:gridCol w:w="1310"/>
      </w:tblGrid>
      <w:tr w14:paraId="2426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0C7480C1">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461" w:type="dxa"/>
            <w:noWrap w:val="0"/>
            <w:vAlign w:val="center"/>
          </w:tcPr>
          <w:p w14:paraId="0A1B8213">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797" w:type="dxa"/>
            <w:noWrap w:val="0"/>
            <w:vAlign w:val="center"/>
          </w:tcPr>
          <w:p w14:paraId="5B6BCFE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型号规格</w:t>
            </w:r>
          </w:p>
        </w:tc>
        <w:tc>
          <w:tcPr>
            <w:tcW w:w="1431" w:type="dxa"/>
            <w:noWrap w:val="0"/>
            <w:vAlign w:val="center"/>
          </w:tcPr>
          <w:p w14:paraId="0A054A45">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231" w:type="dxa"/>
            <w:noWrap w:val="0"/>
            <w:vAlign w:val="center"/>
          </w:tcPr>
          <w:p w14:paraId="6777936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310" w:type="dxa"/>
            <w:noWrap w:val="0"/>
            <w:vAlign w:val="center"/>
          </w:tcPr>
          <w:p w14:paraId="5DBE5EE2">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46A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3CF07F56">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461" w:type="dxa"/>
            <w:noWrap w:val="0"/>
            <w:vAlign w:val="center"/>
          </w:tcPr>
          <w:p w14:paraId="54474423">
            <w:pPr>
              <w:spacing w:line="400" w:lineRule="exact"/>
              <w:jc w:val="left"/>
              <w:rPr>
                <w:rFonts w:hint="eastAsia" w:ascii="宋体" w:hAnsi="宋体"/>
                <w:color w:val="auto"/>
                <w:szCs w:val="21"/>
                <w:highlight w:val="none"/>
              </w:rPr>
            </w:pPr>
            <w:r>
              <w:rPr>
                <w:rFonts w:hint="eastAsia" w:ascii="宋体" w:hAnsi="宋体"/>
                <w:color w:val="auto"/>
                <w:szCs w:val="21"/>
                <w:highlight w:val="none"/>
              </w:rPr>
              <w:t>人工</w:t>
            </w:r>
          </w:p>
        </w:tc>
        <w:tc>
          <w:tcPr>
            <w:tcW w:w="1797" w:type="dxa"/>
            <w:noWrap w:val="0"/>
            <w:vAlign w:val="center"/>
          </w:tcPr>
          <w:p w14:paraId="2DAF9E03">
            <w:pPr>
              <w:spacing w:line="400" w:lineRule="exact"/>
              <w:jc w:val="center"/>
              <w:rPr>
                <w:rFonts w:hint="eastAsia" w:ascii="宋体" w:hAnsi="宋体"/>
                <w:color w:val="auto"/>
                <w:szCs w:val="21"/>
                <w:highlight w:val="none"/>
              </w:rPr>
            </w:pPr>
          </w:p>
        </w:tc>
        <w:tc>
          <w:tcPr>
            <w:tcW w:w="1431" w:type="dxa"/>
            <w:noWrap w:val="0"/>
            <w:vAlign w:val="center"/>
          </w:tcPr>
          <w:p w14:paraId="1D6886C3">
            <w:pPr>
              <w:spacing w:line="400" w:lineRule="exact"/>
              <w:jc w:val="center"/>
              <w:rPr>
                <w:rFonts w:hint="eastAsia" w:ascii="宋体" w:hAnsi="宋体"/>
                <w:color w:val="auto"/>
                <w:szCs w:val="21"/>
                <w:highlight w:val="none"/>
              </w:rPr>
            </w:pPr>
          </w:p>
        </w:tc>
        <w:tc>
          <w:tcPr>
            <w:tcW w:w="1231" w:type="dxa"/>
            <w:noWrap w:val="0"/>
            <w:vAlign w:val="center"/>
          </w:tcPr>
          <w:p w14:paraId="37460518">
            <w:pPr>
              <w:spacing w:line="400" w:lineRule="exact"/>
              <w:jc w:val="center"/>
              <w:rPr>
                <w:rFonts w:hint="eastAsia" w:ascii="宋体" w:hAnsi="宋体"/>
                <w:color w:val="auto"/>
                <w:szCs w:val="21"/>
                <w:highlight w:val="none"/>
              </w:rPr>
            </w:pPr>
          </w:p>
        </w:tc>
        <w:tc>
          <w:tcPr>
            <w:tcW w:w="1310" w:type="dxa"/>
            <w:noWrap w:val="0"/>
            <w:vAlign w:val="top"/>
          </w:tcPr>
          <w:p w14:paraId="2DECAA50">
            <w:pPr>
              <w:spacing w:line="400" w:lineRule="exact"/>
              <w:jc w:val="center"/>
              <w:rPr>
                <w:rFonts w:hint="eastAsia" w:ascii="宋体" w:hAnsi="宋体"/>
                <w:color w:val="auto"/>
                <w:szCs w:val="21"/>
                <w:highlight w:val="none"/>
              </w:rPr>
            </w:pPr>
          </w:p>
        </w:tc>
      </w:tr>
      <w:tr w14:paraId="1851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1FB3F920">
            <w:pPr>
              <w:spacing w:line="400" w:lineRule="exact"/>
              <w:jc w:val="center"/>
              <w:rPr>
                <w:rFonts w:hint="eastAsia" w:ascii="宋体" w:hAnsi="宋体"/>
                <w:color w:val="auto"/>
                <w:szCs w:val="21"/>
                <w:highlight w:val="none"/>
              </w:rPr>
            </w:pPr>
          </w:p>
        </w:tc>
        <w:tc>
          <w:tcPr>
            <w:tcW w:w="2461" w:type="dxa"/>
            <w:noWrap w:val="0"/>
            <w:vAlign w:val="center"/>
          </w:tcPr>
          <w:p w14:paraId="12DDD5D4">
            <w:pPr>
              <w:spacing w:line="400" w:lineRule="exact"/>
              <w:jc w:val="left"/>
              <w:rPr>
                <w:rFonts w:hint="eastAsia" w:ascii="宋体" w:hAnsi="宋体"/>
                <w:color w:val="auto"/>
                <w:szCs w:val="21"/>
                <w:highlight w:val="none"/>
              </w:rPr>
            </w:pPr>
          </w:p>
        </w:tc>
        <w:tc>
          <w:tcPr>
            <w:tcW w:w="1797" w:type="dxa"/>
            <w:noWrap w:val="0"/>
            <w:vAlign w:val="center"/>
          </w:tcPr>
          <w:p w14:paraId="3521355A">
            <w:pPr>
              <w:spacing w:line="400" w:lineRule="exact"/>
              <w:jc w:val="center"/>
              <w:rPr>
                <w:rFonts w:hint="eastAsia" w:ascii="宋体" w:hAnsi="宋体"/>
                <w:color w:val="auto"/>
                <w:szCs w:val="21"/>
                <w:highlight w:val="none"/>
              </w:rPr>
            </w:pPr>
          </w:p>
        </w:tc>
        <w:tc>
          <w:tcPr>
            <w:tcW w:w="1431" w:type="dxa"/>
            <w:noWrap w:val="0"/>
            <w:vAlign w:val="center"/>
          </w:tcPr>
          <w:p w14:paraId="41793F85">
            <w:pPr>
              <w:spacing w:line="400" w:lineRule="exact"/>
              <w:jc w:val="center"/>
              <w:rPr>
                <w:rFonts w:hint="eastAsia" w:ascii="宋体" w:hAnsi="宋体"/>
                <w:color w:val="auto"/>
                <w:szCs w:val="21"/>
                <w:highlight w:val="none"/>
              </w:rPr>
            </w:pPr>
          </w:p>
        </w:tc>
        <w:tc>
          <w:tcPr>
            <w:tcW w:w="1231" w:type="dxa"/>
            <w:noWrap w:val="0"/>
            <w:vAlign w:val="center"/>
          </w:tcPr>
          <w:p w14:paraId="603F31AA">
            <w:pPr>
              <w:spacing w:line="400" w:lineRule="exact"/>
              <w:jc w:val="center"/>
              <w:rPr>
                <w:rFonts w:hint="eastAsia" w:ascii="宋体" w:hAnsi="宋体"/>
                <w:color w:val="auto"/>
                <w:szCs w:val="21"/>
                <w:highlight w:val="none"/>
              </w:rPr>
            </w:pPr>
          </w:p>
        </w:tc>
        <w:tc>
          <w:tcPr>
            <w:tcW w:w="1310" w:type="dxa"/>
            <w:noWrap w:val="0"/>
            <w:vAlign w:val="top"/>
          </w:tcPr>
          <w:p w14:paraId="16597B5C">
            <w:pPr>
              <w:spacing w:line="400" w:lineRule="exact"/>
              <w:jc w:val="center"/>
              <w:rPr>
                <w:rFonts w:hint="eastAsia" w:ascii="宋体" w:hAnsi="宋体"/>
                <w:color w:val="auto"/>
                <w:szCs w:val="21"/>
                <w:highlight w:val="none"/>
              </w:rPr>
            </w:pPr>
          </w:p>
        </w:tc>
      </w:tr>
      <w:tr w14:paraId="362E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18181D3E">
            <w:pPr>
              <w:spacing w:line="400" w:lineRule="exact"/>
              <w:jc w:val="center"/>
              <w:rPr>
                <w:rFonts w:hint="eastAsia" w:ascii="宋体" w:hAnsi="宋体"/>
                <w:color w:val="auto"/>
                <w:szCs w:val="21"/>
                <w:highlight w:val="none"/>
              </w:rPr>
            </w:pPr>
          </w:p>
        </w:tc>
        <w:tc>
          <w:tcPr>
            <w:tcW w:w="2461" w:type="dxa"/>
            <w:noWrap w:val="0"/>
            <w:vAlign w:val="center"/>
          </w:tcPr>
          <w:p w14:paraId="14D00D79">
            <w:pPr>
              <w:spacing w:line="400" w:lineRule="exact"/>
              <w:jc w:val="left"/>
              <w:rPr>
                <w:rFonts w:hint="eastAsia" w:ascii="宋体" w:hAnsi="宋体"/>
                <w:color w:val="auto"/>
                <w:szCs w:val="21"/>
                <w:highlight w:val="none"/>
              </w:rPr>
            </w:pPr>
          </w:p>
        </w:tc>
        <w:tc>
          <w:tcPr>
            <w:tcW w:w="1797" w:type="dxa"/>
            <w:noWrap w:val="0"/>
            <w:vAlign w:val="center"/>
          </w:tcPr>
          <w:p w14:paraId="72D3FCBD">
            <w:pPr>
              <w:spacing w:line="400" w:lineRule="exact"/>
              <w:jc w:val="center"/>
              <w:rPr>
                <w:rFonts w:hint="eastAsia" w:ascii="宋体" w:hAnsi="宋体"/>
                <w:color w:val="auto"/>
                <w:szCs w:val="21"/>
                <w:highlight w:val="none"/>
              </w:rPr>
            </w:pPr>
          </w:p>
        </w:tc>
        <w:tc>
          <w:tcPr>
            <w:tcW w:w="1431" w:type="dxa"/>
            <w:noWrap w:val="0"/>
            <w:vAlign w:val="center"/>
          </w:tcPr>
          <w:p w14:paraId="76A325AB">
            <w:pPr>
              <w:spacing w:line="400" w:lineRule="exact"/>
              <w:jc w:val="center"/>
              <w:rPr>
                <w:rFonts w:hint="eastAsia" w:ascii="宋体" w:hAnsi="宋体"/>
                <w:color w:val="auto"/>
                <w:szCs w:val="21"/>
                <w:highlight w:val="none"/>
              </w:rPr>
            </w:pPr>
          </w:p>
        </w:tc>
        <w:tc>
          <w:tcPr>
            <w:tcW w:w="1231" w:type="dxa"/>
            <w:noWrap w:val="0"/>
            <w:vAlign w:val="center"/>
          </w:tcPr>
          <w:p w14:paraId="59E11C0E">
            <w:pPr>
              <w:spacing w:line="400" w:lineRule="exact"/>
              <w:jc w:val="center"/>
              <w:rPr>
                <w:rFonts w:hint="eastAsia" w:ascii="宋体" w:hAnsi="宋体"/>
                <w:color w:val="auto"/>
                <w:szCs w:val="21"/>
                <w:highlight w:val="none"/>
              </w:rPr>
            </w:pPr>
          </w:p>
        </w:tc>
        <w:tc>
          <w:tcPr>
            <w:tcW w:w="1310" w:type="dxa"/>
            <w:noWrap w:val="0"/>
            <w:vAlign w:val="top"/>
          </w:tcPr>
          <w:p w14:paraId="7DC6D6E5">
            <w:pPr>
              <w:spacing w:line="400" w:lineRule="exact"/>
              <w:jc w:val="center"/>
              <w:rPr>
                <w:rFonts w:hint="eastAsia" w:ascii="宋体" w:hAnsi="宋体"/>
                <w:color w:val="auto"/>
                <w:szCs w:val="21"/>
                <w:highlight w:val="none"/>
              </w:rPr>
            </w:pPr>
          </w:p>
        </w:tc>
      </w:tr>
      <w:tr w14:paraId="5EF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2AE87150">
            <w:pPr>
              <w:spacing w:line="400" w:lineRule="exact"/>
              <w:jc w:val="center"/>
              <w:rPr>
                <w:rFonts w:hint="eastAsia" w:ascii="宋体" w:hAnsi="宋体"/>
                <w:color w:val="auto"/>
                <w:szCs w:val="21"/>
                <w:highlight w:val="none"/>
              </w:rPr>
            </w:pPr>
          </w:p>
        </w:tc>
        <w:tc>
          <w:tcPr>
            <w:tcW w:w="2461" w:type="dxa"/>
            <w:noWrap w:val="0"/>
            <w:vAlign w:val="center"/>
          </w:tcPr>
          <w:p w14:paraId="0CCAA78F">
            <w:pPr>
              <w:spacing w:line="400" w:lineRule="exact"/>
              <w:jc w:val="left"/>
              <w:rPr>
                <w:rFonts w:hint="eastAsia" w:ascii="宋体" w:hAnsi="宋体"/>
                <w:color w:val="auto"/>
                <w:szCs w:val="21"/>
                <w:highlight w:val="none"/>
              </w:rPr>
            </w:pPr>
          </w:p>
        </w:tc>
        <w:tc>
          <w:tcPr>
            <w:tcW w:w="1797" w:type="dxa"/>
            <w:noWrap w:val="0"/>
            <w:vAlign w:val="top"/>
          </w:tcPr>
          <w:p w14:paraId="2040A7C0">
            <w:pPr>
              <w:spacing w:line="400" w:lineRule="exact"/>
              <w:jc w:val="center"/>
              <w:rPr>
                <w:rFonts w:hint="eastAsia" w:ascii="宋体" w:hAnsi="宋体"/>
                <w:color w:val="auto"/>
                <w:szCs w:val="21"/>
                <w:highlight w:val="none"/>
              </w:rPr>
            </w:pPr>
          </w:p>
        </w:tc>
        <w:tc>
          <w:tcPr>
            <w:tcW w:w="1431" w:type="dxa"/>
            <w:noWrap w:val="0"/>
            <w:vAlign w:val="top"/>
          </w:tcPr>
          <w:p w14:paraId="5287D3C4">
            <w:pPr>
              <w:spacing w:line="400" w:lineRule="exact"/>
              <w:jc w:val="center"/>
              <w:rPr>
                <w:rFonts w:hint="eastAsia" w:ascii="宋体" w:hAnsi="宋体"/>
                <w:color w:val="auto"/>
                <w:szCs w:val="21"/>
                <w:highlight w:val="none"/>
              </w:rPr>
            </w:pPr>
          </w:p>
        </w:tc>
        <w:tc>
          <w:tcPr>
            <w:tcW w:w="1231" w:type="dxa"/>
            <w:noWrap w:val="0"/>
            <w:vAlign w:val="top"/>
          </w:tcPr>
          <w:p w14:paraId="299EA385">
            <w:pPr>
              <w:spacing w:line="400" w:lineRule="exact"/>
              <w:jc w:val="center"/>
              <w:rPr>
                <w:rFonts w:hint="eastAsia" w:ascii="宋体" w:hAnsi="宋体"/>
                <w:color w:val="auto"/>
                <w:szCs w:val="21"/>
                <w:highlight w:val="none"/>
              </w:rPr>
            </w:pPr>
          </w:p>
        </w:tc>
        <w:tc>
          <w:tcPr>
            <w:tcW w:w="1310" w:type="dxa"/>
            <w:noWrap w:val="0"/>
            <w:vAlign w:val="top"/>
          </w:tcPr>
          <w:p w14:paraId="0B77F281">
            <w:pPr>
              <w:spacing w:line="400" w:lineRule="exact"/>
              <w:jc w:val="center"/>
              <w:rPr>
                <w:rFonts w:hint="eastAsia" w:ascii="宋体" w:hAnsi="宋体"/>
                <w:color w:val="auto"/>
                <w:szCs w:val="21"/>
                <w:highlight w:val="none"/>
              </w:rPr>
            </w:pPr>
          </w:p>
        </w:tc>
      </w:tr>
      <w:tr w14:paraId="6058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3D7C96BC">
            <w:pPr>
              <w:spacing w:line="400" w:lineRule="exact"/>
              <w:jc w:val="center"/>
              <w:rPr>
                <w:rFonts w:hint="eastAsia" w:ascii="宋体" w:hAnsi="宋体"/>
                <w:color w:val="auto"/>
                <w:szCs w:val="21"/>
                <w:highlight w:val="none"/>
              </w:rPr>
            </w:pPr>
          </w:p>
        </w:tc>
        <w:tc>
          <w:tcPr>
            <w:tcW w:w="2461" w:type="dxa"/>
            <w:noWrap w:val="0"/>
            <w:vAlign w:val="center"/>
          </w:tcPr>
          <w:p w14:paraId="722399EC">
            <w:pPr>
              <w:spacing w:line="400" w:lineRule="exact"/>
              <w:jc w:val="left"/>
              <w:rPr>
                <w:rFonts w:hint="eastAsia" w:ascii="宋体" w:hAnsi="宋体"/>
                <w:color w:val="auto"/>
                <w:szCs w:val="21"/>
                <w:highlight w:val="none"/>
              </w:rPr>
            </w:pPr>
          </w:p>
        </w:tc>
        <w:tc>
          <w:tcPr>
            <w:tcW w:w="1797" w:type="dxa"/>
            <w:noWrap w:val="0"/>
            <w:vAlign w:val="top"/>
          </w:tcPr>
          <w:p w14:paraId="315081FF">
            <w:pPr>
              <w:spacing w:line="400" w:lineRule="exact"/>
              <w:jc w:val="center"/>
              <w:rPr>
                <w:rFonts w:hint="eastAsia" w:ascii="宋体" w:hAnsi="宋体"/>
                <w:color w:val="auto"/>
                <w:szCs w:val="21"/>
                <w:highlight w:val="none"/>
              </w:rPr>
            </w:pPr>
          </w:p>
        </w:tc>
        <w:tc>
          <w:tcPr>
            <w:tcW w:w="1431" w:type="dxa"/>
            <w:noWrap w:val="0"/>
            <w:vAlign w:val="top"/>
          </w:tcPr>
          <w:p w14:paraId="5528FE53">
            <w:pPr>
              <w:spacing w:line="400" w:lineRule="exact"/>
              <w:jc w:val="center"/>
              <w:rPr>
                <w:rFonts w:hint="eastAsia" w:ascii="宋体" w:hAnsi="宋体"/>
                <w:color w:val="auto"/>
                <w:szCs w:val="21"/>
                <w:highlight w:val="none"/>
              </w:rPr>
            </w:pPr>
          </w:p>
        </w:tc>
        <w:tc>
          <w:tcPr>
            <w:tcW w:w="1231" w:type="dxa"/>
            <w:noWrap w:val="0"/>
            <w:vAlign w:val="top"/>
          </w:tcPr>
          <w:p w14:paraId="09182391">
            <w:pPr>
              <w:spacing w:line="400" w:lineRule="exact"/>
              <w:jc w:val="center"/>
              <w:rPr>
                <w:rFonts w:hint="eastAsia" w:ascii="宋体" w:hAnsi="宋体"/>
                <w:color w:val="auto"/>
                <w:szCs w:val="21"/>
                <w:highlight w:val="none"/>
              </w:rPr>
            </w:pPr>
          </w:p>
        </w:tc>
        <w:tc>
          <w:tcPr>
            <w:tcW w:w="1310" w:type="dxa"/>
            <w:noWrap w:val="0"/>
            <w:vAlign w:val="top"/>
          </w:tcPr>
          <w:p w14:paraId="41510AEC">
            <w:pPr>
              <w:spacing w:line="400" w:lineRule="exact"/>
              <w:jc w:val="center"/>
              <w:rPr>
                <w:rFonts w:hint="eastAsia" w:ascii="宋体" w:hAnsi="宋体"/>
                <w:color w:val="auto"/>
                <w:szCs w:val="21"/>
                <w:highlight w:val="none"/>
              </w:rPr>
            </w:pPr>
          </w:p>
        </w:tc>
      </w:tr>
      <w:tr w14:paraId="2387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3F6042E1">
            <w:pPr>
              <w:spacing w:line="400" w:lineRule="exact"/>
              <w:jc w:val="center"/>
              <w:rPr>
                <w:rFonts w:hint="eastAsia" w:ascii="宋体" w:hAnsi="宋体"/>
                <w:color w:val="auto"/>
                <w:szCs w:val="21"/>
                <w:highlight w:val="none"/>
              </w:rPr>
            </w:pPr>
          </w:p>
        </w:tc>
        <w:tc>
          <w:tcPr>
            <w:tcW w:w="2461" w:type="dxa"/>
            <w:noWrap w:val="0"/>
            <w:vAlign w:val="center"/>
          </w:tcPr>
          <w:p w14:paraId="16064B90">
            <w:pPr>
              <w:spacing w:line="400" w:lineRule="exact"/>
              <w:jc w:val="left"/>
              <w:rPr>
                <w:rFonts w:hint="eastAsia" w:ascii="宋体" w:hAnsi="宋体"/>
                <w:color w:val="auto"/>
                <w:szCs w:val="21"/>
                <w:highlight w:val="none"/>
              </w:rPr>
            </w:pPr>
          </w:p>
        </w:tc>
        <w:tc>
          <w:tcPr>
            <w:tcW w:w="1797" w:type="dxa"/>
            <w:noWrap w:val="0"/>
            <w:vAlign w:val="top"/>
          </w:tcPr>
          <w:p w14:paraId="4A9BBCD3">
            <w:pPr>
              <w:spacing w:line="400" w:lineRule="exact"/>
              <w:jc w:val="center"/>
              <w:rPr>
                <w:rFonts w:hint="eastAsia" w:ascii="宋体" w:hAnsi="宋体"/>
                <w:color w:val="auto"/>
                <w:szCs w:val="21"/>
                <w:highlight w:val="none"/>
              </w:rPr>
            </w:pPr>
          </w:p>
        </w:tc>
        <w:tc>
          <w:tcPr>
            <w:tcW w:w="1431" w:type="dxa"/>
            <w:noWrap w:val="0"/>
            <w:vAlign w:val="top"/>
          </w:tcPr>
          <w:p w14:paraId="3CB51FE7">
            <w:pPr>
              <w:spacing w:line="400" w:lineRule="exact"/>
              <w:jc w:val="center"/>
              <w:rPr>
                <w:rFonts w:hint="eastAsia" w:ascii="宋体" w:hAnsi="宋体"/>
                <w:color w:val="auto"/>
                <w:szCs w:val="21"/>
                <w:highlight w:val="none"/>
              </w:rPr>
            </w:pPr>
          </w:p>
        </w:tc>
        <w:tc>
          <w:tcPr>
            <w:tcW w:w="1231" w:type="dxa"/>
            <w:noWrap w:val="0"/>
            <w:vAlign w:val="top"/>
          </w:tcPr>
          <w:p w14:paraId="25AE8920">
            <w:pPr>
              <w:spacing w:line="400" w:lineRule="exact"/>
              <w:jc w:val="center"/>
              <w:rPr>
                <w:rFonts w:hint="eastAsia" w:ascii="宋体" w:hAnsi="宋体"/>
                <w:color w:val="auto"/>
                <w:szCs w:val="21"/>
                <w:highlight w:val="none"/>
              </w:rPr>
            </w:pPr>
          </w:p>
        </w:tc>
        <w:tc>
          <w:tcPr>
            <w:tcW w:w="1310" w:type="dxa"/>
            <w:noWrap w:val="0"/>
            <w:vAlign w:val="top"/>
          </w:tcPr>
          <w:p w14:paraId="205B1311">
            <w:pPr>
              <w:spacing w:line="400" w:lineRule="exact"/>
              <w:jc w:val="center"/>
              <w:rPr>
                <w:rFonts w:hint="eastAsia" w:ascii="宋体" w:hAnsi="宋体"/>
                <w:color w:val="auto"/>
                <w:szCs w:val="21"/>
                <w:highlight w:val="none"/>
              </w:rPr>
            </w:pPr>
          </w:p>
        </w:tc>
      </w:tr>
      <w:tr w14:paraId="7AE9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0D94F522">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461" w:type="dxa"/>
            <w:noWrap w:val="0"/>
            <w:vAlign w:val="center"/>
          </w:tcPr>
          <w:p w14:paraId="5DFC1839">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材料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不含税</w:t>
            </w:r>
            <w:r>
              <w:rPr>
                <w:rFonts w:hint="eastAsia" w:ascii="宋体" w:hAnsi="宋体"/>
                <w:color w:val="auto"/>
                <w:szCs w:val="21"/>
                <w:highlight w:val="none"/>
                <w:lang w:eastAsia="zh-CN"/>
              </w:rPr>
              <w:t>）</w:t>
            </w:r>
          </w:p>
        </w:tc>
        <w:tc>
          <w:tcPr>
            <w:tcW w:w="1797" w:type="dxa"/>
            <w:noWrap w:val="0"/>
            <w:vAlign w:val="top"/>
          </w:tcPr>
          <w:p w14:paraId="50FD5A86">
            <w:pPr>
              <w:spacing w:line="400" w:lineRule="exact"/>
              <w:jc w:val="center"/>
              <w:rPr>
                <w:rFonts w:hint="eastAsia" w:ascii="宋体" w:hAnsi="宋体"/>
                <w:color w:val="auto"/>
                <w:szCs w:val="21"/>
                <w:highlight w:val="none"/>
              </w:rPr>
            </w:pPr>
          </w:p>
        </w:tc>
        <w:tc>
          <w:tcPr>
            <w:tcW w:w="1431" w:type="dxa"/>
            <w:noWrap w:val="0"/>
            <w:vAlign w:val="top"/>
          </w:tcPr>
          <w:p w14:paraId="02456D76">
            <w:pPr>
              <w:spacing w:line="400" w:lineRule="exact"/>
              <w:jc w:val="center"/>
              <w:rPr>
                <w:rFonts w:hint="eastAsia" w:ascii="宋体" w:hAnsi="宋体"/>
                <w:color w:val="auto"/>
                <w:szCs w:val="21"/>
                <w:highlight w:val="none"/>
              </w:rPr>
            </w:pPr>
          </w:p>
        </w:tc>
        <w:tc>
          <w:tcPr>
            <w:tcW w:w="1231" w:type="dxa"/>
            <w:noWrap w:val="0"/>
            <w:vAlign w:val="top"/>
          </w:tcPr>
          <w:p w14:paraId="6E86CA27">
            <w:pPr>
              <w:spacing w:line="400" w:lineRule="exact"/>
              <w:jc w:val="center"/>
              <w:rPr>
                <w:rFonts w:hint="eastAsia" w:ascii="宋体" w:hAnsi="宋体"/>
                <w:color w:val="auto"/>
                <w:szCs w:val="21"/>
                <w:highlight w:val="none"/>
              </w:rPr>
            </w:pPr>
          </w:p>
        </w:tc>
        <w:tc>
          <w:tcPr>
            <w:tcW w:w="1310" w:type="dxa"/>
            <w:noWrap w:val="0"/>
            <w:vAlign w:val="top"/>
          </w:tcPr>
          <w:p w14:paraId="2431A411">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税率</w:t>
            </w:r>
          </w:p>
        </w:tc>
      </w:tr>
      <w:tr w14:paraId="40BC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2EEDAEFE">
            <w:pPr>
              <w:spacing w:line="400" w:lineRule="exact"/>
              <w:jc w:val="center"/>
              <w:rPr>
                <w:rFonts w:hint="eastAsia" w:ascii="宋体" w:hAnsi="宋体"/>
                <w:color w:val="auto"/>
                <w:szCs w:val="21"/>
                <w:highlight w:val="none"/>
              </w:rPr>
            </w:pPr>
          </w:p>
        </w:tc>
        <w:tc>
          <w:tcPr>
            <w:tcW w:w="2461" w:type="dxa"/>
            <w:noWrap w:val="0"/>
            <w:vAlign w:val="center"/>
          </w:tcPr>
          <w:p w14:paraId="5CC1E448">
            <w:pPr>
              <w:spacing w:line="400" w:lineRule="exact"/>
              <w:jc w:val="left"/>
              <w:rPr>
                <w:rFonts w:hint="eastAsia" w:ascii="宋体" w:hAnsi="宋体"/>
                <w:color w:val="auto"/>
                <w:szCs w:val="21"/>
                <w:highlight w:val="none"/>
              </w:rPr>
            </w:pPr>
          </w:p>
        </w:tc>
        <w:tc>
          <w:tcPr>
            <w:tcW w:w="1797" w:type="dxa"/>
            <w:noWrap w:val="0"/>
            <w:vAlign w:val="top"/>
          </w:tcPr>
          <w:p w14:paraId="58C13673">
            <w:pPr>
              <w:spacing w:line="400" w:lineRule="exact"/>
              <w:jc w:val="center"/>
              <w:rPr>
                <w:rFonts w:hint="eastAsia" w:ascii="宋体" w:hAnsi="宋体"/>
                <w:color w:val="auto"/>
                <w:szCs w:val="21"/>
                <w:highlight w:val="none"/>
              </w:rPr>
            </w:pPr>
          </w:p>
        </w:tc>
        <w:tc>
          <w:tcPr>
            <w:tcW w:w="1431" w:type="dxa"/>
            <w:noWrap w:val="0"/>
            <w:vAlign w:val="top"/>
          </w:tcPr>
          <w:p w14:paraId="7B8F4B49">
            <w:pPr>
              <w:spacing w:line="400" w:lineRule="exact"/>
              <w:jc w:val="center"/>
              <w:rPr>
                <w:rFonts w:hint="eastAsia" w:ascii="宋体" w:hAnsi="宋体"/>
                <w:color w:val="auto"/>
                <w:szCs w:val="21"/>
                <w:highlight w:val="none"/>
              </w:rPr>
            </w:pPr>
          </w:p>
        </w:tc>
        <w:tc>
          <w:tcPr>
            <w:tcW w:w="1231" w:type="dxa"/>
            <w:noWrap w:val="0"/>
            <w:vAlign w:val="top"/>
          </w:tcPr>
          <w:p w14:paraId="0C048471">
            <w:pPr>
              <w:spacing w:line="400" w:lineRule="exact"/>
              <w:jc w:val="center"/>
              <w:rPr>
                <w:rFonts w:hint="eastAsia" w:ascii="宋体" w:hAnsi="宋体"/>
                <w:color w:val="auto"/>
                <w:szCs w:val="21"/>
                <w:highlight w:val="none"/>
              </w:rPr>
            </w:pPr>
          </w:p>
        </w:tc>
        <w:tc>
          <w:tcPr>
            <w:tcW w:w="1310" w:type="dxa"/>
            <w:noWrap w:val="0"/>
            <w:vAlign w:val="top"/>
          </w:tcPr>
          <w:p w14:paraId="133F372B">
            <w:pPr>
              <w:spacing w:line="400" w:lineRule="exact"/>
              <w:jc w:val="center"/>
              <w:rPr>
                <w:rFonts w:hint="eastAsia" w:ascii="宋体" w:hAnsi="宋体"/>
                <w:color w:val="auto"/>
                <w:szCs w:val="21"/>
                <w:highlight w:val="none"/>
              </w:rPr>
            </w:pPr>
          </w:p>
        </w:tc>
      </w:tr>
      <w:tr w14:paraId="683F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716FC89C">
            <w:pPr>
              <w:spacing w:line="400" w:lineRule="exact"/>
              <w:jc w:val="center"/>
              <w:rPr>
                <w:rFonts w:hint="eastAsia" w:ascii="宋体" w:hAnsi="宋体"/>
                <w:color w:val="auto"/>
                <w:szCs w:val="21"/>
                <w:highlight w:val="none"/>
              </w:rPr>
            </w:pPr>
          </w:p>
        </w:tc>
        <w:tc>
          <w:tcPr>
            <w:tcW w:w="2461" w:type="dxa"/>
            <w:noWrap w:val="0"/>
            <w:vAlign w:val="center"/>
          </w:tcPr>
          <w:p w14:paraId="6F86298B">
            <w:pPr>
              <w:spacing w:line="400" w:lineRule="exact"/>
              <w:jc w:val="left"/>
              <w:rPr>
                <w:rFonts w:hint="eastAsia" w:ascii="宋体" w:hAnsi="宋体"/>
                <w:color w:val="auto"/>
                <w:szCs w:val="21"/>
                <w:highlight w:val="none"/>
              </w:rPr>
            </w:pPr>
          </w:p>
        </w:tc>
        <w:tc>
          <w:tcPr>
            <w:tcW w:w="1797" w:type="dxa"/>
            <w:noWrap w:val="0"/>
            <w:vAlign w:val="top"/>
          </w:tcPr>
          <w:p w14:paraId="7B3A44EB">
            <w:pPr>
              <w:spacing w:line="400" w:lineRule="exact"/>
              <w:jc w:val="center"/>
              <w:rPr>
                <w:rFonts w:hint="eastAsia" w:ascii="宋体" w:hAnsi="宋体"/>
                <w:color w:val="auto"/>
                <w:szCs w:val="21"/>
                <w:highlight w:val="none"/>
              </w:rPr>
            </w:pPr>
          </w:p>
        </w:tc>
        <w:tc>
          <w:tcPr>
            <w:tcW w:w="1431" w:type="dxa"/>
            <w:noWrap w:val="0"/>
            <w:vAlign w:val="top"/>
          </w:tcPr>
          <w:p w14:paraId="16ABFB8B">
            <w:pPr>
              <w:spacing w:line="400" w:lineRule="exact"/>
              <w:jc w:val="center"/>
              <w:rPr>
                <w:rFonts w:hint="eastAsia" w:ascii="宋体" w:hAnsi="宋体"/>
                <w:color w:val="auto"/>
                <w:szCs w:val="21"/>
                <w:highlight w:val="none"/>
              </w:rPr>
            </w:pPr>
          </w:p>
        </w:tc>
        <w:tc>
          <w:tcPr>
            <w:tcW w:w="1231" w:type="dxa"/>
            <w:noWrap w:val="0"/>
            <w:vAlign w:val="top"/>
          </w:tcPr>
          <w:p w14:paraId="2E0E7A00">
            <w:pPr>
              <w:spacing w:line="400" w:lineRule="exact"/>
              <w:jc w:val="center"/>
              <w:rPr>
                <w:rFonts w:hint="eastAsia" w:ascii="宋体" w:hAnsi="宋体"/>
                <w:color w:val="auto"/>
                <w:szCs w:val="21"/>
                <w:highlight w:val="none"/>
              </w:rPr>
            </w:pPr>
          </w:p>
        </w:tc>
        <w:tc>
          <w:tcPr>
            <w:tcW w:w="1310" w:type="dxa"/>
            <w:noWrap w:val="0"/>
            <w:vAlign w:val="top"/>
          </w:tcPr>
          <w:p w14:paraId="18C5793C">
            <w:pPr>
              <w:spacing w:line="400" w:lineRule="exact"/>
              <w:jc w:val="center"/>
              <w:rPr>
                <w:rFonts w:hint="eastAsia" w:ascii="宋体" w:hAnsi="宋体"/>
                <w:color w:val="auto"/>
                <w:szCs w:val="21"/>
                <w:highlight w:val="none"/>
              </w:rPr>
            </w:pPr>
          </w:p>
        </w:tc>
      </w:tr>
      <w:tr w14:paraId="1DD6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1FA52A34">
            <w:pPr>
              <w:spacing w:line="400" w:lineRule="exact"/>
              <w:jc w:val="center"/>
              <w:rPr>
                <w:rFonts w:hint="eastAsia" w:ascii="宋体" w:hAnsi="宋体"/>
                <w:color w:val="auto"/>
                <w:szCs w:val="21"/>
                <w:highlight w:val="none"/>
              </w:rPr>
            </w:pPr>
          </w:p>
        </w:tc>
        <w:tc>
          <w:tcPr>
            <w:tcW w:w="2461" w:type="dxa"/>
            <w:noWrap w:val="0"/>
            <w:vAlign w:val="center"/>
          </w:tcPr>
          <w:p w14:paraId="71815E70">
            <w:pPr>
              <w:spacing w:line="400" w:lineRule="exact"/>
              <w:jc w:val="left"/>
              <w:rPr>
                <w:rFonts w:hint="eastAsia" w:ascii="宋体" w:hAnsi="宋体"/>
                <w:color w:val="auto"/>
                <w:szCs w:val="21"/>
                <w:highlight w:val="none"/>
              </w:rPr>
            </w:pPr>
          </w:p>
        </w:tc>
        <w:tc>
          <w:tcPr>
            <w:tcW w:w="1797" w:type="dxa"/>
            <w:noWrap w:val="0"/>
            <w:vAlign w:val="top"/>
          </w:tcPr>
          <w:p w14:paraId="66B50003">
            <w:pPr>
              <w:spacing w:line="400" w:lineRule="exact"/>
              <w:jc w:val="center"/>
              <w:rPr>
                <w:rFonts w:hint="eastAsia" w:ascii="宋体" w:hAnsi="宋体"/>
                <w:color w:val="auto"/>
                <w:szCs w:val="21"/>
                <w:highlight w:val="none"/>
              </w:rPr>
            </w:pPr>
          </w:p>
        </w:tc>
        <w:tc>
          <w:tcPr>
            <w:tcW w:w="1431" w:type="dxa"/>
            <w:noWrap w:val="0"/>
            <w:vAlign w:val="top"/>
          </w:tcPr>
          <w:p w14:paraId="1AF41431">
            <w:pPr>
              <w:spacing w:line="400" w:lineRule="exact"/>
              <w:jc w:val="center"/>
              <w:rPr>
                <w:rFonts w:hint="eastAsia" w:ascii="宋体" w:hAnsi="宋体"/>
                <w:color w:val="auto"/>
                <w:szCs w:val="21"/>
                <w:highlight w:val="none"/>
              </w:rPr>
            </w:pPr>
          </w:p>
        </w:tc>
        <w:tc>
          <w:tcPr>
            <w:tcW w:w="1231" w:type="dxa"/>
            <w:noWrap w:val="0"/>
            <w:vAlign w:val="top"/>
          </w:tcPr>
          <w:p w14:paraId="086CF352">
            <w:pPr>
              <w:spacing w:line="400" w:lineRule="exact"/>
              <w:jc w:val="center"/>
              <w:rPr>
                <w:rFonts w:hint="eastAsia" w:ascii="宋体" w:hAnsi="宋体"/>
                <w:color w:val="auto"/>
                <w:szCs w:val="21"/>
                <w:highlight w:val="none"/>
              </w:rPr>
            </w:pPr>
          </w:p>
        </w:tc>
        <w:tc>
          <w:tcPr>
            <w:tcW w:w="1310" w:type="dxa"/>
            <w:noWrap w:val="0"/>
            <w:vAlign w:val="top"/>
          </w:tcPr>
          <w:p w14:paraId="10CA5551">
            <w:pPr>
              <w:spacing w:line="400" w:lineRule="exact"/>
              <w:jc w:val="center"/>
              <w:rPr>
                <w:rFonts w:hint="eastAsia" w:ascii="宋体" w:hAnsi="宋体"/>
                <w:color w:val="auto"/>
                <w:szCs w:val="21"/>
                <w:highlight w:val="none"/>
              </w:rPr>
            </w:pPr>
          </w:p>
        </w:tc>
      </w:tr>
      <w:tr w14:paraId="366F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43BEA3E8">
            <w:pPr>
              <w:spacing w:line="400" w:lineRule="exact"/>
              <w:jc w:val="center"/>
              <w:rPr>
                <w:rFonts w:hint="eastAsia" w:ascii="宋体" w:hAnsi="宋体"/>
                <w:color w:val="auto"/>
                <w:szCs w:val="21"/>
                <w:highlight w:val="none"/>
              </w:rPr>
            </w:pPr>
          </w:p>
        </w:tc>
        <w:tc>
          <w:tcPr>
            <w:tcW w:w="2461" w:type="dxa"/>
            <w:noWrap w:val="0"/>
            <w:vAlign w:val="center"/>
          </w:tcPr>
          <w:p w14:paraId="6FE9A212">
            <w:pPr>
              <w:spacing w:line="400" w:lineRule="exact"/>
              <w:jc w:val="left"/>
              <w:rPr>
                <w:rFonts w:hint="eastAsia" w:ascii="宋体" w:hAnsi="宋体"/>
                <w:color w:val="auto"/>
                <w:szCs w:val="21"/>
                <w:highlight w:val="none"/>
              </w:rPr>
            </w:pPr>
          </w:p>
        </w:tc>
        <w:tc>
          <w:tcPr>
            <w:tcW w:w="1797" w:type="dxa"/>
            <w:noWrap w:val="0"/>
            <w:vAlign w:val="top"/>
          </w:tcPr>
          <w:p w14:paraId="6D7D1711">
            <w:pPr>
              <w:spacing w:line="400" w:lineRule="exact"/>
              <w:jc w:val="center"/>
              <w:rPr>
                <w:rFonts w:hint="eastAsia" w:ascii="宋体" w:hAnsi="宋体"/>
                <w:color w:val="auto"/>
                <w:szCs w:val="21"/>
                <w:highlight w:val="none"/>
              </w:rPr>
            </w:pPr>
          </w:p>
        </w:tc>
        <w:tc>
          <w:tcPr>
            <w:tcW w:w="1431" w:type="dxa"/>
            <w:noWrap w:val="0"/>
            <w:vAlign w:val="top"/>
          </w:tcPr>
          <w:p w14:paraId="7138CCDC">
            <w:pPr>
              <w:spacing w:line="400" w:lineRule="exact"/>
              <w:jc w:val="center"/>
              <w:rPr>
                <w:rFonts w:hint="eastAsia" w:ascii="宋体" w:hAnsi="宋体"/>
                <w:color w:val="auto"/>
                <w:szCs w:val="21"/>
                <w:highlight w:val="none"/>
              </w:rPr>
            </w:pPr>
          </w:p>
        </w:tc>
        <w:tc>
          <w:tcPr>
            <w:tcW w:w="1231" w:type="dxa"/>
            <w:noWrap w:val="0"/>
            <w:vAlign w:val="top"/>
          </w:tcPr>
          <w:p w14:paraId="0579065F">
            <w:pPr>
              <w:spacing w:line="400" w:lineRule="exact"/>
              <w:jc w:val="center"/>
              <w:rPr>
                <w:rFonts w:hint="eastAsia" w:ascii="宋体" w:hAnsi="宋体"/>
                <w:color w:val="auto"/>
                <w:szCs w:val="21"/>
                <w:highlight w:val="none"/>
              </w:rPr>
            </w:pPr>
          </w:p>
        </w:tc>
        <w:tc>
          <w:tcPr>
            <w:tcW w:w="1310" w:type="dxa"/>
            <w:noWrap w:val="0"/>
            <w:vAlign w:val="top"/>
          </w:tcPr>
          <w:p w14:paraId="5E938882">
            <w:pPr>
              <w:spacing w:line="400" w:lineRule="exact"/>
              <w:jc w:val="center"/>
              <w:rPr>
                <w:rFonts w:hint="eastAsia" w:ascii="宋体" w:hAnsi="宋体"/>
                <w:color w:val="auto"/>
                <w:szCs w:val="21"/>
                <w:highlight w:val="none"/>
              </w:rPr>
            </w:pPr>
          </w:p>
        </w:tc>
      </w:tr>
      <w:tr w14:paraId="41ED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73F55D66">
            <w:pPr>
              <w:spacing w:line="400" w:lineRule="exact"/>
              <w:jc w:val="center"/>
              <w:rPr>
                <w:rFonts w:hint="eastAsia" w:ascii="宋体" w:hAnsi="宋体"/>
                <w:color w:val="auto"/>
                <w:szCs w:val="21"/>
                <w:highlight w:val="none"/>
              </w:rPr>
            </w:pPr>
          </w:p>
        </w:tc>
        <w:tc>
          <w:tcPr>
            <w:tcW w:w="2461" w:type="dxa"/>
            <w:noWrap w:val="0"/>
            <w:vAlign w:val="center"/>
          </w:tcPr>
          <w:p w14:paraId="70FDE215">
            <w:pPr>
              <w:spacing w:line="400" w:lineRule="exact"/>
              <w:jc w:val="left"/>
              <w:rPr>
                <w:rFonts w:hint="eastAsia" w:ascii="宋体" w:hAnsi="宋体"/>
                <w:color w:val="auto"/>
                <w:szCs w:val="21"/>
                <w:highlight w:val="none"/>
              </w:rPr>
            </w:pPr>
          </w:p>
        </w:tc>
        <w:tc>
          <w:tcPr>
            <w:tcW w:w="1797" w:type="dxa"/>
            <w:noWrap w:val="0"/>
            <w:vAlign w:val="top"/>
          </w:tcPr>
          <w:p w14:paraId="76FE0DDF">
            <w:pPr>
              <w:spacing w:line="400" w:lineRule="exact"/>
              <w:jc w:val="center"/>
              <w:rPr>
                <w:rFonts w:hint="eastAsia" w:ascii="宋体" w:hAnsi="宋体"/>
                <w:color w:val="auto"/>
                <w:szCs w:val="21"/>
                <w:highlight w:val="none"/>
              </w:rPr>
            </w:pPr>
          </w:p>
        </w:tc>
        <w:tc>
          <w:tcPr>
            <w:tcW w:w="1431" w:type="dxa"/>
            <w:noWrap w:val="0"/>
            <w:vAlign w:val="top"/>
          </w:tcPr>
          <w:p w14:paraId="79DCFBD5">
            <w:pPr>
              <w:spacing w:line="400" w:lineRule="exact"/>
              <w:jc w:val="center"/>
              <w:rPr>
                <w:rFonts w:hint="eastAsia" w:ascii="宋体" w:hAnsi="宋体"/>
                <w:color w:val="auto"/>
                <w:szCs w:val="21"/>
                <w:highlight w:val="none"/>
              </w:rPr>
            </w:pPr>
          </w:p>
        </w:tc>
        <w:tc>
          <w:tcPr>
            <w:tcW w:w="1231" w:type="dxa"/>
            <w:noWrap w:val="0"/>
            <w:vAlign w:val="top"/>
          </w:tcPr>
          <w:p w14:paraId="27E147FB">
            <w:pPr>
              <w:spacing w:line="400" w:lineRule="exact"/>
              <w:jc w:val="center"/>
              <w:rPr>
                <w:rFonts w:hint="eastAsia" w:ascii="宋体" w:hAnsi="宋体"/>
                <w:color w:val="auto"/>
                <w:szCs w:val="21"/>
                <w:highlight w:val="none"/>
              </w:rPr>
            </w:pPr>
          </w:p>
        </w:tc>
        <w:tc>
          <w:tcPr>
            <w:tcW w:w="1310" w:type="dxa"/>
            <w:noWrap w:val="0"/>
            <w:vAlign w:val="top"/>
          </w:tcPr>
          <w:p w14:paraId="5C13616F">
            <w:pPr>
              <w:spacing w:line="400" w:lineRule="exact"/>
              <w:jc w:val="center"/>
              <w:rPr>
                <w:rFonts w:hint="eastAsia" w:ascii="宋体" w:hAnsi="宋体"/>
                <w:color w:val="auto"/>
                <w:szCs w:val="21"/>
                <w:highlight w:val="none"/>
              </w:rPr>
            </w:pPr>
          </w:p>
        </w:tc>
      </w:tr>
      <w:tr w14:paraId="64ED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14:paraId="57CDABB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461" w:type="dxa"/>
            <w:noWrap w:val="0"/>
            <w:vAlign w:val="center"/>
          </w:tcPr>
          <w:p w14:paraId="1D15E1BA">
            <w:pPr>
              <w:spacing w:line="400" w:lineRule="exact"/>
              <w:jc w:val="left"/>
              <w:rPr>
                <w:rFonts w:hint="eastAsia" w:ascii="宋体" w:hAnsi="宋体"/>
                <w:color w:val="auto"/>
                <w:szCs w:val="21"/>
                <w:highlight w:val="none"/>
              </w:rPr>
            </w:pPr>
            <w:r>
              <w:rPr>
                <w:rFonts w:hint="eastAsia" w:ascii="宋体" w:hAnsi="宋体"/>
                <w:color w:val="auto"/>
                <w:szCs w:val="21"/>
                <w:highlight w:val="none"/>
              </w:rPr>
              <w:t>机械</w:t>
            </w:r>
          </w:p>
        </w:tc>
        <w:tc>
          <w:tcPr>
            <w:tcW w:w="1797" w:type="dxa"/>
            <w:noWrap w:val="0"/>
            <w:vAlign w:val="top"/>
          </w:tcPr>
          <w:p w14:paraId="03301A5B">
            <w:pPr>
              <w:spacing w:line="400" w:lineRule="exact"/>
              <w:jc w:val="center"/>
              <w:rPr>
                <w:rFonts w:hint="eastAsia" w:ascii="宋体" w:hAnsi="宋体"/>
                <w:color w:val="auto"/>
                <w:szCs w:val="21"/>
                <w:highlight w:val="none"/>
              </w:rPr>
            </w:pPr>
          </w:p>
        </w:tc>
        <w:tc>
          <w:tcPr>
            <w:tcW w:w="1431" w:type="dxa"/>
            <w:noWrap w:val="0"/>
            <w:vAlign w:val="top"/>
          </w:tcPr>
          <w:p w14:paraId="6930BAC2">
            <w:pPr>
              <w:spacing w:line="400" w:lineRule="exact"/>
              <w:jc w:val="center"/>
              <w:rPr>
                <w:rFonts w:hint="eastAsia" w:ascii="宋体" w:hAnsi="宋体"/>
                <w:color w:val="auto"/>
                <w:szCs w:val="21"/>
                <w:highlight w:val="none"/>
              </w:rPr>
            </w:pPr>
          </w:p>
        </w:tc>
        <w:tc>
          <w:tcPr>
            <w:tcW w:w="1231" w:type="dxa"/>
            <w:noWrap w:val="0"/>
            <w:vAlign w:val="top"/>
          </w:tcPr>
          <w:p w14:paraId="4E576F43">
            <w:pPr>
              <w:spacing w:line="400" w:lineRule="exact"/>
              <w:jc w:val="center"/>
              <w:rPr>
                <w:rFonts w:hint="eastAsia" w:ascii="宋体" w:hAnsi="宋体"/>
                <w:color w:val="auto"/>
                <w:szCs w:val="21"/>
                <w:highlight w:val="none"/>
              </w:rPr>
            </w:pPr>
          </w:p>
        </w:tc>
        <w:tc>
          <w:tcPr>
            <w:tcW w:w="1310" w:type="dxa"/>
            <w:noWrap w:val="0"/>
            <w:vAlign w:val="top"/>
          </w:tcPr>
          <w:p w14:paraId="4C36DB19">
            <w:pPr>
              <w:spacing w:line="400" w:lineRule="exact"/>
              <w:jc w:val="center"/>
              <w:rPr>
                <w:rFonts w:hint="eastAsia" w:ascii="宋体" w:hAnsi="宋体"/>
                <w:color w:val="auto"/>
                <w:szCs w:val="21"/>
                <w:highlight w:val="none"/>
              </w:rPr>
            </w:pPr>
          </w:p>
        </w:tc>
      </w:tr>
      <w:tr w14:paraId="121D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3BDF49C1">
            <w:pPr>
              <w:spacing w:line="400" w:lineRule="exact"/>
              <w:jc w:val="center"/>
              <w:rPr>
                <w:rFonts w:hint="eastAsia" w:ascii="宋体" w:hAnsi="宋体"/>
                <w:color w:val="auto"/>
                <w:szCs w:val="21"/>
                <w:highlight w:val="none"/>
              </w:rPr>
            </w:pPr>
          </w:p>
        </w:tc>
        <w:tc>
          <w:tcPr>
            <w:tcW w:w="2461" w:type="dxa"/>
            <w:noWrap w:val="0"/>
            <w:vAlign w:val="top"/>
          </w:tcPr>
          <w:p w14:paraId="5828D0B8">
            <w:pPr>
              <w:spacing w:line="400" w:lineRule="exact"/>
              <w:rPr>
                <w:rFonts w:hint="eastAsia" w:ascii="宋体" w:hAnsi="宋体"/>
                <w:color w:val="auto"/>
                <w:szCs w:val="21"/>
                <w:highlight w:val="none"/>
              </w:rPr>
            </w:pPr>
          </w:p>
        </w:tc>
        <w:tc>
          <w:tcPr>
            <w:tcW w:w="1797" w:type="dxa"/>
            <w:noWrap w:val="0"/>
            <w:vAlign w:val="top"/>
          </w:tcPr>
          <w:p w14:paraId="174607AD">
            <w:pPr>
              <w:spacing w:line="400" w:lineRule="exact"/>
              <w:jc w:val="center"/>
              <w:rPr>
                <w:rFonts w:hint="eastAsia" w:ascii="宋体" w:hAnsi="宋体"/>
                <w:color w:val="auto"/>
                <w:szCs w:val="21"/>
                <w:highlight w:val="none"/>
              </w:rPr>
            </w:pPr>
          </w:p>
        </w:tc>
        <w:tc>
          <w:tcPr>
            <w:tcW w:w="1431" w:type="dxa"/>
            <w:noWrap w:val="0"/>
            <w:vAlign w:val="top"/>
          </w:tcPr>
          <w:p w14:paraId="3A1CE4E9">
            <w:pPr>
              <w:spacing w:line="400" w:lineRule="exact"/>
              <w:jc w:val="center"/>
              <w:rPr>
                <w:rFonts w:hint="eastAsia" w:ascii="宋体" w:hAnsi="宋体"/>
                <w:color w:val="auto"/>
                <w:szCs w:val="21"/>
                <w:highlight w:val="none"/>
              </w:rPr>
            </w:pPr>
          </w:p>
        </w:tc>
        <w:tc>
          <w:tcPr>
            <w:tcW w:w="1231" w:type="dxa"/>
            <w:noWrap w:val="0"/>
            <w:vAlign w:val="top"/>
          </w:tcPr>
          <w:p w14:paraId="5A2BF37E">
            <w:pPr>
              <w:spacing w:line="400" w:lineRule="exact"/>
              <w:jc w:val="center"/>
              <w:rPr>
                <w:rFonts w:hint="eastAsia" w:ascii="宋体" w:hAnsi="宋体"/>
                <w:color w:val="auto"/>
                <w:szCs w:val="21"/>
                <w:highlight w:val="none"/>
              </w:rPr>
            </w:pPr>
          </w:p>
        </w:tc>
        <w:tc>
          <w:tcPr>
            <w:tcW w:w="1310" w:type="dxa"/>
            <w:noWrap w:val="0"/>
            <w:vAlign w:val="top"/>
          </w:tcPr>
          <w:p w14:paraId="54D717FF">
            <w:pPr>
              <w:spacing w:line="400" w:lineRule="exact"/>
              <w:jc w:val="center"/>
              <w:rPr>
                <w:rFonts w:hint="eastAsia" w:ascii="宋体" w:hAnsi="宋体"/>
                <w:color w:val="auto"/>
                <w:szCs w:val="21"/>
                <w:highlight w:val="none"/>
              </w:rPr>
            </w:pPr>
          </w:p>
        </w:tc>
      </w:tr>
      <w:tr w14:paraId="10B5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06916CA3">
            <w:pPr>
              <w:spacing w:line="400" w:lineRule="exact"/>
              <w:jc w:val="center"/>
              <w:rPr>
                <w:rFonts w:hint="eastAsia" w:ascii="宋体" w:hAnsi="宋体"/>
                <w:color w:val="auto"/>
                <w:szCs w:val="21"/>
                <w:highlight w:val="none"/>
              </w:rPr>
            </w:pPr>
          </w:p>
        </w:tc>
        <w:tc>
          <w:tcPr>
            <w:tcW w:w="2461" w:type="dxa"/>
            <w:noWrap w:val="0"/>
            <w:vAlign w:val="top"/>
          </w:tcPr>
          <w:p w14:paraId="384772A5">
            <w:pPr>
              <w:spacing w:line="400" w:lineRule="exact"/>
              <w:rPr>
                <w:rFonts w:hint="eastAsia" w:ascii="宋体" w:hAnsi="宋体"/>
                <w:color w:val="auto"/>
                <w:szCs w:val="21"/>
                <w:highlight w:val="none"/>
              </w:rPr>
            </w:pPr>
          </w:p>
        </w:tc>
        <w:tc>
          <w:tcPr>
            <w:tcW w:w="1797" w:type="dxa"/>
            <w:noWrap w:val="0"/>
            <w:vAlign w:val="top"/>
          </w:tcPr>
          <w:p w14:paraId="2774C17B">
            <w:pPr>
              <w:spacing w:line="400" w:lineRule="exact"/>
              <w:jc w:val="center"/>
              <w:rPr>
                <w:rFonts w:hint="eastAsia" w:ascii="宋体" w:hAnsi="宋体"/>
                <w:color w:val="auto"/>
                <w:szCs w:val="21"/>
                <w:highlight w:val="none"/>
              </w:rPr>
            </w:pPr>
          </w:p>
        </w:tc>
        <w:tc>
          <w:tcPr>
            <w:tcW w:w="1431" w:type="dxa"/>
            <w:noWrap w:val="0"/>
            <w:vAlign w:val="top"/>
          </w:tcPr>
          <w:p w14:paraId="385980BA">
            <w:pPr>
              <w:spacing w:line="400" w:lineRule="exact"/>
              <w:jc w:val="center"/>
              <w:rPr>
                <w:rFonts w:hint="eastAsia" w:ascii="宋体" w:hAnsi="宋体"/>
                <w:color w:val="auto"/>
                <w:szCs w:val="21"/>
                <w:highlight w:val="none"/>
              </w:rPr>
            </w:pPr>
          </w:p>
        </w:tc>
        <w:tc>
          <w:tcPr>
            <w:tcW w:w="1231" w:type="dxa"/>
            <w:noWrap w:val="0"/>
            <w:vAlign w:val="top"/>
          </w:tcPr>
          <w:p w14:paraId="4A422B69">
            <w:pPr>
              <w:spacing w:line="400" w:lineRule="exact"/>
              <w:jc w:val="center"/>
              <w:rPr>
                <w:rFonts w:hint="eastAsia" w:ascii="宋体" w:hAnsi="宋体"/>
                <w:color w:val="auto"/>
                <w:szCs w:val="21"/>
                <w:highlight w:val="none"/>
              </w:rPr>
            </w:pPr>
          </w:p>
        </w:tc>
        <w:tc>
          <w:tcPr>
            <w:tcW w:w="1310" w:type="dxa"/>
            <w:noWrap w:val="0"/>
            <w:vAlign w:val="top"/>
          </w:tcPr>
          <w:p w14:paraId="2DD740AD">
            <w:pPr>
              <w:spacing w:line="400" w:lineRule="exact"/>
              <w:jc w:val="center"/>
              <w:rPr>
                <w:rFonts w:hint="eastAsia" w:ascii="宋体" w:hAnsi="宋体"/>
                <w:color w:val="auto"/>
                <w:szCs w:val="21"/>
                <w:highlight w:val="none"/>
              </w:rPr>
            </w:pPr>
          </w:p>
        </w:tc>
      </w:tr>
      <w:tr w14:paraId="132E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1C5722E8">
            <w:pPr>
              <w:spacing w:line="400" w:lineRule="exact"/>
              <w:jc w:val="center"/>
              <w:rPr>
                <w:rFonts w:hint="eastAsia" w:ascii="宋体" w:hAnsi="宋体"/>
                <w:color w:val="auto"/>
                <w:szCs w:val="21"/>
                <w:highlight w:val="none"/>
              </w:rPr>
            </w:pPr>
          </w:p>
        </w:tc>
        <w:tc>
          <w:tcPr>
            <w:tcW w:w="2461" w:type="dxa"/>
            <w:noWrap w:val="0"/>
            <w:vAlign w:val="top"/>
          </w:tcPr>
          <w:p w14:paraId="44F2E75C">
            <w:pPr>
              <w:spacing w:line="400" w:lineRule="exact"/>
              <w:rPr>
                <w:rFonts w:hint="eastAsia" w:ascii="宋体" w:hAnsi="宋体"/>
                <w:color w:val="auto"/>
                <w:szCs w:val="21"/>
                <w:highlight w:val="none"/>
              </w:rPr>
            </w:pPr>
          </w:p>
        </w:tc>
        <w:tc>
          <w:tcPr>
            <w:tcW w:w="1797" w:type="dxa"/>
            <w:noWrap w:val="0"/>
            <w:vAlign w:val="top"/>
          </w:tcPr>
          <w:p w14:paraId="66E33C20">
            <w:pPr>
              <w:spacing w:line="400" w:lineRule="exact"/>
              <w:jc w:val="center"/>
              <w:rPr>
                <w:rFonts w:hint="eastAsia" w:ascii="宋体" w:hAnsi="宋体"/>
                <w:color w:val="auto"/>
                <w:szCs w:val="21"/>
                <w:highlight w:val="none"/>
              </w:rPr>
            </w:pPr>
          </w:p>
        </w:tc>
        <w:tc>
          <w:tcPr>
            <w:tcW w:w="1431" w:type="dxa"/>
            <w:noWrap w:val="0"/>
            <w:vAlign w:val="top"/>
          </w:tcPr>
          <w:p w14:paraId="50DBFAAD">
            <w:pPr>
              <w:spacing w:line="400" w:lineRule="exact"/>
              <w:jc w:val="center"/>
              <w:rPr>
                <w:rFonts w:hint="eastAsia" w:ascii="宋体" w:hAnsi="宋体"/>
                <w:color w:val="auto"/>
                <w:szCs w:val="21"/>
                <w:highlight w:val="none"/>
              </w:rPr>
            </w:pPr>
          </w:p>
        </w:tc>
        <w:tc>
          <w:tcPr>
            <w:tcW w:w="1231" w:type="dxa"/>
            <w:noWrap w:val="0"/>
            <w:vAlign w:val="top"/>
          </w:tcPr>
          <w:p w14:paraId="42A5D5B8">
            <w:pPr>
              <w:spacing w:line="400" w:lineRule="exact"/>
              <w:jc w:val="center"/>
              <w:rPr>
                <w:rFonts w:hint="eastAsia" w:ascii="宋体" w:hAnsi="宋体"/>
                <w:color w:val="auto"/>
                <w:szCs w:val="21"/>
                <w:highlight w:val="none"/>
              </w:rPr>
            </w:pPr>
          </w:p>
        </w:tc>
        <w:tc>
          <w:tcPr>
            <w:tcW w:w="1310" w:type="dxa"/>
            <w:noWrap w:val="0"/>
            <w:vAlign w:val="top"/>
          </w:tcPr>
          <w:p w14:paraId="1C02C023">
            <w:pPr>
              <w:spacing w:line="400" w:lineRule="exact"/>
              <w:jc w:val="center"/>
              <w:rPr>
                <w:rFonts w:hint="eastAsia" w:ascii="宋体" w:hAnsi="宋体"/>
                <w:color w:val="auto"/>
                <w:szCs w:val="21"/>
                <w:highlight w:val="none"/>
              </w:rPr>
            </w:pPr>
          </w:p>
        </w:tc>
      </w:tr>
      <w:tr w14:paraId="58F8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674A2781">
            <w:pPr>
              <w:spacing w:line="400" w:lineRule="exact"/>
              <w:jc w:val="center"/>
              <w:rPr>
                <w:rFonts w:hint="eastAsia" w:ascii="宋体" w:hAnsi="宋体"/>
                <w:color w:val="auto"/>
                <w:szCs w:val="21"/>
                <w:highlight w:val="none"/>
              </w:rPr>
            </w:pPr>
          </w:p>
        </w:tc>
        <w:tc>
          <w:tcPr>
            <w:tcW w:w="2461" w:type="dxa"/>
            <w:noWrap w:val="0"/>
            <w:vAlign w:val="top"/>
          </w:tcPr>
          <w:p w14:paraId="49B0F8F6">
            <w:pPr>
              <w:spacing w:line="400" w:lineRule="exact"/>
              <w:rPr>
                <w:rFonts w:hint="eastAsia" w:ascii="宋体" w:hAnsi="宋体"/>
                <w:color w:val="auto"/>
                <w:szCs w:val="21"/>
                <w:highlight w:val="none"/>
              </w:rPr>
            </w:pPr>
          </w:p>
        </w:tc>
        <w:tc>
          <w:tcPr>
            <w:tcW w:w="1797" w:type="dxa"/>
            <w:noWrap w:val="0"/>
            <w:vAlign w:val="top"/>
          </w:tcPr>
          <w:p w14:paraId="5D934A98">
            <w:pPr>
              <w:spacing w:line="400" w:lineRule="exact"/>
              <w:jc w:val="center"/>
              <w:rPr>
                <w:rFonts w:hint="eastAsia" w:ascii="宋体" w:hAnsi="宋体"/>
                <w:color w:val="auto"/>
                <w:szCs w:val="21"/>
                <w:highlight w:val="none"/>
              </w:rPr>
            </w:pPr>
          </w:p>
        </w:tc>
        <w:tc>
          <w:tcPr>
            <w:tcW w:w="1431" w:type="dxa"/>
            <w:noWrap w:val="0"/>
            <w:vAlign w:val="top"/>
          </w:tcPr>
          <w:p w14:paraId="39D29BA9">
            <w:pPr>
              <w:spacing w:line="400" w:lineRule="exact"/>
              <w:jc w:val="center"/>
              <w:rPr>
                <w:rFonts w:hint="eastAsia" w:ascii="宋体" w:hAnsi="宋体"/>
                <w:color w:val="auto"/>
                <w:szCs w:val="21"/>
                <w:highlight w:val="none"/>
              </w:rPr>
            </w:pPr>
          </w:p>
        </w:tc>
        <w:tc>
          <w:tcPr>
            <w:tcW w:w="1231" w:type="dxa"/>
            <w:noWrap w:val="0"/>
            <w:vAlign w:val="top"/>
          </w:tcPr>
          <w:p w14:paraId="3DFC985C">
            <w:pPr>
              <w:spacing w:line="400" w:lineRule="exact"/>
              <w:jc w:val="center"/>
              <w:rPr>
                <w:rFonts w:hint="eastAsia" w:ascii="宋体" w:hAnsi="宋体"/>
                <w:color w:val="auto"/>
                <w:szCs w:val="21"/>
                <w:highlight w:val="none"/>
              </w:rPr>
            </w:pPr>
          </w:p>
        </w:tc>
        <w:tc>
          <w:tcPr>
            <w:tcW w:w="1310" w:type="dxa"/>
            <w:noWrap w:val="0"/>
            <w:vAlign w:val="top"/>
          </w:tcPr>
          <w:p w14:paraId="67517FE4">
            <w:pPr>
              <w:spacing w:line="400" w:lineRule="exact"/>
              <w:jc w:val="center"/>
              <w:rPr>
                <w:rFonts w:hint="eastAsia" w:ascii="宋体" w:hAnsi="宋体"/>
                <w:color w:val="auto"/>
                <w:szCs w:val="21"/>
                <w:highlight w:val="none"/>
              </w:rPr>
            </w:pPr>
          </w:p>
        </w:tc>
      </w:tr>
      <w:tr w14:paraId="1005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top"/>
          </w:tcPr>
          <w:p w14:paraId="7AB43F32">
            <w:pPr>
              <w:spacing w:line="400" w:lineRule="exact"/>
              <w:jc w:val="center"/>
              <w:rPr>
                <w:rFonts w:hint="eastAsia" w:ascii="宋体" w:hAnsi="宋体"/>
                <w:color w:val="auto"/>
                <w:szCs w:val="21"/>
                <w:highlight w:val="none"/>
              </w:rPr>
            </w:pPr>
          </w:p>
        </w:tc>
        <w:tc>
          <w:tcPr>
            <w:tcW w:w="2461" w:type="dxa"/>
            <w:noWrap w:val="0"/>
            <w:vAlign w:val="top"/>
          </w:tcPr>
          <w:p w14:paraId="2C4A0A3E">
            <w:pPr>
              <w:spacing w:line="400" w:lineRule="exact"/>
              <w:rPr>
                <w:rFonts w:hint="eastAsia" w:ascii="宋体" w:hAnsi="宋体"/>
                <w:color w:val="auto"/>
                <w:szCs w:val="21"/>
                <w:highlight w:val="none"/>
              </w:rPr>
            </w:pPr>
          </w:p>
        </w:tc>
        <w:tc>
          <w:tcPr>
            <w:tcW w:w="1797" w:type="dxa"/>
            <w:noWrap w:val="0"/>
            <w:vAlign w:val="top"/>
          </w:tcPr>
          <w:p w14:paraId="18A1BE1B">
            <w:pPr>
              <w:spacing w:line="400" w:lineRule="exact"/>
              <w:jc w:val="center"/>
              <w:rPr>
                <w:rFonts w:hint="eastAsia" w:ascii="宋体" w:hAnsi="宋体"/>
                <w:color w:val="auto"/>
                <w:szCs w:val="21"/>
                <w:highlight w:val="none"/>
              </w:rPr>
            </w:pPr>
          </w:p>
        </w:tc>
        <w:tc>
          <w:tcPr>
            <w:tcW w:w="1431" w:type="dxa"/>
            <w:noWrap w:val="0"/>
            <w:vAlign w:val="top"/>
          </w:tcPr>
          <w:p w14:paraId="61565220">
            <w:pPr>
              <w:spacing w:line="400" w:lineRule="exact"/>
              <w:jc w:val="center"/>
              <w:rPr>
                <w:rFonts w:hint="eastAsia" w:ascii="宋体" w:hAnsi="宋体"/>
                <w:color w:val="auto"/>
                <w:szCs w:val="21"/>
                <w:highlight w:val="none"/>
              </w:rPr>
            </w:pPr>
          </w:p>
        </w:tc>
        <w:tc>
          <w:tcPr>
            <w:tcW w:w="1231" w:type="dxa"/>
            <w:noWrap w:val="0"/>
            <w:vAlign w:val="top"/>
          </w:tcPr>
          <w:p w14:paraId="77C6C7F7">
            <w:pPr>
              <w:spacing w:line="400" w:lineRule="exact"/>
              <w:jc w:val="center"/>
              <w:rPr>
                <w:rFonts w:hint="eastAsia" w:ascii="宋体" w:hAnsi="宋体"/>
                <w:color w:val="auto"/>
                <w:szCs w:val="21"/>
                <w:highlight w:val="none"/>
              </w:rPr>
            </w:pPr>
          </w:p>
        </w:tc>
        <w:tc>
          <w:tcPr>
            <w:tcW w:w="1310" w:type="dxa"/>
            <w:noWrap w:val="0"/>
            <w:vAlign w:val="top"/>
          </w:tcPr>
          <w:p w14:paraId="4FCF3B28">
            <w:pPr>
              <w:spacing w:line="400" w:lineRule="exact"/>
              <w:jc w:val="center"/>
              <w:rPr>
                <w:rFonts w:hint="eastAsia" w:ascii="宋体" w:hAnsi="宋体"/>
                <w:color w:val="auto"/>
                <w:szCs w:val="21"/>
                <w:highlight w:val="none"/>
              </w:rPr>
            </w:pPr>
          </w:p>
        </w:tc>
      </w:tr>
    </w:tbl>
    <w:p w14:paraId="4F2C58E6">
      <w:pPr>
        <w:spacing w:line="400" w:lineRule="exact"/>
        <w:ind w:firstLine="4370" w:firstLineChars="1900"/>
        <w:rPr>
          <w:rFonts w:hint="eastAsia" w:ascii="宋体" w:hAnsi="宋体"/>
          <w:b/>
          <w:color w:val="auto"/>
          <w:sz w:val="23"/>
          <w:szCs w:val="23"/>
          <w:highlight w:val="none"/>
        </w:rPr>
        <w:sectPr>
          <w:footerReference r:id="rId15" w:type="first"/>
          <w:footerReference r:id="rId14" w:type="default"/>
          <w:pgSz w:w="11906" w:h="16838"/>
          <w:pgMar w:top="1418" w:right="1418" w:bottom="1418" w:left="1418" w:header="737" w:footer="850" w:gutter="0"/>
          <w:pgNumType w:fmt="decimal"/>
          <w:cols w:space="720" w:num="1"/>
          <w:docGrid w:type="linesAndChars" w:linePitch="312" w:charSpace="0"/>
        </w:sectPr>
      </w:pPr>
      <w:r>
        <w:rPr>
          <w:rFonts w:hint="eastAsia" w:ascii="宋体" w:hAnsi="宋体"/>
          <w:color w:val="auto"/>
          <w:sz w:val="23"/>
          <w:szCs w:val="23"/>
          <w:highlight w:val="none"/>
        </w:rPr>
        <w:t xml:space="preserve"> </w:t>
      </w:r>
    </w:p>
    <w:p w14:paraId="35AB9514">
      <w:pPr>
        <w:spacing w:line="400" w:lineRule="exact"/>
        <w:jc w:val="center"/>
        <w:rPr>
          <w:rFonts w:hint="eastAsia" w:ascii="宋体" w:hAnsi="宋体" w:eastAsia="宋体" w:cs="Times New Roman"/>
          <w:b/>
          <w:color w:val="auto"/>
          <w:sz w:val="36"/>
          <w:szCs w:val="36"/>
          <w:highlight w:val="none"/>
          <w:lang w:val="en-US" w:eastAsia="zh-CN"/>
        </w:rPr>
      </w:pPr>
    </w:p>
    <w:p w14:paraId="4C39FE07">
      <w:pPr>
        <w:spacing w:line="4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工程单价汇总表</w:t>
      </w:r>
    </w:p>
    <w:p w14:paraId="59DBCC8E">
      <w:pPr>
        <w:spacing w:line="400" w:lineRule="exact"/>
        <w:jc w:val="center"/>
        <w:rPr>
          <w:rFonts w:hint="eastAsia" w:ascii="宋体" w:hAnsi="宋体"/>
          <w:b/>
          <w:color w:val="auto"/>
          <w:szCs w:val="21"/>
          <w:highlight w:val="none"/>
        </w:rPr>
      </w:pPr>
    </w:p>
    <w:p w14:paraId="583CD4D4">
      <w:pPr>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3B06FA36">
      <w:pPr>
        <w:spacing w:line="400" w:lineRule="exact"/>
        <w:rPr>
          <w:rFonts w:hint="eastAsia" w:ascii="宋体" w:hAnsi="宋体"/>
          <w:color w:val="auto"/>
          <w:sz w:val="20"/>
          <w:szCs w:val="20"/>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r>
        <w:rPr>
          <w:rFonts w:hint="eastAsia" w:ascii="宋体" w:hAnsi="宋体"/>
          <w:color w:val="auto"/>
          <w:sz w:val="20"/>
          <w:szCs w:val="20"/>
          <w:highlight w:val="none"/>
        </w:rPr>
        <w:t xml:space="preserve">      </w:t>
      </w:r>
    </w:p>
    <w:tbl>
      <w:tblPr>
        <w:tblStyle w:val="87"/>
        <w:tblW w:w="14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0"/>
        <w:gridCol w:w="1080"/>
        <w:gridCol w:w="1165"/>
        <w:gridCol w:w="1165"/>
        <w:gridCol w:w="1446"/>
        <w:gridCol w:w="1446"/>
        <w:gridCol w:w="1165"/>
        <w:gridCol w:w="1165"/>
        <w:gridCol w:w="1166"/>
        <w:gridCol w:w="1091"/>
      </w:tblGrid>
      <w:tr w14:paraId="5598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0D9A4C07">
            <w:pPr>
              <w:spacing w:line="400" w:lineRule="exact"/>
              <w:jc w:val="center"/>
              <w:rPr>
                <w:rFonts w:hint="eastAsia" w:ascii="宋体" w:hAnsi="宋体"/>
                <w:color w:val="auto"/>
                <w:szCs w:val="21"/>
                <w:highlight w:val="none"/>
              </w:rPr>
            </w:pPr>
            <w:r>
              <w:rPr>
                <w:rFonts w:hint="eastAsia" w:ascii="宋体" w:hAnsi="宋体"/>
                <w:color w:val="auto"/>
                <w:kern w:val="0"/>
                <w:szCs w:val="21"/>
                <w:highlight w:val="none"/>
              </w:rPr>
              <w:t>序号</w:t>
            </w:r>
          </w:p>
        </w:tc>
        <w:tc>
          <w:tcPr>
            <w:tcW w:w="2160" w:type="dxa"/>
            <w:noWrap w:val="0"/>
            <w:vAlign w:val="center"/>
          </w:tcPr>
          <w:p w14:paraId="4B50BF0D">
            <w:pPr>
              <w:pStyle w:val="394"/>
              <w:widowControl w:val="0"/>
              <w:spacing w:before="0" w:beforeAutospacing="0" w:after="0" w:afterAutospacing="0" w:line="400" w:lineRule="exact"/>
              <w:jc w:val="center"/>
              <w:rPr>
                <w:color w:val="auto"/>
                <w:kern w:val="2"/>
                <w:sz w:val="21"/>
                <w:szCs w:val="21"/>
                <w:highlight w:val="none"/>
              </w:rPr>
            </w:pPr>
            <w:r>
              <w:rPr>
                <w:color w:val="auto"/>
                <w:sz w:val="21"/>
                <w:szCs w:val="21"/>
                <w:highlight w:val="none"/>
              </w:rPr>
              <w:t>项目名</w:t>
            </w:r>
            <w:r>
              <w:rPr>
                <w:color w:val="auto"/>
                <w:kern w:val="2"/>
                <w:sz w:val="21"/>
                <w:szCs w:val="21"/>
                <w:highlight w:val="none"/>
              </w:rPr>
              <w:t>称</w:t>
            </w:r>
          </w:p>
        </w:tc>
        <w:tc>
          <w:tcPr>
            <w:tcW w:w="1080" w:type="dxa"/>
            <w:noWrap w:val="0"/>
            <w:vAlign w:val="center"/>
          </w:tcPr>
          <w:p w14:paraId="10AD5F4B">
            <w:pPr>
              <w:pStyle w:val="394"/>
              <w:widowControl w:val="0"/>
              <w:spacing w:before="0" w:beforeAutospacing="0" w:after="0" w:afterAutospacing="0" w:line="400" w:lineRule="exact"/>
              <w:jc w:val="center"/>
              <w:rPr>
                <w:color w:val="auto"/>
                <w:kern w:val="2"/>
                <w:sz w:val="21"/>
                <w:szCs w:val="21"/>
                <w:highlight w:val="none"/>
              </w:rPr>
            </w:pPr>
            <w:r>
              <w:rPr>
                <w:color w:val="auto"/>
                <w:sz w:val="21"/>
                <w:szCs w:val="21"/>
                <w:highlight w:val="none"/>
              </w:rPr>
              <w:t>计量单位</w:t>
            </w:r>
          </w:p>
        </w:tc>
        <w:tc>
          <w:tcPr>
            <w:tcW w:w="1165" w:type="dxa"/>
            <w:noWrap w:val="0"/>
            <w:vAlign w:val="center"/>
          </w:tcPr>
          <w:p w14:paraId="37DAB00A">
            <w:pPr>
              <w:pStyle w:val="394"/>
              <w:widowControl w:val="0"/>
              <w:spacing w:before="0" w:beforeAutospacing="0" w:after="0" w:afterAutospacing="0" w:line="400" w:lineRule="exact"/>
              <w:jc w:val="center"/>
              <w:rPr>
                <w:color w:val="auto"/>
                <w:kern w:val="2"/>
                <w:sz w:val="21"/>
                <w:szCs w:val="21"/>
                <w:highlight w:val="none"/>
              </w:rPr>
            </w:pPr>
            <w:r>
              <w:rPr>
                <w:color w:val="auto"/>
                <w:sz w:val="21"/>
                <w:szCs w:val="21"/>
                <w:highlight w:val="none"/>
              </w:rPr>
              <w:t>人工费</w:t>
            </w:r>
          </w:p>
        </w:tc>
        <w:tc>
          <w:tcPr>
            <w:tcW w:w="1165" w:type="dxa"/>
            <w:noWrap w:val="0"/>
            <w:vAlign w:val="center"/>
          </w:tcPr>
          <w:p w14:paraId="73B592DE">
            <w:pPr>
              <w:spacing w:line="400" w:lineRule="exact"/>
              <w:jc w:val="center"/>
              <w:rPr>
                <w:rFonts w:hint="eastAsia" w:ascii="宋体" w:hAnsi="宋体"/>
                <w:color w:val="auto"/>
                <w:szCs w:val="21"/>
                <w:highlight w:val="none"/>
              </w:rPr>
            </w:pPr>
            <w:r>
              <w:rPr>
                <w:rFonts w:hint="eastAsia" w:ascii="宋体" w:hAnsi="宋体"/>
                <w:color w:val="auto"/>
                <w:szCs w:val="21"/>
                <w:highlight w:val="none"/>
              </w:rPr>
              <w:t>材料费</w:t>
            </w:r>
          </w:p>
        </w:tc>
        <w:tc>
          <w:tcPr>
            <w:tcW w:w="1446" w:type="dxa"/>
            <w:noWrap w:val="0"/>
            <w:vAlign w:val="center"/>
          </w:tcPr>
          <w:p w14:paraId="58FBB984">
            <w:pPr>
              <w:spacing w:line="400" w:lineRule="exact"/>
              <w:jc w:val="center"/>
              <w:rPr>
                <w:rFonts w:hint="eastAsia" w:ascii="宋体" w:hAnsi="宋体"/>
                <w:color w:val="auto"/>
                <w:szCs w:val="21"/>
                <w:highlight w:val="none"/>
              </w:rPr>
            </w:pPr>
            <w:r>
              <w:rPr>
                <w:rFonts w:hint="eastAsia" w:ascii="宋体" w:hAnsi="宋体"/>
                <w:color w:val="auto"/>
                <w:szCs w:val="21"/>
                <w:highlight w:val="none"/>
              </w:rPr>
              <w:t>机械使用费</w:t>
            </w:r>
          </w:p>
        </w:tc>
        <w:tc>
          <w:tcPr>
            <w:tcW w:w="1446" w:type="dxa"/>
            <w:noWrap w:val="0"/>
            <w:vAlign w:val="center"/>
          </w:tcPr>
          <w:p w14:paraId="64A4CC39">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其它直接费</w:t>
            </w:r>
          </w:p>
        </w:tc>
        <w:tc>
          <w:tcPr>
            <w:tcW w:w="1165" w:type="dxa"/>
            <w:noWrap w:val="0"/>
            <w:vAlign w:val="center"/>
          </w:tcPr>
          <w:p w14:paraId="210CCB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间接费</w:t>
            </w:r>
          </w:p>
        </w:tc>
        <w:tc>
          <w:tcPr>
            <w:tcW w:w="1165" w:type="dxa"/>
            <w:noWrap w:val="0"/>
            <w:vAlign w:val="center"/>
          </w:tcPr>
          <w:p w14:paraId="089C1F38">
            <w:pPr>
              <w:spacing w:line="400" w:lineRule="exact"/>
              <w:jc w:val="center"/>
              <w:rPr>
                <w:rFonts w:hint="eastAsia" w:ascii="宋体" w:hAnsi="宋体"/>
                <w:color w:val="auto"/>
                <w:szCs w:val="21"/>
                <w:highlight w:val="none"/>
              </w:rPr>
            </w:pPr>
            <w:r>
              <w:rPr>
                <w:rFonts w:hint="eastAsia" w:ascii="宋体" w:hAnsi="宋体"/>
                <w:color w:val="auto"/>
                <w:szCs w:val="21"/>
                <w:highlight w:val="none"/>
              </w:rPr>
              <w:t>企业利润</w:t>
            </w:r>
          </w:p>
        </w:tc>
        <w:tc>
          <w:tcPr>
            <w:tcW w:w="1166" w:type="dxa"/>
            <w:noWrap w:val="0"/>
            <w:vAlign w:val="center"/>
          </w:tcPr>
          <w:p w14:paraId="6BC8E832">
            <w:pPr>
              <w:spacing w:line="400" w:lineRule="exact"/>
              <w:jc w:val="center"/>
              <w:rPr>
                <w:rFonts w:hint="eastAsia" w:ascii="宋体" w:hAnsi="宋体"/>
                <w:color w:val="auto"/>
                <w:szCs w:val="21"/>
                <w:highlight w:val="none"/>
              </w:rPr>
            </w:pPr>
            <w:r>
              <w:rPr>
                <w:rFonts w:hint="eastAsia" w:ascii="宋体" w:hAnsi="宋体"/>
                <w:color w:val="auto"/>
                <w:szCs w:val="21"/>
                <w:highlight w:val="none"/>
              </w:rPr>
              <w:t>税金</w:t>
            </w:r>
          </w:p>
        </w:tc>
        <w:tc>
          <w:tcPr>
            <w:tcW w:w="1091" w:type="dxa"/>
            <w:noWrap w:val="0"/>
            <w:vAlign w:val="center"/>
          </w:tcPr>
          <w:p w14:paraId="17C3DB0F">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合计</w:t>
            </w:r>
          </w:p>
        </w:tc>
      </w:tr>
      <w:tr w14:paraId="5530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3210AE56">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一</w:t>
            </w:r>
          </w:p>
        </w:tc>
        <w:tc>
          <w:tcPr>
            <w:tcW w:w="2160" w:type="dxa"/>
            <w:noWrap w:val="0"/>
            <w:vAlign w:val="center"/>
          </w:tcPr>
          <w:p w14:paraId="0A9183D1">
            <w:pPr>
              <w:pStyle w:val="394"/>
              <w:widowControl w:val="0"/>
              <w:spacing w:before="0" w:beforeAutospacing="0" w:after="0" w:afterAutospacing="0" w:line="400" w:lineRule="exact"/>
              <w:jc w:val="center"/>
              <w:rPr>
                <w:color w:val="auto"/>
                <w:kern w:val="2"/>
                <w:sz w:val="21"/>
                <w:szCs w:val="21"/>
                <w:highlight w:val="none"/>
              </w:rPr>
            </w:pPr>
            <w:r>
              <w:rPr>
                <w:color w:val="auto"/>
                <w:kern w:val="2"/>
                <w:sz w:val="21"/>
                <w:szCs w:val="21"/>
                <w:highlight w:val="none"/>
              </w:rPr>
              <w:t>建筑工程</w:t>
            </w:r>
          </w:p>
        </w:tc>
        <w:tc>
          <w:tcPr>
            <w:tcW w:w="1080" w:type="dxa"/>
            <w:noWrap w:val="0"/>
            <w:vAlign w:val="center"/>
          </w:tcPr>
          <w:p w14:paraId="295CC0FE">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3FF67F40">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B5A2BBF">
            <w:pPr>
              <w:spacing w:line="400" w:lineRule="exact"/>
              <w:jc w:val="center"/>
              <w:rPr>
                <w:rFonts w:hint="eastAsia" w:ascii="宋体" w:hAnsi="宋体"/>
                <w:color w:val="auto"/>
                <w:szCs w:val="21"/>
                <w:highlight w:val="none"/>
              </w:rPr>
            </w:pPr>
          </w:p>
        </w:tc>
        <w:tc>
          <w:tcPr>
            <w:tcW w:w="1446" w:type="dxa"/>
            <w:noWrap w:val="0"/>
            <w:vAlign w:val="center"/>
          </w:tcPr>
          <w:p w14:paraId="01DBCF00">
            <w:pPr>
              <w:spacing w:line="400" w:lineRule="exact"/>
              <w:jc w:val="center"/>
              <w:rPr>
                <w:rFonts w:hint="eastAsia" w:ascii="宋体" w:hAnsi="宋体"/>
                <w:color w:val="auto"/>
                <w:szCs w:val="21"/>
                <w:highlight w:val="none"/>
              </w:rPr>
            </w:pPr>
          </w:p>
        </w:tc>
        <w:tc>
          <w:tcPr>
            <w:tcW w:w="1446" w:type="dxa"/>
            <w:noWrap w:val="0"/>
            <w:vAlign w:val="center"/>
          </w:tcPr>
          <w:p w14:paraId="36DCDC0D">
            <w:pPr>
              <w:spacing w:line="400" w:lineRule="exact"/>
              <w:jc w:val="center"/>
              <w:rPr>
                <w:rFonts w:hint="eastAsia" w:ascii="宋体" w:hAnsi="宋体"/>
                <w:color w:val="auto"/>
                <w:szCs w:val="21"/>
                <w:highlight w:val="none"/>
              </w:rPr>
            </w:pPr>
          </w:p>
        </w:tc>
        <w:tc>
          <w:tcPr>
            <w:tcW w:w="1165" w:type="dxa"/>
            <w:noWrap w:val="0"/>
            <w:vAlign w:val="center"/>
          </w:tcPr>
          <w:p w14:paraId="5EFB1B29">
            <w:pPr>
              <w:spacing w:line="400" w:lineRule="exact"/>
              <w:jc w:val="center"/>
              <w:rPr>
                <w:rFonts w:hint="eastAsia" w:ascii="宋体" w:hAnsi="宋体"/>
                <w:color w:val="auto"/>
                <w:szCs w:val="21"/>
                <w:highlight w:val="none"/>
              </w:rPr>
            </w:pPr>
          </w:p>
        </w:tc>
        <w:tc>
          <w:tcPr>
            <w:tcW w:w="1165" w:type="dxa"/>
            <w:noWrap w:val="0"/>
            <w:vAlign w:val="center"/>
          </w:tcPr>
          <w:p w14:paraId="4D784641">
            <w:pPr>
              <w:spacing w:line="400" w:lineRule="exact"/>
              <w:jc w:val="center"/>
              <w:rPr>
                <w:rFonts w:hint="eastAsia" w:ascii="宋体" w:hAnsi="宋体"/>
                <w:color w:val="auto"/>
                <w:szCs w:val="21"/>
                <w:highlight w:val="none"/>
              </w:rPr>
            </w:pPr>
          </w:p>
        </w:tc>
        <w:tc>
          <w:tcPr>
            <w:tcW w:w="1166" w:type="dxa"/>
            <w:noWrap w:val="0"/>
            <w:vAlign w:val="center"/>
          </w:tcPr>
          <w:p w14:paraId="5848DD71">
            <w:pPr>
              <w:spacing w:line="400" w:lineRule="exact"/>
              <w:jc w:val="center"/>
              <w:rPr>
                <w:rFonts w:hint="eastAsia" w:ascii="宋体" w:hAnsi="宋体"/>
                <w:color w:val="auto"/>
                <w:szCs w:val="21"/>
                <w:highlight w:val="none"/>
              </w:rPr>
            </w:pPr>
          </w:p>
        </w:tc>
        <w:tc>
          <w:tcPr>
            <w:tcW w:w="1091" w:type="dxa"/>
            <w:noWrap w:val="0"/>
            <w:vAlign w:val="center"/>
          </w:tcPr>
          <w:p w14:paraId="4D4B9696">
            <w:pPr>
              <w:spacing w:line="400" w:lineRule="exact"/>
              <w:jc w:val="center"/>
              <w:rPr>
                <w:rFonts w:hint="eastAsia" w:ascii="宋体" w:hAnsi="宋体"/>
                <w:color w:val="auto"/>
                <w:szCs w:val="21"/>
                <w:highlight w:val="none"/>
              </w:rPr>
            </w:pPr>
          </w:p>
        </w:tc>
      </w:tr>
      <w:tr w14:paraId="4B69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704D17C3">
            <w:pPr>
              <w:spacing w:line="400" w:lineRule="exact"/>
              <w:jc w:val="center"/>
              <w:rPr>
                <w:rFonts w:hint="eastAsia" w:ascii="宋体" w:hAnsi="宋体"/>
                <w:color w:val="auto"/>
                <w:szCs w:val="21"/>
                <w:highlight w:val="none"/>
              </w:rPr>
            </w:pPr>
          </w:p>
        </w:tc>
        <w:tc>
          <w:tcPr>
            <w:tcW w:w="2160" w:type="dxa"/>
            <w:noWrap w:val="0"/>
            <w:vAlign w:val="center"/>
          </w:tcPr>
          <w:p w14:paraId="5FC5EC02">
            <w:pPr>
              <w:spacing w:line="400" w:lineRule="exact"/>
              <w:rPr>
                <w:color w:val="auto"/>
                <w:kern w:val="2"/>
                <w:sz w:val="21"/>
                <w:szCs w:val="21"/>
                <w:highlight w:val="none"/>
              </w:rPr>
            </w:pPr>
          </w:p>
        </w:tc>
        <w:tc>
          <w:tcPr>
            <w:tcW w:w="1080" w:type="dxa"/>
            <w:noWrap w:val="0"/>
            <w:vAlign w:val="center"/>
          </w:tcPr>
          <w:p w14:paraId="6749E68F">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EA396E3">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8DDB131">
            <w:pPr>
              <w:spacing w:line="400" w:lineRule="exact"/>
              <w:jc w:val="center"/>
              <w:rPr>
                <w:rFonts w:hint="eastAsia" w:ascii="宋体" w:hAnsi="宋体"/>
                <w:color w:val="auto"/>
                <w:szCs w:val="21"/>
                <w:highlight w:val="none"/>
              </w:rPr>
            </w:pPr>
          </w:p>
        </w:tc>
        <w:tc>
          <w:tcPr>
            <w:tcW w:w="1446" w:type="dxa"/>
            <w:noWrap w:val="0"/>
            <w:vAlign w:val="center"/>
          </w:tcPr>
          <w:p w14:paraId="135581AD">
            <w:pPr>
              <w:spacing w:line="400" w:lineRule="exact"/>
              <w:jc w:val="center"/>
              <w:rPr>
                <w:rFonts w:hint="eastAsia" w:ascii="宋体" w:hAnsi="宋体"/>
                <w:color w:val="auto"/>
                <w:szCs w:val="21"/>
                <w:highlight w:val="none"/>
              </w:rPr>
            </w:pPr>
          </w:p>
        </w:tc>
        <w:tc>
          <w:tcPr>
            <w:tcW w:w="1446" w:type="dxa"/>
            <w:noWrap w:val="0"/>
            <w:vAlign w:val="center"/>
          </w:tcPr>
          <w:p w14:paraId="54E946BF">
            <w:pPr>
              <w:spacing w:line="400" w:lineRule="exact"/>
              <w:jc w:val="center"/>
              <w:rPr>
                <w:rFonts w:hint="eastAsia" w:ascii="宋体" w:hAnsi="宋体"/>
                <w:color w:val="auto"/>
                <w:szCs w:val="21"/>
                <w:highlight w:val="none"/>
              </w:rPr>
            </w:pPr>
          </w:p>
        </w:tc>
        <w:tc>
          <w:tcPr>
            <w:tcW w:w="1165" w:type="dxa"/>
            <w:noWrap w:val="0"/>
            <w:vAlign w:val="center"/>
          </w:tcPr>
          <w:p w14:paraId="2BE6FBF6">
            <w:pPr>
              <w:spacing w:line="400" w:lineRule="exact"/>
              <w:jc w:val="center"/>
              <w:rPr>
                <w:rFonts w:hint="eastAsia" w:ascii="宋体" w:hAnsi="宋体"/>
                <w:color w:val="auto"/>
                <w:szCs w:val="21"/>
                <w:highlight w:val="none"/>
              </w:rPr>
            </w:pPr>
          </w:p>
        </w:tc>
        <w:tc>
          <w:tcPr>
            <w:tcW w:w="1165" w:type="dxa"/>
            <w:noWrap w:val="0"/>
            <w:vAlign w:val="center"/>
          </w:tcPr>
          <w:p w14:paraId="3E4E0CE7">
            <w:pPr>
              <w:spacing w:line="400" w:lineRule="exact"/>
              <w:jc w:val="center"/>
              <w:rPr>
                <w:rFonts w:hint="eastAsia" w:ascii="宋体" w:hAnsi="宋体"/>
                <w:color w:val="auto"/>
                <w:szCs w:val="21"/>
                <w:highlight w:val="none"/>
              </w:rPr>
            </w:pPr>
          </w:p>
        </w:tc>
        <w:tc>
          <w:tcPr>
            <w:tcW w:w="1166" w:type="dxa"/>
            <w:noWrap w:val="0"/>
            <w:vAlign w:val="center"/>
          </w:tcPr>
          <w:p w14:paraId="3C6314B4">
            <w:pPr>
              <w:spacing w:line="400" w:lineRule="exact"/>
              <w:jc w:val="center"/>
              <w:rPr>
                <w:rFonts w:hint="eastAsia" w:ascii="宋体" w:hAnsi="宋体"/>
                <w:color w:val="auto"/>
                <w:szCs w:val="21"/>
                <w:highlight w:val="none"/>
              </w:rPr>
            </w:pPr>
          </w:p>
        </w:tc>
        <w:tc>
          <w:tcPr>
            <w:tcW w:w="1091" w:type="dxa"/>
            <w:noWrap w:val="0"/>
            <w:vAlign w:val="center"/>
          </w:tcPr>
          <w:p w14:paraId="4FB067B1">
            <w:pPr>
              <w:spacing w:line="400" w:lineRule="exact"/>
              <w:jc w:val="center"/>
              <w:rPr>
                <w:rFonts w:hint="eastAsia" w:ascii="宋体" w:hAnsi="宋体"/>
                <w:color w:val="auto"/>
                <w:szCs w:val="21"/>
                <w:highlight w:val="none"/>
              </w:rPr>
            </w:pPr>
          </w:p>
        </w:tc>
      </w:tr>
      <w:tr w14:paraId="3365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2B8881C4">
            <w:pPr>
              <w:spacing w:line="400" w:lineRule="exact"/>
              <w:jc w:val="center"/>
              <w:rPr>
                <w:rFonts w:hint="eastAsia" w:ascii="宋体" w:hAnsi="宋体"/>
                <w:color w:val="auto"/>
                <w:szCs w:val="21"/>
                <w:highlight w:val="none"/>
              </w:rPr>
            </w:pPr>
          </w:p>
        </w:tc>
        <w:tc>
          <w:tcPr>
            <w:tcW w:w="2160" w:type="dxa"/>
            <w:noWrap w:val="0"/>
            <w:vAlign w:val="center"/>
          </w:tcPr>
          <w:p w14:paraId="27E6A0A0">
            <w:pPr>
              <w:spacing w:line="400" w:lineRule="exact"/>
              <w:rPr>
                <w:color w:val="auto"/>
                <w:kern w:val="2"/>
                <w:sz w:val="21"/>
                <w:szCs w:val="21"/>
                <w:highlight w:val="none"/>
              </w:rPr>
            </w:pPr>
          </w:p>
        </w:tc>
        <w:tc>
          <w:tcPr>
            <w:tcW w:w="1080" w:type="dxa"/>
            <w:noWrap w:val="0"/>
            <w:vAlign w:val="center"/>
          </w:tcPr>
          <w:p w14:paraId="31778530">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37E55DE">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3205491">
            <w:pPr>
              <w:spacing w:line="400" w:lineRule="exact"/>
              <w:jc w:val="center"/>
              <w:rPr>
                <w:rFonts w:hint="eastAsia" w:ascii="宋体" w:hAnsi="宋体"/>
                <w:color w:val="auto"/>
                <w:szCs w:val="21"/>
                <w:highlight w:val="none"/>
              </w:rPr>
            </w:pPr>
          </w:p>
        </w:tc>
        <w:tc>
          <w:tcPr>
            <w:tcW w:w="1446" w:type="dxa"/>
            <w:noWrap w:val="0"/>
            <w:vAlign w:val="center"/>
          </w:tcPr>
          <w:p w14:paraId="78B12DE2">
            <w:pPr>
              <w:spacing w:line="400" w:lineRule="exact"/>
              <w:jc w:val="center"/>
              <w:rPr>
                <w:rFonts w:hint="eastAsia" w:ascii="宋体" w:hAnsi="宋体"/>
                <w:color w:val="auto"/>
                <w:szCs w:val="21"/>
                <w:highlight w:val="none"/>
              </w:rPr>
            </w:pPr>
          </w:p>
        </w:tc>
        <w:tc>
          <w:tcPr>
            <w:tcW w:w="1446" w:type="dxa"/>
            <w:noWrap w:val="0"/>
            <w:vAlign w:val="center"/>
          </w:tcPr>
          <w:p w14:paraId="09FD4132">
            <w:pPr>
              <w:spacing w:line="400" w:lineRule="exact"/>
              <w:jc w:val="center"/>
              <w:rPr>
                <w:rFonts w:hint="eastAsia" w:ascii="宋体" w:hAnsi="宋体"/>
                <w:color w:val="auto"/>
                <w:szCs w:val="21"/>
                <w:highlight w:val="none"/>
              </w:rPr>
            </w:pPr>
          </w:p>
        </w:tc>
        <w:tc>
          <w:tcPr>
            <w:tcW w:w="1165" w:type="dxa"/>
            <w:noWrap w:val="0"/>
            <w:vAlign w:val="center"/>
          </w:tcPr>
          <w:p w14:paraId="776E2721">
            <w:pPr>
              <w:spacing w:line="400" w:lineRule="exact"/>
              <w:jc w:val="center"/>
              <w:rPr>
                <w:rFonts w:hint="eastAsia" w:ascii="宋体" w:hAnsi="宋体"/>
                <w:color w:val="auto"/>
                <w:szCs w:val="21"/>
                <w:highlight w:val="none"/>
              </w:rPr>
            </w:pPr>
          </w:p>
        </w:tc>
        <w:tc>
          <w:tcPr>
            <w:tcW w:w="1165" w:type="dxa"/>
            <w:noWrap w:val="0"/>
            <w:vAlign w:val="center"/>
          </w:tcPr>
          <w:p w14:paraId="7B5663E0">
            <w:pPr>
              <w:spacing w:line="400" w:lineRule="exact"/>
              <w:jc w:val="center"/>
              <w:rPr>
                <w:rFonts w:hint="eastAsia" w:ascii="宋体" w:hAnsi="宋体"/>
                <w:color w:val="auto"/>
                <w:szCs w:val="21"/>
                <w:highlight w:val="none"/>
              </w:rPr>
            </w:pPr>
          </w:p>
        </w:tc>
        <w:tc>
          <w:tcPr>
            <w:tcW w:w="1166" w:type="dxa"/>
            <w:noWrap w:val="0"/>
            <w:vAlign w:val="center"/>
          </w:tcPr>
          <w:p w14:paraId="3DE4A5D0">
            <w:pPr>
              <w:spacing w:line="400" w:lineRule="exact"/>
              <w:jc w:val="center"/>
              <w:rPr>
                <w:rFonts w:hint="eastAsia" w:ascii="宋体" w:hAnsi="宋体"/>
                <w:color w:val="auto"/>
                <w:szCs w:val="21"/>
                <w:highlight w:val="none"/>
              </w:rPr>
            </w:pPr>
          </w:p>
        </w:tc>
        <w:tc>
          <w:tcPr>
            <w:tcW w:w="1091" w:type="dxa"/>
            <w:noWrap w:val="0"/>
            <w:vAlign w:val="center"/>
          </w:tcPr>
          <w:p w14:paraId="1416C8A3">
            <w:pPr>
              <w:spacing w:line="400" w:lineRule="exact"/>
              <w:jc w:val="center"/>
              <w:rPr>
                <w:rFonts w:hint="eastAsia" w:ascii="宋体" w:hAnsi="宋体"/>
                <w:color w:val="auto"/>
                <w:szCs w:val="21"/>
                <w:highlight w:val="none"/>
              </w:rPr>
            </w:pPr>
          </w:p>
        </w:tc>
      </w:tr>
      <w:tr w14:paraId="69CD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4F1603BA">
            <w:pPr>
              <w:spacing w:line="400" w:lineRule="exact"/>
              <w:jc w:val="center"/>
              <w:rPr>
                <w:rFonts w:hint="eastAsia" w:ascii="宋体" w:hAnsi="宋体"/>
                <w:color w:val="auto"/>
                <w:szCs w:val="21"/>
                <w:highlight w:val="none"/>
              </w:rPr>
            </w:pPr>
          </w:p>
        </w:tc>
        <w:tc>
          <w:tcPr>
            <w:tcW w:w="2160" w:type="dxa"/>
            <w:noWrap w:val="0"/>
            <w:vAlign w:val="center"/>
          </w:tcPr>
          <w:p w14:paraId="2444521B">
            <w:pPr>
              <w:spacing w:line="400" w:lineRule="exact"/>
              <w:rPr>
                <w:color w:val="auto"/>
                <w:kern w:val="2"/>
                <w:sz w:val="21"/>
                <w:szCs w:val="21"/>
                <w:highlight w:val="none"/>
              </w:rPr>
            </w:pPr>
          </w:p>
        </w:tc>
        <w:tc>
          <w:tcPr>
            <w:tcW w:w="1080" w:type="dxa"/>
            <w:noWrap w:val="0"/>
            <w:vAlign w:val="center"/>
          </w:tcPr>
          <w:p w14:paraId="6AD70187">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4074957B">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00B2BE2B">
            <w:pPr>
              <w:spacing w:line="400" w:lineRule="exact"/>
              <w:jc w:val="center"/>
              <w:rPr>
                <w:rFonts w:hint="eastAsia" w:ascii="宋体" w:hAnsi="宋体"/>
                <w:color w:val="auto"/>
                <w:szCs w:val="21"/>
                <w:highlight w:val="none"/>
              </w:rPr>
            </w:pPr>
          </w:p>
        </w:tc>
        <w:tc>
          <w:tcPr>
            <w:tcW w:w="1446" w:type="dxa"/>
            <w:noWrap w:val="0"/>
            <w:vAlign w:val="center"/>
          </w:tcPr>
          <w:p w14:paraId="1378BBA3">
            <w:pPr>
              <w:spacing w:line="400" w:lineRule="exact"/>
              <w:jc w:val="center"/>
              <w:rPr>
                <w:rFonts w:hint="eastAsia" w:ascii="宋体" w:hAnsi="宋体"/>
                <w:color w:val="auto"/>
                <w:szCs w:val="21"/>
                <w:highlight w:val="none"/>
              </w:rPr>
            </w:pPr>
          </w:p>
        </w:tc>
        <w:tc>
          <w:tcPr>
            <w:tcW w:w="1446" w:type="dxa"/>
            <w:noWrap w:val="0"/>
            <w:vAlign w:val="center"/>
          </w:tcPr>
          <w:p w14:paraId="44DE17D2">
            <w:pPr>
              <w:spacing w:line="400" w:lineRule="exact"/>
              <w:jc w:val="center"/>
              <w:rPr>
                <w:rFonts w:hint="eastAsia" w:ascii="宋体" w:hAnsi="宋体"/>
                <w:color w:val="auto"/>
                <w:szCs w:val="21"/>
                <w:highlight w:val="none"/>
              </w:rPr>
            </w:pPr>
          </w:p>
        </w:tc>
        <w:tc>
          <w:tcPr>
            <w:tcW w:w="1165" w:type="dxa"/>
            <w:noWrap w:val="0"/>
            <w:vAlign w:val="center"/>
          </w:tcPr>
          <w:p w14:paraId="0F7BA67A">
            <w:pPr>
              <w:spacing w:line="400" w:lineRule="exact"/>
              <w:jc w:val="center"/>
              <w:rPr>
                <w:rFonts w:hint="eastAsia" w:ascii="宋体" w:hAnsi="宋体"/>
                <w:color w:val="auto"/>
                <w:szCs w:val="21"/>
                <w:highlight w:val="none"/>
              </w:rPr>
            </w:pPr>
          </w:p>
        </w:tc>
        <w:tc>
          <w:tcPr>
            <w:tcW w:w="1165" w:type="dxa"/>
            <w:noWrap w:val="0"/>
            <w:vAlign w:val="center"/>
          </w:tcPr>
          <w:p w14:paraId="0760191F">
            <w:pPr>
              <w:spacing w:line="400" w:lineRule="exact"/>
              <w:jc w:val="center"/>
              <w:rPr>
                <w:rFonts w:hint="eastAsia" w:ascii="宋体" w:hAnsi="宋体"/>
                <w:color w:val="auto"/>
                <w:szCs w:val="21"/>
                <w:highlight w:val="none"/>
              </w:rPr>
            </w:pPr>
          </w:p>
        </w:tc>
        <w:tc>
          <w:tcPr>
            <w:tcW w:w="1166" w:type="dxa"/>
            <w:noWrap w:val="0"/>
            <w:vAlign w:val="center"/>
          </w:tcPr>
          <w:p w14:paraId="483234BE">
            <w:pPr>
              <w:spacing w:line="400" w:lineRule="exact"/>
              <w:jc w:val="center"/>
              <w:rPr>
                <w:rFonts w:hint="eastAsia" w:ascii="宋体" w:hAnsi="宋体"/>
                <w:color w:val="auto"/>
                <w:szCs w:val="21"/>
                <w:highlight w:val="none"/>
              </w:rPr>
            </w:pPr>
          </w:p>
        </w:tc>
        <w:tc>
          <w:tcPr>
            <w:tcW w:w="1091" w:type="dxa"/>
            <w:noWrap w:val="0"/>
            <w:vAlign w:val="center"/>
          </w:tcPr>
          <w:p w14:paraId="6793F298">
            <w:pPr>
              <w:spacing w:line="400" w:lineRule="exact"/>
              <w:jc w:val="center"/>
              <w:rPr>
                <w:rFonts w:hint="eastAsia" w:ascii="宋体" w:hAnsi="宋体"/>
                <w:color w:val="auto"/>
                <w:szCs w:val="21"/>
                <w:highlight w:val="none"/>
              </w:rPr>
            </w:pPr>
          </w:p>
        </w:tc>
      </w:tr>
      <w:tr w14:paraId="6B68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7969A7C7">
            <w:pPr>
              <w:spacing w:line="400" w:lineRule="exact"/>
              <w:jc w:val="center"/>
              <w:rPr>
                <w:rFonts w:hint="eastAsia" w:ascii="宋体" w:hAnsi="宋体"/>
                <w:color w:val="auto"/>
                <w:szCs w:val="21"/>
                <w:highlight w:val="none"/>
              </w:rPr>
            </w:pPr>
          </w:p>
        </w:tc>
        <w:tc>
          <w:tcPr>
            <w:tcW w:w="2160" w:type="dxa"/>
            <w:noWrap w:val="0"/>
            <w:vAlign w:val="center"/>
          </w:tcPr>
          <w:p w14:paraId="2CE0E192">
            <w:pPr>
              <w:spacing w:line="400" w:lineRule="exact"/>
              <w:rPr>
                <w:color w:val="auto"/>
                <w:kern w:val="2"/>
                <w:sz w:val="21"/>
                <w:szCs w:val="21"/>
                <w:highlight w:val="none"/>
              </w:rPr>
            </w:pPr>
          </w:p>
        </w:tc>
        <w:tc>
          <w:tcPr>
            <w:tcW w:w="1080" w:type="dxa"/>
            <w:noWrap w:val="0"/>
            <w:vAlign w:val="center"/>
          </w:tcPr>
          <w:p w14:paraId="6DB137DC">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010656CC">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3F8D526">
            <w:pPr>
              <w:spacing w:line="400" w:lineRule="exact"/>
              <w:jc w:val="center"/>
              <w:rPr>
                <w:rFonts w:hint="eastAsia" w:ascii="宋体" w:hAnsi="宋体"/>
                <w:color w:val="auto"/>
                <w:szCs w:val="21"/>
                <w:highlight w:val="none"/>
              </w:rPr>
            </w:pPr>
          </w:p>
        </w:tc>
        <w:tc>
          <w:tcPr>
            <w:tcW w:w="1446" w:type="dxa"/>
            <w:noWrap w:val="0"/>
            <w:vAlign w:val="center"/>
          </w:tcPr>
          <w:p w14:paraId="42CB2991">
            <w:pPr>
              <w:spacing w:line="400" w:lineRule="exact"/>
              <w:jc w:val="center"/>
              <w:rPr>
                <w:rFonts w:hint="eastAsia" w:ascii="宋体" w:hAnsi="宋体"/>
                <w:color w:val="auto"/>
                <w:szCs w:val="21"/>
                <w:highlight w:val="none"/>
              </w:rPr>
            </w:pPr>
          </w:p>
        </w:tc>
        <w:tc>
          <w:tcPr>
            <w:tcW w:w="1446" w:type="dxa"/>
            <w:noWrap w:val="0"/>
            <w:vAlign w:val="center"/>
          </w:tcPr>
          <w:p w14:paraId="5176A025">
            <w:pPr>
              <w:spacing w:line="400" w:lineRule="exact"/>
              <w:jc w:val="center"/>
              <w:rPr>
                <w:rFonts w:hint="eastAsia" w:ascii="宋体" w:hAnsi="宋体"/>
                <w:color w:val="auto"/>
                <w:szCs w:val="21"/>
                <w:highlight w:val="none"/>
              </w:rPr>
            </w:pPr>
          </w:p>
        </w:tc>
        <w:tc>
          <w:tcPr>
            <w:tcW w:w="1165" w:type="dxa"/>
            <w:noWrap w:val="0"/>
            <w:vAlign w:val="center"/>
          </w:tcPr>
          <w:p w14:paraId="5F3F1119">
            <w:pPr>
              <w:spacing w:line="400" w:lineRule="exact"/>
              <w:jc w:val="center"/>
              <w:rPr>
                <w:rFonts w:hint="eastAsia" w:ascii="宋体" w:hAnsi="宋体"/>
                <w:color w:val="auto"/>
                <w:szCs w:val="21"/>
                <w:highlight w:val="none"/>
              </w:rPr>
            </w:pPr>
          </w:p>
        </w:tc>
        <w:tc>
          <w:tcPr>
            <w:tcW w:w="1165" w:type="dxa"/>
            <w:noWrap w:val="0"/>
            <w:vAlign w:val="center"/>
          </w:tcPr>
          <w:p w14:paraId="43ED13C9">
            <w:pPr>
              <w:spacing w:line="400" w:lineRule="exact"/>
              <w:jc w:val="center"/>
              <w:rPr>
                <w:rFonts w:hint="eastAsia" w:ascii="宋体" w:hAnsi="宋体"/>
                <w:color w:val="auto"/>
                <w:szCs w:val="21"/>
                <w:highlight w:val="none"/>
              </w:rPr>
            </w:pPr>
          </w:p>
        </w:tc>
        <w:tc>
          <w:tcPr>
            <w:tcW w:w="1166" w:type="dxa"/>
            <w:noWrap w:val="0"/>
            <w:vAlign w:val="center"/>
          </w:tcPr>
          <w:p w14:paraId="5F22E3C4">
            <w:pPr>
              <w:spacing w:line="400" w:lineRule="exact"/>
              <w:jc w:val="center"/>
              <w:rPr>
                <w:rFonts w:hint="eastAsia" w:ascii="宋体" w:hAnsi="宋体"/>
                <w:color w:val="auto"/>
                <w:szCs w:val="21"/>
                <w:highlight w:val="none"/>
              </w:rPr>
            </w:pPr>
          </w:p>
        </w:tc>
        <w:tc>
          <w:tcPr>
            <w:tcW w:w="1091" w:type="dxa"/>
            <w:noWrap w:val="0"/>
            <w:vAlign w:val="center"/>
          </w:tcPr>
          <w:p w14:paraId="1A5D2A1B">
            <w:pPr>
              <w:spacing w:line="400" w:lineRule="exact"/>
              <w:jc w:val="center"/>
              <w:rPr>
                <w:rFonts w:hint="eastAsia" w:ascii="宋体" w:hAnsi="宋体"/>
                <w:color w:val="auto"/>
                <w:szCs w:val="21"/>
                <w:highlight w:val="none"/>
              </w:rPr>
            </w:pPr>
          </w:p>
        </w:tc>
      </w:tr>
      <w:tr w14:paraId="46AC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16AF8C37">
            <w:pPr>
              <w:spacing w:line="400" w:lineRule="exact"/>
              <w:jc w:val="center"/>
              <w:rPr>
                <w:rFonts w:hint="eastAsia" w:ascii="宋体" w:hAnsi="宋体"/>
                <w:color w:val="auto"/>
                <w:szCs w:val="21"/>
                <w:highlight w:val="none"/>
              </w:rPr>
            </w:pPr>
          </w:p>
        </w:tc>
        <w:tc>
          <w:tcPr>
            <w:tcW w:w="2160" w:type="dxa"/>
            <w:noWrap w:val="0"/>
            <w:vAlign w:val="center"/>
          </w:tcPr>
          <w:p w14:paraId="782EF111">
            <w:pPr>
              <w:spacing w:line="400" w:lineRule="exact"/>
              <w:rPr>
                <w:color w:val="auto"/>
                <w:kern w:val="2"/>
                <w:sz w:val="21"/>
                <w:szCs w:val="21"/>
                <w:highlight w:val="none"/>
              </w:rPr>
            </w:pPr>
          </w:p>
        </w:tc>
        <w:tc>
          <w:tcPr>
            <w:tcW w:w="1080" w:type="dxa"/>
            <w:noWrap w:val="0"/>
            <w:vAlign w:val="center"/>
          </w:tcPr>
          <w:p w14:paraId="1F54BB0A">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201D52EF">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77FE6D31">
            <w:pPr>
              <w:spacing w:line="400" w:lineRule="exact"/>
              <w:jc w:val="center"/>
              <w:rPr>
                <w:rFonts w:hint="eastAsia" w:ascii="宋体" w:hAnsi="宋体"/>
                <w:color w:val="auto"/>
                <w:szCs w:val="21"/>
                <w:highlight w:val="none"/>
              </w:rPr>
            </w:pPr>
          </w:p>
        </w:tc>
        <w:tc>
          <w:tcPr>
            <w:tcW w:w="1446" w:type="dxa"/>
            <w:noWrap w:val="0"/>
            <w:vAlign w:val="center"/>
          </w:tcPr>
          <w:p w14:paraId="0FB43CF1">
            <w:pPr>
              <w:spacing w:line="400" w:lineRule="exact"/>
              <w:jc w:val="center"/>
              <w:rPr>
                <w:rFonts w:hint="eastAsia" w:ascii="宋体" w:hAnsi="宋体"/>
                <w:color w:val="auto"/>
                <w:szCs w:val="21"/>
                <w:highlight w:val="none"/>
              </w:rPr>
            </w:pPr>
          </w:p>
        </w:tc>
        <w:tc>
          <w:tcPr>
            <w:tcW w:w="1446" w:type="dxa"/>
            <w:noWrap w:val="0"/>
            <w:vAlign w:val="center"/>
          </w:tcPr>
          <w:p w14:paraId="57C3FB3E">
            <w:pPr>
              <w:spacing w:line="400" w:lineRule="exact"/>
              <w:jc w:val="center"/>
              <w:rPr>
                <w:rFonts w:hint="eastAsia" w:ascii="宋体" w:hAnsi="宋体"/>
                <w:color w:val="auto"/>
                <w:szCs w:val="21"/>
                <w:highlight w:val="none"/>
              </w:rPr>
            </w:pPr>
          </w:p>
        </w:tc>
        <w:tc>
          <w:tcPr>
            <w:tcW w:w="1165" w:type="dxa"/>
            <w:noWrap w:val="0"/>
            <w:vAlign w:val="center"/>
          </w:tcPr>
          <w:p w14:paraId="619B80EC">
            <w:pPr>
              <w:spacing w:line="400" w:lineRule="exact"/>
              <w:jc w:val="center"/>
              <w:rPr>
                <w:rFonts w:hint="eastAsia" w:ascii="宋体" w:hAnsi="宋体"/>
                <w:color w:val="auto"/>
                <w:szCs w:val="21"/>
                <w:highlight w:val="none"/>
              </w:rPr>
            </w:pPr>
          </w:p>
        </w:tc>
        <w:tc>
          <w:tcPr>
            <w:tcW w:w="1165" w:type="dxa"/>
            <w:noWrap w:val="0"/>
            <w:vAlign w:val="center"/>
          </w:tcPr>
          <w:p w14:paraId="7C488B68">
            <w:pPr>
              <w:spacing w:line="400" w:lineRule="exact"/>
              <w:jc w:val="center"/>
              <w:rPr>
                <w:rFonts w:hint="eastAsia" w:ascii="宋体" w:hAnsi="宋体"/>
                <w:color w:val="auto"/>
                <w:szCs w:val="21"/>
                <w:highlight w:val="none"/>
              </w:rPr>
            </w:pPr>
          </w:p>
        </w:tc>
        <w:tc>
          <w:tcPr>
            <w:tcW w:w="1166" w:type="dxa"/>
            <w:noWrap w:val="0"/>
            <w:vAlign w:val="center"/>
          </w:tcPr>
          <w:p w14:paraId="3C93ABE3">
            <w:pPr>
              <w:spacing w:line="400" w:lineRule="exact"/>
              <w:jc w:val="center"/>
              <w:rPr>
                <w:rFonts w:hint="eastAsia" w:ascii="宋体" w:hAnsi="宋体"/>
                <w:color w:val="auto"/>
                <w:szCs w:val="21"/>
                <w:highlight w:val="none"/>
              </w:rPr>
            </w:pPr>
          </w:p>
        </w:tc>
        <w:tc>
          <w:tcPr>
            <w:tcW w:w="1091" w:type="dxa"/>
            <w:noWrap w:val="0"/>
            <w:vAlign w:val="center"/>
          </w:tcPr>
          <w:p w14:paraId="1C394894">
            <w:pPr>
              <w:spacing w:line="400" w:lineRule="exact"/>
              <w:jc w:val="center"/>
              <w:rPr>
                <w:rFonts w:hint="eastAsia" w:ascii="宋体" w:hAnsi="宋体"/>
                <w:color w:val="auto"/>
                <w:szCs w:val="21"/>
                <w:highlight w:val="none"/>
              </w:rPr>
            </w:pPr>
          </w:p>
        </w:tc>
      </w:tr>
      <w:tr w14:paraId="57A4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2D4489A6">
            <w:pPr>
              <w:spacing w:line="400" w:lineRule="exact"/>
              <w:jc w:val="center"/>
              <w:rPr>
                <w:rFonts w:hint="eastAsia" w:ascii="宋体" w:hAnsi="宋体"/>
                <w:color w:val="auto"/>
                <w:szCs w:val="21"/>
                <w:highlight w:val="none"/>
              </w:rPr>
            </w:pPr>
          </w:p>
        </w:tc>
        <w:tc>
          <w:tcPr>
            <w:tcW w:w="2160" w:type="dxa"/>
            <w:noWrap w:val="0"/>
            <w:vAlign w:val="center"/>
          </w:tcPr>
          <w:p w14:paraId="61C531D4">
            <w:pPr>
              <w:spacing w:line="400" w:lineRule="exact"/>
              <w:rPr>
                <w:color w:val="auto"/>
                <w:kern w:val="2"/>
                <w:sz w:val="21"/>
                <w:szCs w:val="21"/>
                <w:highlight w:val="none"/>
              </w:rPr>
            </w:pPr>
          </w:p>
        </w:tc>
        <w:tc>
          <w:tcPr>
            <w:tcW w:w="1080" w:type="dxa"/>
            <w:noWrap w:val="0"/>
            <w:vAlign w:val="center"/>
          </w:tcPr>
          <w:p w14:paraId="24DA22B8">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4E465C2">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311E337F">
            <w:pPr>
              <w:spacing w:line="400" w:lineRule="exact"/>
              <w:jc w:val="center"/>
              <w:rPr>
                <w:rFonts w:hint="eastAsia" w:ascii="宋体" w:hAnsi="宋体"/>
                <w:color w:val="auto"/>
                <w:szCs w:val="21"/>
                <w:highlight w:val="none"/>
              </w:rPr>
            </w:pPr>
          </w:p>
        </w:tc>
        <w:tc>
          <w:tcPr>
            <w:tcW w:w="1446" w:type="dxa"/>
            <w:noWrap w:val="0"/>
            <w:vAlign w:val="center"/>
          </w:tcPr>
          <w:p w14:paraId="757DFBE2">
            <w:pPr>
              <w:spacing w:line="400" w:lineRule="exact"/>
              <w:jc w:val="center"/>
              <w:rPr>
                <w:rFonts w:hint="eastAsia" w:ascii="宋体" w:hAnsi="宋体"/>
                <w:color w:val="auto"/>
                <w:szCs w:val="21"/>
                <w:highlight w:val="none"/>
              </w:rPr>
            </w:pPr>
          </w:p>
        </w:tc>
        <w:tc>
          <w:tcPr>
            <w:tcW w:w="1446" w:type="dxa"/>
            <w:noWrap w:val="0"/>
            <w:vAlign w:val="center"/>
          </w:tcPr>
          <w:p w14:paraId="2FFEF899">
            <w:pPr>
              <w:spacing w:line="400" w:lineRule="exact"/>
              <w:jc w:val="center"/>
              <w:rPr>
                <w:rFonts w:hint="eastAsia" w:ascii="宋体" w:hAnsi="宋体"/>
                <w:color w:val="auto"/>
                <w:szCs w:val="21"/>
                <w:highlight w:val="none"/>
              </w:rPr>
            </w:pPr>
          </w:p>
        </w:tc>
        <w:tc>
          <w:tcPr>
            <w:tcW w:w="1165" w:type="dxa"/>
            <w:noWrap w:val="0"/>
            <w:vAlign w:val="center"/>
          </w:tcPr>
          <w:p w14:paraId="44894B3F">
            <w:pPr>
              <w:spacing w:line="400" w:lineRule="exact"/>
              <w:jc w:val="center"/>
              <w:rPr>
                <w:rFonts w:hint="eastAsia" w:ascii="宋体" w:hAnsi="宋体"/>
                <w:color w:val="auto"/>
                <w:szCs w:val="21"/>
                <w:highlight w:val="none"/>
              </w:rPr>
            </w:pPr>
          </w:p>
        </w:tc>
        <w:tc>
          <w:tcPr>
            <w:tcW w:w="1165" w:type="dxa"/>
            <w:noWrap w:val="0"/>
            <w:vAlign w:val="center"/>
          </w:tcPr>
          <w:p w14:paraId="3D717CF7">
            <w:pPr>
              <w:spacing w:line="400" w:lineRule="exact"/>
              <w:jc w:val="center"/>
              <w:rPr>
                <w:rFonts w:hint="eastAsia" w:ascii="宋体" w:hAnsi="宋体"/>
                <w:color w:val="auto"/>
                <w:szCs w:val="21"/>
                <w:highlight w:val="none"/>
              </w:rPr>
            </w:pPr>
          </w:p>
        </w:tc>
        <w:tc>
          <w:tcPr>
            <w:tcW w:w="1166" w:type="dxa"/>
            <w:noWrap w:val="0"/>
            <w:vAlign w:val="center"/>
          </w:tcPr>
          <w:p w14:paraId="09A58964">
            <w:pPr>
              <w:spacing w:line="400" w:lineRule="exact"/>
              <w:jc w:val="center"/>
              <w:rPr>
                <w:rFonts w:hint="eastAsia" w:ascii="宋体" w:hAnsi="宋体"/>
                <w:color w:val="auto"/>
                <w:szCs w:val="21"/>
                <w:highlight w:val="none"/>
              </w:rPr>
            </w:pPr>
          </w:p>
        </w:tc>
        <w:tc>
          <w:tcPr>
            <w:tcW w:w="1091" w:type="dxa"/>
            <w:noWrap w:val="0"/>
            <w:vAlign w:val="center"/>
          </w:tcPr>
          <w:p w14:paraId="3B6378DF">
            <w:pPr>
              <w:spacing w:line="400" w:lineRule="exact"/>
              <w:jc w:val="center"/>
              <w:rPr>
                <w:rFonts w:hint="eastAsia" w:ascii="宋体" w:hAnsi="宋体"/>
                <w:color w:val="auto"/>
                <w:szCs w:val="21"/>
                <w:highlight w:val="none"/>
              </w:rPr>
            </w:pPr>
          </w:p>
        </w:tc>
      </w:tr>
      <w:tr w14:paraId="7E6C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6A80ED59">
            <w:pPr>
              <w:spacing w:line="400" w:lineRule="exact"/>
              <w:jc w:val="center"/>
              <w:rPr>
                <w:rFonts w:hint="eastAsia" w:ascii="宋体" w:hAnsi="宋体"/>
                <w:color w:val="auto"/>
                <w:szCs w:val="21"/>
                <w:highlight w:val="none"/>
              </w:rPr>
            </w:pPr>
          </w:p>
        </w:tc>
        <w:tc>
          <w:tcPr>
            <w:tcW w:w="2160" w:type="dxa"/>
            <w:noWrap w:val="0"/>
            <w:vAlign w:val="center"/>
          </w:tcPr>
          <w:p w14:paraId="418933B7">
            <w:pPr>
              <w:spacing w:line="400" w:lineRule="exact"/>
              <w:rPr>
                <w:color w:val="auto"/>
                <w:kern w:val="2"/>
                <w:sz w:val="21"/>
                <w:szCs w:val="21"/>
                <w:highlight w:val="none"/>
              </w:rPr>
            </w:pPr>
          </w:p>
        </w:tc>
        <w:tc>
          <w:tcPr>
            <w:tcW w:w="1080" w:type="dxa"/>
            <w:noWrap w:val="0"/>
            <w:vAlign w:val="center"/>
          </w:tcPr>
          <w:p w14:paraId="0D72916C">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6C5BC78A">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229980AC">
            <w:pPr>
              <w:spacing w:line="400" w:lineRule="exact"/>
              <w:jc w:val="center"/>
              <w:rPr>
                <w:rFonts w:hint="eastAsia" w:ascii="宋体" w:hAnsi="宋体"/>
                <w:color w:val="auto"/>
                <w:szCs w:val="21"/>
                <w:highlight w:val="none"/>
              </w:rPr>
            </w:pPr>
          </w:p>
        </w:tc>
        <w:tc>
          <w:tcPr>
            <w:tcW w:w="1446" w:type="dxa"/>
            <w:noWrap w:val="0"/>
            <w:vAlign w:val="center"/>
          </w:tcPr>
          <w:p w14:paraId="72FAAFDB">
            <w:pPr>
              <w:spacing w:line="400" w:lineRule="exact"/>
              <w:jc w:val="center"/>
              <w:rPr>
                <w:rFonts w:hint="eastAsia" w:ascii="宋体" w:hAnsi="宋体"/>
                <w:color w:val="auto"/>
                <w:szCs w:val="21"/>
                <w:highlight w:val="none"/>
              </w:rPr>
            </w:pPr>
          </w:p>
        </w:tc>
        <w:tc>
          <w:tcPr>
            <w:tcW w:w="1446" w:type="dxa"/>
            <w:noWrap w:val="0"/>
            <w:vAlign w:val="center"/>
          </w:tcPr>
          <w:p w14:paraId="78858C17">
            <w:pPr>
              <w:spacing w:line="400" w:lineRule="exact"/>
              <w:jc w:val="center"/>
              <w:rPr>
                <w:rFonts w:hint="eastAsia" w:ascii="宋体" w:hAnsi="宋体"/>
                <w:color w:val="auto"/>
                <w:szCs w:val="21"/>
                <w:highlight w:val="none"/>
              </w:rPr>
            </w:pPr>
          </w:p>
        </w:tc>
        <w:tc>
          <w:tcPr>
            <w:tcW w:w="1165" w:type="dxa"/>
            <w:noWrap w:val="0"/>
            <w:vAlign w:val="center"/>
          </w:tcPr>
          <w:p w14:paraId="2940C683">
            <w:pPr>
              <w:spacing w:line="400" w:lineRule="exact"/>
              <w:jc w:val="center"/>
              <w:rPr>
                <w:rFonts w:hint="eastAsia" w:ascii="宋体" w:hAnsi="宋体"/>
                <w:color w:val="auto"/>
                <w:szCs w:val="21"/>
                <w:highlight w:val="none"/>
              </w:rPr>
            </w:pPr>
          </w:p>
        </w:tc>
        <w:tc>
          <w:tcPr>
            <w:tcW w:w="1165" w:type="dxa"/>
            <w:noWrap w:val="0"/>
            <w:vAlign w:val="center"/>
          </w:tcPr>
          <w:p w14:paraId="6FED258D">
            <w:pPr>
              <w:spacing w:line="400" w:lineRule="exact"/>
              <w:jc w:val="center"/>
              <w:rPr>
                <w:rFonts w:hint="eastAsia" w:ascii="宋体" w:hAnsi="宋体"/>
                <w:color w:val="auto"/>
                <w:szCs w:val="21"/>
                <w:highlight w:val="none"/>
              </w:rPr>
            </w:pPr>
          </w:p>
        </w:tc>
        <w:tc>
          <w:tcPr>
            <w:tcW w:w="1166" w:type="dxa"/>
            <w:noWrap w:val="0"/>
            <w:vAlign w:val="center"/>
          </w:tcPr>
          <w:p w14:paraId="2FE1A3FA">
            <w:pPr>
              <w:spacing w:line="400" w:lineRule="exact"/>
              <w:jc w:val="center"/>
              <w:rPr>
                <w:rFonts w:hint="eastAsia" w:ascii="宋体" w:hAnsi="宋体"/>
                <w:color w:val="auto"/>
                <w:szCs w:val="21"/>
                <w:highlight w:val="none"/>
              </w:rPr>
            </w:pPr>
          </w:p>
        </w:tc>
        <w:tc>
          <w:tcPr>
            <w:tcW w:w="1091" w:type="dxa"/>
            <w:noWrap w:val="0"/>
            <w:vAlign w:val="center"/>
          </w:tcPr>
          <w:p w14:paraId="0CB4E991">
            <w:pPr>
              <w:spacing w:line="400" w:lineRule="exact"/>
              <w:jc w:val="center"/>
              <w:rPr>
                <w:rFonts w:hint="eastAsia" w:ascii="宋体" w:hAnsi="宋体"/>
                <w:color w:val="auto"/>
                <w:szCs w:val="21"/>
                <w:highlight w:val="none"/>
              </w:rPr>
            </w:pPr>
          </w:p>
        </w:tc>
      </w:tr>
      <w:tr w14:paraId="4B8A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06ADD70F">
            <w:pPr>
              <w:spacing w:line="400" w:lineRule="exact"/>
              <w:jc w:val="center"/>
              <w:rPr>
                <w:rFonts w:hint="eastAsia" w:ascii="宋体" w:hAnsi="宋体"/>
                <w:color w:val="auto"/>
                <w:szCs w:val="21"/>
                <w:highlight w:val="none"/>
              </w:rPr>
            </w:pPr>
          </w:p>
        </w:tc>
        <w:tc>
          <w:tcPr>
            <w:tcW w:w="2160" w:type="dxa"/>
            <w:noWrap w:val="0"/>
            <w:vAlign w:val="center"/>
          </w:tcPr>
          <w:p w14:paraId="45CBEF77">
            <w:pPr>
              <w:spacing w:line="400" w:lineRule="exact"/>
              <w:rPr>
                <w:color w:val="auto"/>
                <w:kern w:val="2"/>
                <w:sz w:val="21"/>
                <w:szCs w:val="21"/>
                <w:highlight w:val="none"/>
              </w:rPr>
            </w:pPr>
          </w:p>
        </w:tc>
        <w:tc>
          <w:tcPr>
            <w:tcW w:w="1080" w:type="dxa"/>
            <w:noWrap w:val="0"/>
            <w:vAlign w:val="center"/>
          </w:tcPr>
          <w:p w14:paraId="1E456B83">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C68F605">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06376136">
            <w:pPr>
              <w:spacing w:line="400" w:lineRule="exact"/>
              <w:jc w:val="center"/>
              <w:rPr>
                <w:rFonts w:hint="eastAsia" w:ascii="宋体" w:hAnsi="宋体"/>
                <w:color w:val="auto"/>
                <w:szCs w:val="21"/>
                <w:highlight w:val="none"/>
              </w:rPr>
            </w:pPr>
          </w:p>
        </w:tc>
        <w:tc>
          <w:tcPr>
            <w:tcW w:w="1446" w:type="dxa"/>
            <w:noWrap w:val="0"/>
            <w:vAlign w:val="center"/>
          </w:tcPr>
          <w:p w14:paraId="08BC1D92">
            <w:pPr>
              <w:spacing w:line="400" w:lineRule="exact"/>
              <w:jc w:val="center"/>
              <w:rPr>
                <w:rFonts w:hint="eastAsia" w:ascii="宋体" w:hAnsi="宋体"/>
                <w:color w:val="auto"/>
                <w:szCs w:val="21"/>
                <w:highlight w:val="none"/>
              </w:rPr>
            </w:pPr>
          </w:p>
        </w:tc>
        <w:tc>
          <w:tcPr>
            <w:tcW w:w="1446" w:type="dxa"/>
            <w:noWrap w:val="0"/>
            <w:vAlign w:val="center"/>
          </w:tcPr>
          <w:p w14:paraId="4EF4FAD3">
            <w:pPr>
              <w:spacing w:line="400" w:lineRule="exact"/>
              <w:jc w:val="center"/>
              <w:rPr>
                <w:rFonts w:hint="eastAsia" w:ascii="宋体" w:hAnsi="宋体"/>
                <w:color w:val="auto"/>
                <w:szCs w:val="21"/>
                <w:highlight w:val="none"/>
              </w:rPr>
            </w:pPr>
          </w:p>
        </w:tc>
        <w:tc>
          <w:tcPr>
            <w:tcW w:w="1165" w:type="dxa"/>
            <w:noWrap w:val="0"/>
            <w:vAlign w:val="center"/>
          </w:tcPr>
          <w:p w14:paraId="17F2AF55">
            <w:pPr>
              <w:spacing w:line="400" w:lineRule="exact"/>
              <w:jc w:val="center"/>
              <w:rPr>
                <w:rFonts w:hint="eastAsia" w:ascii="宋体" w:hAnsi="宋体"/>
                <w:color w:val="auto"/>
                <w:szCs w:val="21"/>
                <w:highlight w:val="none"/>
              </w:rPr>
            </w:pPr>
          </w:p>
        </w:tc>
        <w:tc>
          <w:tcPr>
            <w:tcW w:w="1165" w:type="dxa"/>
            <w:noWrap w:val="0"/>
            <w:vAlign w:val="center"/>
          </w:tcPr>
          <w:p w14:paraId="7F3D86D9">
            <w:pPr>
              <w:spacing w:line="400" w:lineRule="exact"/>
              <w:jc w:val="center"/>
              <w:rPr>
                <w:rFonts w:hint="eastAsia" w:ascii="宋体" w:hAnsi="宋体"/>
                <w:color w:val="auto"/>
                <w:szCs w:val="21"/>
                <w:highlight w:val="none"/>
              </w:rPr>
            </w:pPr>
          </w:p>
        </w:tc>
        <w:tc>
          <w:tcPr>
            <w:tcW w:w="1166" w:type="dxa"/>
            <w:noWrap w:val="0"/>
            <w:vAlign w:val="center"/>
          </w:tcPr>
          <w:p w14:paraId="5C17F336">
            <w:pPr>
              <w:spacing w:line="400" w:lineRule="exact"/>
              <w:jc w:val="center"/>
              <w:rPr>
                <w:rFonts w:hint="eastAsia" w:ascii="宋体" w:hAnsi="宋体"/>
                <w:color w:val="auto"/>
                <w:szCs w:val="21"/>
                <w:highlight w:val="none"/>
              </w:rPr>
            </w:pPr>
          </w:p>
        </w:tc>
        <w:tc>
          <w:tcPr>
            <w:tcW w:w="1091" w:type="dxa"/>
            <w:noWrap w:val="0"/>
            <w:vAlign w:val="center"/>
          </w:tcPr>
          <w:p w14:paraId="6B671838">
            <w:pPr>
              <w:spacing w:line="400" w:lineRule="exact"/>
              <w:jc w:val="center"/>
              <w:rPr>
                <w:rFonts w:hint="eastAsia" w:ascii="宋体" w:hAnsi="宋体"/>
                <w:color w:val="auto"/>
                <w:szCs w:val="21"/>
                <w:highlight w:val="none"/>
              </w:rPr>
            </w:pPr>
          </w:p>
        </w:tc>
      </w:tr>
      <w:tr w14:paraId="3FBB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408E62F7">
            <w:pPr>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二</w:t>
            </w:r>
          </w:p>
        </w:tc>
        <w:tc>
          <w:tcPr>
            <w:tcW w:w="2160" w:type="dxa"/>
            <w:noWrap w:val="0"/>
            <w:vAlign w:val="center"/>
          </w:tcPr>
          <w:p w14:paraId="1707A3A9">
            <w:pPr>
              <w:pStyle w:val="394"/>
              <w:widowControl w:val="0"/>
              <w:spacing w:before="0" w:beforeAutospacing="0" w:after="0" w:afterAutospacing="0" w:line="400" w:lineRule="exact"/>
              <w:jc w:val="center"/>
              <w:rPr>
                <w:color w:val="auto"/>
                <w:kern w:val="2"/>
                <w:sz w:val="21"/>
                <w:szCs w:val="21"/>
                <w:highlight w:val="none"/>
                <w:lang w:val="en-US" w:eastAsia="zh-CN" w:bidi="ar-SA"/>
              </w:rPr>
            </w:pPr>
            <w:r>
              <w:rPr>
                <w:color w:val="auto"/>
                <w:kern w:val="2"/>
                <w:sz w:val="21"/>
                <w:szCs w:val="21"/>
                <w:highlight w:val="none"/>
              </w:rPr>
              <w:t>安装工程</w:t>
            </w:r>
          </w:p>
        </w:tc>
        <w:tc>
          <w:tcPr>
            <w:tcW w:w="1080" w:type="dxa"/>
            <w:noWrap w:val="0"/>
            <w:vAlign w:val="center"/>
          </w:tcPr>
          <w:p w14:paraId="273B2618">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5F9DBDDB">
            <w:pPr>
              <w:spacing w:line="400" w:lineRule="exact"/>
              <w:jc w:val="center"/>
              <w:rPr>
                <w:rFonts w:hint="eastAsia" w:ascii="宋体" w:hAnsi="宋体"/>
                <w:color w:val="auto"/>
                <w:szCs w:val="21"/>
                <w:highlight w:val="none"/>
              </w:rPr>
            </w:pPr>
          </w:p>
        </w:tc>
        <w:tc>
          <w:tcPr>
            <w:tcW w:w="1165" w:type="dxa"/>
            <w:noWrap w:val="0"/>
            <w:vAlign w:val="center"/>
          </w:tcPr>
          <w:p w14:paraId="36A87796">
            <w:pPr>
              <w:spacing w:line="400" w:lineRule="exact"/>
              <w:jc w:val="center"/>
              <w:rPr>
                <w:rFonts w:hint="eastAsia" w:ascii="宋体" w:hAnsi="宋体"/>
                <w:color w:val="auto"/>
                <w:szCs w:val="21"/>
                <w:highlight w:val="none"/>
              </w:rPr>
            </w:pPr>
          </w:p>
        </w:tc>
        <w:tc>
          <w:tcPr>
            <w:tcW w:w="1446" w:type="dxa"/>
            <w:noWrap w:val="0"/>
            <w:vAlign w:val="center"/>
          </w:tcPr>
          <w:p w14:paraId="7B097607">
            <w:pPr>
              <w:spacing w:line="400" w:lineRule="exact"/>
              <w:jc w:val="center"/>
              <w:rPr>
                <w:rFonts w:hint="eastAsia" w:ascii="宋体" w:hAnsi="宋体"/>
                <w:color w:val="auto"/>
                <w:szCs w:val="21"/>
                <w:highlight w:val="none"/>
              </w:rPr>
            </w:pPr>
          </w:p>
        </w:tc>
        <w:tc>
          <w:tcPr>
            <w:tcW w:w="1446" w:type="dxa"/>
            <w:noWrap w:val="0"/>
            <w:vAlign w:val="center"/>
          </w:tcPr>
          <w:p w14:paraId="443D9876">
            <w:pPr>
              <w:spacing w:line="400" w:lineRule="exact"/>
              <w:jc w:val="center"/>
              <w:rPr>
                <w:rFonts w:hint="eastAsia" w:ascii="宋体" w:hAnsi="宋体"/>
                <w:color w:val="auto"/>
                <w:szCs w:val="21"/>
                <w:highlight w:val="none"/>
              </w:rPr>
            </w:pPr>
          </w:p>
        </w:tc>
        <w:tc>
          <w:tcPr>
            <w:tcW w:w="1165" w:type="dxa"/>
            <w:noWrap w:val="0"/>
            <w:vAlign w:val="center"/>
          </w:tcPr>
          <w:p w14:paraId="44A8A5EB">
            <w:pPr>
              <w:spacing w:line="400" w:lineRule="exact"/>
              <w:jc w:val="center"/>
              <w:rPr>
                <w:rFonts w:hint="eastAsia" w:ascii="宋体" w:hAnsi="宋体"/>
                <w:color w:val="auto"/>
                <w:szCs w:val="21"/>
                <w:highlight w:val="none"/>
              </w:rPr>
            </w:pPr>
          </w:p>
        </w:tc>
        <w:tc>
          <w:tcPr>
            <w:tcW w:w="1165" w:type="dxa"/>
            <w:noWrap w:val="0"/>
            <w:vAlign w:val="center"/>
          </w:tcPr>
          <w:p w14:paraId="20534F82">
            <w:pPr>
              <w:spacing w:line="400" w:lineRule="exact"/>
              <w:jc w:val="center"/>
              <w:rPr>
                <w:rFonts w:hint="eastAsia" w:ascii="宋体" w:hAnsi="宋体"/>
                <w:color w:val="auto"/>
                <w:szCs w:val="21"/>
                <w:highlight w:val="none"/>
              </w:rPr>
            </w:pPr>
          </w:p>
        </w:tc>
        <w:tc>
          <w:tcPr>
            <w:tcW w:w="1166" w:type="dxa"/>
            <w:noWrap w:val="0"/>
            <w:vAlign w:val="center"/>
          </w:tcPr>
          <w:p w14:paraId="23C7FF34">
            <w:pPr>
              <w:spacing w:line="400" w:lineRule="exact"/>
              <w:jc w:val="center"/>
              <w:rPr>
                <w:rFonts w:hint="eastAsia" w:ascii="宋体" w:hAnsi="宋体"/>
                <w:color w:val="auto"/>
                <w:szCs w:val="21"/>
                <w:highlight w:val="none"/>
              </w:rPr>
            </w:pPr>
          </w:p>
        </w:tc>
        <w:tc>
          <w:tcPr>
            <w:tcW w:w="1091" w:type="dxa"/>
            <w:noWrap w:val="0"/>
            <w:vAlign w:val="center"/>
          </w:tcPr>
          <w:p w14:paraId="06DE4F12">
            <w:pPr>
              <w:spacing w:line="400" w:lineRule="exact"/>
              <w:jc w:val="center"/>
              <w:rPr>
                <w:rFonts w:hint="eastAsia" w:ascii="宋体" w:hAnsi="宋体"/>
                <w:color w:val="auto"/>
                <w:szCs w:val="21"/>
                <w:highlight w:val="none"/>
              </w:rPr>
            </w:pPr>
          </w:p>
        </w:tc>
      </w:tr>
      <w:tr w14:paraId="3F09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noWrap w:val="0"/>
            <w:vAlign w:val="center"/>
          </w:tcPr>
          <w:p w14:paraId="10FC9683">
            <w:pPr>
              <w:spacing w:line="400" w:lineRule="exact"/>
              <w:jc w:val="center"/>
              <w:rPr>
                <w:rFonts w:hint="eastAsia" w:ascii="宋体" w:hAnsi="宋体"/>
                <w:color w:val="auto"/>
                <w:szCs w:val="21"/>
                <w:highlight w:val="none"/>
              </w:rPr>
            </w:pPr>
          </w:p>
        </w:tc>
        <w:tc>
          <w:tcPr>
            <w:tcW w:w="2160" w:type="dxa"/>
            <w:noWrap w:val="0"/>
            <w:vAlign w:val="center"/>
          </w:tcPr>
          <w:p w14:paraId="309D5C6B">
            <w:pPr>
              <w:pStyle w:val="394"/>
              <w:widowControl w:val="0"/>
              <w:spacing w:before="0" w:beforeAutospacing="0" w:after="0" w:afterAutospacing="0" w:line="400" w:lineRule="exact"/>
              <w:jc w:val="center"/>
              <w:rPr>
                <w:color w:val="auto"/>
                <w:kern w:val="2"/>
                <w:sz w:val="21"/>
                <w:szCs w:val="21"/>
                <w:highlight w:val="none"/>
              </w:rPr>
            </w:pPr>
          </w:p>
        </w:tc>
        <w:tc>
          <w:tcPr>
            <w:tcW w:w="1080" w:type="dxa"/>
            <w:noWrap w:val="0"/>
            <w:vAlign w:val="center"/>
          </w:tcPr>
          <w:p w14:paraId="747BDC85">
            <w:pPr>
              <w:pStyle w:val="394"/>
              <w:widowControl w:val="0"/>
              <w:spacing w:before="0" w:beforeAutospacing="0" w:after="0" w:afterAutospacing="0" w:line="400" w:lineRule="exact"/>
              <w:jc w:val="center"/>
              <w:rPr>
                <w:color w:val="auto"/>
                <w:kern w:val="2"/>
                <w:sz w:val="21"/>
                <w:szCs w:val="21"/>
                <w:highlight w:val="none"/>
              </w:rPr>
            </w:pPr>
          </w:p>
        </w:tc>
        <w:tc>
          <w:tcPr>
            <w:tcW w:w="1165" w:type="dxa"/>
            <w:noWrap w:val="0"/>
            <w:vAlign w:val="center"/>
          </w:tcPr>
          <w:p w14:paraId="30A50E16">
            <w:pPr>
              <w:spacing w:line="400" w:lineRule="exact"/>
              <w:jc w:val="center"/>
              <w:rPr>
                <w:rFonts w:hint="eastAsia" w:ascii="宋体" w:hAnsi="宋体"/>
                <w:color w:val="auto"/>
                <w:szCs w:val="21"/>
                <w:highlight w:val="none"/>
              </w:rPr>
            </w:pPr>
          </w:p>
        </w:tc>
        <w:tc>
          <w:tcPr>
            <w:tcW w:w="1165" w:type="dxa"/>
            <w:noWrap w:val="0"/>
            <w:vAlign w:val="center"/>
          </w:tcPr>
          <w:p w14:paraId="05E4BE24">
            <w:pPr>
              <w:spacing w:line="400" w:lineRule="exact"/>
              <w:jc w:val="center"/>
              <w:rPr>
                <w:rFonts w:hint="eastAsia" w:ascii="宋体" w:hAnsi="宋体"/>
                <w:color w:val="auto"/>
                <w:szCs w:val="21"/>
                <w:highlight w:val="none"/>
              </w:rPr>
            </w:pPr>
          </w:p>
        </w:tc>
        <w:tc>
          <w:tcPr>
            <w:tcW w:w="1446" w:type="dxa"/>
            <w:noWrap w:val="0"/>
            <w:vAlign w:val="center"/>
          </w:tcPr>
          <w:p w14:paraId="037748B2">
            <w:pPr>
              <w:spacing w:line="400" w:lineRule="exact"/>
              <w:jc w:val="center"/>
              <w:rPr>
                <w:rFonts w:hint="eastAsia" w:ascii="宋体" w:hAnsi="宋体"/>
                <w:color w:val="auto"/>
                <w:szCs w:val="21"/>
                <w:highlight w:val="none"/>
              </w:rPr>
            </w:pPr>
          </w:p>
        </w:tc>
        <w:tc>
          <w:tcPr>
            <w:tcW w:w="1446" w:type="dxa"/>
            <w:noWrap w:val="0"/>
            <w:vAlign w:val="center"/>
          </w:tcPr>
          <w:p w14:paraId="4287EEA4">
            <w:pPr>
              <w:spacing w:line="400" w:lineRule="exact"/>
              <w:jc w:val="center"/>
              <w:rPr>
                <w:rFonts w:hint="eastAsia" w:ascii="宋体" w:hAnsi="宋体"/>
                <w:color w:val="auto"/>
                <w:szCs w:val="21"/>
                <w:highlight w:val="none"/>
              </w:rPr>
            </w:pPr>
          </w:p>
        </w:tc>
        <w:tc>
          <w:tcPr>
            <w:tcW w:w="1165" w:type="dxa"/>
            <w:noWrap w:val="0"/>
            <w:vAlign w:val="center"/>
          </w:tcPr>
          <w:p w14:paraId="55B09AF2">
            <w:pPr>
              <w:spacing w:line="400" w:lineRule="exact"/>
              <w:jc w:val="center"/>
              <w:rPr>
                <w:rFonts w:hint="eastAsia" w:ascii="宋体" w:hAnsi="宋体"/>
                <w:color w:val="auto"/>
                <w:szCs w:val="21"/>
                <w:highlight w:val="none"/>
              </w:rPr>
            </w:pPr>
          </w:p>
        </w:tc>
        <w:tc>
          <w:tcPr>
            <w:tcW w:w="1165" w:type="dxa"/>
            <w:noWrap w:val="0"/>
            <w:vAlign w:val="center"/>
          </w:tcPr>
          <w:p w14:paraId="49E9955E">
            <w:pPr>
              <w:spacing w:line="400" w:lineRule="exact"/>
              <w:jc w:val="center"/>
              <w:rPr>
                <w:rFonts w:hint="eastAsia" w:ascii="宋体" w:hAnsi="宋体"/>
                <w:color w:val="auto"/>
                <w:szCs w:val="21"/>
                <w:highlight w:val="none"/>
              </w:rPr>
            </w:pPr>
          </w:p>
        </w:tc>
        <w:tc>
          <w:tcPr>
            <w:tcW w:w="1166" w:type="dxa"/>
            <w:noWrap w:val="0"/>
            <w:vAlign w:val="center"/>
          </w:tcPr>
          <w:p w14:paraId="428A9FB9">
            <w:pPr>
              <w:spacing w:line="400" w:lineRule="exact"/>
              <w:jc w:val="center"/>
              <w:rPr>
                <w:rFonts w:hint="eastAsia" w:ascii="宋体" w:hAnsi="宋体"/>
                <w:color w:val="auto"/>
                <w:szCs w:val="21"/>
                <w:highlight w:val="none"/>
              </w:rPr>
            </w:pPr>
          </w:p>
        </w:tc>
        <w:tc>
          <w:tcPr>
            <w:tcW w:w="1091" w:type="dxa"/>
            <w:noWrap w:val="0"/>
            <w:vAlign w:val="center"/>
          </w:tcPr>
          <w:p w14:paraId="65DE9602">
            <w:pPr>
              <w:spacing w:line="400" w:lineRule="exact"/>
              <w:jc w:val="center"/>
              <w:rPr>
                <w:rFonts w:hint="eastAsia" w:ascii="宋体" w:hAnsi="宋体"/>
                <w:color w:val="auto"/>
                <w:szCs w:val="21"/>
                <w:highlight w:val="none"/>
              </w:rPr>
            </w:pPr>
          </w:p>
        </w:tc>
      </w:tr>
    </w:tbl>
    <w:p w14:paraId="0017EEF8">
      <w:pPr>
        <w:spacing w:line="400" w:lineRule="exact"/>
        <w:ind w:firstLine="9156"/>
        <w:rPr>
          <w:rFonts w:ascii="宋体" w:hAnsi="宋体"/>
          <w:b/>
          <w:color w:val="auto"/>
          <w:sz w:val="23"/>
          <w:szCs w:val="23"/>
          <w:highlight w:val="none"/>
        </w:rPr>
        <w:sectPr>
          <w:pgSz w:w="16838" w:h="11906" w:orient="landscape"/>
          <w:pgMar w:top="1418" w:right="1418" w:bottom="1418" w:left="1418" w:header="737" w:footer="850" w:gutter="0"/>
          <w:pgNumType w:fmt="decimal"/>
          <w:cols w:space="720" w:num="1"/>
          <w:docGrid w:type="linesAndChars" w:linePitch="312" w:charSpace="0"/>
        </w:sectPr>
      </w:pPr>
    </w:p>
    <w:p w14:paraId="50046565">
      <w:pPr>
        <w:spacing w:line="4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工程单价费(税)率汇总表</w:t>
      </w:r>
    </w:p>
    <w:p w14:paraId="42D00E4A">
      <w:pPr>
        <w:spacing w:line="400" w:lineRule="exact"/>
        <w:jc w:val="center"/>
        <w:rPr>
          <w:rFonts w:hint="eastAsia" w:ascii="宋体" w:hAnsi="宋体"/>
          <w:b/>
          <w:color w:val="auto"/>
          <w:sz w:val="31"/>
          <w:szCs w:val="31"/>
          <w:highlight w:val="none"/>
        </w:rPr>
      </w:pPr>
    </w:p>
    <w:p w14:paraId="402740FD">
      <w:pPr>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合同编号:(投标项目合同号)</w:t>
      </w:r>
    </w:p>
    <w:p w14:paraId="21FE2F0F">
      <w:pPr>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p>
    <w:tbl>
      <w:tblPr>
        <w:tblStyle w:val="87"/>
        <w:tblW w:w="12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011"/>
        <w:gridCol w:w="1794"/>
        <w:gridCol w:w="1743"/>
        <w:gridCol w:w="1594"/>
        <w:gridCol w:w="1594"/>
        <w:gridCol w:w="1980"/>
      </w:tblGrid>
      <w:tr w14:paraId="187D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vMerge w:val="restart"/>
            <w:noWrap w:val="0"/>
            <w:vAlign w:val="center"/>
          </w:tcPr>
          <w:p w14:paraId="6C33293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3011" w:type="dxa"/>
            <w:vMerge w:val="restart"/>
            <w:noWrap w:val="0"/>
            <w:vAlign w:val="center"/>
          </w:tcPr>
          <w:p w14:paraId="6C508573">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工程类别</w:t>
            </w:r>
          </w:p>
        </w:tc>
        <w:tc>
          <w:tcPr>
            <w:tcW w:w="6725" w:type="dxa"/>
            <w:gridSpan w:val="4"/>
            <w:noWrap w:val="0"/>
            <w:vAlign w:val="center"/>
          </w:tcPr>
          <w:p w14:paraId="4E006BED">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工程单价费(税)率(%)</w:t>
            </w:r>
          </w:p>
        </w:tc>
        <w:tc>
          <w:tcPr>
            <w:tcW w:w="1980" w:type="dxa"/>
            <w:noWrap w:val="0"/>
            <w:vAlign w:val="center"/>
          </w:tcPr>
          <w:p w14:paraId="4C7698D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32AC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vMerge w:val="continue"/>
            <w:noWrap w:val="0"/>
            <w:vAlign w:val="center"/>
          </w:tcPr>
          <w:p w14:paraId="4384974E">
            <w:pPr>
              <w:spacing w:line="400" w:lineRule="exact"/>
              <w:jc w:val="center"/>
              <w:rPr>
                <w:rFonts w:hint="eastAsia" w:ascii="宋体" w:hAnsi="宋体"/>
                <w:color w:val="auto"/>
                <w:szCs w:val="21"/>
                <w:highlight w:val="none"/>
              </w:rPr>
            </w:pPr>
          </w:p>
        </w:tc>
        <w:tc>
          <w:tcPr>
            <w:tcW w:w="3011" w:type="dxa"/>
            <w:vMerge w:val="continue"/>
            <w:noWrap w:val="0"/>
            <w:vAlign w:val="center"/>
          </w:tcPr>
          <w:p w14:paraId="203791C1">
            <w:pPr>
              <w:spacing w:line="400" w:lineRule="exact"/>
              <w:jc w:val="center"/>
              <w:rPr>
                <w:rFonts w:hint="eastAsia" w:ascii="宋体" w:hAnsi="宋体"/>
                <w:color w:val="auto"/>
                <w:szCs w:val="21"/>
                <w:highlight w:val="none"/>
              </w:rPr>
            </w:pPr>
          </w:p>
        </w:tc>
        <w:tc>
          <w:tcPr>
            <w:tcW w:w="1794" w:type="dxa"/>
            <w:noWrap w:val="0"/>
            <w:vAlign w:val="center"/>
          </w:tcPr>
          <w:p w14:paraId="1B91EA4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其它直接费</w:t>
            </w:r>
          </w:p>
        </w:tc>
        <w:tc>
          <w:tcPr>
            <w:tcW w:w="1743" w:type="dxa"/>
            <w:noWrap w:val="0"/>
            <w:vAlign w:val="center"/>
          </w:tcPr>
          <w:p w14:paraId="39554D14">
            <w:pPr>
              <w:spacing w:line="400" w:lineRule="exact"/>
              <w:jc w:val="center"/>
              <w:rPr>
                <w:rFonts w:hint="eastAsia" w:ascii="宋体" w:hAnsi="宋体"/>
                <w:color w:val="auto"/>
                <w:szCs w:val="21"/>
                <w:highlight w:val="none"/>
              </w:rPr>
            </w:pPr>
            <w:r>
              <w:rPr>
                <w:rFonts w:hint="eastAsia" w:ascii="宋体" w:hAnsi="宋体"/>
                <w:color w:val="auto"/>
                <w:szCs w:val="21"/>
                <w:highlight w:val="none"/>
              </w:rPr>
              <w:t>间接费</w:t>
            </w:r>
          </w:p>
        </w:tc>
        <w:tc>
          <w:tcPr>
            <w:tcW w:w="1594" w:type="dxa"/>
            <w:noWrap w:val="0"/>
            <w:vAlign w:val="center"/>
          </w:tcPr>
          <w:p w14:paraId="79DAAF3C">
            <w:pPr>
              <w:spacing w:line="400" w:lineRule="exact"/>
              <w:jc w:val="center"/>
              <w:rPr>
                <w:rFonts w:hint="eastAsia" w:ascii="宋体" w:hAnsi="宋体"/>
                <w:color w:val="auto"/>
                <w:szCs w:val="21"/>
                <w:highlight w:val="none"/>
              </w:rPr>
            </w:pPr>
            <w:r>
              <w:rPr>
                <w:rFonts w:hint="eastAsia" w:ascii="宋体" w:hAnsi="宋体"/>
                <w:color w:val="auto"/>
                <w:szCs w:val="21"/>
                <w:highlight w:val="none"/>
              </w:rPr>
              <w:t>企业利润</w:t>
            </w:r>
          </w:p>
        </w:tc>
        <w:tc>
          <w:tcPr>
            <w:tcW w:w="1594" w:type="dxa"/>
            <w:noWrap w:val="0"/>
            <w:vAlign w:val="center"/>
          </w:tcPr>
          <w:p w14:paraId="7EF849EC">
            <w:pPr>
              <w:spacing w:line="400" w:lineRule="exact"/>
              <w:jc w:val="center"/>
              <w:rPr>
                <w:rFonts w:hint="eastAsia" w:ascii="宋体" w:hAnsi="宋体"/>
                <w:color w:val="auto"/>
                <w:szCs w:val="21"/>
                <w:highlight w:val="none"/>
              </w:rPr>
            </w:pPr>
            <w:r>
              <w:rPr>
                <w:rFonts w:hint="eastAsia" w:ascii="宋体" w:hAnsi="宋体"/>
                <w:color w:val="auto"/>
                <w:szCs w:val="21"/>
                <w:highlight w:val="none"/>
              </w:rPr>
              <w:t>税金</w:t>
            </w:r>
          </w:p>
        </w:tc>
        <w:tc>
          <w:tcPr>
            <w:tcW w:w="1980" w:type="dxa"/>
            <w:noWrap w:val="0"/>
            <w:vAlign w:val="center"/>
          </w:tcPr>
          <w:p w14:paraId="4699A075">
            <w:pPr>
              <w:spacing w:line="400" w:lineRule="exact"/>
              <w:jc w:val="center"/>
              <w:rPr>
                <w:rFonts w:hint="eastAsia" w:ascii="宋体" w:hAnsi="宋体"/>
                <w:color w:val="auto"/>
                <w:szCs w:val="21"/>
                <w:highlight w:val="none"/>
              </w:rPr>
            </w:pPr>
          </w:p>
        </w:tc>
      </w:tr>
      <w:tr w14:paraId="2203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0BEE6E62">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一</w:t>
            </w:r>
          </w:p>
        </w:tc>
        <w:tc>
          <w:tcPr>
            <w:tcW w:w="3011" w:type="dxa"/>
            <w:noWrap w:val="0"/>
            <w:vAlign w:val="center"/>
          </w:tcPr>
          <w:p w14:paraId="4D7000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建筑工程</w:t>
            </w:r>
          </w:p>
        </w:tc>
        <w:tc>
          <w:tcPr>
            <w:tcW w:w="1794" w:type="dxa"/>
            <w:noWrap w:val="0"/>
            <w:vAlign w:val="center"/>
          </w:tcPr>
          <w:p w14:paraId="71AD27C3">
            <w:pPr>
              <w:spacing w:line="400" w:lineRule="exact"/>
              <w:jc w:val="center"/>
              <w:rPr>
                <w:rFonts w:hint="eastAsia" w:ascii="宋体" w:hAnsi="宋体"/>
                <w:color w:val="auto"/>
                <w:szCs w:val="21"/>
                <w:highlight w:val="none"/>
              </w:rPr>
            </w:pPr>
          </w:p>
        </w:tc>
        <w:tc>
          <w:tcPr>
            <w:tcW w:w="1743" w:type="dxa"/>
            <w:noWrap w:val="0"/>
            <w:vAlign w:val="center"/>
          </w:tcPr>
          <w:p w14:paraId="72D22B9F">
            <w:pPr>
              <w:spacing w:line="400" w:lineRule="exact"/>
              <w:jc w:val="center"/>
              <w:rPr>
                <w:rFonts w:hint="eastAsia" w:ascii="宋体" w:hAnsi="宋体"/>
                <w:color w:val="auto"/>
                <w:szCs w:val="21"/>
                <w:highlight w:val="none"/>
              </w:rPr>
            </w:pPr>
          </w:p>
        </w:tc>
        <w:tc>
          <w:tcPr>
            <w:tcW w:w="1594" w:type="dxa"/>
            <w:noWrap w:val="0"/>
            <w:vAlign w:val="center"/>
          </w:tcPr>
          <w:p w14:paraId="7F9C9F63">
            <w:pPr>
              <w:spacing w:line="400" w:lineRule="exact"/>
              <w:jc w:val="center"/>
              <w:rPr>
                <w:rFonts w:hint="eastAsia" w:ascii="宋体" w:hAnsi="宋体"/>
                <w:color w:val="auto"/>
                <w:szCs w:val="21"/>
                <w:highlight w:val="none"/>
              </w:rPr>
            </w:pPr>
          </w:p>
        </w:tc>
        <w:tc>
          <w:tcPr>
            <w:tcW w:w="1594" w:type="dxa"/>
            <w:noWrap w:val="0"/>
            <w:vAlign w:val="center"/>
          </w:tcPr>
          <w:p w14:paraId="36D1B325">
            <w:pPr>
              <w:spacing w:line="400" w:lineRule="exact"/>
              <w:jc w:val="center"/>
              <w:rPr>
                <w:rFonts w:hint="eastAsia" w:ascii="宋体" w:hAnsi="宋体"/>
                <w:color w:val="auto"/>
                <w:szCs w:val="21"/>
                <w:highlight w:val="none"/>
              </w:rPr>
            </w:pPr>
          </w:p>
        </w:tc>
        <w:tc>
          <w:tcPr>
            <w:tcW w:w="1980" w:type="dxa"/>
            <w:noWrap w:val="0"/>
            <w:vAlign w:val="center"/>
          </w:tcPr>
          <w:p w14:paraId="013884D2">
            <w:pPr>
              <w:spacing w:line="400" w:lineRule="exact"/>
              <w:jc w:val="center"/>
              <w:rPr>
                <w:rFonts w:hint="eastAsia" w:ascii="宋体" w:hAnsi="宋体"/>
                <w:color w:val="auto"/>
                <w:szCs w:val="21"/>
                <w:highlight w:val="none"/>
              </w:rPr>
            </w:pPr>
          </w:p>
        </w:tc>
      </w:tr>
      <w:tr w14:paraId="6543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2087A518">
            <w:pPr>
              <w:spacing w:line="400" w:lineRule="exact"/>
              <w:jc w:val="center"/>
              <w:rPr>
                <w:rFonts w:hint="eastAsia" w:ascii="宋体" w:hAnsi="宋体"/>
                <w:color w:val="auto"/>
                <w:szCs w:val="21"/>
                <w:highlight w:val="none"/>
              </w:rPr>
            </w:pPr>
          </w:p>
        </w:tc>
        <w:tc>
          <w:tcPr>
            <w:tcW w:w="3011" w:type="dxa"/>
            <w:noWrap w:val="0"/>
            <w:vAlign w:val="center"/>
          </w:tcPr>
          <w:p w14:paraId="62795E50">
            <w:pPr>
              <w:spacing w:line="400" w:lineRule="exact"/>
              <w:rPr>
                <w:rFonts w:hint="eastAsia"/>
                <w:color w:val="auto"/>
                <w:kern w:val="2"/>
                <w:sz w:val="21"/>
                <w:szCs w:val="21"/>
                <w:highlight w:val="none"/>
                <w:lang w:val="en-US" w:eastAsia="zh-CN" w:bidi="ar-SA"/>
              </w:rPr>
            </w:pPr>
            <w:r>
              <w:rPr>
                <w:rFonts w:hint="eastAsia"/>
                <w:color w:val="auto"/>
                <w:highlight w:val="none"/>
                <w:lang w:val="en-US" w:eastAsia="zh-CN"/>
              </w:rPr>
              <w:t>土方工程</w:t>
            </w:r>
          </w:p>
        </w:tc>
        <w:tc>
          <w:tcPr>
            <w:tcW w:w="1794" w:type="dxa"/>
            <w:noWrap w:val="0"/>
            <w:vAlign w:val="center"/>
          </w:tcPr>
          <w:p w14:paraId="5D2944A5">
            <w:pPr>
              <w:spacing w:line="400" w:lineRule="exact"/>
              <w:jc w:val="center"/>
              <w:rPr>
                <w:rFonts w:hint="eastAsia" w:ascii="宋体" w:hAnsi="宋体"/>
                <w:color w:val="auto"/>
                <w:szCs w:val="21"/>
                <w:highlight w:val="none"/>
              </w:rPr>
            </w:pPr>
          </w:p>
        </w:tc>
        <w:tc>
          <w:tcPr>
            <w:tcW w:w="1743" w:type="dxa"/>
            <w:noWrap w:val="0"/>
            <w:vAlign w:val="center"/>
          </w:tcPr>
          <w:p w14:paraId="08681C2F">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587E35F0">
            <w:pPr>
              <w:spacing w:line="400" w:lineRule="exact"/>
              <w:jc w:val="center"/>
              <w:rPr>
                <w:rFonts w:hint="eastAsia" w:ascii="宋体" w:hAnsi="宋体"/>
                <w:color w:val="auto"/>
                <w:szCs w:val="21"/>
                <w:highlight w:val="none"/>
              </w:rPr>
            </w:pPr>
          </w:p>
        </w:tc>
        <w:tc>
          <w:tcPr>
            <w:tcW w:w="1594" w:type="dxa"/>
            <w:noWrap w:val="0"/>
            <w:vAlign w:val="center"/>
          </w:tcPr>
          <w:p w14:paraId="07215921">
            <w:pPr>
              <w:spacing w:line="400" w:lineRule="exact"/>
              <w:jc w:val="center"/>
              <w:rPr>
                <w:rFonts w:hint="eastAsia" w:ascii="宋体" w:hAnsi="宋体"/>
                <w:color w:val="auto"/>
                <w:szCs w:val="21"/>
                <w:highlight w:val="none"/>
              </w:rPr>
            </w:pPr>
          </w:p>
        </w:tc>
        <w:tc>
          <w:tcPr>
            <w:tcW w:w="1980" w:type="dxa"/>
            <w:noWrap w:val="0"/>
            <w:vAlign w:val="center"/>
          </w:tcPr>
          <w:p w14:paraId="3572B155">
            <w:pPr>
              <w:spacing w:line="400" w:lineRule="exact"/>
              <w:jc w:val="center"/>
              <w:rPr>
                <w:rFonts w:hint="eastAsia" w:ascii="宋体" w:hAnsi="宋体"/>
                <w:color w:val="auto"/>
                <w:szCs w:val="21"/>
                <w:highlight w:val="none"/>
              </w:rPr>
            </w:pPr>
          </w:p>
        </w:tc>
      </w:tr>
      <w:tr w14:paraId="26C5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1E2C0149">
            <w:pPr>
              <w:spacing w:line="400" w:lineRule="exact"/>
              <w:jc w:val="center"/>
              <w:rPr>
                <w:rFonts w:hint="eastAsia" w:ascii="宋体" w:hAnsi="宋体"/>
                <w:color w:val="auto"/>
                <w:szCs w:val="21"/>
                <w:highlight w:val="none"/>
              </w:rPr>
            </w:pPr>
          </w:p>
        </w:tc>
        <w:tc>
          <w:tcPr>
            <w:tcW w:w="3011" w:type="dxa"/>
            <w:noWrap w:val="0"/>
            <w:vAlign w:val="center"/>
          </w:tcPr>
          <w:p w14:paraId="4F4A2A0B">
            <w:pPr>
              <w:spacing w:line="400" w:lineRule="exact"/>
              <w:rPr>
                <w:rFonts w:hint="eastAsia"/>
                <w:color w:val="auto"/>
                <w:kern w:val="2"/>
                <w:sz w:val="21"/>
                <w:szCs w:val="21"/>
                <w:highlight w:val="none"/>
                <w:lang w:val="en-US" w:eastAsia="zh-CN" w:bidi="ar-SA"/>
              </w:rPr>
            </w:pPr>
            <w:r>
              <w:rPr>
                <w:rFonts w:hint="eastAsia"/>
                <w:color w:val="auto"/>
                <w:highlight w:val="none"/>
                <w:lang w:val="en-US" w:eastAsia="zh-CN"/>
              </w:rPr>
              <w:t>石方工程</w:t>
            </w:r>
          </w:p>
        </w:tc>
        <w:tc>
          <w:tcPr>
            <w:tcW w:w="1794" w:type="dxa"/>
            <w:noWrap w:val="0"/>
            <w:vAlign w:val="center"/>
          </w:tcPr>
          <w:p w14:paraId="71659A9A">
            <w:pPr>
              <w:spacing w:line="400" w:lineRule="exact"/>
              <w:jc w:val="center"/>
              <w:rPr>
                <w:rFonts w:hint="eastAsia" w:ascii="宋体" w:hAnsi="宋体"/>
                <w:color w:val="auto"/>
                <w:szCs w:val="21"/>
                <w:highlight w:val="none"/>
              </w:rPr>
            </w:pPr>
          </w:p>
        </w:tc>
        <w:tc>
          <w:tcPr>
            <w:tcW w:w="1743" w:type="dxa"/>
            <w:noWrap w:val="0"/>
            <w:vAlign w:val="center"/>
          </w:tcPr>
          <w:p w14:paraId="1C3F39CC">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3427636C">
            <w:pPr>
              <w:spacing w:line="400" w:lineRule="exact"/>
              <w:jc w:val="center"/>
              <w:rPr>
                <w:rFonts w:hint="eastAsia" w:ascii="宋体" w:hAnsi="宋体"/>
                <w:color w:val="auto"/>
                <w:szCs w:val="21"/>
                <w:highlight w:val="none"/>
              </w:rPr>
            </w:pPr>
          </w:p>
        </w:tc>
        <w:tc>
          <w:tcPr>
            <w:tcW w:w="1594" w:type="dxa"/>
            <w:noWrap w:val="0"/>
            <w:vAlign w:val="center"/>
          </w:tcPr>
          <w:p w14:paraId="2162D721">
            <w:pPr>
              <w:spacing w:line="400" w:lineRule="exact"/>
              <w:jc w:val="center"/>
              <w:rPr>
                <w:rFonts w:hint="eastAsia" w:ascii="宋体" w:hAnsi="宋体"/>
                <w:color w:val="auto"/>
                <w:szCs w:val="21"/>
                <w:highlight w:val="none"/>
              </w:rPr>
            </w:pPr>
          </w:p>
        </w:tc>
        <w:tc>
          <w:tcPr>
            <w:tcW w:w="1980" w:type="dxa"/>
            <w:noWrap w:val="0"/>
            <w:vAlign w:val="center"/>
          </w:tcPr>
          <w:p w14:paraId="7504BBA9">
            <w:pPr>
              <w:spacing w:line="400" w:lineRule="exact"/>
              <w:jc w:val="center"/>
              <w:rPr>
                <w:rFonts w:hint="eastAsia" w:ascii="宋体" w:hAnsi="宋体"/>
                <w:color w:val="auto"/>
                <w:szCs w:val="21"/>
                <w:highlight w:val="none"/>
              </w:rPr>
            </w:pPr>
          </w:p>
        </w:tc>
      </w:tr>
      <w:tr w14:paraId="7AC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70CBCBF6">
            <w:pPr>
              <w:spacing w:line="400" w:lineRule="exact"/>
              <w:jc w:val="center"/>
              <w:rPr>
                <w:rFonts w:hint="eastAsia" w:ascii="宋体" w:hAnsi="宋体"/>
                <w:color w:val="auto"/>
                <w:szCs w:val="21"/>
                <w:highlight w:val="none"/>
              </w:rPr>
            </w:pPr>
          </w:p>
        </w:tc>
        <w:tc>
          <w:tcPr>
            <w:tcW w:w="3011" w:type="dxa"/>
            <w:noWrap w:val="0"/>
            <w:vAlign w:val="center"/>
          </w:tcPr>
          <w:p w14:paraId="3EC48F3D">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混凝土工程</w:t>
            </w:r>
          </w:p>
        </w:tc>
        <w:tc>
          <w:tcPr>
            <w:tcW w:w="1794" w:type="dxa"/>
            <w:noWrap w:val="0"/>
            <w:vAlign w:val="center"/>
          </w:tcPr>
          <w:p w14:paraId="333A9EDC">
            <w:pPr>
              <w:spacing w:line="400" w:lineRule="exact"/>
              <w:jc w:val="center"/>
              <w:rPr>
                <w:rFonts w:hint="eastAsia" w:ascii="宋体" w:hAnsi="宋体"/>
                <w:color w:val="auto"/>
                <w:szCs w:val="21"/>
                <w:highlight w:val="none"/>
              </w:rPr>
            </w:pPr>
          </w:p>
        </w:tc>
        <w:tc>
          <w:tcPr>
            <w:tcW w:w="1743" w:type="dxa"/>
            <w:noWrap w:val="0"/>
            <w:vAlign w:val="center"/>
          </w:tcPr>
          <w:p w14:paraId="768717B3">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2E4537A4">
            <w:pPr>
              <w:spacing w:line="400" w:lineRule="exact"/>
              <w:jc w:val="center"/>
              <w:rPr>
                <w:rFonts w:hint="eastAsia" w:ascii="宋体" w:hAnsi="宋体"/>
                <w:color w:val="auto"/>
                <w:szCs w:val="21"/>
                <w:highlight w:val="none"/>
              </w:rPr>
            </w:pPr>
          </w:p>
        </w:tc>
        <w:tc>
          <w:tcPr>
            <w:tcW w:w="1594" w:type="dxa"/>
            <w:noWrap w:val="0"/>
            <w:vAlign w:val="center"/>
          </w:tcPr>
          <w:p w14:paraId="3DA8302C">
            <w:pPr>
              <w:spacing w:line="400" w:lineRule="exact"/>
              <w:jc w:val="center"/>
              <w:rPr>
                <w:rFonts w:hint="eastAsia" w:ascii="宋体" w:hAnsi="宋体"/>
                <w:color w:val="auto"/>
                <w:szCs w:val="21"/>
                <w:highlight w:val="none"/>
              </w:rPr>
            </w:pPr>
          </w:p>
        </w:tc>
        <w:tc>
          <w:tcPr>
            <w:tcW w:w="1980" w:type="dxa"/>
            <w:noWrap w:val="0"/>
            <w:vAlign w:val="center"/>
          </w:tcPr>
          <w:p w14:paraId="6249425C">
            <w:pPr>
              <w:spacing w:line="400" w:lineRule="exact"/>
              <w:jc w:val="center"/>
              <w:rPr>
                <w:rFonts w:hint="eastAsia" w:ascii="宋体" w:hAnsi="宋体"/>
                <w:color w:val="auto"/>
                <w:szCs w:val="21"/>
                <w:highlight w:val="none"/>
              </w:rPr>
            </w:pPr>
          </w:p>
        </w:tc>
      </w:tr>
      <w:tr w14:paraId="2429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6B7FD06C">
            <w:pPr>
              <w:spacing w:line="400" w:lineRule="exact"/>
              <w:jc w:val="center"/>
              <w:rPr>
                <w:rFonts w:hint="eastAsia" w:ascii="宋体" w:hAnsi="宋体"/>
                <w:color w:val="auto"/>
                <w:szCs w:val="21"/>
                <w:highlight w:val="none"/>
              </w:rPr>
            </w:pPr>
          </w:p>
        </w:tc>
        <w:tc>
          <w:tcPr>
            <w:tcW w:w="3011" w:type="dxa"/>
            <w:noWrap w:val="0"/>
            <w:vAlign w:val="center"/>
          </w:tcPr>
          <w:p w14:paraId="6C87833E">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钢筋制安工程</w:t>
            </w:r>
          </w:p>
        </w:tc>
        <w:tc>
          <w:tcPr>
            <w:tcW w:w="1794" w:type="dxa"/>
            <w:noWrap w:val="0"/>
            <w:vAlign w:val="center"/>
          </w:tcPr>
          <w:p w14:paraId="0E4BEA3C">
            <w:pPr>
              <w:spacing w:line="400" w:lineRule="exact"/>
              <w:jc w:val="center"/>
              <w:rPr>
                <w:rFonts w:hint="eastAsia" w:ascii="宋体" w:hAnsi="宋体"/>
                <w:color w:val="auto"/>
                <w:szCs w:val="21"/>
                <w:highlight w:val="none"/>
              </w:rPr>
            </w:pPr>
          </w:p>
        </w:tc>
        <w:tc>
          <w:tcPr>
            <w:tcW w:w="1743" w:type="dxa"/>
            <w:noWrap w:val="0"/>
            <w:vAlign w:val="center"/>
          </w:tcPr>
          <w:p w14:paraId="710AC0AB">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7307DEAC">
            <w:pPr>
              <w:spacing w:line="400" w:lineRule="exact"/>
              <w:jc w:val="center"/>
              <w:rPr>
                <w:rFonts w:hint="eastAsia" w:ascii="宋体" w:hAnsi="宋体"/>
                <w:color w:val="auto"/>
                <w:szCs w:val="21"/>
                <w:highlight w:val="none"/>
              </w:rPr>
            </w:pPr>
          </w:p>
        </w:tc>
        <w:tc>
          <w:tcPr>
            <w:tcW w:w="1594" w:type="dxa"/>
            <w:noWrap w:val="0"/>
            <w:vAlign w:val="center"/>
          </w:tcPr>
          <w:p w14:paraId="77C74111">
            <w:pPr>
              <w:spacing w:line="400" w:lineRule="exact"/>
              <w:jc w:val="center"/>
              <w:rPr>
                <w:rFonts w:hint="eastAsia" w:ascii="宋体" w:hAnsi="宋体"/>
                <w:color w:val="auto"/>
                <w:szCs w:val="21"/>
                <w:highlight w:val="none"/>
              </w:rPr>
            </w:pPr>
          </w:p>
        </w:tc>
        <w:tc>
          <w:tcPr>
            <w:tcW w:w="1980" w:type="dxa"/>
            <w:noWrap w:val="0"/>
            <w:vAlign w:val="center"/>
          </w:tcPr>
          <w:p w14:paraId="06975736">
            <w:pPr>
              <w:spacing w:line="400" w:lineRule="exact"/>
              <w:jc w:val="center"/>
              <w:rPr>
                <w:rFonts w:hint="eastAsia" w:ascii="宋体" w:hAnsi="宋体"/>
                <w:color w:val="auto"/>
                <w:szCs w:val="21"/>
                <w:highlight w:val="none"/>
              </w:rPr>
            </w:pPr>
          </w:p>
        </w:tc>
      </w:tr>
      <w:tr w14:paraId="22EF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6C0F082E">
            <w:pPr>
              <w:spacing w:line="400" w:lineRule="exact"/>
              <w:jc w:val="center"/>
              <w:rPr>
                <w:rFonts w:hint="eastAsia" w:ascii="宋体" w:hAnsi="宋体"/>
                <w:color w:val="auto"/>
                <w:szCs w:val="21"/>
                <w:highlight w:val="none"/>
              </w:rPr>
            </w:pPr>
          </w:p>
        </w:tc>
        <w:tc>
          <w:tcPr>
            <w:tcW w:w="3011" w:type="dxa"/>
            <w:noWrap w:val="0"/>
            <w:vAlign w:val="center"/>
          </w:tcPr>
          <w:p w14:paraId="508F93D1">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钻孔灌浆工程</w:t>
            </w:r>
          </w:p>
        </w:tc>
        <w:tc>
          <w:tcPr>
            <w:tcW w:w="1794" w:type="dxa"/>
            <w:noWrap w:val="0"/>
            <w:vAlign w:val="center"/>
          </w:tcPr>
          <w:p w14:paraId="1C2CFAEC">
            <w:pPr>
              <w:spacing w:line="400" w:lineRule="exact"/>
              <w:jc w:val="center"/>
              <w:rPr>
                <w:rFonts w:hint="eastAsia" w:ascii="宋体" w:hAnsi="宋体"/>
                <w:color w:val="auto"/>
                <w:szCs w:val="21"/>
                <w:highlight w:val="none"/>
              </w:rPr>
            </w:pPr>
          </w:p>
        </w:tc>
        <w:tc>
          <w:tcPr>
            <w:tcW w:w="1743" w:type="dxa"/>
            <w:noWrap w:val="0"/>
            <w:vAlign w:val="center"/>
          </w:tcPr>
          <w:p w14:paraId="6CDAA504">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3DAFE9BE">
            <w:pPr>
              <w:spacing w:line="400" w:lineRule="exact"/>
              <w:jc w:val="center"/>
              <w:rPr>
                <w:rFonts w:hint="eastAsia" w:ascii="宋体" w:hAnsi="宋体"/>
                <w:color w:val="auto"/>
                <w:szCs w:val="21"/>
                <w:highlight w:val="none"/>
              </w:rPr>
            </w:pPr>
          </w:p>
        </w:tc>
        <w:tc>
          <w:tcPr>
            <w:tcW w:w="1594" w:type="dxa"/>
            <w:noWrap w:val="0"/>
            <w:vAlign w:val="center"/>
          </w:tcPr>
          <w:p w14:paraId="5802BAE1">
            <w:pPr>
              <w:spacing w:line="400" w:lineRule="exact"/>
              <w:jc w:val="center"/>
              <w:rPr>
                <w:rFonts w:hint="eastAsia" w:ascii="宋体" w:hAnsi="宋体"/>
                <w:color w:val="auto"/>
                <w:szCs w:val="21"/>
                <w:highlight w:val="none"/>
              </w:rPr>
            </w:pPr>
          </w:p>
        </w:tc>
        <w:tc>
          <w:tcPr>
            <w:tcW w:w="1980" w:type="dxa"/>
            <w:noWrap w:val="0"/>
            <w:vAlign w:val="center"/>
          </w:tcPr>
          <w:p w14:paraId="53AC0608">
            <w:pPr>
              <w:spacing w:line="400" w:lineRule="exact"/>
              <w:jc w:val="center"/>
              <w:rPr>
                <w:rFonts w:hint="eastAsia" w:ascii="宋体" w:hAnsi="宋体"/>
                <w:color w:val="auto"/>
                <w:szCs w:val="21"/>
                <w:highlight w:val="none"/>
              </w:rPr>
            </w:pPr>
          </w:p>
        </w:tc>
      </w:tr>
      <w:tr w14:paraId="31E9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586E1923">
            <w:pPr>
              <w:spacing w:line="400" w:lineRule="exact"/>
              <w:jc w:val="center"/>
              <w:rPr>
                <w:rFonts w:hint="eastAsia" w:ascii="宋体" w:hAnsi="宋体"/>
                <w:color w:val="auto"/>
                <w:szCs w:val="21"/>
                <w:highlight w:val="none"/>
              </w:rPr>
            </w:pPr>
          </w:p>
        </w:tc>
        <w:tc>
          <w:tcPr>
            <w:tcW w:w="3011" w:type="dxa"/>
            <w:noWrap w:val="0"/>
            <w:vAlign w:val="center"/>
          </w:tcPr>
          <w:p w14:paraId="510E49A6">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锚固工程</w:t>
            </w:r>
          </w:p>
        </w:tc>
        <w:tc>
          <w:tcPr>
            <w:tcW w:w="1794" w:type="dxa"/>
            <w:noWrap w:val="0"/>
            <w:vAlign w:val="center"/>
          </w:tcPr>
          <w:p w14:paraId="5DE68BD5">
            <w:pPr>
              <w:spacing w:line="400" w:lineRule="exact"/>
              <w:jc w:val="center"/>
              <w:rPr>
                <w:rFonts w:hint="eastAsia" w:ascii="宋体" w:hAnsi="宋体"/>
                <w:color w:val="auto"/>
                <w:szCs w:val="21"/>
                <w:highlight w:val="none"/>
              </w:rPr>
            </w:pPr>
          </w:p>
        </w:tc>
        <w:tc>
          <w:tcPr>
            <w:tcW w:w="1743" w:type="dxa"/>
            <w:noWrap w:val="0"/>
            <w:vAlign w:val="center"/>
          </w:tcPr>
          <w:p w14:paraId="2BAFB056">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48B08FE9">
            <w:pPr>
              <w:spacing w:line="400" w:lineRule="exact"/>
              <w:jc w:val="center"/>
              <w:rPr>
                <w:rFonts w:hint="eastAsia" w:ascii="宋体" w:hAnsi="宋体"/>
                <w:color w:val="auto"/>
                <w:szCs w:val="21"/>
                <w:highlight w:val="none"/>
              </w:rPr>
            </w:pPr>
          </w:p>
        </w:tc>
        <w:tc>
          <w:tcPr>
            <w:tcW w:w="1594" w:type="dxa"/>
            <w:noWrap w:val="0"/>
            <w:vAlign w:val="center"/>
          </w:tcPr>
          <w:p w14:paraId="1923A917">
            <w:pPr>
              <w:spacing w:line="400" w:lineRule="exact"/>
              <w:jc w:val="center"/>
              <w:rPr>
                <w:rFonts w:hint="eastAsia" w:ascii="宋体" w:hAnsi="宋体"/>
                <w:color w:val="auto"/>
                <w:szCs w:val="21"/>
                <w:highlight w:val="none"/>
              </w:rPr>
            </w:pPr>
          </w:p>
        </w:tc>
        <w:tc>
          <w:tcPr>
            <w:tcW w:w="1980" w:type="dxa"/>
            <w:noWrap w:val="0"/>
            <w:vAlign w:val="center"/>
          </w:tcPr>
          <w:p w14:paraId="1D48E5D5">
            <w:pPr>
              <w:spacing w:line="400" w:lineRule="exact"/>
              <w:jc w:val="center"/>
              <w:rPr>
                <w:rFonts w:hint="eastAsia" w:ascii="宋体" w:hAnsi="宋体"/>
                <w:color w:val="auto"/>
                <w:szCs w:val="21"/>
                <w:highlight w:val="none"/>
              </w:rPr>
            </w:pPr>
          </w:p>
        </w:tc>
      </w:tr>
      <w:tr w14:paraId="6EFA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6AE40778">
            <w:pPr>
              <w:spacing w:line="400" w:lineRule="exact"/>
              <w:jc w:val="center"/>
              <w:rPr>
                <w:rFonts w:hint="eastAsia" w:ascii="宋体" w:hAnsi="宋体"/>
                <w:color w:val="auto"/>
                <w:szCs w:val="21"/>
                <w:highlight w:val="none"/>
              </w:rPr>
            </w:pPr>
          </w:p>
        </w:tc>
        <w:tc>
          <w:tcPr>
            <w:tcW w:w="3011" w:type="dxa"/>
            <w:noWrap w:val="0"/>
            <w:vAlign w:val="center"/>
          </w:tcPr>
          <w:p w14:paraId="615A000F">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疏浚工程</w:t>
            </w:r>
          </w:p>
        </w:tc>
        <w:tc>
          <w:tcPr>
            <w:tcW w:w="1794" w:type="dxa"/>
            <w:noWrap w:val="0"/>
            <w:vAlign w:val="center"/>
          </w:tcPr>
          <w:p w14:paraId="10935A1C">
            <w:pPr>
              <w:spacing w:line="400" w:lineRule="exact"/>
              <w:jc w:val="center"/>
              <w:rPr>
                <w:rFonts w:hint="eastAsia" w:ascii="宋体" w:hAnsi="宋体"/>
                <w:color w:val="auto"/>
                <w:szCs w:val="21"/>
                <w:highlight w:val="none"/>
              </w:rPr>
            </w:pPr>
          </w:p>
        </w:tc>
        <w:tc>
          <w:tcPr>
            <w:tcW w:w="1743" w:type="dxa"/>
            <w:noWrap w:val="0"/>
            <w:vAlign w:val="center"/>
          </w:tcPr>
          <w:p w14:paraId="439BF4AA">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41710414">
            <w:pPr>
              <w:spacing w:line="400" w:lineRule="exact"/>
              <w:jc w:val="center"/>
              <w:rPr>
                <w:rFonts w:hint="eastAsia" w:ascii="宋体" w:hAnsi="宋体"/>
                <w:color w:val="auto"/>
                <w:szCs w:val="21"/>
                <w:highlight w:val="none"/>
              </w:rPr>
            </w:pPr>
          </w:p>
        </w:tc>
        <w:tc>
          <w:tcPr>
            <w:tcW w:w="1594" w:type="dxa"/>
            <w:noWrap w:val="0"/>
            <w:vAlign w:val="center"/>
          </w:tcPr>
          <w:p w14:paraId="5ED420CA">
            <w:pPr>
              <w:spacing w:line="400" w:lineRule="exact"/>
              <w:jc w:val="center"/>
              <w:rPr>
                <w:rFonts w:hint="eastAsia" w:ascii="宋体" w:hAnsi="宋体"/>
                <w:color w:val="auto"/>
                <w:szCs w:val="21"/>
                <w:highlight w:val="none"/>
              </w:rPr>
            </w:pPr>
          </w:p>
        </w:tc>
        <w:tc>
          <w:tcPr>
            <w:tcW w:w="1980" w:type="dxa"/>
            <w:noWrap w:val="0"/>
            <w:vAlign w:val="center"/>
          </w:tcPr>
          <w:p w14:paraId="595012CF">
            <w:pPr>
              <w:spacing w:line="400" w:lineRule="exact"/>
              <w:jc w:val="center"/>
              <w:rPr>
                <w:rFonts w:hint="eastAsia" w:ascii="宋体" w:hAnsi="宋体"/>
                <w:color w:val="auto"/>
                <w:szCs w:val="21"/>
                <w:highlight w:val="none"/>
              </w:rPr>
            </w:pPr>
          </w:p>
        </w:tc>
      </w:tr>
      <w:tr w14:paraId="6C0F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15525700">
            <w:pPr>
              <w:spacing w:line="400" w:lineRule="exact"/>
              <w:jc w:val="center"/>
              <w:rPr>
                <w:rFonts w:hint="eastAsia" w:ascii="宋体" w:hAnsi="宋体"/>
                <w:color w:val="auto"/>
                <w:szCs w:val="21"/>
                <w:highlight w:val="none"/>
              </w:rPr>
            </w:pPr>
          </w:p>
        </w:tc>
        <w:tc>
          <w:tcPr>
            <w:tcW w:w="3011" w:type="dxa"/>
            <w:noWrap w:val="0"/>
            <w:vAlign w:val="center"/>
          </w:tcPr>
          <w:p w14:paraId="633E70BF">
            <w:pPr>
              <w:spacing w:line="400" w:lineRule="exact"/>
              <w:rPr>
                <w:rFonts w:hint="eastAsia"/>
                <w:color w:val="auto"/>
                <w:kern w:val="2"/>
                <w:sz w:val="21"/>
                <w:szCs w:val="21"/>
                <w:highlight w:val="none"/>
                <w:lang w:val="en-US" w:eastAsia="zh-CN" w:bidi="ar-SA"/>
              </w:rPr>
            </w:pPr>
            <w:r>
              <w:rPr>
                <w:rFonts w:hint="eastAsia" w:ascii="宋体" w:hAnsi="宋体"/>
                <w:color w:val="auto"/>
                <w:szCs w:val="21"/>
                <w:highlight w:val="none"/>
                <w:lang w:val="en-US" w:eastAsia="zh-CN"/>
              </w:rPr>
              <w:t>其他工程</w:t>
            </w:r>
          </w:p>
        </w:tc>
        <w:tc>
          <w:tcPr>
            <w:tcW w:w="1794" w:type="dxa"/>
            <w:noWrap w:val="0"/>
            <w:vAlign w:val="center"/>
          </w:tcPr>
          <w:p w14:paraId="7E2E8078">
            <w:pPr>
              <w:spacing w:line="400" w:lineRule="exact"/>
              <w:jc w:val="center"/>
              <w:rPr>
                <w:rFonts w:hint="eastAsia" w:ascii="宋体" w:hAnsi="宋体"/>
                <w:color w:val="auto"/>
                <w:szCs w:val="21"/>
                <w:highlight w:val="none"/>
              </w:rPr>
            </w:pPr>
          </w:p>
        </w:tc>
        <w:tc>
          <w:tcPr>
            <w:tcW w:w="1743" w:type="dxa"/>
            <w:noWrap w:val="0"/>
            <w:vAlign w:val="center"/>
          </w:tcPr>
          <w:p w14:paraId="057B9BBD">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0D49ED65">
            <w:pPr>
              <w:spacing w:line="400" w:lineRule="exact"/>
              <w:jc w:val="center"/>
              <w:rPr>
                <w:rFonts w:hint="eastAsia" w:ascii="宋体" w:hAnsi="宋体"/>
                <w:color w:val="auto"/>
                <w:szCs w:val="21"/>
                <w:highlight w:val="none"/>
              </w:rPr>
            </w:pPr>
          </w:p>
        </w:tc>
        <w:tc>
          <w:tcPr>
            <w:tcW w:w="1594" w:type="dxa"/>
            <w:noWrap w:val="0"/>
            <w:vAlign w:val="center"/>
          </w:tcPr>
          <w:p w14:paraId="53E2455D">
            <w:pPr>
              <w:spacing w:line="400" w:lineRule="exact"/>
              <w:jc w:val="center"/>
              <w:rPr>
                <w:rFonts w:hint="eastAsia" w:ascii="宋体" w:hAnsi="宋体"/>
                <w:color w:val="auto"/>
                <w:szCs w:val="21"/>
                <w:highlight w:val="none"/>
              </w:rPr>
            </w:pPr>
          </w:p>
        </w:tc>
        <w:tc>
          <w:tcPr>
            <w:tcW w:w="1980" w:type="dxa"/>
            <w:noWrap w:val="0"/>
            <w:vAlign w:val="center"/>
          </w:tcPr>
          <w:p w14:paraId="70BF6153">
            <w:pPr>
              <w:spacing w:line="400" w:lineRule="exact"/>
              <w:jc w:val="center"/>
              <w:rPr>
                <w:rFonts w:hint="eastAsia" w:ascii="宋体" w:hAnsi="宋体"/>
                <w:color w:val="auto"/>
                <w:szCs w:val="21"/>
                <w:highlight w:val="none"/>
              </w:rPr>
            </w:pPr>
          </w:p>
        </w:tc>
      </w:tr>
      <w:tr w14:paraId="0E30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5A082D50">
            <w:pPr>
              <w:spacing w:line="400" w:lineRule="exact"/>
              <w:jc w:val="center"/>
              <w:rPr>
                <w:rFonts w:hint="eastAsia" w:ascii="宋体" w:hAnsi="宋体"/>
                <w:color w:val="auto"/>
                <w:szCs w:val="21"/>
                <w:highlight w:val="none"/>
              </w:rPr>
            </w:pPr>
          </w:p>
        </w:tc>
        <w:tc>
          <w:tcPr>
            <w:tcW w:w="3011" w:type="dxa"/>
            <w:noWrap w:val="0"/>
            <w:vAlign w:val="center"/>
          </w:tcPr>
          <w:p w14:paraId="6C9C80B9">
            <w:pPr>
              <w:spacing w:line="400" w:lineRule="exact"/>
              <w:jc w:val="center"/>
              <w:rPr>
                <w:rFonts w:hint="eastAsia" w:ascii="宋体" w:hAnsi="宋体"/>
                <w:color w:val="auto"/>
                <w:szCs w:val="21"/>
                <w:highlight w:val="none"/>
              </w:rPr>
            </w:pPr>
          </w:p>
        </w:tc>
        <w:tc>
          <w:tcPr>
            <w:tcW w:w="1794" w:type="dxa"/>
            <w:noWrap w:val="0"/>
            <w:vAlign w:val="center"/>
          </w:tcPr>
          <w:p w14:paraId="6C8E3A32">
            <w:pPr>
              <w:spacing w:line="400" w:lineRule="exact"/>
              <w:jc w:val="center"/>
              <w:rPr>
                <w:rFonts w:hint="eastAsia" w:ascii="宋体" w:hAnsi="宋体"/>
                <w:color w:val="auto"/>
                <w:szCs w:val="21"/>
                <w:highlight w:val="none"/>
              </w:rPr>
            </w:pPr>
          </w:p>
        </w:tc>
        <w:tc>
          <w:tcPr>
            <w:tcW w:w="1743" w:type="dxa"/>
            <w:noWrap w:val="0"/>
            <w:vAlign w:val="center"/>
          </w:tcPr>
          <w:p w14:paraId="2803F1EC">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4B527382">
            <w:pPr>
              <w:spacing w:line="400" w:lineRule="exact"/>
              <w:jc w:val="center"/>
              <w:rPr>
                <w:rFonts w:hint="eastAsia" w:ascii="宋体" w:hAnsi="宋体"/>
                <w:color w:val="auto"/>
                <w:szCs w:val="21"/>
                <w:highlight w:val="none"/>
              </w:rPr>
            </w:pPr>
          </w:p>
        </w:tc>
        <w:tc>
          <w:tcPr>
            <w:tcW w:w="1594" w:type="dxa"/>
            <w:noWrap w:val="0"/>
            <w:vAlign w:val="center"/>
          </w:tcPr>
          <w:p w14:paraId="43C1D153">
            <w:pPr>
              <w:spacing w:line="400" w:lineRule="exact"/>
              <w:jc w:val="center"/>
              <w:rPr>
                <w:rFonts w:hint="eastAsia" w:ascii="宋体" w:hAnsi="宋体"/>
                <w:color w:val="auto"/>
                <w:szCs w:val="21"/>
                <w:highlight w:val="none"/>
              </w:rPr>
            </w:pPr>
          </w:p>
        </w:tc>
        <w:tc>
          <w:tcPr>
            <w:tcW w:w="1980" w:type="dxa"/>
            <w:noWrap w:val="0"/>
            <w:vAlign w:val="center"/>
          </w:tcPr>
          <w:p w14:paraId="7763EB46">
            <w:pPr>
              <w:spacing w:line="400" w:lineRule="exact"/>
              <w:jc w:val="center"/>
              <w:rPr>
                <w:rFonts w:hint="eastAsia" w:ascii="宋体" w:hAnsi="宋体"/>
                <w:color w:val="auto"/>
                <w:szCs w:val="21"/>
                <w:highlight w:val="none"/>
              </w:rPr>
            </w:pPr>
          </w:p>
        </w:tc>
      </w:tr>
      <w:tr w14:paraId="4E26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5E39C8B5">
            <w:pPr>
              <w:spacing w:line="400" w:lineRule="exact"/>
              <w:jc w:val="center"/>
              <w:rPr>
                <w:rFonts w:hint="eastAsia" w:ascii="宋体" w:hAnsi="宋体"/>
                <w:color w:val="auto"/>
                <w:szCs w:val="21"/>
                <w:highlight w:val="none"/>
              </w:rPr>
            </w:pPr>
            <w:r>
              <w:rPr>
                <w:rFonts w:hint="eastAsia" w:ascii="宋体" w:hAnsi="宋体"/>
                <w:color w:val="auto"/>
                <w:szCs w:val="21"/>
                <w:highlight w:val="none"/>
              </w:rPr>
              <w:t>二</w:t>
            </w:r>
          </w:p>
        </w:tc>
        <w:tc>
          <w:tcPr>
            <w:tcW w:w="3011" w:type="dxa"/>
            <w:noWrap w:val="0"/>
            <w:vAlign w:val="center"/>
          </w:tcPr>
          <w:p w14:paraId="3CC43B2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安装工程</w:t>
            </w:r>
          </w:p>
        </w:tc>
        <w:tc>
          <w:tcPr>
            <w:tcW w:w="1794" w:type="dxa"/>
            <w:noWrap w:val="0"/>
            <w:vAlign w:val="center"/>
          </w:tcPr>
          <w:p w14:paraId="11ED158C">
            <w:pPr>
              <w:spacing w:line="400" w:lineRule="exact"/>
              <w:jc w:val="center"/>
              <w:rPr>
                <w:rFonts w:hint="eastAsia" w:ascii="宋体" w:hAnsi="宋体"/>
                <w:color w:val="auto"/>
                <w:szCs w:val="21"/>
                <w:highlight w:val="none"/>
              </w:rPr>
            </w:pPr>
          </w:p>
        </w:tc>
        <w:tc>
          <w:tcPr>
            <w:tcW w:w="1743" w:type="dxa"/>
            <w:noWrap w:val="0"/>
            <w:vAlign w:val="center"/>
          </w:tcPr>
          <w:p w14:paraId="74DECDC0">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3707FF5B">
            <w:pPr>
              <w:spacing w:line="400" w:lineRule="exact"/>
              <w:jc w:val="center"/>
              <w:rPr>
                <w:rFonts w:hint="eastAsia" w:ascii="宋体" w:hAnsi="宋体"/>
                <w:color w:val="auto"/>
                <w:szCs w:val="21"/>
                <w:highlight w:val="none"/>
              </w:rPr>
            </w:pPr>
          </w:p>
        </w:tc>
        <w:tc>
          <w:tcPr>
            <w:tcW w:w="1594" w:type="dxa"/>
            <w:noWrap w:val="0"/>
            <w:vAlign w:val="center"/>
          </w:tcPr>
          <w:p w14:paraId="08FBCC98">
            <w:pPr>
              <w:spacing w:line="400" w:lineRule="exact"/>
              <w:jc w:val="center"/>
              <w:rPr>
                <w:rFonts w:hint="eastAsia" w:ascii="宋体" w:hAnsi="宋体"/>
                <w:color w:val="auto"/>
                <w:szCs w:val="21"/>
                <w:highlight w:val="none"/>
              </w:rPr>
            </w:pPr>
          </w:p>
        </w:tc>
        <w:tc>
          <w:tcPr>
            <w:tcW w:w="1980" w:type="dxa"/>
            <w:noWrap w:val="0"/>
            <w:vAlign w:val="center"/>
          </w:tcPr>
          <w:p w14:paraId="43D75D51">
            <w:pPr>
              <w:spacing w:line="400" w:lineRule="exact"/>
              <w:jc w:val="center"/>
              <w:rPr>
                <w:rFonts w:hint="eastAsia" w:ascii="宋体" w:hAnsi="宋体"/>
                <w:color w:val="auto"/>
                <w:szCs w:val="21"/>
                <w:highlight w:val="none"/>
              </w:rPr>
            </w:pPr>
          </w:p>
        </w:tc>
      </w:tr>
      <w:tr w14:paraId="7C6E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16" w:type="dxa"/>
            <w:noWrap w:val="0"/>
            <w:vAlign w:val="center"/>
          </w:tcPr>
          <w:p w14:paraId="09BC0AE3">
            <w:pPr>
              <w:spacing w:line="400" w:lineRule="exact"/>
              <w:jc w:val="center"/>
              <w:rPr>
                <w:rFonts w:hint="eastAsia" w:ascii="宋体" w:hAnsi="宋体"/>
                <w:color w:val="auto"/>
                <w:szCs w:val="21"/>
                <w:highlight w:val="none"/>
              </w:rPr>
            </w:pPr>
          </w:p>
        </w:tc>
        <w:tc>
          <w:tcPr>
            <w:tcW w:w="3011" w:type="dxa"/>
            <w:noWrap w:val="0"/>
            <w:vAlign w:val="center"/>
          </w:tcPr>
          <w:p w14:paraId="28DB2F4A">
            <w:pPr>
              <w:spacing w:line="400" w:lineRule="exact"/>
              <w:jc w:val="center"/>
              <w:rPr>
                <w:rFonts w:hint="eastAsia" w:ascii="宋体" w:hAnsi="宋体"/>
                <w:color w:val="auto"/>
                <w:szCs w:val="21"/>
                <w:highlight w:val="none"/>
              </w:rPr>
            </w:pPr>
          </w:p>
        </w:tc>
        <w:tc>
          <w:tcPr>
            <w:tcW w:w="1794" w:type="dxa"/>
            <w:noWrap w:val="0"/>
            <w:vAlign w:val="center"/>
          </w:tcPr>
          <w:p w14:paraId="6CF437F0">
            <w:pPr>
              <w:spacing w:line="400" w:lineRule="exact"/>
              <w:jc w:val="center"/>
              <w:rPr>
                <w:rFonts w:hint="eastAsia" w:ascii="宋体" w:hAnsi="宋体"/>
                <w:color w:val="auto"/>
                <w:szCs w:val="21"/>
                <w:highlight w:val="none"/>
              </w:rPr>
            </w:pPr>
          </w:p>
        </w:tc>
        <w:tc>
          <w:tcPr>
            <w:tcW w:w="1743" w:type="dxa"/>
            <w:noWrap w:val="0"/>
            <w:vAlign w:val="center"/>
          </w:tcPr>
          <w:p w14:paraId="63E23687">
            <w:pPr>
              <w:spacing w:line="400" w:lineRule="exact"/>
              <w:jc w:val="center"/>
              <w:rPr>
                <w:rFonts w:hint="eastAsia" w:ascii="宋体" w:hAnsi="宋体" w:eastAsia="宋体" w:cs="Times New Roman"/>
                <w:color w:val="auto"/>
                <w:szCs w:val="21"/>
                <w:highlight w:val="none"/>
              </w:rPr>
            </w:pPr>
          </w:p>
        </w:tc>
        <w:tc>
          <w:tcPr>
            <w:tcW w:w="1594" w:type="dxa"/>
            <w:noWrap w:val="0"/>
            <w:vAlign w:val="center"/>
          </w:tcPr>
          <w:p w14:paraId="3760FD0B">
            <w:pPr>
              <w:spacing w:line="400" w:lineRule="exact"/>
              <w:jc w:val="center"/>
              <w:rPr>
                <w:rFonts w:hint="eastAsia" w:ascii="宋体" w:hAnsi="宋体"/>
                <w:color w:val="auto"/>
                <w:szCs w:val="21"/>
                <w:highlight w:val="none"/>
              </w:rPr>
            </w:pPr>
          </w:p>
        </w:tc>
        <w:tc>
          <w:tcPr>
            <w:tcW w:w="1594" w:type="dxa"/>
            <w:noWrap w:val="0"/>
            <w:vAlign w:val="center"/>
          </w:tcPr>
          <w:p w14:paraId="410C14C0">
            <w:pPr>
              <w:spacing w:line="400" w:lineRule="exact"/>
              <w:jc w:val="center"/>
              <w:rPr>
                <w:rFonts w:hint="eastAsia" w:ascii="宋体" w:hAnsi="宋体"/>
                <w:color w:val="auto"/>
                <w:szCs w:val="21"/>
                <w:highlight w:val="none"/>
              </w:rPr>
            </w:pPr>
          </w:p>
        </w:tc>
        <w:tc>
          <w:tcPr>
            <w:tcW w:w="1980" w:type="dxa"/>
            <w:noWrap w:val="0"/>
            <w:vAlign w:val="center"/>
          </w:tcPr>
          <w:p w14:paraId="177C97CD">
            <w:pPr>
              <w:spacing w:line="400" w:lineRule="exact"/>
              <w:jc w:val="center"/>
              <w:rPr>
                <w:rFonts w:hint="eastAsia" w:ascii="宋体" w:hAnsi="宋体"/>
                <w:color w:val="auto"/>
                <w:szCs w:val="21"/>
                <w:highlight w:val="none"/>
              </w:rPr>
            </w:pPr>
          </w:p>
        </w:tc>
      </w:tr>
    </w:tbl>
    <w:p w14:paraId="25F0C4FA">
      <w:pPr>
        <w:adjustRightInd w:val="0"/>
        <w:snapToGrid w:val="0"/>
        <w:spacing w:after="120" w:afterLines="50"/>
        <w:jc w:val="center"/>
        <w:rPr>
          <w:rFonts w:hint="eastAsia"/>
          <w:b/>
          <w:color w:val="auto"/>
          <w:sz w:val="36"/>
          <w:szCs w:val="36"/>
          <w:highlight w:val="none"/>
        </w:rPr>
        <w:sectPr>
          <w:pgSz w:w="16838" w:h="11906" w:orient="landscape"/>
          <w:pgMar w:top="1418" w:right="1418" w:bottom="1418" w:left="1418" w:header="737" w:footer="850" w:gutter="0"/>
          <w:pgNumType w:fmt="decimal"/>
          <w:cols w:space="720" w:num="1"/>
          <w:docGrid w:type="linesAndChars" w:linePitch="312" w:charSpace="0"/>
        </w:sectPr>
      </w:pPr>
    </w:p>
    <w:p w14:paraId="56FE2675">
      <w:pPr>
        <w:adjustRightInd w:val="0"/>
        <w:snapToGrid w:val="0"/>
        <w:spacing w:after="120" w:afterLines="50"/>
        <w:jc w:val="center"/>
        <w:rPr>
          <w:rFonts w:hint="eastAsia"/>
          <w:b/>
          <w:color w:val="auto"/>
          <w:sz w:val="36"/>
          <w:szCs w:val="36"/>
          <w:highlight w:val="none"/>
        </w:rPr>
      </w:pPr>
      <w:r>
        <w:rPr>
          <w:rFonts w:hint="eastAsia"/>
          <w:b/>
          <w:color w:val="auto"/>
          <w:sz w:val="36"/>
          <w:szCs w:val="36"/>
          <w:highlight w:val="none"/>
        </w:rPr>
        <w:t>投标人生产电、风、水单价汇总表</w:t>
      </w:r>
    </w:p>
    <w:p w14:paraId="5439AC52">
      <w:pPr>
        <w:spacing w:line="400" w:lineRule="exact"/>
        <w:jc w:val="center"/>
        <w:rPr>
          <w:rFonts w:hint="eastAsia" w:ascii="宋体" w:hAnsi="宋体"/>
          <w:b/>
          <w:color w:val="auto"/>
          <w:sz w:val="31"/>
          <w:szCs w:val="31"/>
          <w:highlight w:val="none"/>
        </w:rPr>
      </w:pPr>
    </w:p>
    <w:p w14:paraId="4C4272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合同编号:(投标项目合同号) </w:t>
      </w:r>
    </w:p>
    <w:p w14:paraId="00DB326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p>
    <w:tbl>
      <w:tblPr>
        <w:tblStyle w:val="87"/>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3099"/>
        <w:gridCol w:w="1233"/>
        <w:gridCol w:w="1924"/>
        <w:gridCol w:w="1243"/>
      </w:tblGrid>
      <w:tr w14:paraId="258C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5060E91A">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序号</w:t>
            </w:r>
          </w:p>
        </w:tc>
        <w:tc>
          <w:tcPr>
            <w:tcW w:w="3099" w:type="dxa"/>
            <w:noWrap w:val="0"/>
            <w:vAlign w:val="center"/>
          </w:tcPr>
          <w:p w14:paraId="7AF8789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1233" w:type="dxa"/>
            <w:noWrap w:val="0"/>
            <w:vAlign w:val="center"/>
          </w:tcPr>
          <w:p w14:paraId="3A3C587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计量单位</w:t>
            </w:r>
          </w:p>
        </w:tc>
        <w:tc>
          <w:tcPr>
            <w:tcW w:w="1924" w:type="dxa"/>
            <w:noWrap w:val="0"/>
            <w:vAlign w:val="center"/>
          </w:tcPr>
          <w:p w14:paraId="2D8C4013">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单价（不含税）</w:t>
            </w:r>
          </w:p>
        </w:tc>
        <w:tc>
          <w:tcPr>
            <w:tcW w:w="1243" w:type="dxa"/>
            <w:noWrap w:val="0"/>
            <w:vAlign w:val="center"/>
          </w:tcPr>
          <w:p w14:paraId="38E606E0">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备注</w:t>
            </w:r>
          </w:p>
        </w:tc>
      </w:tr>
      <w:tr w14:paraId="42B9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3ACCEC8D">
            <w:pPr>
              <w:spacing w:line="400" w:lineRule="exact"/>
              <w:jc w:val="center"/>
              <w:rPr>
                <w:rFonts w:hint="eastAsia" w:ascii="宋体" w:hAnsi="宋体"/>
                <w:color w:val="auto"/>
                <w:szCs w:val="21"/>
                <w:highlight w:val="none"/>
              </w:rPr>
            </w:pPr>
          </w:p>
        </w:tc>
        <w:tc>
          <w:tcPr>
            <w:tcW w:w="3099" w:type="dxa"/>
            <w:noWrap w:val="0"/>
            <w:vAlign w:val="center"/>
          </w:tcPr>
          <w:p w14:paraId="21B86BD1">
            <w:pPr>
              <w:spacing w:line="400" w:lineRule="exact"/>
              <w:jc w:val="both"/>
              <w:rPr>
                <w:rFonts w:hint="eastAsia"/>
                <w:color w:val="auto"/>
                <w:highlight w:val="none"/>
                <w:lang w:val="en-US" w:eastAsia="zh-CN"/>
              </w:rPr>
            </w:pPr>
            <w:r>
              <w:rPr>
                <w:rFonts w:hint="eastAsia"/>
                <w:color w:val="auto"/>
                <w:highlight w:val="none"/>
                <w:lang w:val="en-US" w:eastAsia="zh-CN"/>
              </w:rPr>
              <w:t>电</w:t>
            </w:r>
          </w:p>
        </w:tc>
        <w:tc>
          <w:tcPr>
            <w:tcW w:w="1233" w:type="dxa"/>
            <w:noWrap w:val="0"/>
            <w:vAlign w:val="center"/>
          </w:tcPr>
          <w:p w14:paraId="572CB9CB">
            <w:pPr>
              <w:spacing w:line="400" w:lineRule="exact"/>
              <w:jc w:val="center"/>
              <w:rPr>
                <w:rFonts w:hint="eastAsia" w:ascii="宋体" w:hAnsi="宋体"/>
                <w:color w:val="auto"/>
                <w:szCs w:val="21"/>
                <w:highlight w:val="none"/>
              </w:rPr>
            </w:pPr>
          </w:p>
        </w:tc>
        <w:tc>
          <w:tcPr>
            <w:tcW w:w="1924" w:type="dxa"/>
            <w:noWrap w:val="0"/>
            <w:vAlign w:val="center"/>
          </w:tcPr>
          <w:p w14:paraId="08FF4F75">
            <w:pPr>
              <w:spacing w:line="400" w:lineRule="exact"/>
              <w:jc w:val="center"/>
              <w:rPr>
                <w:rFonts w:hint="eastAsia" w:ascii="宋体" w:hAnsi="宋体"/>
                <w:color w:val="auto"/>
                <w:szCs w:val="21"/>
                <w:highlight w:val="none"/>
              </w:rPr>
            </w:pPr>
          </w:p>
        </w:tc>
        <w:tc>
          <w:tcPr>
            <w:tcW w:w="1243" w:type="dxa"/>
            <w:noWrap w:val="0"/>
            <w:vAlign w:val="center"/>
          </w:tcPr>
          <w:p w14:paraId="38F6FC17">
            <w:pPr>
              <w:spacing w:line="400" w:lineRule="exact"/>
              <w:jc w:val="center"/>
              <w:rPr>
                <w:rFonts w:hint="eastAsia" w:ascii="宋体" w:hAnsi="宋体"/>
                <w:color w:val="auto"/>
                <w:szCs w:val="21"/>
                <w:highlight w:val="none"/>
              </w:rPr>
            </w:pPr>
          </w:p>
        </w:tc>
      </w:tr>
      <w:tr w14:paraId="2E70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32F4CC60">
            <w:pPr>
              <w:spacing w:line="400" w:lineRule="exact"/>
              <w:jc w:val="center"/>
              <w:rPr>
                <w:rFonts w:hint="eastAsia" w:ascii="宋体" w:hAnsi="宋体"/>
                <w:color w:val="auto"/>
                <w:szCs w:val="21"/>
                <w:highlight w:val="none"/>
              </w:rPr>
            </w:pPr>
          </w:p>
        </w:tc>
        <w:tc>
          <w:tcPr>
            <w:tcW w:w="3099" w:type="dxa"/>
            <w:noWrap w:val="0"/>
            <w:vAlign w:val="center"/>
          </w:tcPr>
          <w:p w14:paraId="3E141BF2">
            <w:pPr>
              <w:spacing w:line="400" w:lineRule="exact"/>
              <w:jc w:val="both"/>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风</w:t>
            </w:r>
          </w:p>
        </w:tc>
        <w:tc>
          <w:tcPr>
            <w:tcW w:w="1233" w:type="dxa"/>
            <w:noWrap w:val="0"/>
            <w:vAlign w:val="center"/>
          </w:tcPr>
          <w:p w14:paraId="1BEBFE92">
            <w:pPr>
              <w:spacing w:line="400" w:lineRule="exact"/>
              <w:jc w:val="center"/>
              <w:rPr>
                <w:rFonts w:hint="eastAsia" w:ascii="宋体" w:hAnsi="宋体"/>
                <w:color w:val="auto"/>
                <w:szCs w:val="21"/>
                <w:highlight w:val="none"/>
              </w:rPr>
            </w:pPr>
          </w:p>
        </w:tc>
        <w:tc>
          <w:tcPr>
            <w:tcW w:w="1924" w:type="dxa"/>
            <w:noWrap w:val="0"/>
            <w:vAlign w:val="center"/>
          </w:tcPr>
          <w:p w14:paraId="0BD83FA0">
            <w:pPr>
              <w:spacing w:line="400" w:lineRule="exact"/>
              <w:jc w:val="center"/>
              <w:rPr>
                <w:rFonts w:hint="eastAsia" w:ascii="宋体" w:hAnsi="宋体"/>
                <w:color w:val="auto"/>
                <w:szCs w:val="21"/>
                <w:highlight w:val="none"/>
              </w:rPr>
            </w:pPr>
          </w:p>
        </w:tc>
        <w:tc>
          <w:tcPr>
            <w:tcW w:w="1243" w:type="dxa"/>
            <w:noWrap w:val="0"/>
            <w:vAlign w:val="center"/>
          </w:tcPr>
          <w:p w14:paraId="1DE7F6F3">
            <w:pPr>
              <w:spacing w:line="400" w:lineRule="exact"/>
              <w:jc w:val="center"/>
              <w:rPr>
                <w:rFonts w:hint="eastAsia" w:ascii="宋体" w:hAnsi="宋体"/>
                <w:color w:val="auto"/>
                <w:szCs w:val="21"/>
                <w:highlight w:val="none"/>
              </w:rPr>
            </w:pPr>
          </w:p>
        </w:tc>
      </w:tr>
      <w:tr w14:paraId="6D1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0806FBFD">
            <w:pPr>
              <w:spacing w:line="400" w:lineRule="exact"/>
              <w:jc w:val="center"/>
              <w:rPr>
                <w:rFonts w:hint="eastAsia" w:ascii="宋体" w:hAnsi="宋体"/>
                <w:color w:val="auto"/>
                <w:szCs w:val="21"/>
                <w:highlight w:val="none"/>
              </w:rPr>
            </w:pPr>
          </w:p>
        </w:tc>
        <w:tc>
          <w:tcPr>
            <w:tcW w:w="3099" w:type="dxa"/>
            <w:noWrap w:val="0"/>
            <w:vAlign w:val="center"/>
          </w:tcPr>
          <w:p w14:paraId="5D3CCA63">
            <w:pPr>
              <w:spacing w:line="400" w:lineRule="exact"/>
              <w:jc w:val="both"/>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水</w:t>
            </w:r>
          </w:p>
        </w:tc>
        <w:tc>
          <w:tcPr>
            <w:tcW w:w="1233" w:type="dxa"/>
            <w:noWrap w:val="0"/>
            <w:vAlign w:val="center"/>
          </w:tcPr>
          <w:p w14:paraId="1BD473CA">
            <w:pPr>
              <w:spacing w:line="400" w:lineRule="exact"/>
              <w:jc w:val="center"/>
              <w:rPr>
                <w:rFonts w:hint="eastAsia" w:ascii="宋体" w:hAnsi="宋体"/>
                <w:color w:val="auto"/>
                <w:szCs w:val="21"/>
                <w:highlight w:val="none"/>
              </w:rPr>
            </w:pPr>
          </w:p>
        </w:tc>
        <w:tc>
          <w:tcPr>
            <w:tcW w:w="1924" w:type="dxa"/>
            <w:noWrap w:val="0"/>
            <w:vAlign w:val="center"/>
          </w:tcPr>
          <w:p w14:paraId="46887B3E">
            <w:pPr>
              <w:spacing w:line="400" w:lineRule="exact"/>
              <w:jc w:val="center"/>
              <w:rPr>
                <w:rFonts w:hint="eastAsia" w:ascii="宋体" w:hAnsi="宋体"/>
                <w:color w:val="auto"/>
                <w:szCs w:val="21"/>
                <w:highlight w:val="none"/>
              </w:rPr>
            </w:pPr>
          </w:p>
        </w:tc>
        <w:tc>
          <w:tcPr>
            <w:tcW w:w="1243" w:type="dxa"/>
            <w:noWrap w:val="0"/>
            <w:vAlign w:val="center"/>
          </w:tcPr>
          <w:p w14:paraId="0D0B171C">
            <w:pPr>
              <w:spacing w:line="400" w:lineRule="exact"/>
              <w:jc w:val="center"/>
              <w:rPr>
                <w:rFonts w:hint="eastAsia" w:ascii="宋体" w:hAnsi="宋体"/>
                <w:color w:val="auto"/>
                <w:szCs w:val="21"/>
                <w:highlight w:val="none"/>
              </w:rPr>
            </w:pPr>
          </w:p>
        </w:tc>
      </w:tr>
      <w:tr w14:paraId="1F09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2576F461">
            <w:pPr>
              <w:spacing w:line="400" w:lineRule="exact"/>
              <w:jc w:val="center"/>
              <w:rPr>
                <w:rFonts w:hint="eastAsia" w:ascii="宋体" w:hAnsi="宋体"/>
                <w:color w:val="auto"/>
                <w:szCs w:val="21"/>
                <w:highlight w:val="none"/>
              </w:rPr>
            </w:pPr>
          </w:p>
        </w:tc>
        <w:tc>
          <w:tcPr>
            <w:tcW w:w="3099" w:type="dxa"/>
            <w:noWrap w:val="0"/>
            <w:vAlign w:val="center"/>
          </w:tcPr>
          <w:p w14:paraId="5F2DFA21">
            <w:pPr>
              <w:spacing w:line="400" w:lineRule="exact"/>
              <w:jc w:val="both"/>
              <w:rPr>
                <w:rFonts w:hint="eastAsia" w:ascii="宋体" w:hAnsi="宋体"/>
                <w:color w:val="auto"/>
                <w:szCs w:val="21"/>
                <w:highlight w:val="none"/>
              </w:rPr>
            </w:pPr>
          </w:p>
        </w:tc>
        <w:tc>
          <w:tcPr>
            <w:tcW w:w="1233" w:type="dxa"/>
            <w:noWrap w:val="0"/>
            <w:vAlign w:val="center"/>
          </w:tcPr>
          <w:p w14:paraId="482FB4B8">
            <w:pPr>
              <w:spacing w:line="400" w:lineRule="exact"/>
              <w:jc w:val="center"/>
              <w:rPr>
                <w:rFonts w:hint="eastAsia" w:ascii="宋体" w:hAnsi="宋体"/>
                <w:color w:val="auto"/>
                <w:szCs w:val="21"/>
                <w:highlight w:val="none"/>
              </w:rPr>
            </w:pPr>
          </w:p>
        </w:tc>
        <w:tc>
          <w:tcPr>
            <w:tcW w:w="1924" w:type="dxa"/>
            <w:noWrap w:val="0"/>
            <w:vAlign w:val="center"/>
          </w:tcPr>
          <w:p w14:paraId="047FEE27">
            <w:pPr>
              <w:spacing w:line="400" w:lineRule="exact"/>
              <w:rPr>
                <w:rFonts w:hint="eastAsia" w:ascii="宋体" w:hAnsi="宋体"/>
                <w:color w:val="auto"/>
                <w:szCs w:val="21"/>
                <w:highlight w:val="none"/>
              </w:rPr>
            </w:pPr>
          </w:p>
        </w:tc>
        <w:tc>
          <w:tcPr>
            <w:tcW w:w="1243" w:type="dxa"/>
            <w:noWrap w:val="0"/>
            <w:vAlign w:val="center"/>
          </w:tcPr>
          <w:p w14:paraId="368F2D61">
            <w:pPr>
              <w:spacing w:line="400" w:lineRule="exact"/>
              <w:jc w:val="center"/>
              <w:rPr>
                <w:rFonts w:hint="eastAsia" w:ascii="宋体" w:hAnsi="宋体"/>
                <w:color w:val="auto"/>
                <w:szCs w:val="21"/>
                <w:highlight w:val="none"/>
              </w:rPr>
            </w:pPr>
          </w:p>
        </w:tc>
      </w:tr>
      <w:tr w14:paraId="621C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61F3B8D2">
            <w:pPr>
              <w:spacing w:line="400" w:lineRule="exact"/>
              <w:jc w:val="center"/>
              <w:rPr>
                <w:rFonts w:hint="eastAsia" w:ascii="宋体" w:hAnsi="宋体"/>
                <w:color w:val="auto"/>
                <w:szCs w:val="21"/>
                <w:highlight w:val="none"/>
              </w:rPr>
            </w:pPr>
          </w:p>
        </w:tc>
        <w:tc>
          <w:tcPr>
            <w:tcW w:w="3099" w:type="dxa"/>
            <w:noWrap w:val="0"/>
            <w:vAlign w:val="center"/>
          </w:tcPr>
          <w:p w14:paraId="0D964AAA">
            <w:pPr>
              <w:widowControl/>
              <w:spacing w:line="400" w:lineRule="exact"/>
              <w:rPr>
                <w:rFonts w:ascii="宋体" w:hAnsi="宋体" w:cs="宋体"/>
                <w:color w:val="auto"/>
                <w:kern w:val="0"/>
                <w:szCs w:val="21"/>
                <w:highlight w:val="none"/>
              </w:rPr>
            </w:pPr>
          </w:p>
        </w:tc>
        <w:tc>
          <w:tcPr>
            <w:tcW w:w="1233" w:type="dxa"/>
            <w:noWrap w:val="0"/>
            <w:vAlign w:val="center"/>
          </w:tcPr>
          <w:p w14:paraId="6321958C">
            <w:pPr>
              <w:widowControl/>
              <w:spacing w:line="400" w:lineRule="exact"/>
              <w:jc w:val="center"/>
              <w:rPr>
                <w:rFonts w:ascii="宋体" w:hAnsi="宋体" w:cs="宋体"/>
                <w:color w:val="auto"/>
                <w:kern w:val="0"/>
                <w:szCs w:val="21"/>
                <w:highlight w:val="none"/>
              </w:rPr>
            </w:pPr>
          </w:p>
        </w:tc>
        <w:tc>
          <w:tcPr>
            <w:tcW w:w="1924" w:type="dxa"/>
            <w:noWrap w:val="0"/>
            <w:vAlign w:val="center"/>
          </w:tcPr>
          <w:p w14:paraId="5E7958E0">
            <w:pPr>
              <w:spacing w:line="400" w:lineRule="exact"/>
              <w:jc w:val="center"/>
              <w:rPr>
                <w:rFonts w:hint="eastAsia" w:ascii="宋体" w:hAnsi="宋体"/>
                <w:color w:val="auto"/>
                <w:szCs w:val="21"/>
                <w:highlight w:val="none"/>
              </w:rPr>
            </w:pPr>
          </w:p>
        </w:tc>
        <w:tc>
          <w:tcPr>
            <w:tcW w:w="1243" w:type="dxa"/>
            <w:noWrap w:val="0"/>
            <w:vAlign w:val="center"/>
          </w:tcPr>
          <w:p w14:paraId="3A381B72">
            <w:pPr>
              <w:spacing w:line="400" w:lineRule="exact"/>
              <w:jc w:val="center"/>
              <w:rPr>
                <w:rFonts w:hint="eastAsia" w:ascii="宋体" w:hAnsi="宋体"/>
                <w:color w:val="auto"/>
                <w:szCs w:val="21"/>
                <w:highlight w:val="none"/>
              </w:rPr>
            </w:pPr>
          </w:p>
        </w:tc>
      </w:tr>
      <w:tr w14:paraId="184A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1D2FB0C8">
            <w:pPr>
              <w:spacing w:line="400" w:lineRule="exact"/>
              <w:jc w:val="center"/>
              <w:rPr>
                <w:rFonts w:hint="eastAsia" w:ascii="宋体" w:hAnsi="宋体"/>
                <w:color w:val="auto"/>
                <w:szCs w:val="21"/>
                <w:highlight w:val="none"/>
              </w:rPr>
            </w:pPr>
          </w:p>
        </w:tc>
        <w:tc>
          <w:tcPr>
            <w:tcW w:w="3099" w:type="dxa"/>
            <w:noWrap w:val="0"/>
            <w:vAlign w:val="center"/>
          </w:tcPr>
          <w:p w14:paraId="7ECD40FB">
            <w:pPr>
              <w:widowControl/>
              <w:spacing w:line="400" w:lineRule="exact"/>
              <w:rPr>
                <w:rFonts w:ascii="宋体" w:hAnsi="宋体" w:cs="宋体"/>
                <w:color w:val="auto"/>
                <w:kern w:val="0"/>
                <w:szCs w:val="21"/>
                <w:highlight w:val="none"/>
              </w:rPr>
            </w:pPr>
          </w:p>
        </w:tc>
        <w:tc>
          <w:tcPr>
            <w:tcW w:w="1233" w:type="dxa"/>
            <w:noWrap w:val="0"/>
            <w:vAlign w:val="center"/>
          </w:tcPr>
          <w:p w14:paraId="2EEB93D6">
            <w:pPr>
              <w:widowControl/>
              <w:spacing w:line="400" w:lineRule="exact"/>
              <w:jc w:val="center"/>
              <w:rPr>
                <w:rFonts w:ascii="宋体" w:hAnsi="宋体" w:cs="宋体"/>
                <w:color w:val="auto"/>
                <w:kern w:val="0"/>
                <w:szCs w:val="21"/>
                <w:highlight w:val="none"/>
              </w:rPr>
            </w:pPr>
          </w:p>
        </w:tc>
        <w:tc>
          <w:tcPr>
            <w:tcW w:w="1924" w:type="dxa"/>
            <w:noWrap w:val="0"/>
            <w:vAlign w:val="center"/>
          </w:tcPr>
          <w:p w14:paraId="02AFCA74">
            <w:pPr>
              <w:spacing w:line="400" w:lineRule="exact"/>
              <w:jc w:val="center"/>
              <w:rPr>
                <w:rFonts w:hint="eastAsia" w:ascii="宋体" w:hAnsi="宋体"/>
                <w:color w:val="auto"/>
                <w:szCs w:val="21"/>
                <w:highlight w:val="none"/>
              </w:rPr>
            </w:pPr>
          </w:p>
        </w:tc>
        <w:tc>
          <w:tcPr>
            <w:tcW w:w="1243" w:type="dxa"/>
            <w:noWrap w:val="0"/>
            <w:vAlign w:val="center"/>
          </w:tcPr>
          <w:p w14:paraId="002CDBCD">
            <w:pPr>
              <w:spacing w:line="400" w:lineRule="exact"/>
              <w:jc w:val="center"/>
              <w:rPr>
                <w:rFonts w:hint="eastAsia" w:ascii="宋体" w:hAnsi="宋体"/>
                <w:color w:val="auto"/>
                <w:szCs w:val="21"/>
                <w:highlight w:val="none"/>
              </w:rPr>
            </w:pPr>
          </w:p>
        </w:tc>
      </w:tr>
      <w:tr w14:paraId="65C0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55F817CB">
            <w:pPr>
              <w:spacing w:line="400" w:lineRule="exact"/>
              <w:jc w:val="center"/>
              <w:rPr>
                <w:rFonts w:hint="eastAsia" w:ascii="宋体" w:hAnsi="宋体"/>
                <w:color w:val="auto"/>
                <w:szCs w:val="21"/>
                <w:highlight w:val="none"/>
              </w:rPr>
            </w:pPr>
          </w:p>
        </w:tc>
        <w:tc>
          <w:tcPr>
            <w:tcW w:w="3099" w:type="dxa"/>
            <w:noWrap w:val="0"/>
            <w:vAlign w:val="center"/>
          </w:tcPr>
          <w:p w14:paraId="705320FA">
            <w:pPr>
              <w:widowControl/>
              <w:spacing w:line="400" w:lineRule="exact"/>
              <w:rPr>
                <w:rFonts w:ascii="宋体" w:hAnsi="宋体" w:cs="宋体"/>
                <w:color w:val="auto"/>
                <w:kern w:val="0"/>
                <w:szCs w:val="21"/>
                <w:highlight w:val="none"/>
              </w:rPr>
            </w:pPr>
          </w:p>
        </w:tc>
        <w:tc>
          <w:tcPr>
            <w:tcW w:w="1233" w:type="dxa"/>
            <w:noWrap w:val="0"/>
            <w:vAlign w:val="center"/>
          </w:tcPr>
          <w:p w14:paraId="2E66A70D">
            <w:pPr>
              <w:widowControl/>
              <w:spacing w:line="400" w:lineRule="exact"/>
              <w:jc w:val="center"/>
              <w:rPr>
                <w:rFonts w:ascii="宋体" w:hAnsi="宋体" w:cs="宋体"/>
                <w:color w:val="auto"/>
                <w:kern w:val="0"/>
                <w:szCs w:val="21"/>
                <w:highlight w:val="none"/>
              </w:rPr>
            </w:pPr>
          </w:p>
        </w:tc>
        <w:tc>
          <w:tcPr>
            <w:tcW w:w="1924" w:type="dxa"/>
            <w:noWrap w:val="0"/>
            <w:vAlign w:val="center"/>
          </w:tcPr>
          <w:p w14:paraId="43DD3B03">
            <w:pPr>
              <w:spacing w:line="400" w:lineRule="exact"/>
              <w:jc w:val="center"/>
              <w:rPr>
                <w:rFonts w:hint="eastAsia" w:ascii="宋体" w:hAnsi="宋体"/>
                <w:color w:val="auto"/>
                <w:szCs w:val="21"/>
                <w:highlight w:val="none"/>
              </w:rPr>
            </w:pPr>
          </w:p>
        </w:tc>
        <w:tc>
          <w:tcPr>
            <w:tcW w:w="1243" w:type="dxa"/>
            <w:noWrap w:val="0"/>
            <w:vAlign w:val="center"/>
          </w:tcPr>
          <w:p w14:paraId="72DBFDD7">
            <w:pPr>
              <w:spacing w:line="400" w:lineRule="exact"/>
              <w:jc w:val="center"/>
              <w:rPr>
                <w:rFonts w:hint="eastAsia" w:ascii="宋体" w:hAnsi="宋体"/>
                <w:color w:val="auto"/>
                <w:szCs w:val="21"/>
                <w:highlight w:val="none"/>
              </w:rPr>
            </w:pPr>
          </w:p>
        </w:tc>
      </w:tr>
      <w:tr w14:paraId="49A9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4583740E">
            <w:pPr>
              <w:spacing w:line="400" w:lineRule="exact"/>
              <w:jc w:val="center"/>
              <w:rPr>
                <w:rFonts w:hint="eastAsia" w:ascii="宋体" w:hAnsi="宋体"/>
                <w:color w:val="auto"/>
                <w:szCs w:val="21"/>
                <w:highlight w:val="none"/>
              </w:rPr>
            </w:pPr>
          </w:p>
        </w:tc>
        <w:tc>
          <w:tcPr>
            <w:tcW w:w="3099" w:type="dxa"/>
            <w:noWrap w:val="0"/>
            <w:vAlign w:val="center"/>
          </w:tcPr>
          <w:p w14:paraId="59723F14">
            <w:pPr>
              <w:widowControl/>
              <w:spacing w:line="400" w:lineRule="exact"/>
              <w:rPr>
                <w:rFonts w:ascii="宋体" w:hAnsi="宋体" w:cs="宋体"/>
                <w:color w:val="auto"/>
                <w:kern w:val="0"/>
                <w:szCs w:val="21"/>
                <w:highlight w:val="none"/>
              </w:rPr>
            </w:pPr>
          </w:p>
        </w:tc>
        <w:tc>
          <w:tcPr>
            <w:tcW w:w="1233" w:type="dxa"/>
            <w:noWrap w:val="0"/>
            <w:vAlign w:val="center"/>
          </w:tcPr>
          <w:p w14:paraId="7349FA4C">
            <w:pPr>
              <w:widowControl/>
              <w:spacing w:line="400" w:lineRule="exact"/>
              <w:jc w:val="center"/>
              <w:rPr>
                <w:rFonts w:ascii="宋体" w:hAnsi="宋体" w:cs="宋体"/>
                <w:color w:val="auto"/>
                <w:kern w:val="0"/>
                <w:szCs w:val="21"/>
                <w:highlight w:val="none"/>
              </w:rPr>
            </w:pPr>
          </w:p>
        </w:tc>
        <w:tc>
          <w:tcPr>
            <w:tcW w:w="1924" w:type="dxa"/>
            <w:noWrap w:val="0"/>
            <w:vAlign w:val="center"/>
          </w:tcPr>
          <w:p w14:paraId="7D551BCA">
            <w:pPr>
              <w:spacing w:line="400" w:lineRule="exact"/>
              <w:jc w:val="center"/>
              <w:rPr>
                <w:rFonts w:hint="eastAsia" w:ascii="宋体" w:hAnsi="宋体"/>
                <w:color w:val="auto"/>
                <w:szCs w:val="21"/>
                <w:highlight w:val="none"/>
              </w:rPr>
            </w:pPr>
          </w:p>
        </w:tc>
        <w:tc>
          <w:tcPr>
            <w:tcW w:w="1243" w:type="dxa"/>
            <w:noWrap w:val="0"/>
            <w:vAlign w:val="center"/>
          </w:tcPr>
          <w:p w14:paraId="5A16FAF6">
            <w:pPr>
              <w:spacing w:line="400" w:lineRule="exact"/>
              <w:jc w:val="center"/>
              <w:rPr>
                <w:rFonts w:hint="eastAsia" w:ascii="宋体" w:hAnsi="宋体"/>
                <w:color w:val="auto"/>
                <w:szCs w:val="21"/>
                <w:highlight w:val="none"/>
              </w:rPr>
            </w:pPr>
          </w:p>
        </w:tc>
      </w:tr>
      <w:tr w14:paraId="2B30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1" w:type="dxa"/>
            <w:noWrap w:val="0"/>
            <w:vAlign w:val="center"/>
          </w:tcPr>
          <w:p w14:paraId="11C4E51A">
            <w:pPr>
              <w:spacing w:line="400" w:lineRule="exact"/>
              <w:jc w:val="center"/>
              <w:rPr>
                <w:rFonts w:hint="eastAsia" w:ascii="宋体" w:hAnsi="宋体"/>
                <w:color w:val="auto"/>
                <w:szCs w:val="21"/>
                <w:highlight w:val="none"/>
              </w:rPr>
            </w:pPr>
          </w:p>
        </w:tc>
        <w:tc>
          <w:tcPr>
            <w:tcW w:w="3099" w:type="dxa"/>
            <w:noWrap w:val="0"/>
            <w:vAlign w:val="center"/>
          </w:tcPr>
          <w:p w14:paraId="061E94DD">
            <w:pPr>
              <w:widowControl/>
              <w:spacing w:line="400" w:lineRule="exact"/>
              <w:rPr>
                <w:rFonts w:ascii="宋体" w:hAnsi="宋体" w:cs="宋体"/>
                <w:color w:val="auto"/>
                <w:kern w:val="0"/>
                <w:szCs w:val="21"/>
                <w:highlight w:val="none"/>
              </w:rPr>
            </w:pPr>
          </w:p>
        </w:tc>
        <w:tc>
          <w:tcPr>
            <w:tcW w:w="1233" w:type="dxa"/>
            <w:noWrap w:val="0"/>
            <w:vAlign w:val="center"/>
          </w:tcPr>
          <w:p w14:paraId="665F1BE4">
            <w:pPr>
              <w:widowControl/>
              <w:spacing w:line="400" w:lineRule="exact"/>
              <w:jc w:val="center"/>
              <w:rPr>
                <w:rFonts w:ascii="宋体" w:hAnsi="宋体" w:cs="宋体"/>
                <w:color w:val="auto"/>
                <w:kern w:val="0"/>
                <w:szCs w:val="21"/>
                <w:highlight w:val="none"/>
              </w:rPr>
            </w:pPr>
          </w:p>
        </w:tc>
        <w:tc>
          <w:tcPr>
            <w:tcW w:w="1924" w:type="dxa"/>
            <w:noWrap w:val="0"/>
            <w:vAlign w:val="center"/>
          </w:tcPr>
          <w:p w14:paraId="672E2FEF">
            <w:pPr>
              <w:spacing w:line="400" w:lineRule="exact"/>
              <w:jc w:val="center"/>
              <w:rPr>
                <w:rFonts w:hint="eastAsia" w:ascii="宋体" w:hAnsi="宋体"/>
                <w:color w:val="auto"/>
                <w:szCs w:val="21"/>
                <w:highlight w:val="none"/>
              </w:rPr>
            </w:pPr>
          </w:p>
        </w:tc>
        <w:tc>
          <w:tcPr>
            <w:tcW w:w="1243" w:type="dxa"/>
            <w:noWrap w:val="0"/>
            <w:vAlign w:val="center"/>
          </w:tcPr>
          <w:p w14:paraId="72A30E81">
            <w:pPr>
              <w:spacing w:line="400" w:lineRule="exact"/>
              <w:jc w:val="center"/>
              <w:rPr>
                <w:rFonts w:hint="eastAsia" w:ascii="宋体" w:hAnsi="宋体"/>
                <w:color w:val="auto"/>
                <w:szCs w:val="21"/>
                <w:highlight w:val="none"/>
              </w:rPr>
            </w:pPr>
          </w:p>
        </w:tc>
      </w:tr>
    </w:tbl>
    <w:p w14:paraId="6ED22D5D">
      <w:pPr>
        <w:spacing w:line="400" w:lineRule="exact"/>
        <w:jc w:val="center"/>
        <w:rPr>
          <w:rFonts w:hint="eastAsia" w:ascii="宋体" w:hAnsi="宋体"/>
          <w:color w:val="auto"/>
          <w:sz w:val="23"/>
          <w:szCs w:val="23"/>
          <w:highlight w:val="none"/>
        </w:rPr>
      </w:pPr>
    </w:p>
    <w:p w14:paraId="18543751">
      <w:pPr>
        <w:spacing w:line="400" w:lineRule="exact"/>
        <w:jc w:val="center"/>
        <w:rPr>
          <w:rFonts w:hint="eastAsia" w:ascii="宋体" w:hAnsi="宋体"/>
          <w:b/>
          <w:color w:val="auto"/>
          <w:sz w:val="31"/>
          <w:szCs w:val="31"/>
          <w:highlight w:val="none"/>
        </w:rPr>
        <w:sectPr>
          <w:pgSz w:w="11906" w:h="16838"/>
          <w:pgMar w:top="1418" w:right="1418" w:bottom="1418" w:left="1418" w:header="737" w:footer="850" w:gutter="0"/>
          <w:pgNumType w:fmt="decimal"/>
          <w:cols w:space="720" w:num="1"/>
          <w:docGrid w:type="linesAndChars" w:linePitch="312" w:charSpace="0"/>
        </w:sectPr>
      </w:pPr>
    </w:p>
    <w:p w14:paraId="25211CAB">
      <w:pPr>
        <w:adjustRightInd w:val="0"/>
        <w:snapToGrid w:val="0"/>
        <w:spacing w:after="120" w:afterLines="50"/>
        <w:jc w:val="center"/>
        <w:rPr>
          <w:rFonts w:hint="eastAsia" w:ascii="Times New Roman" w:hAnsi="Times New Roman" w:eastAsia="宋体" w:cs="Times New Roman"/>
          <w:b/>
          <w:color w:val="auto"/>
          <w:sz w:val="36"/>
          <w:szCs w:val="36"/>
          <w:highlight w:val="none"/>
          <w:lang w:eastAsia="zh-CN"/>
        </w:rPr>
      </w:pPr>
      <w:r>
        <w:rPr>
          <w:rFonts w:hint="eastAsia" w:ascii="Times New Roman" w:hAnsi="Times New Roman" w:eastAsia="宋体" w:cs="Times New Roman"/>
          <w:b/>
          <w:color w:val="auto"/>
          <w:sz w:val="36"/>
          <w:szCs w:val="36"/>
          <w:highlight w:val="none"/>
        </w:rPr>
        <w:t>投标人生产</w:t>
      </w:r>
      <w:r>
        <w:rPr>
          <w:rFonts w:hint="eastAsia" w:ascii="Times New Roman" w:hAnsi="Times New Roman" w:eastAsia="宋体" w:cs="Times New Roman"/>
          <w:b/>
          <w:color w:val="auto"/>
          <w:sz w:val="36"/>
          <w:szCs w:val="36"/>
          <w:highlight w:val="none"/>
          <w:lang w:eastAsia="zh-CN"/>
        </w:rPr>
        <w:t>（</w:t>
      </w:r>
      <w:r>
        <w:rPr>
          <w:rFonts w:hint="eastAsia" w:ascii="Times New Roman" w:hAnsi="Times New Roman" w:eastAsia="宋体" w:cs="Times New Roman"/>
          <w:b/>
          <w:color w:val="auto"/>
          <w:sz w:val="36"/>
          <w:szCs w:val="36"/>
          <w:highlight w:val="none"/>
          <w:lang w:val="en-US" w:eastAsia="zh-CN"/>
        </w:rPr>
        <w:t>自采</w:t>
      </w:r>
      <w:r>
        <w:rPr>
          <w:rFonts w:hint="eastAsia" w:ascii="Times New Roman" w:hAnsi="Times New Roman" w:eastAsia="宋体" w:cs="Times New Roman"/>
          <w:b/>
          <w:color w:val="auto"/>
          <w:sz w:val="36"/>
          <w:szCs w:val="36"/>
          <w:highlight w:val="none"/>
          <w:lang w:eastAsia="zh-CN"/>
        </w:rPr>
        <w:t>）</w:t>
      </w:r>
      <w:r>
        <w:rPr>
          <w:rFonts w:hint="eastAsia" w:ascii="Times New Roman" w:hAnsi="Times New Roman" w:eastAsia="宋体" w:cs="Times New Roman"/>
          <w:b/>
          <w:color w:val="auto"/>
          <w:sz w:val="36"/>
          <w:szCs w:val="36"/>
          <w:highlight w:val="none"/>
          <w:lang w:val="en-US" w:eastAsia="zh-CN"/>
        </w:rPr>
        <w:t>骨料及石料</w:t>
      </w:r>
      <w:r>
        <w:rPr>
          <w:rFonts w:hint="eastAsia" w:ascii="Times New Roman" w:hAnsi="Times New Roman" w:eastAsia="宋体" w:cs="Times New Roman"/>
          <w:b/>
          <w:color w:val="auto"/>
          <w:sz w:val="36"/>
          <w:szCs w:val="36"/>
          <w:highlight w:val="none"/>
        </w:rPr>
        <w:t>基础单价汇总表</w:t>
      </w:r>
      <w:r>
        <w:rPr>
          <w:rFonts w:hint="eastAsia" w:ascii="Times New Roman" w:hAnsi="Times New Roman" w:eastAsia="宋体" w:cs="Times New Roman"/>
          <w:b/>
          <w:color w:val="auto"/>
          <w:sz w:val="36"/>
          <w:szCs w:val="36"/>
          <w:highlight w:val="none"/>
          <w:lang w:eastAsia="zh-CN"/>
        </w:rPr>
        <w:t>（</w:t>
      </w:r>
      <w:r>
        <w:rPr>
          <w:rFonts w:hint="eastAsia" w:ascii="Times New Roman" w:hAnsi="Times New Roman" w:eastAsia="宋体" w:cs="Times New Roman"/>
          <w:b/>
          <w:color w:val="auto"/>
          <w:sz w:val="36"/>
          <w:szCs w:val="36"/>
          <w:highlight w:val="none"/>
          <w:lang w:val="en-US" w:eastAsia="zh-CN"/>
        </w:rPr>
        <w:t>外购料不填写此表</w:t>
      </w:r>
      <w:r>
        <w:rPr>
          <w:rFonts w:hint="eastAsia" w:ascii="Times New Roman" w:hAnsi="Times New Roman" w:eastAsia="宋体" w:cs="Times New Roman"/>
          <w:b/>
          <w:color w:val="auto"/>
          <w:sz w:val="36"/>
          <w:szCs w:val="36"/>
          <w:highlight w:val="none"/>
          <w:lang w:eastAsia="zh-CN"/>
        </w:rPr>
        <w:t>）</w:t>
      </w:r>
    </w:p>
    <w:p w14:paraId="7ED07CED">
      <w:pPr>
        <w:spacing w:line="490" w:lineRule="exact"/>
        <w:rPr>
          <w:color w:val="auto"/>
          <w:sz w:val="28"/>
          <w:szCs w:val="28"/>
          <w:highlight w:val="none"/>
          <w:u w:val="single"/>
        </w:rPr>
      </w:pPr>
      <w:r>
        <w:rPr>
          <w:color w:val="auto"/>
          <w:sz w:val="28"/>
          <w:szCs w:val="28"/>
          <w:highlight w:val="none"/>
        </w:rPr>
        <w:t>合同编号：</w:t>
      </w:r>
      <w:r>
        <w:rPr>
          <w:color w:val="auto"/>
          <w:sz w:val="28"/>
          <w:szCs w:val="28"/>
          <w:highlight w:val="none"/>
          <w:u w:val="single"/>
        </w:rPr>
        <w:t xml:space="preserve">  （投标项目合同号）  </w:t>
      </w:r>
    </w:p>
    <w:p w14:paraId="160D4E1E">
      <w:pPr>
        <w:spacing w:line="490" w:lineRule="exact"/>
        <w:rPr>
          <w:color w:val="auto"/>
          <w:sz w:val="28"/>
          <w:szCs w:val="28"/>
          <w:highlight w:val="none"/>
        </w:rPr>
      </w:pPr>
      <w:r>
        <w:rPr>
          <w:color w:val="auto"/>
          <w:sz w:val="28"/>
          <w:szCs w:val="28"/>
          <w:highlight w:val="none"/>
        </w:rPr>
        <w:t>工程名称：</w:t>
      </w:r>
      <w:r>
        <w:rPr>
          <w:color w:val="auto"/>
          <w:sz w:val="28"/>
          <w:szCs w:val="28"/>
          <w:highlight w:val="none"/>
          <w:u w:val="single"/>
        </w:rPr>
        <w:t xml:space="preserve">          </w:t>
      </w:r>
      <w:r>
        <w:rPr>
          <w:color w:val="auto"/>
          <w:sz w:val="28"/>
          <w:szCs w:val="28"/>
          <w:highlight w:val="none"/>
        </w:rPr>
        <w:t>（项目名称）</w:t>
      </w:r>
      <w:r>
        <w:rPr>
          <w:color w:val="auto"/>
          <w:sz w:val="28"/>
          <w:szCs w:val="28"/>
          <w:highlight w:val="none"/>
          <w:u w:val="single"/>
        </w:rPr>
        <w:t xml:space="preserve">          </w:t>
      </w:r>
      <w:r>
        <w:rPr>
          <w:color w:val="auto"/>
          <w:sz w:val="28"/>
          <w:szCs w:val="28"/>
          <w:highlight w:val="none"/>
        </w:rPr>
        <w:t>（标段名称）</w:t>
      </w:r>
    </w:p>
    <w:p w14:paraId="4A7C090F">
      <w:pPr>
        <w:ind w:firstLine="1155" w:firstLineChars="550"/>
        <w:rPr>
          <w:bCs/>
          <w:color w:val="auto"/>
          <w:highlight w:val="none"/>
        </w:rPr>
      </w:pPr>
    </w:p>
    <w:tbl>
      <w:tblPr>
        <w:tblStyle w:val="87"/>
        <w:tblW w:w="14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01"/>
        <w:gridCol w:w="1260"/>
        <w:gridCol w:w="1080"/>
        <w:gridCol w:w="1054"/>
        <w:gridCol w:w="1054"/>
        <w:gridCol w:w="1054"/>
        <w:gridCol w:w="1055"/>
        <w:gridCol w:w="1054"/>
        <w:gridCol w:w="1054"/>
        <w:gridCol w:w="1055"/>
        <w:gridCol w:w="1243"/>
      </w:tblGrid>
      <w:tr w14:paraId="0269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2393024F">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序号</w:t>
            </w:r>
          </w:p>
        </w:tc>
        <w:tc>
          <w:tcPr>
            <w:tcW w:w="2401" w:type="dxa"/>
            <w:noWrap w:val="0"/>
            <w:vAlign w:val="center"/>
          </w:tcPr>
          <w:p w14:paraId="2C37A05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1260" w:type="dxa"/>
            <w:noWrap w:val="0"/>
            <w:vAlign w:val="center"/>
          </w:tcPr>
          <w:p w14:paraId="125233B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080" w:type="dxa"/>
            <w:noWrap w:val="0"/>
            <w:vAlign w:val="center"/>
          </w:tcPr>
          <w:p w14:paraId="2B1EEDC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计量单位</w:t>
            </w:r>
          </w:p>
        </w:tc>
        <w:tc>
          <w:tcPr>
            <w:tcW w:w="1054" w:type="dxa"/>
            <w:noWrap w:val="0"/>
            <w:vAlign w:val="center"/>
          </w:tcPr>
          <w:p w14:paraId="3392710C">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人工费</w:t>
            </w:r>
          </w:p>
        </w:tc>
        <w:tc>
          <w:tcPr>
            <w:tcW w:w="1054" w:type="dxa"/>
            <w:noWrap w:val="0"/>
            <w:vAlign w:val="center"/>
          </w:tcPr>
          <w:p w14:paraId="44217447">
            <w:pPr>
              <w:spacing w:line="400" w:lineRule="exact"/>
              <w:jc w:val="center"/>
              <w:rPr>
                <w:rFonts w:hint="eastAsia" w:ascii="宋体" w:hAnsi="宋体"/>
                <w:color w:val="auto"/>
                <w:szCs w:val="21"/>
                <w:highlight w:val="none"/>
              </w:rPr>
            </w:pPr>
            <w:r>
              <w:rPr>
                <w:rFonts w:hint="eastAsia" w:ascii="宋体" w:hAnsi="宋体" w:cs="宋体"/>
                <w:color w:val="auto"/>
                <w:kern w:val="0"/>
                <w:szCs w:val="21"/>
                <w:highlight w:val="none"/>
              </w:rPr>
              <w:t>材料费</w:t>
            </w:r>
          </w:p>
        </w:tc>
        <w:tc>
          <w:tcPr>
            <w:tcW w:w="1054" w:type="dxa"/>
            <w:noWrap w:val="0"/>
            <w:vAlign w:val="center"/>
          </w:tcPr>
          <w:p w14:paraId="17E0BDF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w:t>
            </w:r>
          </w:p>
          <w:p w14:paraId="2E3D8D1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使用费</w:t>
            </w:r>
          </w:p>
        </w:tc>
        <w:tc>
          <w:tcPr>
            <w:tcW w:w="1055" w:type="dxa"/>
            <w:noWrap w:val="0"/>
            <w:vAlign w:val="center"/>
          </w:tcPr>
          <w:p w14:paraId="51E43DC7">
            <w:pPr>
              <w:spacing w:line="400" w:lineRule="exact"/>
              <w:jc w:val="center"/>
              <w:rPr>
                <w:rFonts w:hint="eastAsia" w:ascii="宋体" w:hAnsi="宋体"/>
                <w:color w:val="auto"/>
                <w:szCs w:val="21"/>
                <w:highlight w:val="none"/>
              </w:rPr>
            </w:pPr>
          </w:p>
        </w:tc>
        <w:tc>
          <w:tcPr>
            <w:tcW w:w="1054" w:type="dxa"/>
            <w:noWrap w:val="0"/>
            <w:vAlign w:val="center"/>
          </w:tcPr>
          <w:p w14:paraId="0636D8A3">
            <w:pPr>
              <w:spacing w:line="400" w:lineRule="exact"/>
              <w:jc w:val="center"/>
              <w:rPr>
                <w:rFonts w:hint="eastAsia" w:ascii="宋体" w:hAnsi="宋体" w:cs="宋体"/>
                <w:color w:val="auto"/>
                <w:kern w:val="0"/>
                <w:szCs w:val="21"/>
                <w:highlight w:val="none"/>
              </w:rPr>
            </w:pPr>
          </w:p>
        </w:tc>
        <w:tc>
          <w:tcPr>
            <w:tcW w:w="1054" w:type="dxa"/>
            <w:noWrap w:val="0"/>
            <w:vAlign w:val="center"/>
          </w:tcPr>
          <w:p w14:paraId="611D73B5">
            <w:pPr>
              <w:spacing w:line="400" w:lineRule="exact"/>
              <w:jc w:val="center"/>
              <w:rPr>
                <w:rFonts w:hint="eastAsia" w:ascii="宋体" w:hAnsi="宋体" w:cs="宋体"/>
                <w:color w:val="auto"/>
                <w:kern w:val="0"/>
                <w:szCs w:val="21"/>
                <w:highlight w:val="none"/>
              </w:rPr>
            </w:pPr>
          </w:p>
        </w:tc>
        <w:tc>
          <w:tcPr>
            <w:tcW w:w="1055" w:type="dxa"/>
            <w:noWrap w:val="0"/>
            <w:vAlign w:val="center"/>
          </w:tcPr>
          <w:p w14:paraId="423965CC">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不含税</w:t>
            </w:r>
            <w:r>
              <w:rPr>
                <w:rFonts w:hint="eastAsia" w:ascii="宋体" w:hAnsi="宋体" w:cs="宋体"/>
                <w:color w:val="auto"/>
                <w:kern w:val="0"/>
                <w:szCs w:val="21"/>
                <w:highlight w:val="none"/>
                <w:lang w:eastAsia="zh-CN"/>
              </w:rPr>
              <w:t>）</w:t>
            </w:r>
          </w:p>
        </w:tc>
        <w:tc>
          <w:tcPr>
            <w:tcW w:w="1243" w:type="dxa"/>
            <w:noWrap w:val="0"/>
            <w:vAlign w:val="center"/>
          </w:tcPr>
          <w:p w14:paraId="1C6FBD24">
            <w:pPr>
              <w:spacing w:line="400" w:lineRule="exact"/>
              <w:jc w:val="cente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val="en-US" w:eastAsia="zh-CN"/>
              </w:rPr>
              <w:t>税率</w:t>
            </w:r>
          </w:p>
        </w:tc>
      </w:tr>
      <w:tr w14:paraId="6EA4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30D84530">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一</w:t>
            </w:r>
          </w:p>
        </w:tc>
        <w:tc>
          <w:tcPr>
            <w:tcW w:w="2401" w:type="dxa"/>
            <w:noWrap w:val="0"/>
            <w:vAlign w:val="center"/>
          </w:tcPr>
          <w:p w14:paraId="25F13DA6">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粗骨料</w:t>
            </w:r>
          </w:p>
        </w:tc>
        <w:tc>
          <w:tcPr>
            <w:tcW w:w="1260" w:type="dxa"/>
            <w:noWrap w:val="0"/>
            <w:vAlign w:val="top"/>
          </w:tcPr>
          <w:p w14:paraId="597A78C2">
            <w:pPr>
              <w:spacing w:line="400" w:lineRule="exact"/>
              <w:jc w:val="center"/>
              <w:rPr>
                <w:rFonts w:hint="eastAsia" w:ascii="宋体" w:hAnsi="宋体" w:cs="宋体"/>
                <w:color w:val="auto"/>
                <w:kern w:val="0"/>
                <w:szCs w:val="21"/>
                <w:highlight w:val="none"/>
              </w:rPr>
            </w:pPr>
          </w:p>
        </w:tc>
        <w:tc>
          <w:tcPr>
            <w:tcW w:w="1080" w:type="dxa"/>
            <w:noWrap w:val="0"/>
            <w:vAlign w:val="center"/>
          </w:tcPr>
          <w:p w14:paraId="3C389812">
            <w:pPr>
              <w:spacing w:line="400" w:lineRule="exact"/>
              <w:jc w:val="center"/>
              <w:rPr>
                <w:rFonts w:hint="eastAsia" w:ascii="宋体" w:hAnsi="宋体"/>
                <w:color w:val="auto"/>
                <w:szCs w:val="21"/>
                <w:highlight w:val="none"/>
              </w:rPr>
            </w:pPr>
          </w:p>
        </w:tc>
        <w:tc>
          <w:tcPr>
            <w:tcW w:w="1054" w:type="dxa"/>
            <w:noWrap w:val="0"/>
            <w:vAlign w:val="center"/>
          </w:tcPr>
          <w:p w14:paraId="5BF1A3B9">
            <w:pPr>
              <w:spacing w:line="400" w:lineRule="exact"/>
              <w:jc w:val="center"/>
              <w:rPr>
                <w:rFonts w:hint="eastAsia" w:ascii="宋体" w:hAnsi="宋体"/>
                <w:color w:val="auto"/>
                <w:szCs w:val="21"/>
                <w:highlight w:val="none"/>
              </w:rPr>
            </w:pPr>
          </w:p>
        </w:tc>
        <w:tc>
          <w:tcPr>
            <w:tcW w:w="1054" w:type="dxa"/>
            <w:noWrap w:val="0"/>
            <w:vAlign w:val="center"/>
          </w:tcPr>
          <w:p w14:paraId="2BCC130E">
            <w:pPr>
              <w:spacing w:line="400" w:lineRule="exact"/>
              <w:jc w:val="center"/>
              <w:rPr>
                <w:rFonts w:hint="eastAsia" w:ascii="宋体" w:hAnsi="宋体"/>
                <w:color w:val="auto"/>
                <w:szCs w:val="21"/>
                <w:highlight w:val="none"/>
              </w:rPr>
            </w:pPr>
          </w:p>
        </w:tc>
        <w:tc>
          <w:tcPr>
            <w:tcW w:w="1054" w:type="dxa"/>
            <w:noWrap w:val="0"/>
            <w:vAlign w:val="center"/>
          </w:tcPr>
          <w:p w14:paraId="5CC583D6">
            <w:pPr>
              <w:spacing w:line="400" w:lineRule="exact"/>
              <w:jc w:val="center"/>
              <w:rPr>
                <w:rFonts w:hint="eastAsia" w:ascii="宋体" w:hAnsi="宋体"/>
                <w:color w:val="auto"/>
                <w:szCs w:val="21"/>
                <w:highlight w:val="none"/>
              </w:rPr>
            </w:pPr>
          </w:p>
        </w:tc>
        <w:tc>
          <w:tcPr>
            <w:tcW w:w="1055" w:type="dxa"/>
            <w:noWrap w:val="0"/>
            <w:vAlign w:val="center"/>
          </w:tcPr>
          <w:p w14:paraId="6904CB4F">
            <w:pPr>
              <w:spacing w:line="400" w:lineRule="exact"/>
              <w:jc w:val="center"/>
              <w:rPr>
                <w:rFonts w:hint="eastAsia" w:ascii="宋体" w:hAnsi="宋体"/>
                <w:color w:val="auto"/>
                <w:szCs w:val="21"/>
                <w:highlight w:val="none"/>
              </w:rPr>
            </w:pPr>
          </w:p>
        </w:tc>
        <w:tc>
          <w:tcPr>
            <w:tcW w:w="1054" w:type="dxa"/>
            <w:noWrap w:val="0"/>
            <w:vAlign w:val="center"/>
          </w:tcPr>
          <w:p w14:paraId="206E9447">
            <w:pPr>
              <w:spacing w:line="400" w:lineRule="exact"/>
              <w:jc w:val="center"/>
              <w:rPr>
                <w:rFonts w:hint="eastAsia" w:ascii="宋体" w:hAnsi="宋体"/>
                <w:color w:val="auto"/>
                <w:szCs w:val="21"/>
                <w:highlight w:val="none"/>
              </w:rPr>
            </w:pPr>
          </w:p>
        </w:tc>
        <w:tc>
          <w:tcPr>
            <w:tcW w:w="1054" w:type="dxa"/>
            <w:noWrap w:val="0"/>
            <w:vAlign w:val="center"/>
          </w:tcPr>
          <w:p w14:paraId="1E852DEE">
            <w:pPr>
              <w:spacing w:line="400" w:lineRule="exact"/>
              <w:jc w:val="center"/>
              <w:rPr>
                <w:rFonts w:hint="eastAsia" w:ascii="宋体" w:hAnsi="宋体"/>
                <w:color w:val="auto"/>
                <w:szCs w:val="21"/>
                <w:highlight w:val="none"/>
              </w:rPr>
            </w:pPr>
          </w:p>
        </w:tc>
        <w:tc>
          <w:tcPr>
            <w:tcW w:w="1055" w:type="dxa"/>
            <w:noWrap w:val="0"/>
            <w:vAlign w:val="center"/>
          </w:tcPr>
          <w:p w14:paraId="637584A7">
            <w:pPr>
              <w:spacing w:line="400" w:lineRule="exact"/>
              <w:jc w:val="center"/>
              <w:rPr>
                <w:rFonts w:hint="eastAsia" w:ascii="宋体" w:hAnsi="宋体"/>
                <w:color w:val="auto"/>
                <w:szCs w:val="21"/>
                <w:highlight w:val="none"/>
              </w:rPr>
            </w:pPr>
          </w:p>
        </w:tc>
        <w:tc>
          <w:tcPr>
            <w:tcW w:w="1243" w:type="dxa"/>
            <w:noWrap w:val="0"/>
            <w:vAlign w:val="center"/>
          </w:tcPr>
          <w:p w14:paraId="4D8B9BBA">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r>
      <w:tr w14:paraId="2D8E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2CFCEDC0">
            <w:pPr>
              <w:spacing w:line="400" w:lineRule="exact"/>
              <w:jc w:val="center"/>
              <w:rPr>
                <w:rFonts w:hint="eastAsia" w:ascii="宋体" w:hAnsi="宋体"/>
                <w:color w:val="auto"/>
                <w:szCs w:val="21"/>
                <w:highlight w:val="none"/>
              </w:rPr>
            </w:pPr>
          </w:p>
        </w:tc>
        <w:tc>
          <w:tcPr>
            <w:tcW w:w="2401" w:type="dxa"/>
            <w:noWrap w:val="0"/>
            <w:vAlign w:val="center"/>
          </w:tcPr>
          <w:p w14:paraId="549E91F7">
            <w:pPr>
              <w:spacing w:line="400" w:lineRule="exact"/>
              <w:rPr>
                <w:rFonts w:hint="eastAsia" w:ascii="宋体" w:hAnsi="宋体"/>
                <w:color w:val="auto"/>
                <w:szCs w:val="21"/>
                <w:highlight w:val="none"/>
              </w:rPr>
            </w:pPr>
          </w:p>
        </w:tc>
        <w:tc>
          <w:tcPr>
            <w:tcW w:w="1260" w:type="dxa"/>
            <w:noWrap w:val="0"/>
            <w:vAlign w:val="top"/>
          </w:tcPr>
          <w:p w14:paraId="1DABD670">
            <w:pPr>
              <w:spacing w:line="400" w:lineRule="exact"/>
              <w:jc w:val="center"/>
              <w:rPr>
                <w:rFonts w:hint="eastAsia" w:ascii="宋体" w:hAnsi="宋体" w:cs="宋体"/>
                <w:color w:val="auto"/>
                <w:kern w:val="0"/>
                <w:szCs w:val="21"/>
                <w:highlight w:val="none"/>
              </w:rPr>
            </w:pPr>
          </w:p>
        </w:tc>
        <w:tc>
          <w:tcPr>
            <w:tcW w:w="1080" w:type="dxa"/>
            <w:noWrap w:val="0"/>
            <w:vAlign w:val="center"/>
          </w:tcPr>
          <w:p w14:paraId="2983D5B1">
            <w:pPr>
              <w:spacing w:line="400" w:lineRule="exact"/>
              <w:jc w:val="center"/>
              <w:rPr>
                <w:rFonts w:hint="eastAsia" w:ascii="宋体" w:hAnsi="宋体"/>
                <w:color w:val="auto"/>
                <w:szCs w:val="21"/>
                <w:highlight w:val="none"/>
              </w:rPr>
            </w:pPr>
          </w:p>
        </w:tc>
        <w:tc>
          <w:tcPr>
            <w:tcW w:w="1054" w:type="dxa"/>
            <w:noWrap w:val="0"/>
            <w:vAlign w:val="center"/>
          </w:tcPr>
          <w:p w14:paraId="6ABDF0A2">
            <w:pPr>
              <w:spacing w:line="400" w:lineRule="exact"/>
              <w:jc w:val="center"/>
              <w:rPr>
                <w:rFonts w:hint="eastAsia" w:ascii="宋体" w:hAnsi="宋体"/>
                <w:color w:val="auto"/>
                <w:szCs w:val="21"/>
                <w:highlight w:val="none"/>
              </w:rPr>
            </w:pPr>
          </w:p>
        </w:tc>
        <w:tc>
          <w:tcPr>
            <w:tcW w:w="1054" w:type="dxa"/>
            <w:noWrap w:val="0"/>
            <w:vAlign w:val="center"/>
          </w:tcPr>
          <w:p w14:paraId="0562E6BA">
            <w:pPr>
              <w:spacing w:line="400" w:lineRule="exact"/>
              <w:jc w:val="center"/>
              <w:rPr>
                <w:rFonts w:hint="eastAsia" w:ascii="宋体" w:hAnsi="宋体"/>
                <w:color w:val="auto"/>
                <w:szCs w:val="21"/>
                <w:highlight w:val="none"/>
              </w:rPr>
            </w:pPr>
          </w:p>
        </w:tc>
        <w:tc>
          <w:tcPr>
            <w:tcW w:w="1054" w:type="dxa"/>
            <w:noWrap w:val="0"/>
            <w:vAlign w:val="center"/>
          </w:tcPr>
          <w:p w14:paraId="29381C3C">
            <w:pPr>
              <w:spacing w:line="400" w:lineRule="exact"/>
              <w:jc w:val="center"/>
              <w:rPr>
                <w:rFonts w:hint="eastAsia" w:ascii="宋体" w:hAnsi="宋体"/>
                <w:color w:val="auto"/>
                <w:szCs w:val="21"/>
                <w:highlight w:val="none"/>
              </w:rPr>
            </w:pPr>
          </w:p>
        </w:tc>
        <w:tc>
          <w:tcPr>
            <w:tcW w:w="1055" w:type="dxa"/>
            <w:noWrap w:val="0"/>
            <w:vAlign w:val="center"/>
          </w:tcPr>
          <w:p w14:paraId="6D6BE194">
            <w:pPr>
              <w:spacing w:line="400" w:lineRule="exact"/>
              <w:jc w:val="center"/>
              <w:rPr>
                <w:rFonts w:hint="eastAsia" w:ascii="宋体" w:hAnsi="宋体"/>
                <w:color w:val="auto"/>
                <w:szCs w:val="21"/>
                <w:highlight w:val="none"/>
              </w:rPr>
            </w:pPr>
          </w:p>
        </w:tc>
        <w:tc>
          <w:tcPr>
            <w:tcW w:w="1054" w:type="dxa"/>
            <w:noWrap w:val="0"/>
            <w:vAlign w:val="center"/>
          </w:tcPr>
          <w:p w14:paraId="037A1BE9">
            <w:pPr>
              <w:spacing w:line="400" w:lineRule="exact"/>
              <w:jc w:val="center"/>
              <w:rPr>
                <w:rFonts w:hint="eastAsia" w:ascii="宋体" w:hAnsi="宋体"/>
                <w:color w:val="auto"/>
                <w:szCs w:val="21"/>
                <w:highlight w:val="none"/>
              </w:rPr>
            </w:pPr>
          </w:p>
        </w:tc>
        <w:tc>
          <w:tcPr>
            <w:tcW w:w="1054" w:type="dxa"/>
            <w:noWrap w:val="0"/>
            <w:vAlign w:val="center"/>
          </w:tcPr>
          <w:p w14:paraId="46BC90EE">
            <w:pPr>
              <w:spacing w:line="400" w:lineRule="exact"/>
              <w:jc w:val="center"/>
              <w:rPr>
                <w:rFonts w:hint="eastAsia" w:ascii="宋体" w:hAnsi="宋体"/>
                <w:color w:val="auto"/>
                <w:szCs w:val="21"/>
                <w:highlight w:val="none"/>
              </w:rPr>
            </w:pPr>
          </w:p>
        </w:tc>
        <w:tc>
          <w:tcPr>
            <w:tcW w:w="1055" w:type="dxa"/>
            <w:noWrap w:val="0"/>
            <w:vAlign w:val="center"/>
          </w:tcPr>
          <w:p w14:paraId="5854607A">
            <w:pPr>
              <w:spacing w:line="400" w:lineRule="exact"/>
              <w:jc w:val="center"/>
              <w:rPr>
                <w:rFonts w:hint="eastAsia" w:ascii="宋体" w:hAnsi="宋体"/>
                <w:color w:val="auto"/>
                <w:szCs w:val="21"/>
                <w:highlight w:val="none"/>
              </w:rPr>
            </w:pPr>
          </w:p>
        </w:tc>
        <w:tc>
          <w:tcPr>
            <w:tcW w:w="1243" w:type="dxa"/>
            <w:noWrap w:val="0"/>
            <w:vAlign w:val="center"/>
          </w:tcPr>
          <w:p w14:paraId="1A8AAE97">
            <w:pPr>
              <w:spacing w:line="400" w:lineRule="exact"/>
              <w:jc w:val="center"/>
              <w:rPr>
                <w:rFonts w:hint="eastAsia" w:ascii="宋体" w:hAnsi="宋体"/>
                <w:color w:val="auto"/>
                <w:szCs w:val="21"/>
                <w:highlight w:val="none"/>
              </w:rPr>
            </w:pPr>
          </w:p>
        </w:tc>
      </w:tr>
      <w:tr w14:paraId="7636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3DCF1898">
            <w:pPr>
              <w:spacing w:line="400" w:lineRule="exact"/>
              <w:jc w:val="center"/>
              <w:rPr>
                <w:rFonts w:hint="eastAsia" w:ascii="宋体" w:hAnsi="宋体"/>
                <w:color w:val="auto"/>
                <w:szCs w:val="21"/>
                <w:highlight w:val="none"/>
              </w:rPr>
            </w:pPr>
          </w:p>
        </w:tc>
        <w:tc>
          <w:tcPr>
            <w:tcW w:w="2401" w:type="dxa"/>
            <w:noWrap w:val="0"/>
            <w:vAlign w:val="center"/>
          </w:tcPr>
          <w:p w14:paraId="17AF7C80">
            <w:pPr>
              <w:spacing w:line="400" w:lineRule="exact"/>
              <w:rPr>
                <w:rFonts w:hint="eastAsia" w:ascii="宋体" w:hAnsi="宋体"/>
                <w:color w:val="auto"/>
                <w:szCs w:val="21"/>
                <w:highlight w:val="none"/>
              </w:rPr>
            </w:pPr>
          </w:p>
        </w:tc>
        <w:tc>
          <w:tcPr>
            <w:tcW w:w="1260" w:type="dxa"/>
            <w:noWrap w:val="0"/>
            <w:vAlign w:val="top"/>
          </w:tcPr>
          <w:p w14:paraId="63E547EB">
            <w:pPr>
              <w:spacing w:line="400" w:lineRule="exact"/>
              <w:jc w:val="center"/>
              <w:rPr>
                <w:rFonts w:hint="eastAsia" w:ascii="宋体" w:hAnsi="宋体" w:cs="宋体"/>
                <w:color w:val="auto"/>
                <w:kern w:val="0"/>
                <w:szCs w:val="21"/>
                <w:highlight w:val="none"/>
              </w:rPr>
            </w:pPr>
          </w:p>
        </w:tc>
        <w:tc>
          <w:tcPr>
            <w:tcW w:w="1080" w:type="dxa"/>
            <w:noWrap w:val="0"/>
            <w:vAlign w:val="center"/>
          </w:tcPr>
          <w:p w14:paraId="2A2C06F6">
            <w:pPr>
              <w:spacing w:line="400" w:lineRule="exact"/>
              <w:jc w:val="center"/>
              <w:rPr>
                <w:rFonts w:hint="eastAsia" w:ascii="宋体" w:hAnsi="宋体"/>
                <w:color w:val="auto"/>
                <w:szCs w:val="21"/>
                <w:highlight w:val="none"/>
              </w:rPr>
            </w:pPr>
          </w:p>
        </w:tc>
        <w:tc>
          <w:tcPr>
            <w:tcW w:w="1054" w:type="dxa"/>
            <w:noWrap w:val="0"/>
            <w:vAlign w:val="center"/>
          </w:tcPr>
          <w:p w14:paraId="3B664B16">
            <w:pPr>
              <w:spacing w:line="400" w:lineRule="exact"/>
              <w:jc w:val="center"/>
              <w:rPr>
                <w:rFonts w:hint="eastAsia" w:ascii="宋体" w:hAnsi="宋体"/>
                <w:color w:val="auto"/>
                <w:szCs w:val="21"/>
                <w:highlight w:val="none"/>
              </w:rPr>
            </w:pPr>
          </w:p>
        </w:tc>
        <w:tc>
          <w:tcPr>
            <w:tcW w:w="1054" w:type="dxa"/>
            <w:noWrap w:val="0"/>
            <w:vAlign w:val="center"/>
          </w:tcPr>
          <w:p w14:paraId="0AE38C5B">
            <w:pPr>
              <w:spacing w:line="400" w:lineRule="exact"/>
              <w:jc w:val="center"/>
              <w:rPr>
                <w:rFonts w:hint="eastAsia" w:ascii="宋体" w:hAnsi="宋体"/>
                <w:color w:val="auto"/>
                <w:szCs w:val="21"/>
                <w:highlight w:val="none"/>
              </w:rPr>
            </w:pPr>
          </w:p>
        </w:tc>
        <w:tc>
          <w:tcPr>
            <w:tcW w:w="1054" w:type="dxa"/>
            <w:noWrap w:val="0"/>
            <w:vAlign w:val="center"/>
          </w:tcPr>
          <w:p w14:paraId="013A9068">
            <w:pPr>
              <w:spacing w:line="400" w:lineRule="exact"/>
              <w:jc w:val="center"/>
              <w:rPr>
                <w:rFonts w:hint="eastAsia" w:ascii="宋体" w:hAnsi="宋体"/>
                <w:color w:val="auto"/>
                <w:szCs w:val="21"/>
                <w:highlight w:val="none"/>
              </w:rPr>
            </w:pPr>
          </w:p>
        </w:tc>
        <w:tc>
          <w:tcPr>
            <w:tcW w:w="1055" w:type="dxa"/>
            <w:noWrap w:val="0"/>
            <w:vAlign w:val="center"/>
          </w:tcPr>
          <w:p w14:paraId="5EF3D1A2">
            <w:pPr>
              <w:spacing w:line="400" w:lineRule="exact"/>
              <w:jc w:val="center"/>
              <w:rPr>
                <w:rFonts w:hint="eastAsia" w:ascii="宋体" w:hAnsi="宋体"/>
                <w:color w:val="auto"/>
                <w:szCs w:val="21"/>
                <w:highlight w:val="none"/>
              </w:rPr>
            </w:pPr>
          </w:p>
        </w:tc>
        <w:tc>
          <w:tcPr>
            <w:tcW w:w="1054" w:type="dxa"/>
            <w:noWrap w:val="0"/>
            <w:vAlign w:val="center"/>
          </w:tcPr>
          <w:p w14:paraId="3AFB889E">
            <w:pPr>
              <w:spacing w:line="400" w:lineRule="exact"/>
              <w:jc w:val="center"/>
              <w:rPr>
                <w:rFonts w:hint="eastAsia" w:ascii="宋体" w:hAnsi="宋体"/>
                <w:color w:val="auto"/>
                <w:szCs w:val="21"/>
                <w:highlight w:val="none"/>
              </w:rPr>
            </w:pPr>
          </w:p>
        </w:tc>
        <w:tc>
          <w:tcPr>
            <w:tcW w:w="1054" w:type="dxa"/>
            <w:noWrap w:val="0"/>
            <w:vAlign w:val="center"/>
          </w:tcPr>
          <w:p w14:paraId="4FAC61CE">
            <w:pPr>
              <w:spacing w:line="400" w:lineRule="exact"/>
              <w:jc w:val="center"/>
              <w:rPr>
                <w:rFonts w:hint="eastAsia" w:ascii="宋体" w:hAnsi="宋体"/>
                <w:color w:val="auto"/>
                <w:szCs w:val="21"/>
                <w:highlight w:val="none"/>
              </w:rPr>
            </w:pPr>
          </w:p>
        </w:tc>
        <w:tc>
          <w:tcPr>
            <w:tcW w:w="1055" w:type="dxa"/>
            <w:noWrap w:val="0"/>
            <w:vAlign w:val="center"/>
          </w:tcPr>
          <w:p w14:paraId="04FD286E">
            <w:pPr>
              <w:spacing w:line="400" w:lineRule="exact"/>
              <w:jc w:val="center"/>
              <w:rPr>
                <w:rFonts w:hint="eastAsia" w:ascii="宋体" w:hAnsi="宋体"/>
                <w:color w:val="auto"/>
                <w:szCs w:val="21"/>
                <w:highlight w:val="none"/>
              </w:rPr>
            </w:pPr>
          </w:p>
        </w:tc>
        <w:tc>
          <w:tcPr>
            <w:tcW w:w="1243" w:type="dxa"/>
            <w:noWrap w:val="0"/>
            <w:vAlign w:val="center"/>
          </w:tcPr>
          <w:p w14:paraId="26ACB115">
            <w:pPr>
              <w:spacing w:line="400" w:lineRule="exact"/>
              <w:jc w:val="center"/>
              <w:rPr>
                <w:rFonts w:hint="eastAsia" w:ascii="宋体" w:hAnsi="宋体"/>
                <w:color w:val="auto"/>
                <w:szCs w:val="21"/>
                <w:highlight w:val="none"/>
              </w:rPr>
            </w:pPr>
          </w:p>
        </w:tc>
      </w:tr>
      <w:tr w14:paraId="3DB4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009724A7">
            <w:pPr>
              <w:spacing w:line="400" w:lineRule="exact"/>
              <w:jc w:val="center"/>
              <w:rPr>
                <w:rFonts w:hint="eastAsia" w:ascii="宋体" w:hAnsi="宋体"/>
                <w:color w:val="auto"/>
                <w:szCs w:val="21"/>
                <w:highlight w:val="none"/>
              </w:rPr>
            </w:pPr>
          </w:p>
        </w:tc>
        <w:tc>
          <w:tcPr>
            <w:tcW w:w="2401" w:type="dxa"/>
            <w:noWrap w:val="0"/>
            <w:vAlign w:val="center"/>
          </w:tcPr>
          <w:p w14:paraId="065B760F">
            <w:pPr>
              <w:spacing w:line="400" w:lineRule="exact"/>
              <w:rPr>
                <w:rFonts w:hint="eastAsia" w:ascii="宋体" w:hAnsi="宋体"/>
                <w:color w:val="auto"/>
                <w:szCs w:val="21"/>
                <w:highlight w:val="none"/>
              </w:rPr>
            </w:pPr>
          </w:p>
        </w:tc>
        <w:tc>
          <w:tcPr>
            <w:tcW w:w="1260" w:type="dxa"/>
            <w:noWrap w:val="0"/>
            <w:vAlign w:val="top"/>
          </w:tcPr>
          <w:p w14:paraId="408E7463">
            <w:pPr>
              <w:spacing w:line="400" w:lineRule="exact"/>
              <w:jc w:val="center"/>
              <w:rPr>
                <w:rFonts w:hint="eastAsia" w:ascii="宋体" w:hAnsi="宋体" w:cs="宋体"/>
                <w:color w:val="auto"/>
                <w:kern w:val="0"/>
                <w:szCs w:val="21"/>
                <w:highlight w:val="none"/>
              </w:rPr>
            </w:pPr>
          </w:p>
        </w:tc>
        <w:tc>
          <w:tcPr>
            <w:tcW w:w="1080" w:type="dxa"/>
            <w:noWrap w:val="0"/>
            <w:vAlign w:val="center"/>
          </w:tcPr>
          <w:p w14:paraId="1FACEA69">
            <w:pPr>
              <w:spacing w:line="400" w:lineRule="exact"/>
              <w:jc w:val="center"/>
              <w:rPr>
                <w:rFonts w:hint="eastAsia" w:ascii="宋体" w:hAnsi="宋体"/>
                <w:color w:val="auto"/>
                <w:szCs w:val="21"/>
                <w:highlight w:val="none"/>
              </w:rPr>
            </w:pPr>
          </w:p>
        </w:tc>
        <w:tc>
          <w:tcPr>
            <w:tcW w:w="1054" w:type="dxa"/>
            <w:noWrap w:val="0"/>
            <w:vAlign w:val="center"/>
          </w:tcPr>
          <w:p w14:paraId="65505A7B">
            <w:pPr>
              <w:spacing w:line="400" w:lineRule="exact"/>
              <w:jc w:val="center"/>
              <w:rPr>
                <w:rFonts w:hint="eastAsia" w:ascii="宋体" w:hAnsi="宋体"/>
                <w:color w:val="auto"/>
                <w:szCs w:val="21"/>
                <w:highlight w:val="none"/>
              </w:rPr>
            </w:pPr>
          </w:p>
        </w:tc>
        <w:tc>
          <w:tcPr>
            <w:tcW w:w="1054" w:type="dxa"/>
            <w:noWrap w:val="0"/>
            <w:vAlign w:val="center"/>
          </w:tcPr>
          <w:p w14:paraId="6D1EDA52">
            <w:pPr>
              <w:spacing w:line="400" w:lineRule="exact"/>
              <w:jc w:val="center"/>
              <w:rPr>
                <w:rFonts w:hint="eastAsia" w:ascii="宋体" w:hAnsi="宋体"/>
                <w:color w:val="auto"/>
                <w:szCs w:val="21"/>
                <w:highlight w:val="none"/>
              </w:rPr>
            </w:pPr>
          </w:p>
        </w:tc>
        <w:tc>
          <w:tcPr>
            <w:tcW w:w="1054" w:type="dxa"/>
            <w:noWrap w:val="0"/>
            <w:vAlign w:val="center"/>
          </w:tcPr>
          <w:p w14:paraId="5AD4FE34">
            <w:pPr>
              <w:spacing w:line="400" w:lineRule="exact"/>
              <w:jc w:val="center"/>
              <w:rPr>
                <w:rFonts w:hint="eastAsia" w:ascii="宋体" w:hAnsi="宋体"/>
                <w:color w:val="auto"/>
                <w:szCs w:val="21"/>
                <w:highlight w:val="none"/>
              </w:rPr>
            </w:pPr>
          </w:p>
        </w:tc>
        <w:tc>
          <w:tcPr>
            <w:tcW w:w="1055" w:type="dxa"/>
            <w:noWrap w:val="0"/>
            <w:vAlign w:val="center"/>
          </w:tcPr>
          <w:p w14:paraId="6446EF68">
            <w:pPr>
              <w:spacing w:line="400" w:lineRule="exact"/>
              <w:jc w:val="center"/>
              <w:rPr>
                <w:rFonts w:hint="eastAsia" w:ascii="宋体" w:hAnsi="宋体"/>
                <w:color w:val="auto"/>
                <w:szCs w:val="21"/>
                <w:highlight w:val="none"/>
              </w:rPr>
            </w:pPr>
          </w:p>
        </w:tc>
        <w:tc>
          <w:tcPr>
            <w:tcW w:w="1054" w:type="dxa"/>
            <w:noWrap w:val="0"/>
            <w:vAlign w:val="center"/>
          </w:tcPr>
          <w:p w14:paraId="25F37F7B">
            <w:pPr>
              <w:spacing w:line="400" w:lineRule="exact"/>
              <w:rPr>
                <w:rFonts w:hint="eastAsia" w:ascii="宋体" w:hAnsi="宋体"/>
                <w:color w:val="auto"/>
                <w:szCs w:val="21"/>
                <w:highlight w:val="none"/>
              </w:rPr>
            </w:pPr>
          </w:p>
        </w:tc>
        <w:tc>
          <w:tcPr>
            <w:tcW w:w="1054" w:type="dxa"/>
            <w:noWrap w:val="0"/>
            <w:vAlign w:val="center"/>
          </w:tcPr>
          <w:p w14:paraId="556E55EA">
            <w:pPr>
              <w:spacing w:line="400" w:lineRule="exact"/>
              <w:rPr>
                <w:rFonts w:hint="eastAsia" w:ascii="宋体" w:hAnsi="宋体"/>
                <w:color w:val="auto"/>
                <w:szCs w:val="21"/>
                <w:highlight w:val="none"/>
              </w:rPr>
            </w:pPr>
          </w:p>
        </w:tc>
        <w:tc>
          <w:tcPr>
            <w:tcW w:w="1055" w:type="dxa"/>
            <w:noWrap w:val="0"/>
            <w:vAlign w:val="center"/>
          </w:tcPr>
          <w:p w14:paraId="3C3E1DDE">
            <w:pPr>
              <w:spacing w:line="400" w:lineRule="exact"/>
              <w:rPr>
                <w:rFonts w:hint="eastAsia" w:ascii="宋体" w:hAnsi="宋体"/>
                <w:color w:val="auto"/>
                <w:szCs w:val="21"/>
                <w:highlight w:val="none"/>
              </w:rPr>
            </w:pPr>
          </w:p>
        </w:tc>
        <w:tc>
          <w:tcPr>
            <w:tcW w:w="1243" w:type="dxa"/>
            <w:noWrap w:val="0"/>
            <w:vAlign w:val="center"/>
          </w:tcPr>
          <w:p w14:paraId="3A2C81E9">
            <w:pPr>
              <w:spacing w:line="400" w:lineRule="exact"/>
              <w:jc w:val="center"/>
              <w:rPr>
                <w:rFonts w:hint="eastAsia" w:ascii="宋体" w:hAnsi="宋体"/>
                <w:color w:val="auto"/>
                <w:szCs w:val="21"/>
                <w:highlight w:val="none"/>
              </w:rPr>
            </w:pPr>
          </w:p>
        </w:tc>
      </w:tr>
      <w:tr w14:paraId="6AF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6797680F">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二</w:t>
            </w:r>
          </w:p>
        </w:tc>
        <w:tc>
          <w:tcPr>
            <w:tcW w:w="2401" w:type="dxa"/>
            <w:noWrap w:val="0"/>
            <w:vAlign w:val="center"/>
          </w:tcPr>
          <w:p w14:paraId="1EFC37FB">
            <w:pPr>
              <w:widowControl/>
              <w:spacing w:line="40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细骨料</w:t>
            </w:r>
          </w:p>
        </w:tc>
        <w:tc>
          <w:tcPr>
            <w:tcW w:w="1260" w:type="dxa"/>
            <w:noWrap w:val="0"/>
            <w:vAlign w:val="top"/>
          </w:tcPr>
          <w:p w14:paraId="6754292E">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6FE0B70A">
            <w:pPr>
              <w:widowControl/>
              <w:spacing w:line="400" w:lineRule="exact"/>
              <w:jc w:val="center"/>
              <w:rPr>
                <w:rFonts w:ascii="宋体" w:hAnsi="宋体" w:cs="宋体"/>
                <w:color w:val="auto"/>
                <w:kern w:val="0"/>
                <w:szCs w:val="21"/>
                <w:highlight w:val="none"/>
              </w:rPr>
            </w:pPr>
          </w:p>
        </w:tc>
        <w:tc>
          <w:tcPr>
            <w:tcW w:w="1054" w:type="dxa"/>
            <w:noWrap w:val="0"/>
            <w:vAlign w:val="center"/>
          </w:tcPr>
          <w:p w14:paraId="4041FC81">
            <w:pPr>
              <w:spacing w:line="400" w:lineRule="exact"/>
              <w:jc w:val="center"/>
              <w:rPr>
                <w:rFonts w:hint="eastAsia" w:ascii="宋体" w:hAnsi="宋体"/>
                <w:color w:val="auto"/>
                <w:szCs w:val="21"/>
                <w:highlight w:val="none"/>
              </w:rPr>
            </w:pPr>
          </w:p>
        </w:tc>
        <w:tc>
          <w:tcPr>
            <w:tcW w:w="1054" w:type="dxa"/>
            <w:noWrap w:val="0"/>
            <w:vAlign w:val="center"/>
          </w:tcPr>
          <w:p w14:paraId="05608CA3">
            <w:pPr>
              <w:spacing w:line="400" w:lineRule="exact"/>
              <w:jc w:val="center"/>
              <w:rPr>
                <w:rFonts w:hint="eastAsia" w:ascii="宋体" w:hAnsi="宋体"/>
                <w:color w:val="auto"/>
                <w:szCs w:val="21"/>
                <w:highlight w:val="none"/>
              </w:rPr>
            </w:pPr>
          </w:p>
        </w:tc>
        <w:tc>
          <w:tcPr>
            <w:tcW w:w="1054" w:type="dxa"/>
            <w:noWrap w:val="0"/>
            <w:vAlign w:val="center"/>
          </w:tcPr>
          <w:p w14:paraId="5B1D859F">
            <w:pPr>
              <w:spacing w:line="400" w:lineRule="exact"/>
              <w:jc w:val="center"/>
              <w:rPr>
                <w:rFonts w:hint="eastAsia" w:ascii="宋体" w:hAnsi="宋体"/>
                <w:color w:val="auto"/>
                <w:szCs w:val="21"/>
                <w:highlight w:val="none"/>
              </w:rPr>
            </w:pPr>
          </w:p>
        </w:tc>
        <w:tc>
          <w:tcPr>
            <w:tcW w:w="1055" w:type="dxa"/>
            <w:noWrap w:val="0"/>
            <w:vAlign w:val="center"/>
          </w:tcPr>
          <w:p w14:paraId="0C04CFF3">
            <w:pPr>
              <w:spacing w:line="400" w:lineRule="exact"/>
              <w:jc w:val="center"/>
              <w:rPr>
                <w:rFonts w:hint="eastAsia" w:ascii="宋体" w:hAnsi="宋体"/>
                <w:color w:val="auto"/>
                <w:szCs w:val="21"/>
                <w:highlight w:val="none"/>
              </w:rPr>
            </w:pPr>
          </w:p>
        </w:tc>
        <w:tc>
          <w:tcPr>
            <w:tcW w:w="1054" w:type="dxa"/>
            <w:noWrap w:val="0"/>
            <w:vAlign w:val="center"/>
          </w:tcPr>
          <w:p w14:paraId="59EAD5C8">
            <w:pPr>
              <w:spacing w:line="400" w:lineRule="exact"/>
              <w:jc w:val="center"/>
              <w:rPr>
                <w:rFonts w:hint="eastAsia" w:ascii="宋体" w:hAnsi="宋体"/>
                <w:color w:val="auto"/>
                <w:szCs w:val="21"/>
                <w:highlight w:val="none"/>
              </w:rPr>
            </w:pPr>
          </w:p>
        </w:tc>
        <w:tc>
          <w:tcPr>
            <w:tcW w:w="1054" w:type="dxa"/>
            <w:noWrap w:val="0"/>
            <w:vAlign w:val="center"/>
          </w:tcPr>
          <w:p w14:paraId="73D0068B">
            <w:pPr>
              <w:spacing w:line="400" w:lineRule="exact"/>
              <w:jc w:val="center"/>
              <w:rPr>
                <w:rFonts w:hint="eastAsia" w:ascii="宋体" w:hAnsi="宋体"/>
                <w:color w:val="auto"/>
                <w:szCs w:val="21"/>
                <w:highlight w:val="none"/>
              </w:rPr>
            </w:pPr>
          </w:p>
        </w:tc>
        <w:tc>
          <w:tcPr>
            <w:tcW w:w="1055" w:type="dxa"/>
            <w:noWrap w:val="0"/>
            <w:vAlign w:val="center"/>
          </w:tcPr>
          <w:p w14:paraId="26C4D524">
            <w:pPr>
              <w:spacing w:line="400" w:lineRule="exact"/>
              <w:jc w:val="center"/>
              <w:rPr>
                <w:rFonts w:hint="eastAsia" w:ascii="宋体" w:hAnsi="宋体"/>
                <w:color w:val="auto"/>
                <w:szCs w:val="21"/>
                <w:highlight w:val="none"/>
              </w:rPr>
            </w:pPr>
          </w:p>
        </w:tc>
        <w:tc>
          <w:tcPr>
            <w:tcW w:w="1243" w:type="dxa"/>
            <w:noWrap w:val="0"/>
            <w:vAlign w:val="center"/>
          </w:tcPr>
          <w:p w14:paraId="527D3CCE">
            <w:pPr>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3%</w:t>
            </w:r>
          </w:p>
        </w:tc>
      </w:tr>
      <w:tr w14:paraId="6662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15051FFD">
            <w:pPr>
              <w:spacing w:line="400" w:lineRule="exact"/>
              <w:jc w:val="center"/>
              <w:rPr>
                <w:rFonts w:hint="eastAsia" w:ascii="宋体" w:hAnsi="宋体"/>
                <w:color w:val="auto"/>
                <w:szCs w:val="21"/>
                <w:highlight w:val="none"/>
              </w:rPr>
            </w:pPr>
          </w:p>
        </w:tc>
        <w:tc>
          <w:tcPr>
            <w:tcW w:w="2401" w:type="dxa"/>
            <w:noWrap w:val="0"/>
            <w:vAlign w:val="center"/>
          </w:tcPr>
          <w:p w14:paraId="3FB11A02">
            <w:pPr>
              <w:widowControl/>
              <w:spacing w:line="400" w:lineRule="exact"/>
              <w:rPr>
                <w:rFonts w:ascii="宋体" w:hAnsi="宋体" w:cs="宋体"/>
                <w:color w:val="auto"/>
                <w:kern w:val="0"/>
                <w:szCs w:val="21"/>
                <w:highlight w:val="none"/>
              </w:rPr>
            </w:pPr>
          </w:p>
        </w:tc>
        <w:tc>
          <w:tcPr>
            <w:tcW w:w="1260" w:type="dxa"/>
            <w:noWrap w:val="0"/>
            <w:vAlign w:val="top"/>
          </w:tcPr>
          <w:p w14:paraId="662F7BE7">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762F33D6">
            <w:pPr>
              <w:widowControl/>
              <w:spacing w:line="400" w:lineRule="exact"/>
              <w:jc w:val="center"/>
              <w:rPr>
                <w:rFonts w:ascii="宋体" w:hAnsi="宋体" w:cs="宋体"/>
                <w:color w:val="auto"/>
                <w:kern w:val="0"/>
                <w:szCs w:val="21"/>
                <w:highlight w:val="none"/>
              </w:rPr>
            </w:pPr>
          </w:p>
        </w:tc>
        <w:tc>
          <w:tcPr>
            <w:tcW w:w="1054" w:type="dxa"/>
            <w:noWrap w:val="0"/>
            <w:vAlign w:val="center"/>
          </w:tcPr>
          <w:p w14:paraId="6C4A565B">
            <w:pPr>
              <w:spacing w:line="400" w:lineRule="exact"/>
              <w:jc w:val="center"/>
              <w:rPr>
                <w:rFonts w:hint="eastAsia" w:ascii="宋体" w:hAnsi="宋体"/>
                <w:color w:val="auto"/>
                <w:szCs w:val="21"/>
                <w:highlight w:val="none"/>
              </w:rPr>
            </w:pPr>
          </w:p>
        </w:tc>
        <w:tc>
          <w:tcPr>
            <w:tcW w:w="1054" w:type="dxa"/>
            <w:noWrap w:val="0"/>
            <w:vAlign w:val="center"/>
          </w:tcPr>
          <w:p w14:paraId="5CE82DB3">
            <w:pPr>
              <w:spacing w:line="400" w:lineRule="exact"/>
              <w:jc w:val="center"/>
              <w:rPr>
                <w:rFonts w:hint="eastAsia" w:ascii="宋体" w:hAnsi="宋体"/>
                <w:color w:val="auto"/>
                <w:szCs w:val="21"/>
                <w:highlight w:val="none"/>
              </w:rPr>
            </w:pPr>
          </w:p>
        </w:tc>
        <w:tc>
          <w:tcPr>
            <w:tcW w:w="1054" w:type="dxa"/>
            <w:noWrap w:val="0"/>
            <w:vAlign w:val="center"/>
          </w:tcPr>
          <w:p w14:paraId="250C8016">
            <w:pPr>
              <w:spacing w:line="400" w:lineRule="exact"/>
              <w:jc w:val="center"/>
              <w:rPr>
                <w:rFonts w:hint="eastAsia" w:ascii="宋体" w:hAnsi="宋体"/>
                <w:color w:val="auto"/>
                <w:szCs w:val="21"/>
                <w:highlight w:val="none"/>
              </w:rPr>
            </w:pPr>
          </w:p>
        </w:tc>
        <w:tc>
          <w:tcPr>
            <w:tcW w:w="1055" w:type="dxa"/>
            <w:noWrap w:val="0"/>
            <w:vAlign w:val="center"/>
          </w:tcPr>
          <w:p w14:paraId="390284D4">
            <w:pPr>
              <w:spacing w:line="400" w:lineRule="exact"/>
              <w:jc w:val="center"/>
              <w:rPr>
                <w:rFonts w:hint="eastAsia" w:ascii="宋体" w:hAnsi="宋体"/>
                <w:color w:val="auto"/>
                <w:szCs w:val="21"/>
                <w:highlight w:val="none"/>
              </w:rPr>
            </w:pPr>
          </w:p>
        </w:tc>
        <w:tc>
          <w:tcPr>
            <w:tcW w:w="1054" w:type="dxa"/>
            <w:noWrap w:val="0"/>
            <w:vAlign w:val="center"/>
          </w:tcPr>
          <w:p w14:paraId="40DF449A">
            <w:pPr>
              <w:spacing w:line="400" w:lineRule="exact"/>
              <w:jc w:val="center"/>
              <w:rPr>
                <w:rFonts w:hint="eastAsia" w:ascii="宋体" w:hAnsi="宋体"/>
                <w:color w:val="auto"/>
                <w:szCs w:val="21"/>
                <w:highlight w:val="none"/>
              </w:rPr>
            </w:pPr>
          </w:p>
        </w:tc>
        <w:tc>
          <w:tcPr>
            <w:tcW w:w="1054" w:type="dxa"/>
            <w:noWrap w:val="0"/>
            <w:vAlign w:val="center"/>
          </w:tcPr>
          <w:p w14:paraId="4DAECD0B">
            <w:pPr>
              <w:spacing w:line="400" w:lineRule="exact"/>
              <w:jc w:val="center"/>
              <w:rPr>
                <w:rFonts w:hint="eastAsia" w:ascii="宋体" w:hAnsi="宋体"/>
                <w:color w:val="auto"/>
                <w:szCs w:val="21"/>
                <w:highlight w:val="none"/>
              </w:rPr>
            </w:pPr>
          </w:p>
        </w:tc>
        <w:tc>
          <w:tcPr>
            <w:tcW w:w="1055" w:type="dxa"/>
            <w:noWrap w:val="0"/>
            <w:vAlign w:val="center"/>
          </w:tcPr>
          <w:p w14:paraId="5020C58E">
            <w:pPr>
              <w:spacing w:line="400" w:lineRule="exact"/>
              <w:jc w:val="center"/>
              <w:rPr>
                <w:rFonts w:hint="eastAsia" w:ascii="宋体" w:hAnsi="宋体"/>
                <w:color w:val="auto"/>
                <w:szCs w:val="21"/>
                <w:highlight w:val="none"/>
              </w:rPr>
            </w:pPr>
          </w:p>
        </w:tc>
        <w:tc>
          <w:tcPr>
            <w:tcW w:w="1243" w:type="dxa"/>
            <w:noWrap w:val="0"/>
            <w:vAlign w:val="center"/>
          </w:tcPr>
          <w:p w14:paraId="46DC3FF8">
            <w:pPr>
              <w:spacing w:line="400" w:lineRule="exact"/>
              <w:jc w:val="center"/>
              <w:rPr>
                <w:rFonts w:hint="eastAsia" w:ascii="宋体" w:hAnsi="宋体"/>
                <w:color w:val="auto"/>
                <w:szCs w:val="21"/>
                <w:highlight w:val="none"/>
              </w:rPr>
            </w:pPr>
          </w:p>
        </w:tc>
      </w:tr>
      <w:tr w14:paraId="0E33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581D854C">
            <w:pPr>
              <w:spacing w:line="400" w:lineRule="exact"/>
              <w:jc w:val="center"/>
              <w:rPr>
                <w:rFonts w:hint="eastAsia" w:ascii="宋体" w:hAnsi="宋体"/>
                <w:color w:val="auto"/>
                <w:szCs w:val="21"/>
                <w:highlight w:val="none"/>
              </w:rPr>
            </w:pPr>
          </w:p>
        </w:tc>
        <w:tc>
          <w:tcPr>
            <w:tcW w:w="2401" w:type="dxa"/>
            <w:noWrap w:val="0"/>
            <w:vAlign w:val="center"/>
          </w:tcPr>
          <w:p w14:paraId="51E6D203">
            <w:pPr>
              <w:widowControl/>
              <w:spacing w:line="400" w:lineRule="exact"/>
              <w:rPr>
                <w:rFonts w:ascii="宋体" w:hAnsi="宋体" w:cs="宋体"/>
                <w:color w:val="auto"/>
                <w:kern w:val="0"/>
                <w:szCs w:val="21"/>
                <w:highlight w:val="none"/>
              </w:rPr>
            </w:pPr>
          </w:p>
        </w:tc>
        <w:tc>
          <w:tcPr>
            <w:tcW w:w="1260" w:type="dxa"/>
            <w:noWrap w:val="0"/>
            <w:vAlign w:val="top"/>
          </w:tcPr>
          <w:p w14:paraId="3D22E2EF">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3EAA6A2E">
            <w:pPr>
              <w:widowControl/>
              <w:spacing w:line="400" w:lineRule="exact"/>
              <w:jc w:val="center"/>
              <w:rPr>
                <w:rFonts w:ascii="宋体" w:hAnsi="宋体" w:cs="宋体"/>
                <w:color w:val="auto"/>
                <w:kern w:val="0"/>
                <w:szCs w:val="21"/>
                <w:highlight w:val="none"/>
              </w:rPr>
            </w:pPr>
          </w:p>
        </w:tc>
        <w:tc>
          <w:tcPr>
            <w:tcW w:w="1054" w:type="dxa"/>
            <w:noWrap w:val="0"/>
            <w:vAlign w:val="center"/>
          </w:tcPr>
          <w:p w14:paraId="04563761">
            <w:pPr>
              <w:spacing w:line="400" w:lineRule="exact"/>
              <w:jc w:val="center"/>
              <w:rPr>
                <w:rFonts w:hint="eastAsia" w:ascii="宋体" w:hAnsi="宋体"/>
                <w:color w:val="auto"/>
                <w:szCs w:val="21"/>
                <w:highlight w:val="none"/>
              </w:rPr>
            </w:pPr>
          </w:p>
        </w:tc>
        <w:tc>
          <w:tcPr>
            <w:tcW w:w="1054" w:type="dxa"/>
            <w:noWrap w:val="0"/>
            <w:vAlign w:val="center"/>
          </w:tcPr>
          <w:p w14:paraId="78FD207B">
            <w:pPr>
              <w:spacing w:line="400" w:lineRule="exact"/>
              <w:jc w:val="center"/>
              <w:rPr>
                <w:rFonts w:hint="eastAsia" w:ascii="宋体" w:hAnsi="宋体"/>
                <w:color w:val="auto"/>
                <w:szCs w:val="21"/>
                <w:highlight w:val="none"/>
              </w:rPr>
            </w:pPr>
          </w:p>
        </w:tc>
        <w:tc>
          <w:tcPr>
            <w:tcW w:w="1054" w:type="dxa"/>
            <w:noWrap w:val="0"/>
            <w:vAlign w:val="center"/>
          </w:tcPr>
          <w:p w14:paraId="1CBCD32B">
            <w:pPr>
              <w:spacing w:line="400" w:lineRule="exact"/>
              <w:jc w:val="center"/>
              <w:rPr>
                <w:rFonts w:hint="eastAsia" w:ascii="宋体" w:hAnsi="宋体"/>
                <w:color w:val="auto"/>
                <w:szCs w:val="21"/>
                <w:highlight w:val="none"/>
              </w:rPr>
            </w:pPr>
          </w:p>
        </w:tc>
        <w:tc>
          <w:tcPr>
            <w:tcW w:w="1055" w:type="dxa"/>
            <w:noWrap w:val="0"/>
            <w:vAlign w:val="center"/>
          </w:tcPr>
          <w:p w14:paraId="28B68F2A">
            <w:pPr>
              <w:spacing w:line="400" w:lineRule="exact"/>
              <w:jc w:val="center"/>
              <w:rPr>
                <w:rFonts w:hint="eastAsia" w:ascii="宋体" w:hAnsi="宋体"/>
                <w:color w:val="auto"/>
                <w:szCs w:val="21"/>
                <w:highlight w:val="none"/>
              </w:rPr>
            </w:pPr>
          </w:p>
        </w:tc>
        <w:tc>
          <w:tcPr>
            <w:tcW w:w="1054" w:type="dxa"/>
            <w:noWrap w:val="0"/>
            <w:vAlign w:val="center"/>
          </w:tcPr>
          <w:p w14:paraId="21232DFF">
            <w:pPr>
              <w:spacing w:line="400" w:lineRule="exact"/>
              <w:jc w:val="center"/>
              <w:rPr>
                <w:rFonts w:hint="eastAsia" w:ascii="宋体" w:hAnsi="宋体"/>
                <w:color w:val="auto"/>
                <w:szCs w:val="21"/>
                <w:highlight w:val="none"/>
              </w:rPr>
            </w:pPr>
          </w:p>
        </w:tc>
        <w:tc>
          <w:tcPr>
            <w:tcW w:w="1054" w:type="dxa"/>
            <w:noWrap w:val="0"/>
            <w:vAlign w:val="center"/>
          </w:tcPr>
          <w:p w14:paraId="2536F3DE">
            <w:pPr>
              <w:spacing w:line="400" w:lineRule="exact"/>
              <w:jc w:val="center"/>
              <w:rPr>
                <w:rFonts w:hint="eastAsia" w:ascii="宋体" w:hAnsi="宋体"/>
                <w:color w:val="auto"/>
                <w:szCs w:val="21"/>
                <w:highlight w:val="none"/>
              </w:rPr>
            </w:pPr>
          </w:p>
        </w:tc>
        <w:tc>
          <w:tcPr>
            <w:tcW w:w="1055" w:type="dxa"/>
            <w:noWrap w:val="0"/>
            <w:vAlign w:val="center"/>
          </w:tcPr>
          <w:p w14:paraId="7CB05615">
            <w:pPr>
              <w:spacing w:line="400" w:lineRule="exact"/>
              <w:jc w:val="center"/>
              <w:rPr>
                <w:rFonts w:hint="eastAsia" w:ascii="宋体" w:hAnsi="宋体"/>
                <w:color w:val="auto"/>
                <w:szCs w:val="21"/>
                <w:highlight w:val="none"/>
              </w:rPr>
            </w:pPr>
          </w:p>
        </w:tc>
        <w:tc>
          <w:tcPr>
            <w:tcW w:w="1243" w:type="dxa"/>
            <w:noWrap w:val="0"/>
            <w:vAlign w:val="center"/>
          </w:tcPr>
          <w:p w14:paraId="6EA136BB">
            <w:pPr>
              <w:spacing w:line="400" w:lineRule="exact"/>
              <w:jc w:val="center"/>
              <w:rPr>
                <w:rFonts w:hint="eastAsia" w:ascii="宋体" w:hAnsi="宋体"/>
                <w:color w:val="auto"/>
                <w:szCs w:val="21"/>
                <w:highlight w:val="none"/>
              </w:rPr>
            </w:pPr>
          </w:p>
        </w:tc>
      </w:tr>
      <w:tr w14:paraId="47BA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10154232">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三</w:t>
            </w:r>
          </w:p>
        </w:tc>
        <w:tc>
          <w:tcPr>
            <w:tcW w:w="2401" w:type="dxa"/>
            <w:noWrap w:val="0"/>
            <w:vAlign w:val="center"/>
          </w:tcPr>
          <w:p w14:paraId="486F13FF">
            <w:pPr>
              <w:widowControl/>
              <w:spacing w:line="400" w:lineRule="exac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石料</w:t>
            </w:r>
          </w:p>
        </w:tc>
        <w:tc>
          <w:tcPr>
            <w:tcW w:w="1260" w:type="dxa"/>
            <w:noWrap w:val="0"/>
            <w:vAlign w:val="top"/>
          </w:tcPr>
          <w:p w14:paraId="42D56818">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4A8E77C9">
            <w:pPr>
              <w:widowControl/>
              <w:spacing w:line="400" w:lineRule="exact"/>
              <w:jc w:val="center"/>
              <w:rPr>
                <w:rFonts w:ascii="宋体" w:hAnsi="宋体" w:cs="宋体"/>
                <w:color w:val="auto"/>
                <w:kern w:val="0"/>
                <w:szCs w:val="21"/>
                <w:highlight w:val="none"/>
              </w:rPr>
            </w:pPr>
          </w:p>
        </w:tc>
        <w:tc>
          <w:tcPr>
            <w:tcW w:w="1054" w:type="dxa"/>
            <w:noWrap w:val="0"/>
            <w:vAlign w:val="center"/>
          </w:tcPr>
          <w:p w14:paraId="645AEAED">
            <w:pPr>
              <w:spacing w:line="400" w:lineRule="exact"/>
              <w:jc w:val="center"/>
              <w:rPr>
                <w:rFonts w:hint="eastAsia" w:ascii="宋体" w:hAnsi="宋体"/>
                <w:color w:val="auto"/>
                <w:szCs w:val="21"/>
                <w:highlight w:val="none"/>
              </w:rPr>
            </w:pPr>
          </w:p>
        </w:tc>
        <w:tc>
          <w:tcPr>
            <w:tcW w:w="1054" w:type="dxa"/>
            <w:noWrap w:val="0"/>
            <w:vAlign w:val="center"/>
          </w:tcPr>
          <w:p w14:paraId="1AA38857">
            <w:pPr>
              <w:spacing w:line="400" w:lineRule="exact"/>
              <w:jc w:val="center"/>
              <w:rPr>
                <w:rFonts w:hint="eastAsia" w:ascii="宋体" w:hAnsi="宋体"/>
                <w:color w:val="auto"/>
                <w:szCs w:val="21"/>
                <w:highlight w:val="none"/>
              </w:rPr>
            </w:pPr>
          </w:p>
        </w:tc>
        <w:tc>
          <w:tcPr>
            <w:tcW w:w="1054" w:type="dxa"/>
            <w:noWrap w:val="0"/>
            <w:vAlign w:val="center"/>
          </w:tcPr>
          <w:p w14:paraId="66DAC4F4">
            <w:pPr>
              <w:spacing w:line="400" w:lineRule="exact"/>
              <w:jc w:val="center"/>
              <w:rPr>
                <w:rFonts w:hint="eastAsia" w:ascii="宋体" w:hAnsi="宋体"/>
                <w:color w:val="auto"/>
                <w:szCs w:val="21"/>
                <w:highlight w:val="none"/>
              </w:rPr>
            </w:pPr>
          </w:p>
        </w:tc>
        <w:tc>
          <w:tcPr>
            <w:tcW w:w="1055" w:type="dxa"/>
            <w:noWrap w:val="0"/>
            <w:vAlign w:val="center"/>
          </w:tcPr>
          <w:p w14:paraId="129FD1ED">
            <w:pPr>
              <w:spacing w:line="400" w:lineRule="exact"/>
              <w:jc w:val="center"/>
              <w:rPr>
                <w:rFonts w:hint="eastAsia" w:ascii="宋体" w:hAnsi="宋体"/>
                <w:color w:val="auto"/>
                <w:szCs w:val="21"/>
                <w:highlight w:val="none"/>
              </w:rPr>
            </w:pPr>
          </w:p>
        </w:tc>
        <w:tc>
          <w:tcPr>
            <w:tcW w:w="1054" w:type="dxa"/>
            <w:noWrap w:val="0"/>
            <w:vAlign w:val="center"/>
          </w:tcPr>
          <w:p w14:paraId="0CF2DCEF">
            <w:pPr>
              <w:spacing w:line="400" w:lineRule="exact"/>
              <w:jc w:val="center"/>
              <w:rPr>
                <w:rFonts w:hint="eastAsia" w:ascii="宋体" w:hAnsi="宋体"/>
                <w:color w:val="auto"/>
                <w:szCs w:val="21"/>
                <w:highlight w:val="none"/>
              </w:rPr>
            </w:pPr>
          </w:p>
        </w:tc>
        <w:tc>
          <w:tcPr>
            <w:tcW w:w="1054" w:type="dxa"/>
            <w:noWrap w:val="0"/>
            <w:vAlign w:val="center"/>
          </w:tcPr>
          <w:p w14:paraId="0CCE95F8">
            <w:pPr>
              <w:spacing w:line="400" w:lineRule="exact"/>
              <w:jc w:val="center"/>
              <w:rPr>
                <w:rFonts w:hint="eastAsia" w:ascii="宋体" w:hAnsi="宋体"/>
                <w:color w:val="auto"/>
                <w:szCs w:val="21"/>
                <w:highlight w:val="none"/>
              </w:rPr>
            </w:pPr>
          </w:p>
        </w:tc>
        <w:tc>
          <w:tcPr>
            <w:tcW w:w="1055" w:type="dxa"/>
            <w:noWrap w:val="0"/>
            <w:vAlign w:val="center"/>
          </w:tcPr>
          <w:p w14:paraId="11099A77">
            <w:pPr>
              <w:spacing w:line="400" w:lineRule="exact"/>
              <w:jc w:val="center"/>
              <w:rPr>
                <w:rFonts w:hint="eastAsia" w:ascii="宋体" w:hAnsi="宋体"/>
                <w:color w:val="auto"/>
                <w:szCs w:val="21"/>
                <w:highlight w:val="none"/>
              </w:rPr>
            </w:pPr>
          </w:p>
        </w:tc>
        <w:tc>
          <w:tcPr>
            <w:tcW w:w="1243" w:type="dxa"/>
            <w:noWrap w:val="0"/>
            <w:vAlign w:val="center"/>
          </w:tcPr>
          <w:p w14:paraId="114A4924">
            <w:pPr>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3%</w:t>
            </w:r>
          </w:p>
        </w:tc>
      </w:tr>
      <w:tr w14:paraId="3185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noWrap w:val="0"/>
            <w:vAlign w:val="center"/>
          </w:tcPr>
          <w:p w14:paraId="080A307D">
            <w:pPr>
              <w:spacing w:line="400" w:lineRule="exact"/>
              <w:jc w:val="center"/>
              <w:rPr>
                <w:rFonts w:hint="eastAsia" w:ascii="宋体" w:hAnsi="宋体"/>
                <w:color w:val="auto"/>
                <w:szCs w:val="21"/>
                <w:highlight w:val="none"/>
              </w:rPr>
            </w:pPr>
          </w:p>
        </w:tc>
        <w:tc>
          <w:tcPr>
            <w:tcW w:w="2401" w:type="dxa"/>
            <w:noWrap w:val="0"/>
            <w:vAlign w:val="center"/>
          </w:tcPr>
          <w:p w14:paraId="320B51CA">
            <w:pPr>
              <w:widowControl/>
              <w:spacing w:line="400" w:lineRule="exact"/>
              <w:rPr>
                <w:rFonts w:ascii="宋体" w:hAnsi="宋体" w:cs="宋体"/>
                <w:color w:val="auto"/>
                <w:kern w:val="0"/>
                <w:szCs w:val="21"/>
                <w:highlight w:val="none"/>
              </w:rPr>
            </w:pPr>
          </w:p>
        </w:tc>
        <w:tc>
          <w:tcPr>
            <w:tcW w:w="1260" w:type="dxa"/>
            <w:noWrap w:val="0"/>
            <w:vAlign w:val="top"/>
          </w:tcPr>
          <w:p w14:paraId="68F4BEC2">
            <w:pPr>
              <w:widowControl/>
              <w:spacing w:line="400" w:lineRule="exact"/>
              <w:jc w:val="center"/>
              <w:rPr>
                <w:rFonts w:hint="eastAsia" w:ascii="宋体" w:hAnsi="宋体" w:cs="宋体"/>
                <w:color w:val="auto"/>
                <w:kern w:val="0"/>
                <w:szCs w:val="21"/>
                <w:highlight w:val="none"/>
              </w:rPr>
            </w:pPr>
          </w:p>
        </w:tc>
        <w:tc>
          <w:tcPr>
            <w:tcW w:w="1080" w:type="dxa"/>
            <w:noWrap w:val="0"/>
            <w:vAlign w:val="center"/>
          </w:tcPr>
          <w:p w14:paraId="3CD92FD8">
            <w:pPr>
              <w:widowControl/>
              <w:spacing w:line="400" w:lineRule="exact"/>
              <w:jc w:val="center"/>
              <w:rPr>
                <w:rFonts w:ascii="宋体" w:hAnsi="宋体" w:cs="宋体"/>
                <w:color w:val="auto"/>
                <w:kern w:val="0"/>
                <w:szCs w:val="21"/>
                <w:highlight w:val="none"/>
              </w:rPr>
            </w:pPr>
          </w:p>
        </w:tc>
        <w:tc>
          <w:tcPr>
            <w:tcW w:w="1054" w:type="dxa"/>
            <w:noWrap w:val="0"/>
            <w:vAlign w:val="center"/>
          </w:tcPr>
          <w:p w14:paraId="16EBFBF6">
            <w:pPr>
              <w:spacing w:line="400" w:lineRule="exact"/>
              <w:jc w:val="center"/>
              <w:rPr>
                <w:rFonts w:hint="eastAsia" w:ascii="宋体" w:hAnsi="宋体"/>
                <w:color w:val="auto"/>
                <w:szCs w:val="21"/>
                <w:highlight w:val="none"/>
              </w:rPr>
            </w:pPr>
          </w:p>
        </w:tc>
        <w:tc>
          <w:tcPr>
            <w:tcW w:w="1054" w:type="dxa"/>
            <w:noWrap w:val="0"/>
            <w:vAlign w:val="center"/>
          </w:tcPr>
          <w:p w14:paraId="46655390">
            <w:pPr>
              <w:spacing w:line="400" w:lineRule="exact"/>
              <w:jc w:val="center"/>
              <w:rPr>
                <w:rFonts w:hint="eastAsia" w:ascii="宋体" w:hAnsi="宋体"/>
                <w:color w:val="auto"/>
                <w:szCs w:val="21"/>
                <w:highlight w:val="none"/>
              </w:rPr>
            </w:pPr>
          </w:p>
        </w:tc>
        <w:tc>
          <w:tcPr>
            <w:tcW w:w="1054" w:type="dxa"/>
            <w:noWrap w:val="0"/>
            <w:vAlign w:val="center"/>
          </w:tcPr>
          <w:p w14:paraId="06099D56">
            <w:pPr>
              <w:spacing w:line="400" w:lineRule="exact"/>
              <w:jc w:val="center"/>
              <w:rPr>
                <w:rFonts w:hint="eastAsia" w:ascii="宋体" w:hAnsi="宋体"/>
                <w:color w:val="auto"/>
                <w:szCs w:val="21"/>
                <w:highlight w:val="none"/>
              </w:rPr>
            </w:pPr>
          </w:p>
        </w:tc>
        <w:tc>
          <w:tcPr>
            <w:tcW w:w="1055" w:type="dxa"/>
            <w:noWrap w:val="0"/>
            <w:vAlign w:val="center"/>
          </w:tcPr>
          <w:p w14:paraId="6EA5C790">
            <w:pPr>
              <w:spacing w:line="400" w:lineRule="exact"/>
              <w:jc w:val="center"/>
              <w:rPr>
                <w:rFonts w:hint="eastAsia" w:ascii="宋体" w:hAnsi="宋体"/>
                <w:color w:val="auto"/>
                <w:szCs w:val="21"/>
                <w:highlight w:val="none"/>
              </w:rPr>
            </w:pPr>
          </w:p>
        </w:tc>
        <w:tc>
          <w:tcPr>
            <w:tcW w:w="1054" w:type="dxa"/>
            <w:noWrap w:val="0"/>
            <w:vAlign w:val="center"/>
          </w:tcPr>
          <w:p w14:paraId="7D0D2901">
            <w:pPr>
              <w:spacing w:line="400" w:lineRule="exact"/>
              <w:jc w:val="center"/>
              <w:rPr>
                <w:rFonts w:hint="eastAsia" w:ascii="宋体" w:hAnsi="宋体"/>
                <w:color w:val="auto"/>
                <w:szCs w:val="21"/>
                <w:highlight w:val="none"/>
              </w:rPr>
            </w:pPr>
          </w:p>
        </w:tc>
        <w:tc>
          <w:tcPr>
            <w:tcW w:w="1054" w:type="dxa"/>
            <w:noWrap w:val="0"/>
            <w:vAlign w:val="center"/>
          </w:tcPr>
          <w:p w14:paraId="143B3BA9">
            <w:pPr>
              <w:spacing w:line="400" w:lineRule="exact"/>
              <w:jc w:val="center"/>
              <w:rPr>
                <w:rFonts w:hint="eastAsia" w:ascii="宋体" w:hAnsi="宋体"/>
                <w:color w:val="auto"/>
                <w:szCs w:val="21"/>
                <w:highlight w:val="none"/>
              </w:rPr>
            </w:pPr>
          </w:p>
        </w:tc>
        <w:tc>
          <w:tcPr>
            <w:tcW w:w="1055" w:type="dxa"/>
            <w:noWrap w:val="0"/>
            <w:vAlign w:val="center"/>
          </w:tcPr>
          <w:p w14:paraId="3B814289">
            <w:pPr>
              <w:spacing w:line="400" w:lineRule="exact"/>
              <w:jc w:val="center"/>
              <w:rPr>
                <w:rFonts w:hint="eastAsia" w:ascii="宋体" w:hAnsi="宋体"/>
                <w:color w:val="auto"/>
                <w:szCs w:val="21"/>
                <w:highlight w:val="none"/>
              </w:rPr>
            </w:pPr>
          </w:p>
        </w:tc>
        <w:tc>
          <w:tcPr>
            <w:tcW w:w="1243" w:type="dxa"/>
            <w:noWrap w:val="0"/>
            <w:vAlign w:val="center"/>
          </w:tcPr>
          <w:p w14:paraId="17296879">
            <w:pPr>
              <w:spacing w:line="400" w:lineRule="exact"/>
              <w:jc w:val="center"/>
              <w:rPr>
                <w:rFonts w:hint="eastAsia" w:ascii="宋体" w:hAnsi="宋体"/>
                <w:color w:val="auto"/>
                <w:szCs w:val="21"/>
                <w:highlight w:val="none"/>
              </w:rPr>
            </w:pPr>
          </w:p>
        </w:tc>
      </w:tr>
    </w:tbl>
    <w:p w14:paraId="291AC198">
      <w:pPr>
        <w:pStyle w:val="20"/>
        <w:rPr>
          <w:rFonts w:hint="eastAsia"/>
          <w:color w:val="auto"/>
          <w:highlight w:val="none"/>
        </w:rPr>
      </w:pPr>
    </w:p>
    <w:p w14:paraId="50F7D47F">
      <w:pPr>
        <w:adjustRightInd w:val="0"/>
        <w:snapToGrid w:val="0"/>
        <w:spacing w:after="120" w:afterLines="50"/>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br w:type="page"/>
      </w:r>
    </w:p>
    <w:p w14:paraId="1DAFD1A4">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投标人生产混凝土配合比材料费表</w:t>
      </w:r>
    </w:p>
    <w:p w14:paraId="0DEC27EA">
      <w:pPr>
        <w:spacing w:line="400" w:lineRule="exact"/>
        <w:jc w:val="center"/>
        <w:rPr>
          <w:rFonts w:hint="eastAsia" w:ascii="宋体" w:hAnsi="宋体"/>
          <w:b/>
          <w:color w:val="auto"/>
          <w:sz w:val="31"/>
          <w:szCs w:val="31"/>
          <w:highlight w:val="none"/>
        </w:rPr>
      </w:pPr>
    </w:p>
    <w:p w14:paraId="4CCC985A">
      <w:pPr>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11A30C72">
      <w:pPr>
        <w:spacing w:line="400" w:lineRule="exact"/>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p>
    <w:tbl>
      <w:tblPr>
        <w:tblStyle w:val="87"/>
        <w:tblW w:w="14082" w:type="dxa"/>
        <w:jc w:val="center"/>
        <w:tblLayout w:type="autofit"/>
        <w:tblCellMar>
          <w:top w:w="0" w:type="dxa"/>
          <w:left w:w="108" w:type="dxa"/>
          <w:bottom w:w="0" w:type="dxa"/>
          <w:right w:w="108" w:type="dxa"/>
        </w:tblCellMar>
      </w:tblPr>
      <w:tblGrid>
        <w:gridCol w:w="726"/>
        <w:gridCol w:w="1055"/>
        <w:gridCol w:w="1229"/>
        <w:gridCol w:w="1229"/>
        <w:gridCol w:w="802"/>
        <w:gridCol w:w="1004"/>
        <w:gridCol w:w="899"/>
        <w:gridCol w:w="846"/>
        <w:gridCol w:w="846"/>
        <w:gridCol w:w="751"/>
        <w:gridCol w:w="751"/>
        <w:gridCol w:w="751"/>
        <w:gridCol w:w="1037"/>
        <w:gridCol w:w="2156"/>
      </w:tblGrid>
      <w:tr w14:paraId="36C42D00">
        <w:tblPrEx>
          <w:tblCellMar>
            <w:top w:w="0" w:type="dxa"/>
            <w:left w:w="108" w:type="dxa"/>
            <w:bottom w:w="0" w:type="dxa"/>
            <w:right w:w="108" w:type="dxa"/>
          </w:tblCellMar>
        </w:tblPrEx>
        <w:trPr>
          <w:trHeight w:val="567" w:hRule="atLeast"/>
          <w:jc w:val="center"/>
        </w:trPr>
        <w:tc>
          <w:tcPr>
            <w:tcW w:w="739" w:type="dxa"/>
            <w:vMerge w:val="restart"/>
            <w:tcBorders>
              <w:top w:val="single" w:color="auto" w:sz="4" w:space="0"/>
              <w:left w:val="single" w:color="auto" w:sz="4" w:space="0"/>
              <w:right w:val="single" w:color="auto" w:sz="4" w:space="0"/>
            </w:tcBorders>
            <w:noWrap w:val="0"/>
            <w:vAlign w:val="center"/>
          </w:tcPr>
          <w:p w14:paraId="25002DD2">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80" w:type="dxa"/>
            <w:vMerge w:val="restart"/>
            <w:tcBorders>
              <w:top w:val="single" w:color="auto" w:sz="4" w:space="0"/>
              <w:left w:val="nil"/>
              <w:right w:val="single" w:color="auto" w:sz="4" w:space="0"/>
            </w:tcBorders>
            <w:noWrap w:val="0"/>
            <w:vAlign w:val="center"/>
          </w:tcPr>
          <w:p w14:paraId="4A7EDF60">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工程部位</w:t>
            </w:r>
          </w:p>
        </w:tc>
        <w:tc>
          <w:tcPr>
            <w:tcW w:w="1260" w:type="dxa"/>
            <w:vMerge w:val="restart"/>
            <w:tcBorders>
              <w:top w:val="single" w:color="auto" w:sz="4" w:space="0"/>
              <w:left w:val="nil"/>
              <w:right w:val="single" w:color="auto" w:sz="4" w:space="0"/>
            </w:tcBorders>
            <w:noWrap w:val="0"/>
            <w:vAlign w:val="center"/>
          </w:tcPr>
          <w:p w14:paraId="526EA29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混凝土</w:t>
            </w:r>
          </w:p>
          <w:p w14:paraId="6DFC3A2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强度等级</w:t>
            </w:r>
          </w:p>
        </w:tc>
        <w:tc>
          <w:tcPr>
            <w:tcW w:w="1260" w:type="dxa"/>
            <w:vMerge w:val="restart"/>
            <w:tcBorders>
              <w:top w:val="single" w:color="auto" w:sz="4" w:space="0"/>
              <w:left w:val="nil"/>
              <w:right w:val="single" w:color="auto" w:sz="4" w:space="0"/>
            </w:tcBorders>
            <w:noWrap w:val="0"/>
            <w:vAlign w:val="center"/>
          </w:tcPr>
          <w:p w14:paraId="5FF2CB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水泥</w:t>
            </w:r>
          </w:p>
          <w:p w14:paraId="67F6FDA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强度等级</w:t>
            </w:r>
          </w:p>
        </w:tc>
        <w:tc>
          <w:tcPr>
            <w:tcW w:w="816" w:type="dxa"/>
            <w:vMerge w:val="restart"/>
            <w:tcBorders>
              <w:top w:val="single" w:color="auto" w:sz="4" w:space="0"/>
              <w:left w:val="nil"/>
              <w:right w:val="single" w:color="auto" w:sz="4" w:space="0"/>
            </w:tcBorders>
            <w:noWrap w:val="0"/>
            <w:vAlign w:val="center"/>
          </w:tcPr>
          <w:p w14:paraId="7E5EB5EF">
            <w:pPr>
              <w:widowControl/>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级配</w:t>
            </w:r>
          </w:p>
        </w:tc>
        <w:tc>
          <w:tcPr>
            <w:tcW w:w="1026" w:type="dxa"/>
            <w:vMerge w:val="restart"/>
            <w:tcBorders>
              <w:top w:val="single" w:color="auto" w:sz="4" w:space="0"/>
              <w:left w:val="nil"/>
              <w:right w:val="single" w:color="auto" w:sz="4" w:space="0"/>
            </w:tcBorders>
            <w:noWrap w:val="0"/>
            <w:vAlign w:val="center"/>
          </w:tcPr>
          <w:p w14:paraId="77AA3FCF">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水灰比</w:t>
            </w:r>
          </w:p>
        </w:tc>
        <w:tc>
          <w:tcPr>
            <w:tcW w:w="4625" w:type="dxa"/>
            <w:gridSpan w:val="6"/>
            <w:tcBorders>
              <w:top w:val="single" w:color="auto" w:sz="4" w:space="0"/>
              <w:left w:val="nil"/>
              <w:bottom w:val="single" w:color="auto" w:sz="4" w:space="0"/>
              <w:right w:val="single" w:color="auto" w:sz="4" w:space="0"/>
            </w:tcBorders>
            <w:noWrap w:val="0"/>
            <w:vAlign w:val="center"/>
          </w:tcPr>
          <w:p w14:paraId="0312278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预算材料量</w:t>
            </w:r>
          </w:p>
        </w:tc>
        <w:tc>
          <w:tcPr>
            <w:tcW w:w="1054" w:type="dxa"/>
            <w:tcBorders>
              <w:top w:val="single" w:color="auto" w:sz="4" w:space="0"/>
              <w:left w:val="nil"/>
              <w:bottom w:val="single" w:color="auto" w:sz="4" w:space="0"/>
              <w:right w:val="single" w:color="auto" w:sz="4" w:space="0"/>
            </w:tcBorders>
            <w:noWrap w:val="0"/>
            <w:vAlign w:val="center"/>
          </w:tcPr>
          <w:p w14:paraId="504BC5C5">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 价</w:t>
            </w:r>
          </w:p>
          <w:p w14:paraId="2FBFE7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(元/m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2222" w:type="dxa"/>
            <w:tcBorders>
              <w:top w:val="single" w:color="auto" w:sz="4" w:space="0"/>
              <w:left w:val="single" w:color="auto" w:sz="4" w:space="0"/>
              <w:right w:val="single" w:color="auto" w:sz="4" w:space="0"/>
            </w:tcBorders>
            <w:noWrap w:val="0"/>
            <w:vAlign w:val="center"/>
          </w:tcPr>
          <w:p w14:paraId="4A2F602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1EC5E91A">
        <w:tblPrEx>
          <w:tblCellMar>
            <w:top w:w="0" w:type="dxa"/>
            <w:left w:w="108" w:type="dxa"/>
            <w:bottom w:w="0" w:type="dxa"/>
            <w:right w:w="108" w:type="dxa"/>
          </w:tblCellMar>
        </w:tblPrEx>
        <w:trPr>
          <w:trHeight w:val="567" w:hRule="atLeast"/>
          <w:jc w:val="center"/>
        </w:trPr>
        <w:tc>
          <w:tcPr>
            <w:tcW w:w="739" w:type="dxa"/>
            <w:vMerge w:val="continue"/>
            <w:tcBorders>
              <w:left w:val="single" w:color="auto" w:sz="4" w:space="0"/>
              <w:bottom w:val="single" w:color="auto" w:sz="4" w:space="0"/>
              <w:right w:val="single" w:color="auto" w:sz="4" w:space="0"/>
            </w:tcBorders>
            <w:noWrap w:val="0"/>
            <w:vAlign w:val="center"/>
          </w:tcPr>
          <w:p w14:paraId="14634CC9">
            <w:pPr>
              <w:widowControl/>
              <w:spacing w:line="400" w:lineRule="exact"/>
              <w:jc w:val="center"/>
              <w:rPr>
                <w:rFonts w:ascii="宋体" w:hAnsi="宋体" w:cs="宋体"/>
                <w:color w:val="auto"/>
                <w:kern w:val="0"/>
                <w:szCs w:val="21"/>
                <w:highlight w:val="none"/>
              </w:rPr>
            </w:pPr>
          </w:p>
        </w:tc>
        <w:tc>
          <w:tcPr>
            <w:tcW w:w="1080" w:type="dxa"/>
            <w:vMerge w:val="continue"/>
            <w:tcBorders>
              <w:left w:val="nil"/>
              <w:bottom w:val="single" w:color="auto" w:sz="4" w:space="0"/>
              <w:right w:val="single" w:color="auto" w:sz="4" w:space="0"/>
            </w:tcBorders>
            <w:noWrap w:val="0"/>
            <w:vAlign w:val="center"/>
          </w:tcPr>
          <w:p w14:paraId="75CC5395">
            <w:pPr>
              <w:widowControl/>
              <w:spacing w:line="400" w:lineRule="exact"/>
              <w:rPr>
                <w:rFonts w:ascii="宋体" w:hAnsi="宋体" w:cs="宋体"/>
                <w:color w:val="auto"/>
                <w:kern w:val="0"/>
                <w:szCs w:val="21"/>
                <w:highlight w:val="none"/>
              </w:rPr>
            </w:pPr>
          </w:p>
        </w:tc>
        <w:tc>
          <w:tcPr>
            <w:tcW w:w="1260" w:type="dxa"/>
            <w:vMerge w:val="continue"/>
            <w:tcBorders>
              <w:left w:val="nil"/>
              <w:bottom w:val="single" w:color="auto" w:sz="4" w:space="0"/>
              <w:right w:val="single" w:color="auto" w:sz="4" w:space="0"/>
            </w:tcBorders>
            <w:noWrap w:val="0"/>
            <w:vAlign w:val="center"/>
          </w:tcPr>
          <w:p w14:paraId="65AF07C5">
            <w:pPr>
              <w:widowControl/>
              <w:spacing w:line="400" w:lineRule="exact"/>
              <w:rPr>
                <w:rFonts w:ascii="宋体" w:hAnsi="宋体" w:cs="宋体"/>
                <w:color w:val="auto"/>
                <w:kern w:val="0"/>
                <w:szCs w:val="21"/>
                <w:highlight w:val="none"/>
              </w:rPr>
            </w:pPr>
          </w:p>
        </w:tc>
        <w:tc>
          <w:tcPr>
            <w:tcW w:w="1260" w:type="dxa"/>
            <w:vMerge w:val="continue"/>
            <w:tcBorders>
              <w:left w:val="nil"/>
              <w:bottom w:val="single" w:color="auto" w:sz="4" w:space="0"/>
              <w:right w:val="single" w:color="auto" w:sz="4" w:space="0"/>
            </w:tcBorders>
            <w:noWrap w:val="0"/>
            <w:vAlign w:val="center"/>
          </w:tcPr>
          <w:p w14:paraId="4A96FCD6">
            <w:pPr>
              <w:widowControl/>
              <w:spacing w:line="400" w:lineRule="exact"/>
              <w:jc w:val="center"/>
              <w:rPr>
                <w:rFonts w:ascii="宋体" w:hAnsi="宋体" w:cs="宋体"/>
                <w:color w:val="auto"/>
                <w:kern w:val="0"/>
                <w:szCs w:val="21"/>
                <w:highlight w:val="none"/>
              </w:rPr>
            </w:pPr>
          </w:p>
        </w:tc>
        <w:tc>
          <w:tcPr>
            <w:tcW w:w="816" w:type="dxa"/>
            <w:vMerge w:val="continue"/>
            <w:tcBorders>
              <w:left w:val="nil"/>
              <w:bottom w:val="single" w:color="auto" w:sz="4" w:space="0"/>
              <w:right w:val="single" w:color="auto" w:sz="4" w:space="0"/>
            </w:tcBorders>
            <w:noWrap w:val="0"/>
            <w:vAlign w:val="center"/>
          </w:tcPr>
          <w:p w14:paraId="40EDCD29">
            <w:pPr>
              <w:widowControl/>
              <w:spacing w:line="400" w:lineRule="exact"/>
              <w:jc w:val="center"/>
              <w:rPr>
                <w:rFonts w:ascii="宋体" w:hAnsi="宋体" w:cs="宋体"/>
                <w:color w:val="auto"/>
                <w:kern w:val="0"/>
                <w:szCs w:val="21"/>
                <w:highlight w:val="none"/>
              </w:rPr>
            </w:pPr>
          </w:p>
        </w:tc>
        <w:tc>
          <w:tcPr>
            <w:tcW w:w="1026" w:type="dxa"/>
            <w:vMerge w:val="continue"/>
            <w:tcBorders>
              <w:left w:val="nil"/>
              <w:bottom w:val="single" w:color="auto" w:sz="4" w:space="0"/>
              <w:right w:val="single" w:color="auto" w:sz="4" w:space="0"/>
            </w:tcBorders>
            <w:noWrap w:val="0"/>
            <w:vAlign w:val="center"/>
          </w:tcPr>
          <w:p w14:paraId="76087886">
            <w:pPr>
              <w:widowControl/>
              <w:spacing w:line="400" w:lineRule="exact"/>
              <w:jc w:val="center"/>
              <w:rPr>
                <w:rFonts w:ascii="宋体" w:hAnsi="宋体" w:cs="宋体"/>
                <w:color w:val="auto"/>
                <w:kern w:val="0"/>
                <w:szCs w:val="21"/>
                <w:highlight w:val="none"/>
              </w:rPr>
            </w:pPr>
          </w:p>
        </w:tc>
        <w:tc>
          <w:tcPr>
            <w:tcW w:w="770" w:type="dxa"/>
            <w:tcBorders>
              <w:top w:val="single" w:color="auto" w:sz="4" w:space="0"/>
              <w:left w:val="nil"/>
              <w:bottom w:val="single" w:color="auto" w:sz="4" w:space="0"/>
              <w:right w:val="single" w:color="auto" w:sz="4" w:space="0"/>
            </w:tcBorders>
            <w:noWrap w:val="0"/>
            <w:vAlign w:val="center"/>
          </w:tcPr>
          <w:p w14:paraId="237254E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水泥(kg/m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41BF59A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砂(</w:t>
            </w:r>
            <w:r>
              <w:rPr>
                <w:rFonts w:hint="eastAsia" w:ascii="宋体" w:hAnsi="宋体" w:cs="宋体"/>
                <w:color w:val="auto"/>
                <w:kern w:val="0"/>
                <w:szCs w:val="21"/>
                <w:highlight w:val="none"/>
                <w:lang w:val="en-US" w:eastAsia="zh-CN"/>
              </w:rPr>
              <w:t>m</w:t>
            </w:r>
            <w:r>
              <w:rPr>
                <w:rFonts w:hint="eastAsia" w:ascii="宋体" w:hAnsi="宋体" w:cs="宋体"/>
                <w:color w:val="auto"/>
                <w:kern w:val="0"/>
                <w:szCs w:val="21"/>
                <w:highlight w:val="none"/>
                <w:vertAlign w:val="superscript"/>
                <w:lang w:val="en-US" w:eastAsia="zh-CN"/>
              </w:rPr>
              <w:t>3</w:t>
            </w:r>
            <w:r>
              <w:rPr>
                <w:rFonts w:hint="eastAsia" w:ascii="宋体" w:hAnsi="宋体" w:cs="宋体"/>
                <w:color w:val="auto"/>
                <w:kern w:val="0"/>
                <w:szCs w:val="21"/>
                <w:highlight w:val="none"/>
              </w:rPr>
              <w:t>/m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467CBD2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石(</w:t>
            </w:r>
            <w:r>
              <w:rPr>
                <w:rFonts w:hint="eastAsia" w:ascii="宋体" w:hAnsi="宋体" w:cs="宋体"/>
                <w:color w:val="auto"/>
                <w:kern w:val="0"/>
                <w:szCs w:val="21"/>
                <w:highlight w:val="none"/>
                <w:lang w:val="en-US" w:eastAsia="zh-CN"/>
              </w:rPr>
              <w:t>m</w:t>
            </w:r>
            <w:r>
              <w:rPr>
                <w:rFonts w:hint="eastAsia" w:ascii="宋体" w:hAnsi="宋体" w:cs="宋体"/>
                <w:color w:val="auto"/>
                <w:kern w:val="0"/>
                <w:szCs w:val="21"/>
                <w:highlight w:val="none"/>
                <w:vertAlign w:val="superscript"/>
                <w:lang w:val="en-US" w:eastAsia="zh-CN"/>
              </w:rPr>
              <w:t>3</w:t>
            </w:r>
            <w:r>
              <w:rPr>
                <w:rFonts w:hint="eastAsia" w:ascii="宋体" w:hAnsi="宋体" w:cs="宋体"/>
                <w:color w:val="auto"/>
                <w:kern w:val="0"/>
                <w:szCs w:val="21"/>
                <w:highlight w:val="none"/>
              </w:rPr>
              <w:t>/m</w:t>
            </w:r>
            <w:r>
              <w:rPr>
                <w:rFonts w:hint="eastAsia" w:ascii="宋体" w:hAnsi="宋体" w:cs="宋体"/>
                <w:color w:val="auto"/>
                <w:kern w:val="0"/>
                <w:szCs w:val="21"/>
                <w:highlight w:val="none"/>
                <w:vertAlign w:val="superscript"/>
              </w:rPr>
              <w:t>3</w:t>
            </w:r>
            <w:r>
              <w:rPr>
                <w:rFonts w:hint="eastAsia" w:ascii="宋体" w:hAnsi="宋体" w:cs="宋体"/>
                <w:color w:val="auto"/>
                <w:kern w:val="0"/>
                <w:szCs w:val="21"/>
                <w:highlight w:val="none"/>
              </w:rPr>
              <w:t>)</w:t>
            </w:r>
          </w:p>
        </w:tc>
        <w:tc>
          <w:tcPr>
            <w:tcW w:w="771" w:type="dxa"/>
            <w:tcBorders>
              <w:top w:val="single" w:color="auto" w:sz="4" w:space="0"/>
              <w:left w:val="nil"/>
              <w:bottom w:val="single" w:color="auto" w:sz="4" w:space="0"/>
              <w:right w:val="single" w:color="auto" w:sz="4" w:space="0"/>
            </w:tcBorders>
            <w:noWrap w:val="0"/>
            <w:vAlign w:val="center"/>
          </w:tcPr>
          <w:p w14:paraId="70C610E2">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0D797FC4">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7A1E4917">
            <w:pPr>
              <w:widowControl/>
              <w:spacing w:line="400" w:lineRule="exact"/>
              <w:jc w:val="center"/>
              <w:rPr>
                <w:rFonts w:ascii="宋体" w:hAnsi="宋体" w:cs="宋体"/>
                <w:color w:val="auto"/>
                <w:kern w:val="0"/>
                <w:szCs w:val="21"/>
                <w:highlight w:val="none"/>
              </w:rPr>
            </w:pPr>
          </w:p>
        </w:tc>
        <w:tc>
          <w:tcPr>
            <w:tcW w:w="1054" w:type="dxa"/>
            <w:tcBorders>
              <w:top w:val="single" w:color="auto" w:sz="4" w:space="0"/>
              <w:left w:val="nil"/>
              <w:bottom w:val="single" w:color="auto" w:sz="4" w:space="0"/>
              <w:right w:val="single" w:color="auto" w:sz="4" w:space="0"/>
            </w:tcBorders>
            <w:noWrap w:val="0"/>
            <w:vAlign w:val="center"/>
          </w:tcPr>
          <w:p w14:paraId="675DD635">
            <w:pPr>
              <w:widowControl/>
              <w:spacing w:line="400" w:lineRule="exact"/>
              <w:jc w:val="center"/>
              <w:rPr>
                <w:rFonts w:ascii="宋体" w:hAnsi="宋体" w:cs="宋体"/>
                <w:color w:val="auto"/>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14:paraId="070F485A">
            <w:pPr>
              <w:widowControl/>
              <w:spacing w:line="400" w:lineRule="exact"/>
              <w:jc w:val="center"/>
              <w:rPr>
                <w:rFonts w:ascii="宋体" w:hAnsi="宋体" w:cs="宋体"/>
                <w:color w:val="auto"/>
                <w:kern w:val="0"/>
                <w:szCs w:val="21"/>
                <w:highlight w:val="none"/>
              </w:rPr>
            </w:pPr>
          </w:p>
        </w:tc>
      </w:tr>
      <w:tr w14:paraId="16AAC137">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1AF2BAFE">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624577C">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932F2A6">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1F965F5">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66B40CF1">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59C48D5B">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116D2E1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D142082">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B1DD1FF">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8D374D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9D0216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C4D67FF">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59D50F02">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46E5FD40">
            <w:pPr>
              <w:widowControl/>
              <w:spacing w:line="400" w:lineRule="exact"/>
              <w:jc w:val="center"/>
              <w:rPr>
                <w:rFonts w:ascii="宋体" w:hAnsi="宋体" w:cs="宋体"/>
                <w:color w:val="auto"/>
                <w:kern w:val="0"/>
                <w:szCs w:val="21"/>
                <w:highlight w:val="none"/>
              </w:rPr>
            </w:pPr>
          </w:p>
        </w:tc>
      </w:tr>
      <w:tr w14:paraId="3756DF13">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1970A55C">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0D542323">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5704DC7">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436C44B">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083C17ED">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57E1454D">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48F823AF">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DE3B6A5">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7F7909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60DB75C">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1188A15">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B7C023B">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2CB9CBC0">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22BA9BDB">
            <w:pPr>
              <w:widowControl/>
              <w:spacing w:line="400" w:lineRule="exact"/>
              <w:jc w:val="center"/>
              <w:rPr>
                <w:rFonts w:ascii="宋体" w:hAnsi="宋体" w:cs="宋体"/>
                <w:color w:val="auto"/>
                <w:kern w:val="0"/>
                <w:szCs w:val="21"/>
                <w:highlight w:val="none"/>
              </w:rPr>
            </w:pPr>
          </w:p>
        </w:tc>
      </w:tr>
      <w:tr w14:paraId="3DA41C6B">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2372504C">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1F6677D3">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71118A9">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E012FCD">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6875EC57">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52D2F088">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1377851A">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D8F5112">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61A47E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B570E2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3DB7D8F">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3477866">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2A18C886">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39B296D0">
            <w:pPr>
              <w:widowControl/>
              <w:spacing w:line="400" w:lineRule="exact"/>
              <w:jc w:val="center"/>
              <w:rPr>
                <w:rFonts w:ascii="宋体" w:hAnsi="宋体" w:cs="宋体"/>
                <w:color w:val="auto"/>
                <w:kern w:val="0"/>
                <w:szCs w:val="21"/>
                <w:highlight w:val="none"/>
              </w:rPr>
            </w:pPr>
          </w:p>
        </w:tc>
      </w:tr>
      <w:tr w14:paraId="61B3E3BA">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2FF783C5">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286AF23E">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E1C9234">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7AE503E">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09FAB3CD">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4FAC88AB">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6C8EF945">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D729754">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AE00668">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FA3163E">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6D8550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BF50543">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7EFD097F">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12918DF5">
            <w:pPr>
              <w:widowControl/>
              <w:spacing w:line="400" w:lineRule="exact"/>
              <w:jc w:val="center"/>
              <w:rPr>
                <w:rFonts w:ascii="宋体" w:hAnsi="宋体" w:cs="宋体"/>
                <w:color w:val="auto"/>
                <w:kern w:val="0"/>
                <w:szCs w:val="21"/>
                <w:highlight w:val="none"/>
              </w:rPr>
            </w:pPr>
          </w:p>
        </w:tc>
      </w:tr>
      <w:tr w14:paraId="42C46B06">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53D5EEC3">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2010D2F9">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1AE68230">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45C32BFC">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17A5F905">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74DECFBB">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7D0963AF">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215CA06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8EAB4A5">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2EFC0B6">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AEC4FBA">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2DCBE16">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5821916A">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66C709E2">
            <w:pPr>
              <w:widowControl/>
              <w:spacing w:line="400" w:lineRule="exact"/>
              <w:jc w:val="center"/>
              <w:rPr>
                <w:rFonts w:ascii="宋体" w:hAnsi="宋体" w:cs="宋体"/>
                <w:color w:val="auto"/>
                <w:kern w:val="0"/>
                <w:szCs w:val="21"/>
                <w:highlight w:val="none"/>
              </w:rPr>
            </w:pPr>
          </w:p>
        </w:tc>
      </w:tr>
      <w:tr w14:paraId="33236E2C">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085EC9E9">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5DD165EC">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05BD60D5">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5DFB307C">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20620307">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1D6FDF16">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27C05C9D">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329EDA93">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8088998">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740DAC1">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1CBD4917">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07660428">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3477875C">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10589646">
            <w:pPr>
              <w:widowControl/>
              <w:spacing w:line="400" w:lineRule="exact"/>
              <w:jc w:val="center"/>
              <w:rPr>
                <w:rFonts w:ascii="宋体" w:hAnsi="宋体" w:cs="宋体"/>
                <w:color w:val="auto"/>
                <w:kern w:val="0"/>
                <w:szCs w:val="21"/>
                <w:highlight w:val="none"/>
              </w:rPr>
            </w:pPr>
          </w:p>
        </w:tc>
      </w:tr>
      <w:tr w14:paraId="6C7C95FC">
        <w:tblPrEx>
          <w:tblCellMar>
            <w:top w:w="0" w:type="dxa"/>
            <w:left w:w="108" w:type="dxa"/>
            <w:bottom w:w="0" w:type="dxa"/>
            <w:right w:w="108" w:type="dxa"/>
          </w:tblCellMar>
        </w:tblPrEx>
        <w:trPr>
          <w:trHeight w:val="567" w:hRule="atLeast"/>
          <w:jc w:val="center"/>
        </w:trPr>
        <w:tc>
          <w:tcPr>
            <w:tcW w:w="739" w:type="dxa"/>
            <w:tcBorders>
              <w:top w:val="nil"/>
              <w:left w:val="single" w:color="auto" w:sz="4" w:space="0"/>
              <w:bottom w:val="single" w:color="auto" w:sz="4" w:space="0"/>
              <w:right w:val="single" w:color="auto" w:sz="4" w:space="0"/>
            </w:tcBorders>
            <w:noWrap w:val="0"/>
            <w:vAlign w:val="center"/>
          </w:tcPr>
          <w:p w14:paraId="39412F05">
            <w:pPr>
              <w:widowControl/>
              <w:spacing w:line="400" w:lineRule="exact"/>
              <w:jc w:val="center"/>
              <w:rPr>
                <w:rFonts w:ascii="宋体" w:hAnsi="宋体" w:cs="宋体"/>
                <w:color w:val="auto"/>
                <w:kern w:val="0"/>
                <w:szCs w:val="21"/>
                <w:highlight w:val="none"/>
              </w:rPr>
            </w:pPr>
          </w:p>
        </w:tc>
        <w:tc>
          <w:tcPr>
            <w:tcW w:w="1080" w:type="dxa"/>
            <w:tcBorders>
              <w:top w:val="nil"/>
              <w:left w:val="nil"/>
              <w:bottom w:val="single" w:color="auto" w:sz="4" w:space="0"/>
              <w:right w:val="single" w:color="auto" w:sz="4" w:space="0"/>
            </w:tcBorders>
            <w:noWrap w:val="0"/>
            <w:vAlign w:val="center"/>
          </w:tcPr>
          <w:p w14:paraId="1A7300CC">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231F6801">
            <w:pPr>
              <w:widowControl/>
              <w:spacing w:line="400" w:lineRule="exact"/>
              <w:rPr>
                <w:rFonts w:ascii="宋体" w:hAnsi="宋体" w:cs="宋体"/>
                <w:color w:val="auto"/>
                <w:kern w:val="0"/>
                <w:szCs w:val="21"/>
                <w:highlight w:val="none"/>
              </w:rPr>
            </w:pPr>
          </w:p>
        </w:tc>
        <w:tc>
          <w:tcPr>
            <w:tcW w:w="1260" w:type="dxa"/>
            <w:tcBorders>
              <w:top w:val="nil"/>
              <w:left w:val="nil"/>
              <w:bottom w:val="single" w:color="auto" w:sz="4" w:space="0"/>
              <w:right w:val="single" w:color="auto" w:sz="4" w:space="0"/>
            </w:tcBorders>
            <w:noWrap w:val="0"/>
            <w:vAlign w:val="center"/>
          </w:tcPr>
          <w:p w14:paraId="358E9ED6">
            <w:pPr>
              <w:widowControl/>
              <w:spacing w:line="400" w:lineRule="exact"/>
              <w:jc w:val="center"/>
              <w:rPr>
                <w:rFonts w:ascii="宋体" w:hAnsi="宋体" w:cs="宋体"/>
                <w:color w:val="auto"/>
                <w:kern w:val="0"/>
                <w:szCs w:val="21"/>
                <w:highlight w:val="none"/>
              </w:rPr>
            </w:pPr>
          </w:p>
        </w:tc>
        <w:tc>
          <w:tcPr>
            <w:tcW w:w="816" w:type="dxa"/>
            <w:tcBorders>
              <w:top w:val="nil"/>
              <w:left w:val="nil"/>
              <w:bottom w:val="single" w:color="auto" w:sz="4" w:space="0"/>
              <w:right w:val="single" w:color="auto" w:sz="4" w:space="0"/>
            </w:tcBorders>
            <w:noWrap w:val="0"/>
            <w:vAlign w:val="center"/>
          </w:tcPr>
          <w:p w14:paraId="30681D69">
            <w:pPr>
              <w:widowControl/>
              <w:spacing w:line="400" w:lineRule="exact"/>
              <w:jc w:val="center"/>
              <w:rPr>
                <w:rFonts w:ascii="宋体" w:hAnsi="宋体" w:cs="宋体"/>
                <w:color w:val="auto"/>
                <w:kern w:val="0"/>
                <w:szCs w:val="21"/>
                <w:highlight w:val="none"/>
              </w:rPr>
            </w:pPr>
          </w:p>
        </w:tc>
        <w:tc>
          <w:tcPr>
            <w:tcW w:w="1026" w:type="dxa"/>
            <w:tcBorders>
              <w:top w:val="nil"/>
              <w:left w:val="nil"/>
              <w:bottom w:val="single" w:color="auto" w:sz="4" w:space="0"/>
              <w:right w:val="single" w:color="auto" w:sz="4" w:space="0"/>
            </w:tcBorders>
            <w:noWrap w:val="0"/>
            <w:vAlign w:val="center"/>
          </w:tcPr>
          <w:p w14:paraId="25B5D6AA">
            <w:pPr>
              <w:widowControl/>
              <w:spacing w:line="400" w:lineRule="exact"/>
              <w:jc w:val="center"/>
              <w:rPr>
                <w:rFonts w:ascii="宋体" w:hAnsi="宋体" w:cs="宋体"/>
                <w:color w:val="auto"/>
                <w:kern w:val="0"/>
                <w:szCs w:val="21"/>
                <w:highlight w:val="none"/>
              </w:rPr>
            </w:pPr>
          </w:p>
        </w:tc>
        <w:tc>
          <w:tcPr>
            <w:tcW w:w="770" w:type="dxa"/>
            <w:tcBorders>
              <w:top w:val="nil"/>
              <w:left w:val="nil"/>
              <w:bottom w:val="single" w:color="auto" w:sz="4" w:space="0"/>
              <w:right w:val="single" w:color="auto" w:sz="4" w:space="0"/>
            </w:tcBorders>
            <w:noWrap w:val="0"/>
            <w:vAlign w:val="center"/>
          </w:tcPr>
          <w:p w14:paraId="04D04A0A">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88BB879">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79A96DB5">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6A4AFDFB">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548DA3BB">
            <w:pPr>
              <w:widowControl/>
              <w:spacing w:line="400" w:lineRule="exact"/>
              <w:jc w:val="center"/>
              <w:rPr>
                <w:rFonts w:ascii="宋体" w:hAnsi="宋体" w:cs="宋体"/>
                <w:color w:val="auto"/>
                <w:kern w:val="0"/>
                <w:szCs w:val="21"/>
                <w:highlight w:val="none"/>
              </w:rPr>
            </w:pPr>
          </w:p>
        </w:tc>
        <w:tc>
          <w:tcPr>
            <w:tcW w:w="771" w:type="dxa"/>
            <w:tcBorders>
              <w:top w:val="nil"/>
              <w:left w:val="nil"/>
              <w:bottom w:val="single" w:color="auto" w:sz="4" w:space="0"/>
              <w:right w:val="single" w:color="auto" w:sz="4" w:space="0"/>
            </w:tcBorders>
            <w:noWrap w:val="0"/>
            <w:vAlign w:val="center"/>
          </w:tcPr>
          <w:p w14:paraId="4C9071D9">
            <w:pPr>
              <w:widowControl/>
              <w:spacing w:line="400" w:lineRule="exact"/>
              <w:jc w:val="center"/>
              <w:rPr>
                <w:rFonts w:ascii="宋体" w:hAnsi="宋体" w:cs="宋体"/>
                <w:color w:val="auto"/>
                <w:kern w:val="0"/>
                <w:szCs w:val="21"/>
                <w:highlight w:val="none"/>
              </w:rPr>
            </w:pPr>
          </w:p>
        </w:tc>
        <w:tc>
          <w:tcPr>
            <w:tcW w:w="1054" w:type="dxa"/>
            <w:tcBorders>
              <w:top w:val="nil"/>
              <w:left w:val="nil"/>
              <w:bottom w:val="single" w:color="auto" w:sz="4" w:space="0"/>
              <w:right w:val="single" w:color="auto" w:sz="4" w:space="0"/>
            </w:tcBorders>
            <w:noWrap w:val="0"/>
            <w:vAlign w:val="center"/>
          </w:tcPr>
          <w:p w14:paraId="6690170E">
            <w:pPr>
              <w:widowControl/>
              <w:spacing w:line="400" w:lineRule="exact"/>
              <w:jc w:val="center"/>
              <w:rPr>
                <w:rFonts w:ascii="宋体" w:hAnsi="宋体" w:cs="宋体"/>
                <w:color w:val="auto"/>
                <w:kern w:val="0"/>
                <w:szCs w:val="21"/>
                <w:highlight w:val="none"/>
              </w:rPr>
            </w:pPr>
          </w:p>
        </w:tc>
        <w:tc>
          <w:tcPr>
            <w:tcW w:w="2222" w:type="dxa"/>
            <w:tcBorders>
              <w:top w:val="nil"/>
              <w:left w:val="nil"/>
              <w:bottom w:val="single" w:color="auto" w:sz="4" w:space="0"/>
              <w:right w:val="single" w:color="auto" w:sz="4" w:space="0"/>
            </w:tcBorders>
            <w:noWrap w:val="0"/>
            <w:vAlign w:val="center"/>
          </w:tcPr>
          <w:p w14:paraId="18FF5AAF">
            <w:pPr>
              <w:widowControl/>
              <w:spacing w:line="400" w:lineRule="exact"/>
              <w:jc w:val="center"/>
              <w:rPr>
                <w:rFonts w:ascii="宋体" w:hAnsi="宋体" w:cs="宋体"/>
                <w:color w:val="auto"/>
                <w:kern w:val="0"/>
                <w:szCs w:val="21"/>
                <w:highlight w:val="none"/>
              </w:rPr>
            </w:pPr>
          </w:p>
        </w:tc>
      </w:tr>
      <w:tr w14:paraId="65DDE8BE">
        <w:tblPrEx>
          <w:tblCellMar>
            <w:top w:w="0" w:type="dxa"/>
            <w:left w:w="108" w:type="dxa"/>
            <w:bottom w:w="0" w:type="dxa"/>
            <w:right w:w="108" w:type="dxa"/>
          </w:tblCellMar>
        </w:tblPrEx>
        <w:trPr>
          <w:trHeight w:val="5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8492002">
            <w:pPr>
              <w:widowControl/>
              <w:spacing w:line="400" w:lineRule="exact"/>
              <w:jc w:val="center"/>
              <w:rPr>
                <w:rFonts w:ascii="宋体" w:hAnsi="宋体" w:cs="宋体"/>
                <w:color w:val="auto"/>
                <w:kern w:val="0"/>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8DB5FB6">
            <w:pPr>
              <w:widowControl/>
              <w:spacing w:line="400" w:lineRule="exact"/>
              <w:rPr>
                <w:rFonts w:ascii="宋体" w:hAnsi="宋体" w:cs="宋体"/>
                <w:color w:val="auto"/>
                <w:kern w:val="0"/>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6B1A74C">
            <w:pPr>
              <w:widowControl/>
              <w:spacing w:line="400" w:lineRule="exact"/>
              <w:rPr>
                <w:rFonts w:ascii="宋体" w:hAnsi="宋体" w:cs="宋体"/>
                <w:color w:val="auto"/>
                <w:kern w:val="0"/>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5F0ED72">
            <w:pPr>
              <w:widowControl/>
              <w:spacing w:line="400" w:lineRule="exact"/>
              <w:jc w:val="center"/>
              <w:rPr>
                <w:rFonts w:ascii="宋体" w:hAnsi="宋体" w:cs="宋体"/>
                <w:color w:val="auto"/>
                <w:kern w:val="0"/>
                <w:szCs w:val="21"/>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19511627">
            <w:pPr>
              <w:widowControl/>
              <w:spacing w:line="400" w:lineRule="exact"/>
              <w:jc w:val="center"/>
              <w:rPr>
                <w:rFonts w:ascii="宋体" w:hAnsi="宋体" w:cs="宋体"/>
                <w:color w:val="auto"/>
                <w:kern w:val="0"/>
                <w:szCs w:val="21"/>
                <w:highlight w:val="none"/>
              </w:rPr>
            </w:pPr>
          </w:p>
        </w:tc>
        <w:tc>
          <w:tcPr>
            <w:tcW w:w="1026" w:type="dxa"/>
            <w:tcBorders>
              <w:top w:val="single" w:color="auto" w:sz="4" w:space="0"/>
              <w:left w:val="nil"/>
              <w:bottom w:val="single" w:color="auto" w:sz="4" w:space="0"/>
              <w:right w:val="single" w:color="auto" w:sz="4" w:space="0"/>
            </w:tcBorders>
            <w:noWrap w:val="0"/>
            <w:vAlign w:val="center"/>
          </w:tcPr>
          <w:p w14:paraId="206FF2AE">
            <w:pPr>
              <w:widowControl/>
              <w:spacing w:line="400" w:lineRule="exact"/>
              <w:jc w:val="center"/>
              <w:rPr>
                <w:rFonts w:ascii="宋体" w:hAnsi="宋体" w:cs="宋体"/>
                <w:color w:val="auto"/>
                <w:kern w:val="0"/>
                <w:szCs w:val="21"/>
                <w:highlight w:val="none"/>
              </w:rPr>
            </w:pPr>
          </w:p>
        </w:tc>
        <w:tc>
          <w:tcPr>
            <w:tcW w:w="770" w:type="dxa"/>
            <w:tcBorders>
              <w:top w:val="single" w:color="auto" w:sz="4" w:space="0"/>
              <w:left w:val="nil"/>
              <w:bottom w:val="single" w:color="auto" w:sz="4" w:space="0"/>
              <w:right w:val="single" w:color="auto" w:sz="4" w:space="0"/>
            </w:tcBorders>
            <w:noWrap w:val="0"/>
            <w:vAlign w:val="center"/>
          </w:tcPr>
          <w:p w14:paraId="40321C89">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8A91D7C">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58234B5D">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1F2E5A2C">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79E7EE44">
            <w:pPr>
              <w:widowControl/>
              <w:spacing w:line="400" w:lineRule="exact"/>
              <w:jc w:val="center"/>
              <w:rPr>
                <w:rFonts w:ascii="宋体" w:hAnsi="宋体" w:cs="宋体"/>
                <w:color w:val="auto"/>
                <w:kern w:val="0"/>
                <w:szCs w:val="21"/>
                <w:highlight w:val="none"/>
              </w:rPr>
            </w:pPr>
          </w:p>
        </w:tc>
        <w:tc>
          <w:tcPr>
            <w:tcW w:w="771" w:type="dxa"/>
            <w:tcBorders>
              <w:top w:val="single" w:color="auto" w:sz="4" w:space="0"/>
              <w:left w:val="nil"/>
              <w:bottom w:val="single" w:color="auto" w:sz="4" w:space="0"/>
              <w:right w:val="single" w:color="auto" w:sz="4" w:space="0"/>
            </w:tcBorders>
            <w:noWrap w:val="0"/>
            <w:vAlign w:val="center"/>
          </w:tcPr>
          <w:p w14:paraId="7E11A221">
            <w:pPr>
              <w:widowControl/>
              <w:spacing w:line="400" w:lineRule="exact"/>
              <w:jc w:val="center"/>
              <w:rPr>
                <w:rFonts w:ascii="宋体" w:hAnsi="宋体" w:cs="宋体"/>
                <w:color w:val="auto"/>
                <w:kern w:val="0"/>
                <w:szCs w:val="21"/>
                <w:highlight w:val="none"/>
              </w:rPr>
            </w:pPr>
          </w:p>
        </w:tc>
        <w:tc>
          <w:tcPr>
            <w:tcW w:w="1054" w:type="dxa"/>
            <w:tcBorders>
              <w:top w:val="single" w:color="auto" w:sz="4" w:space="0"/>
              <w:left w:val="nil"/>
              <w:bottom w:val="single" w:color="auto" w:sz="4" w:space="0"/>
              <w:right w:val="single" w:color="auto" w:sz="4" w:space="0"/>
            </w:tcBorders>
            <w:noWrap w:val="0"/>
            <w:vAlign w:val="center"/>
          </w:tcPr>
          <w:p w14:paraId="265D162E">
            <w:pPr>
              <w:widowControl/>
              <w:spacing w:line="400" w:lineRule="exact"/>
              <w:jc w:val="center"/>
              <w:rPr>
                <w:rFonts w:ascii="宋体" w:hAnsi="宋体" w:cs="宋体"/>
                <w:color w:val="auto"/>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14:paraId="39419B48">
            <w:pPr>
              <w:widowControl/>
              <w:spacing w:line="400" w:lineRule="exact"/>
              <w:jc w:val="center"/>
              <w:rPr>
                <w:rFonts w:ascii="宋体" w:hAnsi="宋体" w:cs="宋体"/>
                <w:color w:val="auto"/>
                <w:kern w:val="0"/>
                <w:szCs w:val="21"/>
                <w:highlight w:val="none"/>
              </w:rPr>
            </w:pPr>
          </w:p>
        </w:tc>
      </w:tr>
    </w:tbl>
    <w:p w14:paraId="4981F5A6">
      <w:pPr>
        <w:spacing w:line="400" w:lineRule="exact"/>
        <w:ind w:firstLine="7695" w:firstLineChars="2850"/>
        <w:rPr>
          <w:rFonts w:hint="eastAsia" w:ascii="宋体" w:hAnsi="宋体"/>
          <w:color w:val="auto"/>
          <w:sz w:val="27"/>
          <w:szCs w:val="27"/>
          <w:highlight w:val="none"/>
        </w:rPr>
      </w:pPr>
    </w:p>
    <w:p w14:paraId="4BF7DCBE">
      <w:pPr>
        <w:spacing w:line="400" w:lineRule="exact"/>
        <w:ind w:firstLine="8855" w:firstLineChars="3850"/>
        <w:rPr>
          <w:rFonts w:hint="eastAsia" w:ascii="宋体" w:hAnsi="宋体"/>
          <w:color w:val="auto"/>
          <w:sz w:val="23"/>
          <w:szCs w:val="23"/>
          <w:highlight w:val="none"/>
        </w:rPr>
        <w:sectPr>
          <w:pgSz w:w="16838" w:h="11906" w:orient="landscape"/>
          <w:pgMar w:top="1418" w:right="1418" w:bottom="1418" w:left="1418" w:header="737" w:footer="850" w:gutter="0"/>
          <w:pgNumType w:fmt="decimal"/>
          <w:cols w:space="720" w:num="1"/>
          <w:docGrid w:type="linesAndChars" w:linePitch="312" w:charSpace="0"/>
        </w:sectPr>
      </w:pPr>
    </w:p>
    <w:p w14:paraId="512A5B77">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p>
    <w:p w14:paraId="0D555A15">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招标人供应材料价格汇总表</w:t>
      </w:r>
    </w:p>
    <w:p w14:paraId="21EFA03A">
      <w:pPr>
        <w:spacing w:line="400" w:lineRule="exact"/>
        <w:jc w:val="center"/>
        <w:rPr>
          <w:rFonts w:hint="eastAsia" w:ascii="宋体" w:hAnsi="宋体"/>
          <w:b/>
          <w:color w:val="auto"/>
          <w:sz w:val="31"/>
          <w:szCs w:val="31"/>
          <w:highlight w:val="none"/>
        </w:rPr>
      </w:pPr>
    </w:p>
    <w:p w14:paraId="380671ED">
      <w:pPr>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35D56FE9">
      <w:pPr>
        <w:spacing w:line="400" w:lineRule="exact"/>
        <w:rPr>
          <w:rFonts w:hint="eastAsia" w:ascii="宋体" w:hAnsi="宋体"/>
          <w:color w:val="auto"/>
          <w:szCs w:val="21"/>
          <w:highlight w:val="none"/>
          <w:u w:val="singl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(标段名称)        </w:t>
      </w:r>
    </w:p>
    <w:tbl>
      <w:tblPr>
        <w:tblStyle w:val="8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8"/>
        <w:gridCol w:w="1224"/>
        <w:gridCol w:w="1224"/>
        <w:gridCol w:w="1428"/>
        <w:gridCol w:w="1375"/>
      </w:tblGrid>
      <w:tr w14:paraId="2092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21373FA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3155" w:type="dxa"/>
            <w:noWrap w:val="0"/>
            <w:vAlign w:val="center"/>
          </w:tcPr>
          <w:p w14:paraId="3E51521E">
            <w:pPr>
              <w:spacing w:line="400" w:lineRule="exact"/>
              <w:jc w:val="center"/>
              <w:rPr>
                <w:rFonts w:hint="eastAsia" w:ascii="宋体" w:hAnsi="宋体"/>
                <w:color w:val="auto"/>
                <w:szCs w:val="21"/>
                <w:highlight w:val="none"/>
              </w:rPr>
            </w:pPr>
            <w:r>
              <w:rPr>
                <w:rFonts w:hint="eastAsia" w:ascii="宋体" w:hAnsi="宋体"/>
                <w:color w:val="auto"/>
                <w:szCs w:val="21"/>
                <w:highlight w:val="none"/>
              </w:rPr>
              <w:t>材料名称</w:t>
            </w:r>
          </w:p>
        </w:tc>
        <w:tc>
          <w:tcPr>
            <w:tcW w:w="1196" w:type="dxa"/>
            <w:noWrap w:val="0"/>
            <w:vAlign w:val="center"/>
          </w:tcPr>
          <w:p w14:paraId="1AE85A92">
            <w:pPr>
              <w:spacing w:line="40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196" w:type="dxa"/>
            <w:noWrap w:val="0"/>
            <w:vAlign w:val="center"/>
          </w:tcPr>
          <w:p w14:paraId="753A598F">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396" w:type="dxa"/>
            <w:noWrap w:val="0"/>
            <w:vAlign w:val="center"/>
          </w:tcPr>
          <w:p w14:paraId="4D40D507">
            <w:pPr>
              <w:spacing w:line="4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不含税</w:t>
            </w:r>
            <w:r>
              <w:rPr>
                <w:rFonts w:hint="eastAsia" w:ascii="宋体" w:hAnsi="宋体"/>
                <w:color w:val="auto"/>
                <w:szCs w:val="21"/>
                <w:highlight w:val="none"/>
              </w:rPr>
              <w:t>预算价格(元)</w:t>
            </w:r>
          </w:p>
        </w:tc>
        <w:tc>
          <w:tcPr>
            <w:tcW w:w="1344" w:type="dxa"/>
            <w:noWrap w:val="0"/>
            <w:vAlign w:val="center"/>
          </w:tcPr>
          <w:p w14:paraId="1F2C0F41">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税率</w:t>
            </w:r>
          </w:p>
        </w:tc>
      </w:tr>
      <w:tr w14:paraId="4134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7B6B1D54">
            <w:pPr>
              <w:spacing w:line="400" w:lineRule="exact"/>
              <w:jc w:val="center"/>
              <w:rPr>
                <w:rFonts w:hint="eastAsia" w:ascii="宋体" w:hAnsi="宋体"/>
                <w:b/>
                <w:color w:val="auto"/>
                <w:szCs w:val="21"/>
                <w:highlight w:val="none"/>
              </w:rPr>
            </w:pPr>
          </w:p>
        </w:tc>
        <w:tc>
          <w:tcPr>
            <w:tcW w:w="3155" w:type="dxa"/>
            <w:noWrap w:val="0"/>
            <w:vAlign w:val="center"/>
          </w:tcPr>
          <w:p w14:paraId="4A01B284">
            <w:pPr>
              <w:spacing w:line="400" w:lineRule="exact"/>
              <w:jc w:val="center"/>
              <w:rPr>
                <w:rFonts w:hint="eastAsia" w:ascii="宋体" w:hAnsi="宋体"/>
                <w:b/>
                <w:color w:val="auto"/>
                <w:szCs w:val="21"/>
                <w:highlight w:val="none"/>
              </w:rPr>
            </w:pPr>
          </w:p>
        </w:tc>
        <w:tc>
          <w:tcPr>
            <w:tcW w:w="1196" w:type="dxa"/>
            <w:noWrap w:val="0"/>
            <w:vAlign w:val="center"/>
          </w:tcPr>
          <w:p w14:paraId="79407343">
            <w:pPr>
              <w:spacing w:line="400" w:lineRule="exact"/>
              <w:jc w:val="center"/>
              <w:rPr>
                <w:rFonts w:hint="eastAsia" w:ascii="宋体" w:hAnsi="宋体"/>
                <w:b/>
                <w:color w:val="auto"/>
                <w:szCs w:val="21"/>
                <w:highlight w:val="none"/>
              </w:rPr>
            </w:pPr>
          </w:p>
        </w:tc>
        <w:tc>
          <w:tcPr>
            <w:tcW w:w="1196" w:type="dxa"/>
            <w:noWrap w:val="0"/>
            <w:vAlign w:val="center"/>
          </w:tcPr>
          <w:p w14:paraId="72070FD8">
            <w:pPr>
              <w:spacing w:line="400" w:lineRule="exact"/>
              <w:jc w:val="center"/>
              <w:rPr>
                <w:rFonts w:hint="eastAsia" w:ascii="宋体" w:hAnsi="宋体"/>
                <w:b/>
                <w:color w:val="auto"/>
                <w:szCs w:val="21"/>
                <w:highlight w:val="none"/>
              </w:rPr>
            </w:pPr>
          </w:p>
        </w:tc>
        <w:tc>
          <w:tcPr>
            <w:tcW w:w="1396" w:type="dxa"/>
            <w:noWrap w:val="0"/>
            <w:vAlign w:val="center"/>
          </w:tcPr>
          <w:p w14:paraId="41110032">
            <w:pPr>
              <w:spacing w:line="400" w:lineRule="exact"/>
              <w:jc w:val="center"/>
              <w:rPr>
                <w:rFonts w:hint="eastAsia" w:ascii="宋体" w:hAnsi="宋体"/>
                <w:b/>
                <w:color w:val="auto"/>
                <w:szCs w:val="21"/>
                <w:highlight w:val="none"/>
              </w:rPr>
            </w:pPr>
          </w:p>
        </w:tc>
        <w:tc>
          <w:tcPr>
            <w:tcW w:w="1344" w:type="dxa"/>
            <w:noWrap w:val="0"/>
            <w:vAlign w:val="center"/>
          </w:tcPr>
          <w:p w14:paraId="348A81EA">
            <w:pPr>
              <w:spacing w:line="400" w:lineRule="exact"/>
              <w:jc w:val="center"/>
              <w:rPr>
                <w:rFonts w:hint="eastAsia" w:ascii="宋体" w:hAnsi="宋体"/>
                <w:b/>
                <w:color w:val="auto"/>
                <w:szCs w:val="21"/>
                <w:highlight w:val="none"/>
              </w:rPr>
            </w:pPr>
          </w:p>
        </w:tc>
      </w:tr>
      <w:tr w14:paraId="792F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06AA61E5">
            <w:pPr>
              <w:spacing w:line="400" w:lineRule="exact"/>
              <w:jc w:val="center"/>
              <w:rPr>
                <w:rFonts w:hint="eastAsia" w:ascii="宋体" w:hAnsi="宋体"/>
                <w:b/>
                <w:color w:val="auto"/>
                <w:szCs w:val="21"/>
                <w:highlight w:val="none"/>
              </w:rPr>
            </w:pPr>
          </w:p>
        </w:tc>
        <w:tc>
          <w:tcPr>
            <w:tcW w:w="3155" w:type="dxa"/>
            <w:noWrap w:val="0"/>
            <w:vAlign w:val="center"/>
          </w:tcPr>
          <w:p w14:paraId="5FE410CF">
            <w:pPr>
              <w:spacing w:line="400" w:lineRule="exact"/>
              <w:jc w:val="center"/>
              <w:rPr>
                <w:rFonts w:hint="eastAsia" w:ascii="宋体" w:hAnsi="宋体"/>
                <w:b/>
                <w:color w:val="auto"/>
                <w:szCs w:val="21"/>
                <w:highlight w:val="none"/>
              </w:rPr>
            </w:pPr>
          </w:p>
        </w:tc>
        <w:tc>
          <w:tcPr>
            <w:tcW w:w="1196" w:type="dxa"/>
            <w:noWrap w:val="0"/>
            <w:vAlign w:val="center"/>
          </w:tcPr>
          <w:p w14:paraId="1305CF12">
            <w:pPr>
              <w:spacing w:line="400" w:lineRule="exact"/>
              <w:jc w:val="center"/>
              <w:rPr>
                <w:rFonts w:hint="eastAsia" w:ascii="宋体" w:hAnsi="宋体"/>
                <w:b/>
                <w:color w:val="auto"/>
                <w:szCs w:val="21"/>
                <w:highlight w:val="none"/>
              </w:rPr>
            </w:pPr>
          </w:p>
        </w:tc>
        <w:tc>
          <w:tcPr>
            <w:tcW w:w="1196" w:type="dxa"/>
            <w:noWrap w:val="0"/>
            <w:vAlign w:val="center"/>
          </w:tcPr>
          <w:p w14:paraId="5F896E28">
            <w:pPr>
              <w:spacing w:line="400" w:lineRule="exact"/>
              <w:jc w:val="center"/>
              <w:rPr>
                <w:rFonts w:hint="eastAsia" w:ascii="宋体" w:hAnsi="宋体"/>
                <w:b/>
                <w:color w:val="auto"/>
                <w:szCs w:val="21"/>
                <w:highlight w:val="none"/>
              </w:rPr>
            </w:pPr>
          </w:p>
        </w:tc>
        <w:tc>
          <w:tcPr>
            <w:tcW w:w="1396" w:type="dxa"/>
            <w:noWrap w:val="0"/>
            <w:vAlign w:val="center"/>
          </w:tcPr>
          <w:p w14:paraId="3EE9A9F1">
            <w:pPr>
              <w:spacing w:line="400" w:lineRule="exact"/>
              <w:jc w:val="center"/>
              <w:rPr>
                <w:rFonts w:hint="eastAsia" w:ascii="宋体" w:hAnsi="宋体"/>
                <w:b/>
                <w:color w:val="auto"/>
                <w:szCs w:val="21"/>
                <w:highlight w:val="none"/>
              </w:rPr>
            </w:pPr>
          </w:p>
        </w:tc>
        <w:tc>
          <w:tcPr>
            <w:tcW w:w="1344" w:type="dxa"/>
            <w:noWrap w:val="0"/>
            <w:vAlign w:val="center"/>
          </w:tcPr>
          <w:p w14:paraId="532D2BFA">
            <w:pPr>
              <w:spacing w:line="400" w:lineRule="exact"/>
              <w:jc w:val="center"/>
              <w:rPr>
                <w:rFonts w:hint="eastAsia" w:ascii="宋体" w:hAnsi="宋体"/>
                <w:b/>
                <w:color w:val="auto"/>
                <w:szCs w:val="21"/>
                <w:highlight w:val="none"/>
              </w:rPr>
            </w:pPr>
          </w:p>
        </w:tc>
      </w:tr>
      <w:tr w14:paraId="6D76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97DAAD2">
            <w:pPr>
              <w:spacing w:line="400" w:lineRule="exact"/>
              <w:jc w:val="center"/>
              <w:rPr>
                <w:rFonts w:hint="eastAsia" w:ascii="宋体" w:hAnsi="宋体"/>
                <w:b/>
                <w:color w:val="auto"/>
                <w:szCs w:val="21"/>
                <w:highlight w:val="none"/>
              </w:rPr>
            </w:pPr>
          </w:p>
        </w:tc>
        <w:tc>
          <w:tcPr>
            <w:tcW w:w="3155" w:type="dxa"/>
            <w:noWrap w:val="0"/>
            <w:vAlign w:val="center"/>
          </w:tcPr>
          <w:p w14:paraId="5D064B0E">
            <w:pPr>
              <w:spacing w:line="400" w:lineRule="exact"/>
              <w:jc w:val="center"/>
              <w:rPr>
                <w:rFonts w:hint="eastAsia" w:ascii="宋体" w:hAnsi="宋体"/>
                <w:b/>
                <w:color w:val="auto"/>
                <w:szCs w:val="21"/>
                <w:highlight w:val="none"/>
              </w:rPr>
            </w:pPr>
          </w:p>
        </w:tc>
        <w:tc>
          <w:tcPr>
            <w:tcW w:w="1196" w:type="dxa"/>
            <w:noWrap w:val="0"/>
            <w:vAlign w:val="center"/>
          </w:tcPr>
          <w:p w14:paraId="7A56992F">
            <w:pPr>
              <w:spacing w:line="400" w:lineRule="exact"/>
              <w:jc w:val="center"/>
              <w:rPr>
                <w:rFonts w:hint="eastAsia" w:ascii="宋体" w:hAnsi="宋体"/>
                <w:b/>
                <w:color w:val="auto"/>
                <w:szCs w:val="21"/>
                <w:highlight w:val="none"/>
              </w:rPr>
            </w:pPr>
          </w:p>
        </w:tc>
        <w:tc>
          <w:tcPr>
            <w:tcW w:w="1196" w:type="dxa"/>
            <w:noWrap w:val="0"/>
            <w:vAlign w:val="center"/>
          </w:tcPr>
          <w:p w14:paraId="2AA4862B">
            <w:pPr>
              <w:spacing w:line="400" w:lineRule="exact"/>
              <w:jc w:val="center"/>
              <w:rPr>
                <w:rFonts w:hint="eastAsia" w:ascii="宋体" w:hAnsi="宋体"/>
                <w:b/>
                <w:color w:val="auto"/>
                <w:szCs w:val="21"/>
                <w:highlight w:val="none"/>
              </w:rPr>
            </w:pPr>
          </w:p>
        </w:tc>
        <w:tc>
          <w:tcPr>
            <w:tcW w:w="1396" w:type="dxa"/>
            <w:noWrap w:val="0"/>
            <w:vAlign w:val="center"/>
          </w:tcPr>
          <w:p w14:paraId="2BCD7095">
            <w:pPr>
              <w:spacing w:line="400" w:lineRule="exact"/>
              <w:jc w:val="center"/>
              <w:rPr>
                <w:rFonts w:hint="eastAsia" w:ascii="宋体" w:hAnsi="宋体"/>
                <w:b/>
                <w:color w:val="auto"/>
                <w:szCs w:val="21"/>
                <w:highlight w:val="none"/>
              </w:rPr>
            </w:pPr>
          </w:p>
        </w:tc>
        <w:tc>
          <w:tcPr>
            <w:tcW w:w="1344" w:type="dxa"/>
            <w:noWrap w:val="0"/>
            <w:vAlign w:val="center"/>
          </w:tcPr>
          <w:p w14:paraId="40510B64">
            <w:pPr>
              <w:spacing w:line="400" w:lineRule="exact"/>
              <w:jc w:val="center"/>
              <w:rPr>
                <w:rFonts w:hint="eastAsia" w:ascii="宋体" w:hAnsi="宋体"/>
                <w:b/>
                <w:color w:val="auto"/>
                <w:szCs w:val="21"/>
                <w:highlight w:val="none"/>
              </w:rPr>
            </w:pPr>
          </w:p>
        </w:tc>
      </w:tr>
      <w:tr w14:paraId="69E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1829B5C9">
            <w:pPr>
              <w:spacing w:line="400" w:lineRule="exact"/>
              <w:jc w:val="center"/>
              <w:rPr>
                <w:rFonts w:hint="eastAsia" w:ascii="宋体" w:hAnsi="宋体"/>
                <w:b/>
                <w:color w:val="auto"/>
                <w:szCs w:val="21"/>
                <w:highlight w:val="none"/>
              </w:rPr>
            </w:pPr>
          </w:p>
        </w:tc>
        <w:tc>
          <w:tcPr>
            <w:tcW w:w="3155" w:type="dxa"/>
            <w:noWrap w:val="0"/>
            <w:vAlign w:val="center"/>
          </w:tcPr>
          <w:p w14:paraId="32720C55">
            <w:pPr>
              <w:spacing w:line="400" w:lineRule="exact"/>
              <w:jc w:val="center"/>
              <w:rPr>
                <w:rFonts w:hint="eastAsia" w:ascii="宋体" w:hAnsi="宋体"/>
                <w:b/>
                <w:color w:val="auto"/>
                <w:szCs w:val="21"/>
                <w:highlight w:val="none"/>
              </w:rPr>
            </w:pPr>
          </w:p>
        </w:tc>
        <w:tc>
          <w:tcPr>
            <w:tcW w:w="1196" w:type="dxa"/>
            <w:noWrap w:val="0"/>
            <w:vAlign w:val="center"/>
          </w:tcPr>
          <w:p w14:paraId="4278119B">
            <w:pPr>
              <w:spacing w:line="400" w:lineRule="exact"/>
              <w:jc w:val="center"/>
              <w:rPr>
                <w:rFonts w:hint="eastAsia" w:ascii="宋体" w:hAnsi="宋体"/>
                <w:b/>
                <w:color w:val="auto"/>
                <w:szCs w:val="21"/>
                <w:highlight w:val="none"/>
              </w:rPr>
            </w:pPr>
          </w:p>
        </w:tc>
        <w:tc>
          <w:tcPr>
            <w:tcW w:w="1196" w:type="dxa"/>
            <w:noWrap w:val="0"/>
            <w:vAlign w:val="center"/>
          </w:tcPr>
          <w:p w14:paraId="3A60A0E2">
            <w:pPr>
              <w:spacing w:line="400" w:lineRule="exact"/>
              <w:jc w:val="center"/>
              <w:rPr>
                <w:rFonts w:hint="eastAsia" w:ascii="宋体" w:hAnsi="宋体"/>
                <w:b/>
                <w:color w:val="auto"/>
                <w:szCs w:val="21"/>
                <w:highlight w:val="none"/>
              </w:rPr>
            </w:pPr>
          </w:p>
        </w:tc>
        <w:tc>
          <w:tcPr>
            <w:tcW w:w="1396" w:type="dxa"/>
            <w:noWrap w:val="0"/>
            <w:vAlign w:val="center"/>
          </w:tcPr>
          <w:p w14:paraId="56428B79">
            <w:pPr>
              <w:spacing w:line="400" w:lineRule="exact"/>
              <w:jc w:val="center"/>
              <w:rPr>
                <w:rFonts w:hint="eastAsia" w:ascii="宋体" w:hAnsi="宋体"/>
                <w:b/>
                <w:color w:val="auto"/>
                <w:szCs w:val="21"/>
                <w:highlight w:val="none"/>
              </w:rPr>
            </w:pPr>
          </w:p>
        </w:tc>
        <w:tc>
          <w:tcPr>
            <w:tcW w:w="1344" w:type="dxa"/>
            <w:noWrap w:val="0"/>
            <w:vAlign w:val="center"/>
          </w:tcPr>
          <w:p w14:paraId="5E77D0EC">
            <w:pPr>
              <w:spacing w:line="400" w:lineRule="exact"/>
              <w:jc w:val="center"/>
              <w:rPr>
                <w:rFonts w:hint="eastAsia" w:ascii="宋体" w:hAnsi="宋体"/>
                <w:b/>
                <w:color w:val="auto"/>
                <w:szCs w:val="21"/>
                <w:highlight w:val="none"/>
              </w:rPr>
            </w:pPr>
          </w:p>
        </w:tc>
      </w:tr>
      <w:tr w14:paraId="6B9B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1C44B3E6">
            <w:pPr>
              <w:spacing w:line="400" w:lineRule="exact"/>
              <w:jc w:val="center"/>
              <w:rPr>
                <w:rFonts w:hint="eastAsia" w:ascii="宋体" w:hAnsi="宋体"/>
                <w:b/>
                <w:color w:val="auto"/>
                <w:szCs w:val="21"/>
                <w:highlight w:val="none"/>
              </w:rPr>
            </w:pPr>
          </w:p>
        </w:tc>
        <w:tc>
          <w:tcPr>
            <w:tcW w:w="3155" w:type="dxa"/>
            <w:noWrap w:val="0"/>
            <w:vAlign w:val="center"/>
          </w:tcPr>
          <w:p w14:paraId="350EFA4A">
            <w:pPr>
              <w:spacing w:line="400" w:lineRule="exact"/>
              <w:jc w:val="center"/>
              <w:rPr>
                <w:rFonts w:hint="eastAsia" w:ascii="宋体" w:hAnsi="宋体"/>
                <w:b/>
                <w:color w:val="auto"/>
                <w:szCs w:val="21"/>
                <w:highlight w:val="none"/>
              </w:rPr>
            </w:pPr>
          </w:p>
        </w:tc>
        <w:tc>
          <w:tcPr>
            <w:tcW w:w="1196" w:type="dxa"/>
            <w:noWrap w:val="0"/>
            <w:vAlign w:val="center"/>
          </w:tcPr>
          <w:p w14:paraId="5F390F39">
            <w:pPr>
              <w:spacing w:line="400" w:lineRule="exact"/>
              <w:jc w:val="center"/>
              <w:rPr>
                <w:rFonts w:hint="eastAsia" w:ascii="宋体" w:hAnsi="宋体"/>
                <w:b/>
                <w:color w:val="auto"/>
                <w:szCs w:val="21"/>
                <w:highlight w:val="none"/>
              </w:rPr>
            </w:pPr>
          </w:p>
        </w:tc>
        <w:tc>
          <w:tcPr>
            <w:tcW w:w="1196" w:type="dxa"/>
            <w:noWrap w:val="0"/>
            <w:vAlign w:val="center"/>
          </w:tcPr>
          <w:p w14:paraId="29401879">
            <w:pPr>
              <w:spacing w:line="400" w:lineRule="exact"/>
              <w:jc w:val="center"/>
              <w:rPr>
                <w:rFonts w:hint="eastAsia" w:ascii="宋体" w:hAnsi="宋体"/>
                <w:b/>
                <w:color w:val="auto"/>
                <w:szCs w:val="21"/>
                <w:highlight w:val="none"/>
              </w:rPr>
            </w:pPr>
          </w:p>
        </w:tc>
        <w:tc>
          <w:tcPr>
            <w:tcW w:w="1396" w:type="dxa"/>
            <w:noWrap w:val="0"/>
            <w:vAlign w:val="center"/>
          </w:tcPr>
          <w:p w14:paraId="5C36F653">
            <w:pPr>
              <w:spacing w:line="400" w:lineRule="exact"/>
              <w:jc w:val="center"/>
              <w:rPr>
                <w:rFonts w:hint="eastAsia" w:ascii="宋体" w:hAnsi="宋体"/>
                <w:b/>
                <w:color w:val="auto"/>
                <w:szCs w:val="21"/>
                <w:highlight w:val="none"/>
              </w:rPr>
            </w:pPr>
          </w:p>
        </w:tc>
        <w:tc>
          <w:tcPr>
            <w:tcW w:w="1344" w:type="dxa"/>
            <w:noWrap w:val="0"/>
            <w:vAlign w:val="center"/>
          </w:tcPr>
          <w:p w14:paraId="22ECCE0B">
            <w:pPr>
              <w:spacing w:line="400" w:lineRule="exact"/>
              <w:jc w:val="center"/>
              <w:rPr>
                <w:rFonts w:hint="eastAsia" w:ascii="宋体" w:hAnsi="宋体"/>
                <w:b/>
                <w:color w:val="auto"/>
                <w:szCs w:val="21"/>
                <w:highlight w:val="none"/>
              </w:rPr>
            </w:pPr>
          </w:p>
        </w:tc>
      </w:tr>
      <w:tr w14:paraId="3E21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3999537A">
            <w:pPr>
              <w:spacing w:line="400" w:lineRule="exact"/>
              <w:jc w:val="center"/>
              <w:rPr>
                <w:rFonts w:hint="eastAsia" w:ascii="宋体" w:hAnsi="宋体"/>
                <w:b/>
                <w:color w:val="auto"/>
                <w:szCs w:val="21"/>
                <w:highlight w:val="none"/>
              </w:rPr>
            </w:pPr>
          </w:p>
        </w:tc>
        <w:tc>
          <w:tcPr>
            <w:tcW w:w="3155" w:type="dxa"/>
            <w:noWrap w:val="0"/>
            <w:vAlign w:val="center"/>
          </w:tcPr>
          <w:p w14:paraId="7DB1C909">
            <w:pPr>
              <w:spacing w:line="400" w:lineRule="exact"/>
              <w:jc w:val="center"/>
              <w:rPr>
                <w:rFonts w:hint="eastAsia" w:ascii="宋体" w:hAnsi="宋体"/>
                <w:b/>
                <w:color w:val="auto"/>
                <w:szCs w:val="21"/>
                <w:highlight w:val="none"/>
              </w:rPr>
            </w:pPr>
          </w:p>
        </w:tc>
        <w:tc>
          <w:tcPr>
            <w:tcW w:w="1196" w:type="dxa"/>
            <w:noWrap w:val="0"/>
            <w:vAlign w:val="center"/>
          </w:tcPr>
          <w:p w14:paraId="72E3A8B6">
            <w:pPr>
              <w:spacing w:line="400" w:lineRule="exact"/>
              <w:jc w:val="center"/>
              <w:rPr>
                <w:rFonts w:hint="eastAsia" w:ascii="宋体" w:hAnsi="宋体"/>
                <w:b/>
                <w:color w:val="auto"/>
                <w:szCs w:val="21"/>
                <w:highlight w:val="none"/>
              </w:rPr>
            </w:pPr>
          </w:p>
        </w:tc>
        <w:tc>
          <w:tcPr>
            <w:tcW w:w="1196" w:type="dxa"/>
            <w:noWrap w:val="0"/>
            <w:vAlign w:val="center"/>
          </w:tcPr>
          <w:p w14:paraId="41D255BB">
            <w:pPr>
              <w:spacing w:line="400" w:lineRule="exact"/>
              <w:jc w:val="center"/>
              <w:rPr>
                <w:rFonts w:hint="eastAsia" w:ascii="宋体" w:hAnsi="宋体"/>
                <w:b/>
                <w:color w:val="auto"/>
                <w:szCs w:val="21"/>
                <w:highlight w:val="none"/>
              </w:rPr>
            </w:pPr>
          </w:p>
        </w:tc>
        <w:tc>
          <w:tcPr>
            <w:tcW w:w="1396" w:type="dxa"/>
            <w:noWrap w:val="0"/>
            <w:vAlign w:val="center"/>
          </w:tcPr>
          <w:p w14:paraId="095167ED">
            <w:pPr>
              <w:spacing w:line="400" w:lineRule="exact"/>
              <w:jc w:val="center"/>
              <w:rPr>
                <w:rFonts w:hint="eastAsia" w:ascii="宋体" w:hAnsi="宋体"/>
                <w:b/>
                <w:color w:val="auto"/>
                <w:szCs w:val="21"/>
                <w:highlight w:val="none"/>
              </w:rPr>
            </w:pPr>
          </w:p>
        </w:tc>
        <w:tc>
          <w:tcPr>
            <w:tcW w:w="1344" w:type="dxa"/>
            <w:noWrap w:val="0"/>
            <w:vAlign w:val="center"/>
          </w:tcPr>
          <w:p w14:paraId="06C7C6D5">
            <w:pPr>
              <w:spacing w:line="400" w:lineRule="exact"/>
              <w:jc w:val="center"/>
              <w:rPr>
                <w:rFonts w:hint="eastAsia" w:ascii="宋体" w:hAnsi="宋体"/>
                <w:b/>
                <w:color w:val="auto"/>
                <w:szCs w:val="21"/>
                <w:highlight w:val="none"/>
              </w:rPr>
            </w:pPr>
          </w:p>
        </w:tc>
      </w:tr>
      <w:tr w14:paraId="39E3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2BC56F05">
            <w:pPr>
              <w:spacing w:line="400" w:lineRule="exact"/>
              <w:jc w:val="center"/>
              <w:rPr>
                <w:rFonts w:hint="eastAsia" w:ascii="宋体" w:hAnsi="宋体"/>
                <w:b/>
                <w:color w:val="auto"/>
                <w:szCs w:val="21"/>
                <w:highlight w:val="none"/>
              </w:rPr>
            </w:pPr>
          </w:p>
        </w:tc>
        <w:tc>
          <w:tcPr>
            <w:tcW w:w="3155" w:type="dxa"/>
            <w:noWrap w:val="0"/>
            <w:vAlign w:val="center"/>
          </w:tcPr>
          <w:p w14:paraId="6BE733AE">
            <w:pPr>
              <w:spacing w:line="400" w:lineRule="exact"/>
              <w:jc w:val="center"/>
              <w:rPr>
                <w:rFonts w:hint="eastAsia" w:ascii="宋体" w:hAnsi="宋体"/>
                <w:b/>
                <w:color w:val="auto"/>
                <w:szCs w:val="21"/>
                <w:highlight w:val="none"/>
              </w:rPr>
            </w:pPr>
          </w:p>
        </w:tc>
        <w:tc>
          <w:tcPr>
            <w:tcW w:w="1196" w:type="dxa"/>
            <w:noWrap w:val="0"/>
            <w:vAlign w:val="center"/>
          </w:tcPr>
          <w:p w14:paraId="1F70F68E">
            <w:pPr>
              <w:spacing w:line="400" w:lineRule="exact"/>
              <w:jc w:val="center"/>
              <w:rPr>
                <w:rFonts w:hint="eastAsia" w:ascii="宋体" w:hAnsi="宋体"/>
                <w:b/>
                <w:color w:val="auto"/>
                <w:szCs w:val="21"/>
                <w:highlight w:val="none"/>
              </w:rPr>
            </w:pPr>
          </w:p>
        </w:tc>
        <w:tc>
          <w:tcPr>
            <w:tcW w:w="1196" w:type="dxa"/>
            <w:noWrap w:val="0"/>
            <w:vAlign w:val="center"/>
          </w:tcPr>
          <w:p w14:paraId="3FF37A18">
            <w:pPr>
              <w:spacing w:line="400" w:lineRule="exact"/>
              <w:jc w:val="center"/>
              <w:rPr>
                <w:rFonts w:hint="eastAsia" w:ascii="宋体" w:hAnsi="宋体"/>
                <w:b/>
                <w:color w:val="auto"/>
                <w:szCs w:val="21"/>
                <w:highlight w:val="none"/>
              </w:rPr>
            </w:pPr>
          </w:p>
        </w:tc>
        <w:tc>
          <w:tcPr>
            <w:tcW w:w="1396" w:type="dxa"/>
            <w:noWrap w:val="0"/>
            <w:vAlign w:val="center"/>
          </w:tcPr>
          <w:p w14:paraId="73B34178">
            <w:pPr>
              <w:spacing w:line="400" w:lineRule="exact"/>
              <w:jc w:val="center"/>
              <w:rPr>
                <w:rFonts w:hint="eastAsia" w:ascii="宋体" w:hAnsi="宋体"/>
                <w:b/>
                <w:color w:val="auto"/>
                <w:szCs w:val="21"/>
                <w:highlight w:val="none"/>
              </w:rPr>
            </w:pPr>
          </w:p>
        </w:tc>
        <w:tc>
          <w:tcPr>
            <w:tcW w:w="1344" w:type="dxa"/>
            <w:noWrap w:val="0"/>
            <w:vAlign w:val="center"/>
          </w:tcPr>
          <w:p w14:paraId="27F4031F">
            <w:pPr>
              <w:spacing w:line="400" w:lineRule="exact"/>
              <w:jc w:val="center"/>
              <w:rPr>
                <w:rFonts w:hint="eastAsia" w:ascii="宋体" w:hAnsi="宋体"/>
                <w:b/>
                <w:color w:val="auto"/>
                <w:szCs w:val="21"/>
                <w:highlight w:val="none"/>
              </w:rPr>
            </w:pPr>
          </w:p>
        </w:tc>
      </w:tr>
      <w:tr w14:paraId="3F3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04209E9">
            <w:pPr>
              <w:spacing w:line="400" w:lineRule="exact"/>
              <w:jc w:val="center"/>
              <w:rPr>
                <w:rFonts w:hint="eastAsia" w:ascii="宋体" w:hAnsi="宋体"/>
                <w:b/>
                <w:color w:val="auto"/>
                <w:szCs w:val="21"/>
                <w:highlight w:val="none"/>
              </w:rPr>
            </w:pPr>
          </w:p>
        </w:tc>
        <w:tc>
          <w:tcPr>
            <w:tcW w:w="3155" w:type="dxa"/>
            <w:noWrap w:val="0"/>
            <w:vAlign w:val="center"/>
          </w:tcPr>
          <w:p w14:paraId="0871F885">
            <w:pPr>
              <w:spacing w:line="400" w:lineRule="exact"/>
              <w:jc w:val="center"/>
              <w:rPr>
                <w:rFonts w:hint="eastAsia" w:ascii="宋体" w:hAnsi="宋体"/>
                <w:b/>
                <w:color w:val="auto"/>
                <w:szCs w:val="21"/>
                <w:highlight w:val="none"/>
              </w:rPr>
            </w:pPr>
          </w:p>
        </w:tc>
        <w:tc>
          <w:tcPr>
            <w:tcW w:w="1196" w:type="dxa"/>
            <w:noWrap w:val="0"/>
            <w:vAlign w:val="center"/>
          </w:tcPr>
          <w:p w14:paraId="457F3A8B">
            <w:pPr>
              <w:spacing w:line="400" w:lineRule="exact"/>
              <w:jc w:val="center"/>
              <w:rPr>
                <w:rFonts w:hint="eastAsia" w:ascii="宋体" w:hAnsi="宋体"/>
                <w:b/>
                <w:color w:val="auto"/>
                <w:szCs w:val="21"/>
                <w:highlight w:val="none"/>
              </w:rPr>
            </w:pPr>
          </w:p>
        </w:tc>
        <w:tc>
          <w:tcPr>
            <w:tcW w:w="1196" w:type="dxa"/>
            <w:noWrap w:val="0"/>
            <w:vAlign w:val="center"/>
          </w:tcPr>
          <w:p w14:paraId="6CEC4452">
            <w:pPr>
              <w:spacing w:line="400" w:lineRule="exact"/>
              <w:jc w:val="center"/>
              <w:rPr>
                <w:rFonts w:hint="eastAsia" w:ascii="宋体" w:hAnsi="宋体"/>
                <w:b/>
                <w:color w:val="auto"/>
                <w:szCs w:val="21"/>
                <w:highlight w:val="none"/>
              </w:rPr>
            </w:pPr>
          </w:p>
        </w:tc>
        <w:tc>
          <w:tcPr>
            <w:tcW w:w="1396" w:type="dxa"/>
            <w:noWrap w:val="0"/>
            <w:vAlign w:val="center"/>
          </w:tcPr>
          <w:p w14:paraId="003A9B35">
            <w:pPr>
              <w:spacing w:line="400" w:lineRule="exact"/>
              <w:jc w:val="center"/>
              <w:rPr>
                <w:rFonts w:hint="eastAsia" w:ascii="宋体" w:hAnsi="宋体"/>
                <w:b/>
                <w:color w:val="auto"/>
                <w:szCs w:val="21"/>
                <w:highlight w:val="none"/>
              </w:rPr>
            </w:pPr>
          </w:p>
        </w:tc>
        <w:tc>
          <w:tcPr>
            <w:tcW w:w="1344" w:type="dxa"/>
            <w:noWrap w:val="0"/>
            <w:vAlign w:val="center"/>
          </w:tcPr>
          <w:p w14:paraId="366D7D6B">
            <w:pPr>
              <w:spacing w:line="400" w:lineRule="exact"/>
              <w:jc w:val="center"/>
              <w:rPr>
                <w:rFonts w:hint="eastAsia" w:ascii="宋体" w:hAnsi="宋体"/>
                <w:b/>
                <w:color w:val="auto"/>
                <w:szCs w:val="21"/>
                <w:highlight w:val="none"/>
              </w:rPr>
            </w:pPr>
          </w:p>
        </w:tc>
      </w:tr>
      <w:tr w14:paraId="5FA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50A890AC">
            <w:pPr>
              <w:spacing w:line="400" w:lineRule="exact"/>
              <w:jc w:val="center"/>
              <w:rPr>
                <w:rFonts w:hint="eastAsia" w:ascii="宋体" w:hAnsi="宋体"/>
                <w:b/>
                <w:color w:val="auto"/>
                <w:szCs w:val="21"/>
                <w:highlight w:val="none"/>
              </w:rPr>
            </w:pPr>
          </w:p>
        </w:tc>
        <w:tc>
          <w:tcPr>
            <w:tcW w:w="3155" w:type="dxa"/>
            <w:noWrap w:val="0"/>
            <w:vAlign w:val="center"/>
          </w:tcPr>
          <w:p w14:paraId="43DF1840">
            <w:pPr>
              <w:spacing w:line="400" w:lineRule="exact"/>
              <w:jc w:val="center"/>
              <w:rPr>
                <w:rFonts w:hint="eastAsia" w:ascii="宋体" w:hAnsi="宋体"/>
                <w:b/>
                <w:color w:val="auto"/>
                <w:szCs w:val="21"/>
                <w:highlight w:val="none"/>
              </w:rPr>
            </w:pPr>
          </w:p>
        </w:tc>
        <w:tc>
          <w:tcPr>
            <w:tcW w:w="1196" w:type="dxa"/>
            <w:noWrap w:val="0"/>
            <w:vAlign w:val="center"/>
          </w:tcPr>
          <w:p w14:paraId="6223F4B1">
            <w:pPr>
              <w:spacing w:line="400" w:lineRule="exact"/>
              <w:jc w:val="center"/>
              <w:rPr>
                <w:rFonts w:hint="eastAsia" w:ascii="宋体" w:hAnsi="宋体"/>
                <w:b/>
                <w:color w:val="auto"/>
                <w:szCs w:val="21"/>
                <w:highlight w:val="none"/>
              </w:rPr>
            </w:pPr>
          </w:p>
        </w:tc>
        <w:tc>
          <w:tcPr>
            <w:tcW w:w="1196" w:type="dxa"/>
            <w:noWrap w:val="0"/>
            <w:vAlign w:val="center"/>
          </w:tcPr>
          <w:p w14:paraId="29AD0567">
            <w:pPr>
              <w:spacing w:line="400" w:lineRule="exact"/>
              <w:jc w:val="center"/>
              <w:rPr>
                <w:rFonts w:hint="eastAsia" w:ascii="宋体" w:hAnsi="宋体"/>
                <w:b/>
                <w:color w:val="auto"/>
                <w:szCs w:val="21"/>
                <w:highlight w:val="none"/>
              </w:rPr>
            </w:pPr>
          </w:p>
        </w:tc>
        <w:tc>
          <w:tcPr>
            <w:tcW w:w="1396" w:type="dxa"/>
            <w:noWrap w:val="0"/>
            <w:vAlign w:val="center"/>
          </w:tcPr>
          <w:p w14:paraId="6006CE08">
            <w:pPr>
              <w:spacing w:line="400" w:lineRule="exact"/>
              <w:jc w:val="center"/>
              <w:rPr>
                <w:rFonts w:hint="eastAsia" w:ascii="宋体" w:hAnsi="宋体"/>
                <w:b/>
                <w:color w:val="auto"/>
                <w:szCs w:val="21"/>
                <w:highlight w:val="none"/>
              </w:rPr>
            </w:pPr>
          </w:p>
        </w:tc>
        <w:tc>
          <w:tcPr>
            <w:tcW w:w="1344" w:type="dxa"/>
            <w:noWrap w:val="0"/>
            <w:vAlign w:val="center"/>
          </w:tcPr>
          <w:p w14:paraId="17DACB83">
            <w:pPr>
              <w:spacing w:line="400" w:lineRule="exact"/>
              <w:jc w:val="center"/>
              <w:rPr>
                <w:rFonts w:hint="eastAsia" w:ascii="宋体" w:hAnsi="宋体"/>
                <w:b/>
                <w:color w:val="auto"/>
                <w:szCs w:val="21"/>
                <w:highlight w:val="none"/>
              </w:rPr>
            </w:pPr>
          </w:p>
        </w:tc>
      </w:tr>
      <w:tr w14:paraId="0E0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7C75B5AA">
            <w:pPr>
              <w:spacing w:line="400" w:lineRule="exact"/>
              <w:jc w:val="center"/>
              <w:rPr>
                <w:rFonts w:hint="eastAsia" w:ascii="宋体" w:hAnsi="宋体"/>
                <w:b/>
                <w:color w:val="auto"/>
                <w:szCs w:val="21"/>
                <w:highlight w:val="none"/>
              </w:rPr>
            </w:pPr>
          </w:p>
        </w:tc>
        <w:tc>
          <w:tcPr>
            <w:tcW w:w="3155" w:type="dxa"/>
            <w:noWrap w:val="0"/>
            <w:vAlign w:val="center"/>
          </w:tcPr>
          <w:p w14:paraId="300BA9AB">
            <w:pPr>
              <w:spacing w:line="400" w:lineRule="exact"/>
              <w:jc w:val="center"/>
              <w:rPr>
                <w:rFonts w:hint="eastAsia" w:ascii="宋体" w:hAnsi="宋体"/>
                <w:b/>
                <w:color w:val="auto"/>
                <w:szCs w:val="21"/>
                <w:highlight w:val="none"/>
              </w:rPr>
            </w:pPr>
          </w:p>
        </w:tc>
        <w:tc>
          <w:tcPr>
            <w:tcW w:w="1196" w:type="dxa"/>
            <w:noWrap w:val="0"/>
            <w:vAlign w:val="center"/>
          </w:tcPr>
          <w:p w14:paraId="45183A34">
            <w:pPr>
              <w:spacing w:line="400" w:lineRule="exact"/>
              <w:jc w:val="center"/>
              <w:rPr>
                <w:rFonts w:hint="eastAsia" w:ascii="宋体" w:hAnsi="宋体"/>
                <w:b/>
                <w:color w:val="auto"/>
                <w:szCs w:val="21"/>
                <w:highlight w:val="none"/>
              </w:rPr>
            </w:pPr>
          </w:p>
        </w:tc>
        <w:tc>
          <w:tcPr>
            <w:tcW w:w="1196" w:type="dxa"/>
            <w:noWrap w:val="0"/>
            <w:vAlign w:val="center"/>
          </w:tcPr>
          <w:p w14:paraId="211BD7B8">
            <w:pPr>
              <w:spacing w:line="400" w:lineRule="exact"/>
              <w:jc w:val="center"/>
              <w:rPr>
                <w:rFonts w:hint="eastAsia" w:ascii="宋体" w:hAnsi="宋体"/>
                <w:b/>
                <w:color w:val="auto"/>
                <w:szCs w:val="21"/>
                <w:highlight w:val="none"/>
              </w:rPr>
            </w:pPr>
          </w:p>
        </w:tc>
        <w:tc>
          <w:tcPr>
            <w:tcW w:w="1396" w:type="dxa"/>
            <w:noWrap w:val="0"/>
            <w:vAlign w:val="center"/>
          </w:tcPr>
          <w:p w14:paraId="06783CDE">
            <w:pPr>
              <w:spacing w:line="400" w:lineRule="exact"/>
              <w:jc w:val="center"/>
              <w:rPr>
                <w:rFonts w:hint="eastAsia" w:ascii="宋体" w:hAnsi="宋体"/>
                <w:b/>
                <w:color w:val="auto"/>
                <w:szCs w:val="21"/>
                <w:highlight w:val="none"/>
              </w:rPr>
            </w:pPr>
          </w:p>
        </w:tc>
        <w:tc>
          <w:tcPr>
            <w:tcW w:w="1344" w:type="dxa"/>
            <w:noWrap w:val="0"/>
            <w:vAlign w:val="center"/>
          </w:tcPr>
          <w:p w14:paraId="646E7B7E">
            <w:pPr>
              <w:spacing w:line="400" w:lineRule="exact"/>
              <w:jc w:val="center"/>
              <w:rPr>
                <w:rFonts w:hint="eastAsia" w:ascii="宋体" w:hAnsi="宋体"/>
                <w:b/>
                <w:color w:val="auto"/>
                <w:szCs w:val="21"/>
                <w:highlight w:val="none"/>
              </w:rPr>
            </w:pPr>
          </w:p>
        </w:tc>
      </w:tr>
      <w:tr w14:paraId="32D0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7F89F811">
            <w:pPr>
              <w:spacing w:line="400" w:lineRule="exact"/>
              <w:jc w:val="center"/>
              <w:rPr>
                <w:rFonts w:hint="eastAsia" w:ascii="宋体" w:hAnsi="宋体"/>
                <w:b/>
                <w:color w:val="auto"/>
                <w:szCs w:val="21"/>
                <w:highlight w:val="none"/>
              </w:rPr>
            </w:pPr>
          </w:p>
        </w:tc>
        <w:tc>
          <w:tcPr>
            <w:tcW w:w="3155" w:type="dxa"/>
            <w:noWrap w:val="0"/>
            <w:vAlign w:val="center"/>
          </w:tcPr>
          <w:p w14:paraId="6FE03B8A">
            <w:pPr>
              <w:spacing w:line="400" w:lineRule="exact"/>
              <w:jc w:val="center"/>
              <w:rPr>
                <w:rFonts w:hint="eastAsia" w:ascii="宋体" w:hAnsi="宋体"/>
                <w:b/>
                <w:color w:val="auto"/>
                <w:szCs w:val="21"/>
                <w:highlight w:val="none"/>
              </w:rPr>
            </w:pPr>
          </w:p>
        </w:tc>
        <w:tc>
          <w:tcPr>
            <w:tcW w:w="1196" w:type="dxa"/>
            <w:noWrap w:val="0"/>
            <w:vAlign w:val="center"/>
          </w:tcPr>
          <w:p w14:paraId="6000C483">
            <w:pPr>
              <w:spacing w:line="400" w:lineRule="exact"/>
              <w:jc w:val="center"/>
              <w:rPr>
                <w:rFonts w:hint="eastAsia" w:ascii="宋体" w:hAnsi="宋体"/>
                <w:b/>
                <w:color w:val="auto"/>
                <w:szCs w:val="21"/>
                <w:highlight w:val="none"/>
              </w:rPr>
            </w:pPr>
          </w:p>
        </w:tc>
        <w:tc>
          <w:tcPr>
            <w:tcW w:w="1196" w:type="dxa"/>
            <w:noWrap w:val="0"/>
            <w:vAlign w:val="center"/>
          </w:tcPr>
          <w:p w14:paraId="768E6AC8">
            <w:pPr>
              <w:spacing w:line="400" w:lineRule="exact"/>
              <w:jc w:val="center"/>
              <w:rPr>
                <w:rFonts w:hint="eastAsia" w:ascii="宋体" w:hAnsi="宋体"/>
                <w:b/>
                <w:color w:val="auto"/>
                <w:szCs w:val="21"/>
                <w:highlight w:val="none"/>
              </w:rPr>
            </w:pPr>
          </w:p>
        </w:tc>
        <w:tc>
          <w:tcPr>
            <w:tcW w:w="1396" w:type="dxa"/>
            <w:noWrap w:val="0"/>
            <w:vAlign w:val="center"/>
          </w:tcPr>
          <w:p w14:paraId="253B25CB">
            <w:pPr>
              <w:spacing w:line="400" w:lineRule="exact"/>
              <w:jc w:val="center"/>
              <w:rPr>
                <w:rFonts w:hint="eastAsia" w:ascii="宋体" w:hAnsi="宋体"/>
                <w:b/>
                <w:color w:val="auto"/>
                <w:szCs w:val="21"/>
                <w:highlight w:val="none"/>
              </w:rPr>
            </w:pPr>
          </w:p>
        </w:tc>
        <w:tc>
          <w:tcPr>
            <w:tcW w:w="1344" w:type="dxa"/>
            <w:noWrap w:val="0"/>
            <w:vAlign w:val="center"/>
          </w:tcPr>
          <w:p w14:paraId="734871C8">
            <w:pPr>
              <w:spacing w:line="400" w:lineRule="exact"/>
              <w:jc w:val="center"/>
              <w:rPr>
                <w:rFonts w:hint="eastAsia" w:ascii="宋体" w:hAnsi="宋体"/>
                <w:b/>
                <w:color w:val="auto"/>
                <w:szCs w:val="21"/>
                <w:highlight w:val="none"/>
              </w:rPr>
            </w:pPr>
          </w:p>
        </w:tc>
      </w:tr>
      <w:tr w14:paraId="576A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4F1755C8">
            <w:pPr>
              <w:spacing w:line="400" w:lineRule="exact"/>
              <w:jc w:val="center"/>
              <w:rPr>
                <w:rFonts w:hint="eastAsia" w:ascii="宋体" w:hAnsi="宋体"/>
                <w:b/>
                <w:color w:val="auto"/>
                <w:szCs w:val="21"/>
                <w:highlight w:val="none"/>
              </w:rPr>
            </w:pPr>
          </w:p>
        </w:tc>
        <w:tc>
          <w:tcPr>
            <w:tcW w:w="3155" w:type="dxa"/>
            <w:noWrap w:val="0"/>
            <w:vAlign w:val="center"/>
          </w:tcPr>
          <w:p w14:paraId="1CE99701">
            <w:pPr>
              <w:spacing w:line="400" w:lineRule="exact"/>
              <w:jc w:val="center"/>
              <w:rPr>
                <w:rFonts w:hint="eastAsia" w:ascii="宋体" w:hAnsi="宋体"/>
                <w:b/>
                <w:color w:val="auto"/>
                <w:szCs w:val="21"/>
                <w:highlight w:val="none"/>
              </w:rPr>
            </w:pPr>
          </w:p>
        </w:tc>
        <w:tc>
          <w:tcPr>
            <w:tcW w:w="1196" w:type="dxa"/>
            <w:noWrap w:val="0"/>
            <w:vAlign w:val="center"/>
          </w:tcPr>
          <w:p w14:paraId="346D251D">
            <w:pPr>
              <w:spacing w:line="400" w:lineRule="exact"/>
              <w:jc w:val="center"/>
              <w:rPr>
                <w:rFonts w:hint="eastAsia" w:ascii="宋体" w:hAnsi="宋体"/>
                <w:b/>
                <w:color w:val="auto"/>
                <w:szCs w:val="21"/>
                <w:highlight w:val="none"/>
              </w:rPr>
            </w:pPr>
          </w:p>
        </w:tc>
        <w:tc>
          <w:tcPr>
            <w:tcW w:w="1196" w:type="dxa"/>
            <w:noWrap w:val="0"/>
            <w:vAlign w:val="center"/>
          </w:tcPr>
          <w:p w14:paraId="7985F9A3">
            <w:pPr>
              <w:spacing w:line="400" w:lineRule="exact"/>
              <w:jc w:val="center"/>
              <w:rPr>
                <w:rFonts w:hint="eastAsia" w:ascii="宋体" w:hAnsi="宋体"/>
                <w:b/>
                <w:color w:val="auto"/>
                <w:szCs w:val="21"/>
                <w:highlight w:val="none"/>
              </w:rPr>
            </w:pPr>
          </w:p>
        </w:tc>
        <w:tc>
          <w:tcPr>
            <w:tcW w:w="1396" w:type="dxa"/>
            <w:noWrap w:val="0"/>
            <w:vAlign w:val="center"/>
          </w:tcPr>
          <w:p w14:paraId="08F4A973">
            <w:pPr>
              <w:spacing w:line="400" w:lineRule="exact"/>
              <w:jc w:val="center"/>
              <w:rPr>
                <w:rFonts w:hint="eastAsia" w:ascii="宋体" w:hAnsi="宋体"/>
                <w:b/>
                <w:color w:val="auto"/>
                <w:szCs w:val="21"/>
                <w:highlight w:val="none"/>
              </w:rPr>
            </w:pPr>
          </w:p>
        </w:tc>
        <w:tc>
          <w:tcPr>
            <w:tcW w:w="1344" w:type="dxa"/>
            <w:noWrap w:val="0"/>
            <w:vAlign w:val="center"/>
          </w:tcPr>
          <w:p w14:paraId="4A57E2F5">
            <w:pPr>
              <w:spacing w:line="400" w:lineRule="exact"/>
              <w:jc w:val="center"/>
              <w:rPr>
                <w:rFonts w:hint="eastAsia" w:ascii="宋体" w:hAnsi="宋体"/>
                <w:b/>
                <w:color w:val="auto"/>
                <w:szCs w:val="21"/>
                <w:highlight w:val="none"/>
              </w:rPr>
            </w:pPr>
          </w:p>
        </w:tc>
      </w:tr>
      <w:tr w14:paraId="0C13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256AF8D3">
            <w:pPr>
              <w:spacing w:line="400" w:lineRule="exact"/>
              <w:jc w:val="center"/>
              <w:rPr>
                <w:rFonts w:hint="eastAsia" w:ascii="宋体" w:hAnsi="宋体"/>
                <w:b/>
                <w:color w:val="auto"/>
                <w:szCs w:val="21"/>
                <w:highlight w:val="none"/>
              </w:rPr>
            </w:pPr>
          </w:p>
        </w:tc>
        <w:tc>
          <w:tcPr>
            <w:tcW w:w="3155" w:type="dxa"/>
            <w:noWrap w:val="0"/>
            <w:vAlign w:val="center"/>
          </w:tcPr>
          <w:p w14:paraId="0F5BE46B">
            <w:pPr>
              <w:spacing w:line="400" w:lineRule="exact"/>
              <w:jc w:val="center"/>
              <w:rPr>
                <w:rFonts w:hint="eastAsia" w:ascii="宋体" w:hAnsi="宋体"/>
                <w:b/>
                <w:color w:val="auto"/>
                <w:szCs w:val="21"/>
                <w:highlight w:val="none"/>
              </w:rPr>
            </w:pPr>
          </w:p>
        </w:tc>
        <w:tc>
          <w:tcPr>
            <w:tcW w:w="1196" w:type="dxa"/>
            <w:noWrap w:val="0"/>
            <w:vAlign w:val="center"/>
          </w:tcPr>
          <w:p w14:paraId="60F6813A">
            <w:pPr>
              <w:spacing w:line="400" w:lineRule="exact"/>
              <w:jc w:val="center"/>
              <w:rPr>
                <w:rFonts w:hint="eastAsia" w:ascii="宋体" w:hAnsi="宋体"/>
                <w:b/>
                <w:color w:val="auto"/>
                <w:szCs w:val="21"/>
                <w:highlight w:val="none"/>
              </w:rPr>
            </w:pPr>
          </w:p>
        </w:tc>
        <w:tc>
          <w:tcPr>
            <w:tcW w:w="1196" w:type="dxa"/>
            <w:noWrap w:val="0"/>
            <w:vAlign w:val="center"/>
          </w:tcPr>
          <w:p w14:paraId="1791E5A9">
            <w:pPr>
              <w:spacing w:line="400" w:lineRule="exact"/>
              <w:jc w:val="center"/>
              <w:rPr>
                <w:rFonts w:hint="eastAsia" w:ascii="宋体" w:hAnsi="宋体"/>
                <w:b/>
                <w:color w:val="auto"/>
                <w:szCs w:val="21"/>
                <w:highlight w:val="none"/>
              </w:rPr>
            </w:pPr>
          </w:p>
        </w:tc>
        <w:tc>
          <w:tcPr>
            <w:tcW w:w="1396" w:type="dxa"/>
            <w:noWrap w:val="0"/>
            <w:vAlign w:val="center"/>
          </w:tcPr>
          <w:p w14:paraId="7881D26B">
            <w:pPr>
              <w:spacing w:line="400" w:lineRule="exact"/>
              <w:jc w:val="center"/>
              <w:rPr>
                <w:rFonts w:hint="eastAsia" w:ascii="宋体" w:hAnsi="宋体"/>
                <w:b/>
                <w:color w:val="auto"/>
                <w:szCs w:val="21"/>
                <w:highlight w:val="none"/>
              </w:rPr>
            </w:pPr>
          </w:p>
        </w:tc>
        <w:tc>
          <w:tcPr>
            <w:tcW w:w="1344" w:type="dxa"/>
            <w:noWrap w:val="0"/>
            <w:vAlign w:val="center"/>
          </w:tcPr>
          <w:p w14:paraId="3DB445A1">
            <w:pPr>
              <w:spacing w:line="400" w:lineRule="exact"/>
              <w:jc w:val="center"/>
              <w:rPr>
                <w:rFonts w:hint="eastAsia" w:ascii="宋体" w:hAnsi="宋体"/>
                <w:b/>
                <w:color w:val="auto"/>
                <w:szCs w:val="21"/>
                <w:highlight w:val="none"/>
              </w:rPr>
            </w:pPr>
          </w:p>
        </w:tc>
      </w:tr>
      <w:tr w14:paraId="7D72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350C7614">
            <w:pPr>
              <w:spacing w:line="400" w:lineRule="exact"/>
              <w:jc w:val="center"/>
              <w:rPr>
                <w:rFonts w:hint="eastAsia" w:ascii="宋体" w:hAnsi="宋体"/>
                <w:b/>
                <w:color w:val="auto"/>
                <w:szCs w:val="21"/>
                <w:highlight w:val="none"/>
              </w:rPr>
            </w:pPr>
          </w:p>
        </w:tc>
        <w:tc>
          <w:tcPr>
            <w:tcW w:w="3155" w:type="dxa"/>
            <w:noWrap w:val="0"/>
            <w:vAlign w:val="center"/>
          </w:tcPr>
          <w:p w14:paraId="574AC8F2">
            <w:pPr>
              <w:spacing w:line="400" w:lineRule="exact"/>
              <w:jc w:val="center"/>
              <w:rPr>
                <w:rFonts w:hint="eastAsia" w:ascii="宋体" w:hAnsi="宋体"/>
                <w:b/>
                <w:color w:val="auto"/>
                <w:szCs w:val="21"/>
                <w:highlight w:val="none"/>
              </w:rPr>
            </w:pPr>
          </w:p>
        </w:tc>
        <w:tc>
          <w:tcPr>
            <w:tcW w:w="1196" w:type="dxa"/>
            <w:noWrap w:val="0"/>
            <w:vAlign w:val="center"/>
          </w:tcPr>
          <w:p w14:paraId="69D5EA32">
            <w:pPr>
              <w:spacing w:line="400" w:lineRule="exact"/>
              <w:jc w:val="center"/>
              <w:rPr>
                <w:rFonts w:hint="eastAsia" w:ascii="宋体" w:hAnsi="宋体"/>
                <w:b/>
                <w:color w:val="auto"/>
                <w:szCs w:val="21"/>
                <w:highlight w:val="none"/>
              </w:rPr>
            </w:pPr>
          </w:p>
        </w:tc>
        <w:tc>
          <w:tcPr>
            <w:tcW w:w="1196" w:type="dxa"/>
            <w:noWrap w:val="0"/>
            <w:vAlign w:val="center"/>
          </w:tcPr>
          <w:p w14:paraId="139A67F6">
            <w:pPr>
              <w:spacing w:line="400" w:lineRule="exact"/>
              <w:jc w:val="center"/>
              <w:rPr>
                <w:rFonts w:hint="eastAsia" w:ascii="宋体" w:hAnsi="宋体"/>
                <w:b/>
                <w:color w:val="auto"/>
                <w:szCs w:val="21"/>
                <w:highlight w:val="none"/>
              </w:rPr>
            </w:pPr>
          </w:p>
        </w:tc>
        <w:tc>
          <w:tcPr>
            <w:tcW w:w="1396" w:type="dxa"/>
            <w:noWrap w:val="0"/>
            <w:vAlign w:val="center"/>
          </w:tcPr>
          <w:p w14:paraId="017F7F14">
            <w:pPr>
              <w:spacing w:line="400" w:lineRule="exact"/>
              <w:jc w:val="center"/>
              <w:rPr>
                <w:rFonts w:hint="eastAsia" w:ascii="宋体" w:hAnsi="宋体"/>
                <w:b/>
                <w:color w:val="auto"/>
                <w:szCs w:val="21"/>
                <w:highlight w:val="none"/>
              </w:rPr>
            </w:pPr>
          </w:p>
        </w:tc>
        <w:tc>
          <w:tcPr>
            <w:tcW w:w="1344" w:type="dxa"/>
            <w:noWrap w:val="0"/>
            <w:vAlign w:val="center"/>
          </w:tcPr>
          <w:p w14:paraId="2AA4BF11">
            <w:pPr>
              <w:spacing w:line="400" w:lineRule="exact"/>
              <w:jc w:val="center"/>
              <w:rPr>
                <w:rFonts w:hint="eastAsia" w:ascii="宋体" w:hAnsi="宋体"/>
                <w:b/>
                <w:color w:val="auto"/>
                <w:szCs w:val="21"/>
                <w:highlight w:val="none"/>
              </w:rPr>
            </w:pPr>
          </w:p>
        </w:tc>
      </w:tr>
      <w:tr w14:paraId="27C0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noWrap w:val="0"/>
            <w:vAlign w:val="center"/>
          </w:tcPr>
          <w:p w14:paraId="3A85D400">
            <w:pPr>
              <w:spacing w:line="400" w:lineRule="exact"/>
              <w:jc w:val="center"/>
              <w:rPr>
                <w:rFonts w:hint="eastAsia" w:ascii="宋体" w:hAnsi="宋体"/>
                <w:b/>
                <w:color w:val="auto"/>
                <w:szCs w:val="21"/>
                <w:highlight w:val="none"/>
              </w:rPr>
            </w:pPr>
          </w:p>
        </w:tc>
        <w:tc>
          <w:tcPr>
            <w:tcW w:w="3155" w:type="dxa"/>
            <w:noWrap w:val="0"/>
            <w:vAlign w:val="center"/>
          </w:tcPr>
          <w:p w14:paraId="23F22126">
            <w:pPr>
              <w:spacing w:line="400" w:lineRule="exact"/>
              <w:jc w:val="center"/>
              <w:rPr>
                <w:rFonts w:hint="eastAsia" w:ascii="宋体" w:hAnsi="宋体"/>
                <w:b/>
                <w:color w:val="auto"/>
                <w:szCs w:val="21"/>
                <w:highlight w:val="none"/>
              </w:rPr>
            </w:pPr>
          </w:p>
        </w:tc>
        <w:tc>
          <w:tcPr>
            <w:tcW w:w="1196" w:type="dxa"/>
            <w:noWrap w:val="0"/>
            <w:vAlign w:val="center"/>
          </w:tcPr>
          <w:p w14:paraId="6ACEFDEB">
            <w:pPr>
              <w:spacing w:line="400" w:lineRule="exact"/>
              <w:jc w:val="center"/>
              <w:rPr>
                <w:rFonts w:hint="eastAsia" w:ascii="宋体" w:hAnsi="宋体"/>
                <w:b/>
                <w:color w:val="auto"/>
                <w:szCs w:val="21"/>
                <w:highlight w:val="none"/>
              </w:rPr>
            </w:pPr>
          </w:p>
        </w:tc>
        <w:tc>
          <w:tcPr>
            <w:tcW w:w="1196" w:type="dxa"/>
            <w:noWrap w:val="0"/>
            <w:vAlign w:val="center"/>
          </w:tcPr>
          <w:p w14:paraId="0727C27F">
            <w:pPr>
              <w:spacing w:line="400" w:lineRule="exact"/>
              <w:jc w:val="center"/>
              <w:rPr>
                <w:rFonts w:hint="eastAsia" w:ascii="宋体" w:hAnsi="宋体"/>
                <w:b/>
                <w:color w:val="auto"/>
                <w:szCs w:val="21"/>
                <w:highlight w:val="none"/>
              </w:rPr>
            </w:pPr>
          </w:p>
        </w:tc>
        <w:tc>
          <w:tcPr>
            <w:tcW w:w="1396" w:type="dxa"/>
            <w:noWrap w:val="0"/>
            <w:vAlign w:val="center"/>
          </w:tcPr>
          <w:p w14:paraId="2D91BC6C">
            <w:pPr>
              <w:spacing w:line="400" w:lineRule="exact"/>
              <w:jc w:val="center"/>
              <w:rPr>
                <w:rFonts w:hint="eastAsia" w:ascii="宋体" w:hAnsi="宋体"/>
                <w:b/>
                <w:color w:val="auto"/>
                <w:szCs w:val="21"/>
                <w:highlight w:val="none"/>
              </w:rPr>
            </w:pPr>
          </w:p>
        </w:tc>
        <w:tc>
          <w:tcPr>
            <w:tcW w:w="1344" w:type="dxa"/>
            <w:noWrap w:val="0"/>
            <w:vAlign w:val="center"/>
          </w:tcPr>
          <w:p w14:paraId="04930DB2">
            <w:pPr>
              <w:spacing w:line="400" w:lineRule="exact"/>
              <w:jc w:val="center"/>
              <w:rPr>
                <w:rFonts w:hint="eastAsia" w:ascii="宋体" w:hAnsi="宋体"/>
                <w:b/>
                <w:color w:val="auto"/>
                <w:szCs w:val="21"/>
                <w:highlight w:val="none"/>
              </w:rPr>
            </w:pPr>
          </w:p>
        </w:tc>
      </w:tr>
    </w:tbl>
    <w:p w14:paraId="741762B6">
      <w:pPr>
        <w:spacing w:line="400" w:lineRule="exact"/>
        <w:ind w:firstLine="4578"/>
        <w:rPr>
          <w:rFonts w:ascii="宋体" w:hAnsi="宋体"/>
          <w:color w:val="auto"/>
          <w:sz w:val="23"/>
          <w:szCs w:val="23"/>
          <w:highlight w:val="none"/>
        </w:rPr>
        <w:sectPr>
          <w:pgSz w:w="11906" w:h="16838"/>
          <w:pgMar w:top="1418" w:right="1418" w:bottom="1418" w:left="1418" w:header="737" w:footer="850" w:gutter="0"/>
          <w:pgNumType w:fmt="decimal"/>
          <w:cols w:space="720" w:num="1"/>
          <w:docGrid w:type="lines" w:linePitch="312" w:charSpace="0"/>
        </w:sectPr>
      </w:pPr>
    </w:p>
    <w:p w14:paraId="3AF94AF7">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p>
    <w:p w14:paraId="47E1127E">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投标人自行采购主要材料预算价格汇总表</w:t>
      </w:r>
    </w:p>
    <w:p w14:paraId="106605CA">
      <w:pPr>
        <w:spacing w:line="400" w:lineRule="exact"/>
        <w:jc w:val="center"/>
        <w:rPr>
          <w:rFonts w:hint="eastAsia" w:ascii="宋体" w:hAnsi="宋体"/>
          <w:b/>
          <w:color w:val="auto"/>
          <w:sz w:val="31"/>
          <w:szCs w:val="31"/>
          <w:highlight w:val="none"/>
        </w:rPr>
      </w:pPr>
    </w:p>
    <w:p w14:paraId="53646D3E">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合同编号:(投标项目合同号) </w:t>
      </w:r>
    </w:p>
    <w:p w14:paraId="53A44C05">
      <w:pPr>
        <w:spacing w:line="400" w:lineRule="exact"/>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(标段名称)                  </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422"/>
      </w:tblGrid>
      <w:tr w14:paraId="0954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DE2FAB5">
            <w:pPr>
              <w:spacing w:line="400" w:lineRule="exact"/>
              <w:jc w:val="center"/>
              <w:rPr>
                <w:color w:val="auto"/>
                <w:highlight w:val="none"/>
              </w:rPr>
            </w:pPr>
            <w:r>
              <w:rPr>
                <w:rFonts w:hint="eastAsia" w:ascii="宋体" w:hAnsi="宋体"/>
                <w:color w:val="auto"/>
                <w:szCs w:val="21"/>
                <w:highlight w:val="none"/>
              </w:rPr>
              <w:t>序号</w:t>
            </w:r>
          </w:p>
        </w:tc>
        <w:tc>
          <w:tcPr>
            <w:tcW w:w="1421" w:type="dxa"/>
            <w:noWrap w:val="0"/>
            <w:vAlign w:val="center"/>
          </w:tcPr>
          <w:p w14:paraId="6D08EAFB">
            <w:pPr>
              <w:spacing w:line="400" w:lineRule="exact"/>
              <w:jc w:val="center"/>
              <w:rPr>
                <w:color w:val="auto"/>
                <w:highlight w:val="none"/>
              </w:rPr>
            </w:pPr>
            <w:r>
              <w:rPr>
                <w:rFonts w:hint="eastAsia" w:ascii="宋体" w:hAnsi="宋体"/>
                <w:color w:val="auto"/>
                <w:szCs w:val="21"/>
                <w:highlight w:val="none"/>
              </w:rPr>
              <w:t>材料名称</w:t>
            </w:r>
          </w:p>
        </w:tc>
        <w:tc>
          <w:tcPr>
            <w:tcW w:w="1421" w:type="dxa"/>
            <w:noWrap w:val="0"/>
            <w:vAlign w:val="center"/>
          </w:tcPr>
          <w:p w14:paraId="1D3B77BD">
            <w:pPr>
              <w:spacing w:line="400" w:lineRule="exact"/>
              <w:jc w:val="center"/>
              <w:rPr>
                <w:color w:val="auto"/>
                <w:highlight w:val="none"/>
              </w:rPr>
            </w:pPr>
            <w:r>
              <w:rPr>
                <w:rFonts w:hint="eastAsia" w:ascii="宋体" w:hAnsi="宋体"/>
                <w:color w:val="auto"/>
                <w:szCs w:val="21"/>
                <w:highlight w:val="none"/>
              </w:rPr>
              <w:t>规格型号</w:t>
            </w:r>
          </w:p>
        </w:tc>
        <w:tc>
          <w:tcPr>
            <w:tcW w:w="1421" w:type="dxa"/>
            <w:noWrap w:val="0"/>
            <w:vAlign w:val="center"/>
          </w:tcPr>
          <w:p w14:paraId="187D4C57">
            <w:pPr>
              <w:spacing w:line="400" w:lineRule="exact"/>
              <w:jc w:val="center"/>
              <w:rPr>
                <w:color w:val="auto"/>
                <w:highlight w:val="none"/>
              </w:rPr>
            </w:pPr>
            <w:r>
              <w:rPr>
                <w:rFonts w:hint="eastAsia" w:ascii="宋体" w:hAnsi="宋体"/>
                <w:color w:val="auto"/>
                <w:szCs w:val="21"/>
                <w:highlight w:val="none"/>
              </w:rPr>
              <w:t>计量单位</w:t>
            </w:r>
          </w:p>
        </w:tc>
        <w:tc>
          <w:tcPr>
            <w:tcW w:w="1422" w:type="dxa"/>
            <w:noWrap w:val="0"/>
            <w:vAlign w:val="center"/>
          </w:tcPr>
          <w:p w14:paraId="228A941C">
            <w:pPr>
              <w:spacing w:line="400" w:lineRule="exact"/>
              <w:jc w:val="center"/>
              <w:rPr>
                <w:color w:val="auto"/>
                <w:highlight w:val="none"/>
              </w:rPr>
            </w:pPr>
            <w:r>
              <w:rPr>
                <w:rFonts w:hint="eastAsia" w:ascii="宋体" w:hAnsi="宋体"/>
                <w:color w:val="auto"/>
                <w:szCs w:val="21"/>
                <w:highlight w:val="none"/>
                <w:lang w:val="en-US" w:eastAsia="zh-CN"/>
              </w:rPr>
              <w:t>不含税</w:t>
            </w:r>
            <w:r>
              <w:rPr>
                <w:rFonts w:hint="eastAsia" w:ascii="宋体" w:hAnsi="宋体"/>
                <w:color w:val="auto"/>
                <w:szCs w:val="21"/>
                <w:highlight w:val="none"/>
              </w:rPr>
              <w:t>预算价格(元)</w:t>
            </w:r>
          </w:p>
        </w:tc>
        <w:tc>
          <w:tcPr>
            <w:tcW w:w="1422" w:type="dxa"/>
            <w:noWrap w:val="0"/>
            <w:vAlign w:val="center"/>
          </w:tcPr>
          <w:p w14:paraId="5504F60C">
            <w:pPr>
              <w:spacing w:line="400" w:lineRule="exact"/>
              <w:jc w:val="center"/>
              <w:rPr>
                <w:rFonts w:hint="eastAsia" w:eastAsia="宋体"/>
                <w:color w:val="auto"/>
                <w:highlight w:val="none"/>
                <w:lang w:eastAsia="zh-CN"/>
              </w:rPr>
            </w:pPr>
            <w:r>
              <w:rPr>
                <w:rFonts w:hint="eastAsia" w:ascii="宋体" w:hAnsi="宋体"/>
                <w:color w:val="auto"/>
                <w:szCs w:val="21"/>
                <w:highlight w:val="none"/>
                <w:lang w:val="en-US" w:eastAsia="zh-CN"/>
              </w:rPr>
              <w:t>税率</w:t>
            </w:r>
          </w:p>
        </w:tc>
      </w:tr>
      <w:tr w14:paraId="69A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6864F148">
            <w:pPr>
              <w:rPr>
                <w:color w:val="auto"/>
                <w:highlight w:val="none"/>
              </w:rPr>
            </w:pPr>
          </w:p>
        </w:tc>
        <w:tc>
          <w:tcPr>
            <w:tcW w:w="1421" w:type="dxa"/>
            <w:noWrap w:val="0"/>
            <w:vAlign w:val="center"/>
          </w:tcPr>
          <w:p w14:paraId="7A0E15E3">
            <w:pPr>
              <w:rPr>
                <w:rFonts w:hint="eastAsia"/>
                <w:color w:val="auto"/>
                <w:highlight w:val="none"/>
                <w:lang w:val="en-US" w:eastAsia="zh-CN"/>
              </w:rPr>
            </w:pPr>
            <w:r>
              <w:rPr>
                <w:rFonts w:hint="eastAsia"/>
                <w:color w:val="auto"/>
                <w:highlight w:val="none"/>
                <w:lang w:val="en-US" w:eastAsia="zh-CN"/>
              </w:rPr>
              <w:t>水泥</w:t>
            </w:r>
          </w:p>
        </w:tc>
        <w:tc>
          <w:tcPr>
            <w:tcW w:w="1421" w:type="dxa"/>
            <w:noWrap w:val="0"/>
            <w:vAlign w:val="center"/>
          </w:tcPr>
          <w:p w14:paraId="7757FEE5">
            <w:pPr>
              <w:rPr>
                <w:color w:val="auto"/>
                <w:highlight w:val="none"/>
              </w:rPr>
            </w:pPr>
          </w:p>
        </w:tc>
        <w:tc>
          <w:tcPr>
            <w:tcW w:w="1421" w:type="dxa"/>
            <w:noWrap w:val="0"/>
            <w:vAlign w:val="center"/>
          </w:tcPr>
          <w:p w14:paraId="1C49D2A5">
            <w:pPr>
              <w:rPr>
                <w:color w:val="auto"/>
                <w:highlight w:val="none"/>
              </w:rPr>
            </w:pPr>
          </w:p>
        </w:tc>
        <w:tc>
          <w:tcPr>
            <w:tcW w:w="1422" w:type="dxa"/>
            <w:noWrap w:val="0"/>
            <w:vAlign w:val="center"/>
          </w:tcPr>
          <w:p w14:paraId="78939DA1">
            <w:pPr>
              <w:rPr>
                <w:color w:val="auto"/>
                <w:highlight w:val="none"/>
              </w:rPr>
            </w:pPr>
          </w:p>
        </w:tc>
        <w:tc>
          <w:tcPr>
            <w:tcW w:w="1422" w:type="dxa"/>
            <w:noWrap w:val="0"/>
            <w:vAlign w:val="center"/>
          </w:tcPr>
          <w:p w14:paraId="6F68A699">
            <w:pPr>
              <w:rPr>
                <w:color w:val="auto"/>
                <w:highlight w:val="none"/>
              </w:rPr>
            </w:pPr>
          </w:p>
        </w:tc>
      </w:tr>
      <w:tr w14:paraId="4584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5FA9EFB0">
            <w:pPr>
              <w:rPr>
                <w:color w:val="auto"/>
                <w:highlight w:val="none"/>
              </w:rPr>
            </w:pPr>
          </w:p>
        </w:tc>
        <w:tc>
          <w:tcPr>
            <w:tcW w:w="1421" w:type="dxa"/>
            <w:noWrap w:val="0"/>
            <w:vAlign w:val="center"/>
          </w:tcPr>
          <w:p w14:paraId="122E58D7">
            <w:pPr>
              <w:rPr>
                <w:rFonts w:hint="eastAsia"/>
                <w:color w:val="auto"/>
                <w:highlight w:val="none"/>
                <w:lang w:val="en-US" w:eastAsia="zh-CN"/>
              </w:rPr>
            </w:pPr>
            <w:r>
              <w:rPr>
                <w:rFonts w:hint="eastAsia"/>
                <w:color w:val="auto"/>
                <w:highlight w:val="none"/>
                <w:lang w:val="en-US" w:eastAsia="zh-CN"/>
              </w:rPr>
              <w:t>钢筋</w:t>
            </w:r>
          </w:p>
        </w:tc>
        <w:tc>
          <w:tcPr>
            <w:tcW w:w="1421" w:type="dxa"/>
            <w:noWrap w:val="0"/>
            <w:vAlign w:val="center"/>
          </w:tcPr>
          <w:p w14:paraId="31022BD7">
            <w:pPr>
              <w:rPr>
                <w:color w:val="auto"/>
                <w:highlight w:val="none"/>
              </w:rPr>
            </w:pPr>
          </w:p>
        </w:tc>
        <w:tc>
          <w:tcPr>
            <w:tcW w:w="1421" w:type="dxa"/>
            <w:noWrap w:val="0"/>
            <w:vAlign w:val="center"/>
          </w:tcPr>
          <w:p w14:paraId="3045F6C4">
            <w:pPr>
              <w:rPr>
                <w:color w:val="auto"/>
                <w:highlight w:val="none"/>
              </w:rPr>
            </w:pPr>
          </w:p>
        </w:tc>
        <w:tc>
          <w:tcPr>
            <w:tcW w:w="1422" w:type="dxa"/>
            <w:noWrap w:val="0"/>
            <w:vAlign w:val="center"/>
          </w:tcPr>
          <w:p w14:paraId="09651CE9">
            <w:pPr>
              <w:rPr>
                <w:color w:val="auto"/>
                <w:highlight w:val="none"/>
              </w:rPr>
            </w:pPr>
          </w:p>
        </w:tc>
        <w:tc>
          <w:tcPr>
            <w:tcW w:w="1422" w:type="dxa"/>
            <w:noWrap w:val="0"/>
            <w:vAlign w:val="center"/>
          </w:tcPr>
          <w:p w14:paraId="28D1015A">
            <w:pPr>
              <w:rPr>
                <w:color w:val="auto"/>
                <w:highlight w:val="none"/>
              </w:rPr>
            </w:pPr>
          </w:p>
        </w:tc>
      </w:tr>
      <w:tr w14:paraId="384D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6FEACA1">
            <w:pPr>
              <w:rPr>
                <w:color w:val="auto"/>
                <w:highlight w:val="none"/>
              </w:rPr>
            </w:pPr>
          </w:p>
        </w:tc>
        <w:tc>
          <w:tcPr>
            <w:tcW w:w="1421" w:type="dxa"/>
            <w:noWrap w:val="0"/>
            <w:vAlign w:val="center"/>
          </w:tcPr>
          <w:p w14:paraId="628533C9">
            <w:pPr>
              <w:rPr>
                <w:rFonts w:hint="eastAsia"/>
                <w:color w:val="auto"/>
                <w:highlight w:val="none"/>
                <w:lang w:val="en-US" w:eastAsia="zh-CN"/>
              </w:rPr>
            </w:pPr>
            <w:r>
              <w:rPr>
                <w:rFonts w:hint="eastAsia"/>
                <w:color w:val="auto"/>
                <w:highlight w:val="none"/>
                <w:lang w:val="en-US" w:eastAsia="zh-CN"/>
              </w:rPr>
              <w:t>木材</w:t>
            </w:r>
          </w:p>
        </w:tc>
        <w:tc>
          <w:tcPr>
            <w:tcW w:w="1421" w:type="dxa"/>
            <w:noWrap w:val="0"/>
            <w:vAlign w:val="center"/>
          </w:tcPr>
          <w:p w14:paraId="7DDFC860">
            <w:pPr>
              <w:rPr>
                <w:color w:val="auto"/>
                <w:highlight w:val="none"/>
              </w:rPr>
            </w:pPr>
          </w:p>
        </w:tc>
        <w:tc>
          <w:tcPr>
            <w:tcW w:w="1421" w:type="dxa"/>
            <w:noWrap w:val="0"/>
            <w:vAlign w:val="center"/>
          </w:tcPr>
          <w:p w14:paraId="511686FB">
            <w:pPr>
              <w:rPr>
                <w:color w:val="auto"/>
                <w:highlight w:val="none"/>
              </w:rPr>
            </w:pPr>
          </w:p>
        </w:tc>
        <w:tc>
          <w:tcPr>
            <w:tcW w:w="1422" w:type="dxa"/>
            <w:noWrap w:val="0"/>
            <w:vAlign w:val="center"/>
          </w:tcPr>
          <w:p w14:paraId="346ABBC5">
            <w:pPr>
              <w:rPr>
                <w:color w:val="auto"/>
                <w:highlight w:val="none"/>
              </w:rPr>
            </w:pPr>
          </w:p>
        </w:tc>
        <w:tc>
          <w:tcPr>
            <w:tcW w:w="1422" w:type="dxa"/>
            <w:noWrap w:val="0"/>
            <w:vAlign w:val="center"/>
          </w:tcPr>
          <w:p w14:paraId="5F73D54D">
            <w:pPr>
              <w:rPr>
                <w:color w:val="auto"/>
                <w:highlight w:val="none"/>
              </w:rPr>
            </w:pPr>
          </w:p>
        </w:tc>
      </w:tr>
      <w:tr w14:paraId="0060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D1D7DF5">
            <w:pPr>
              <w:rPr>
                <w:color w:val="auto"/>
                <w:highlight w:val="none"/>
              </w:rPr>
            </w:pPr>
          </w:p>
        </w:tc>
        <w:tc>
          <w:tcPr>
            <w:tcW w:w="1421" w:type="dxa"/>
            <w:noWrap w:val="0"/>
            <w:vAlign w:val="center"/>
          </w:tcPr>
          <w:p w14:paraId="3E920794">
            <w:pPr>
              <w:rPr>
                <w:rFonts w:hint="eastAsia"/>
                <w:color w:val="auto"/>
                <w:highlight w:val="none"/>
                <w:lang w:val="en-US" w:eastAsia="zh-CN"/>
              </w:rPr>
            </w:pPr>
            <w:r>
              <w:rPr>
                <w:rFonts w:hint="eastAsia"/>
                <w:color w:val="auto"/>
                <w:highlight w:val="none"/>
                <w:lang w:val="en-US" w:eastAsia="zh-CN"/>
              </w:rPr>
              <w:t>柴油</w:t>
            </w:r>
          </w:p>
        </w:tc>
        <w:tc>
          <w:tcPr>
            <w:tcW w:w="1421" w:type="dxa"/>
            <w:noWrap w:val="0"/>
            <w:vAlign w:val="center"/>
          </w:tcPr>
          <w:p w14:paraId="5828C180">
            <w:pPr>
              <w:rPr>
                <w:color w:val="auto"/>
                <w:highlight w:val="none"/>
              </w:rPr>
            </w:pPr>
          </w:p>
        </w:tc>
        <w:tc>
          <w:tcPr>
            <w:tcW w:w="1421" w:type="dxa"/>
            <w:noWrap w:val="0"/>
            <w:vAlign w:val="center"/>
          </w:tcPr>
          <w:p w14:paraId="07D107BA">
            <w:pPr>
              <w:rPr>
                <w:color w:val="auto"/>
                <w:highlight w:val="none"/>
              </w:rPr>
            </w:pPr>
          </w:p>
        </w:tc>
        <w:tc>
          <w:tcPr>
            <w:tcW w:w="1422" w:type="dxa"/>
            <w:noWrap w:val="0"/>
            <w:vAlign w:val="center"/>
          </w:tcPr>
          <w:p w14:paraId="2508F7A6">
            <w:pPr>
              <w:rPr>
                <w:color w:val="auto"/>
                <w:highlight w:val="none"/>
              </w:rPr>
            </w:pPr>
          </w:p>
        </w:tc>
        <w:tc>
          <w:tcPr>
            <w:tcW w:w="1422" w:type="dxa"/>
            <w:noWrap w:val="0"/>
            <w:vAlign w:val="center"/>
          </w:tcPr>
          <w:p w14:paraId="735B4987">
            <w:pPr>
              <w:rPr>
                <w:color w:val="auto"/>
                <w:highlight w:val="none"/>
              </w:rPr>
            </w:pPr>
          </w:p>
        </w:tc>
      </w:tr>
      <w:tr w14:paraId="3DBB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E9E1E94">
            <w:pPr>
              <w:rPr>
                <w:color w:val="auto"/>
                <w:highlight w:val="none"/>
              </w:rPr>
            </w:pPr>
          </w:p>
        </w:tc>
        <w:tc>
          <w:tcPr>
            <w:tcW w:w="1421" w:type="dxa"/>
            <w:noWrap w:val="0"/>
            <w:vAlign w:val="center"/>
          </w:tcPr>
          <w:p w14:paraId="4457CB70">
            <w:pPr>
              <w:rPr>
                <w:rFonts w:hint="eastAsia"/>
                <w:color w:val="auto"/>
                <w:highlight w:val="none"/>
                <w:lang w:val="en-US" w:eastAsia="zh-CN"/>
              </w:rPr>
            </w:pPr>
            <w:r>
              <w:rPr>
                <w:rFonts w:hint="eastAsia"/>
                <w:color w:val="auto"/>
                <w:highlight w:val="none"/>
                <w:lang w:val="en-US" w:eastAsia="zh-CN"/>
              </w:rPr>
              <w:t>汽油</w:t>
            </w:r>
          </w:p>
        </w:tc>
        <w:tc>
          <w:tcPr>
            <w:tcW w:w="1421" w:type="dxa"/>
            <w:noWrap w:val="0"/>
            <w:vAlign w:val="center"/>
          </w:tcPr>
          <w:p w14:paraId="10334A91">
            <w:pPr>
              <w:rPr>
                <w:color w:val="auto"/>
                <w:highlight w:val="none"/>
              </w:rPr>
            </w:pPr>
          </w:p>
        </w:tc>
        <w:tc>
          <w:tcPr>
            <w:tcW w:w="1421" w:type="dxa"/>
            <w:noWrap w:val="0"/>
            <w:vAlign w:val="center"/>
          </w:tcPr>
          <w:p w14:paraId="2B8435B3">
            <w:pPr>
              <w:rPr>
                <w:color w:val="auto"/>
                <w:highlight w:val="none"/>
              </w:rPr>
            </w:pPr>
          </w:p>
        </w:tc>
        <w:tc>
          <w:tcPr>
            <w:tcW w:w="1422" w:type="dxa"/>
            <w:noWrap w:val="0"/>
            <w:vAlign w:val="center"/>
          </w:tcPr>
          <w:p w14:paraId="6CA1C332">
            <w:pPr>
              <w:rPr>
                <w:color w:val="auto"/>
                <w:highlight w:val="none"/>
              </w:rPr>
            </w:pPr>
          </w:p>
        </w:tc>
        <w:tc>
          <w:tcPr>
            <w:tcW w:w="1422" w:type="dxa"/>
            <w:noWrap w:val="0"/>
            <w:vAlign w:val="center"/>
          </w:tcPr>
          <w:p w14:paraId="19C65A51">
            <w:pPr>
              <w:rPr>
                <w:color w:val="auto"/>
                <w:highlight w:val="none"/>
              </w:rPr>
            </w:pPr>
          </w:p>
        </w:tc>
      </w:tr>
      <w:tr w14:paraId="708D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38D53F34">
            <w:pPr>
              <w:rPr>
                <w:color w:val="auto"/>
                <w:highlight w:val="none"/>
              </w:rPr>
            </w:pPr>
          </w:p>
        </w:tc>
        <w:tc>
          <w:tcPr>
            <w:tcW w:w="1421" w:type="dxa"/>
            <w:noWrap w:val="0"/>
            <w:vAlign w:val="center"/>
          </w:tcPr>
          <w:p w14:paraId="28B8720C">
            <w:pPr>
              <w:rPr>
                <w:rFonts w:hint="eastAsia"/>
                <w:color w:val="auto"/>
                <w:highlight w:val="none"/>
                <w:lang w:val="en-US" w:eastAsia="zh-CN"/>
              </w:rPr>
            </w:pPr>
            <w:r>
              <w:rPr>
                <w:rFonts w:hint="eastAsia"/>
                <w:color w:val="auto"/>
                <w:highlight w:val="none"/>
                <w:lang w:val="en-US" w:eastAsia="zh-CN"/>
              </w:rPr>
              <w:t>商品混凝土</w:t>
            </w:r>
          </w:p>
        </w:tc>
        <w:tc>
          <w:tcPr>
            <w:tcW w:w="1421" w:type="dxa"/>
            <w:noWrap w:val="0"/>
            <w:vAlign w:val="center"/>
          </w:tcPr>
          <w:p w14:paraId="2599FA1D">
            <w:pPr>
              <w:rPr>
                <w:color w:val="auto"/>
                <w:highlight w:val="none"/>
              </w:rPr>
            </w:pPr>
          </w:p>
        </w:tc>
        <w:tc>
          <w:tcPr>
            <w:tcW w:w="1421" w:type="dxa"/>
            <w:noWrap w:val="0"/>
            <w:vAlign w:val="center"/>
          </w:tcPr>
          <w:p w14:paraId="5265A017">
            <w:pPr>
              <w:rPr>
                <w:color w:val="auto"/>
                <w:highlight w:val="none"/>
              </w:rPr>
            </w:pPr>
          </w:p>
        </w:tc>
        <w:tc>
          <w:tcPr>
            <w:tcW w:w="1422" w:type="dxa"/>
            <w:noWrap w:val="0"/>
            <w:vAlign w:val="center"/>
          </w:tcPr>
          <w:p w14:paraId="6F3E9BAC">
            <w:pPr>
              <w:rPr>
                <w:color w:val="auto"/>
                <w:highlight w:val="none"/>
              </w:rPr>
            </w:pPr>
          </w:p>
        </w:tc>
        <w:tc>
          <w:tcPr>
            <w:tcW w:w="1422" w:type="dxa"/>
            <w:noWrap w:val="0"/>
            <w:vAlign w:val="center"/>
          </w:tcPr>
          <w:p w14:paraId="73563869">
            <w:pPr>
              <w:rPr>
                <w:color w:val="auto"/>
                <w:highlight w:val="none"/>
              </w:rPr>
            </w:pPr>
          </w:p>
        </w:tc>
      </w:tr>
      <w:tr w14:paraId="4149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4174338">
            <w:pPr>
              <w:rPr>
                <w:color w:val="auto"/>
                <w:highlight w:val="none"/>
              </w:rPr>
            </w:pPr>
          </w:p>
        </w:tc>
        <w:tc>
          <w:tcPr>
            <w:tcW w:w="1421" w:type="dxa"/>
            <w:noWrap w:val="0"/>
            <w:vAlign w:val="center"/>
          </w:tcPr>
          <w:p w14:paraId="508B62BB">
            <w:pPr>
              <w:rPr>
                <w:color w:val="auto"/>
                <w:highlight w:val="none"/>
              </w:rPr>
            </w:pPr>
          </w:p>
        </w:tc>
        <w:tc>
          <w:tcPr>
            <w:tcW w:w="1421" w:type="dxa"/>
            <w:noWrap w:val="0"/>
            <w:vAlign w:val="center"/>
          </w:tcPr>
          <w:p w14:paraId="425E7FE3">
            <w:pPr>
              <w:rPr>
                <w:color w:val="auto"/>
                <w:highlight w:val="none"/>
              </w:rPr>
            </w:pPr>
          </w:p>
        </w:tc>
        <w:tc>
          <w:tcPr>
            <w:tcW w:w="1421" w:type="dxa"/>
            <w:noWrap w:val="0"/>
            <w:vAlign w:val="center"/>
          </w:tcPr>
          <w:p w14:paraId="3975E9DE">
            <w:pPr>
              <w:rPr>
                <w:color w:val="auto"/>
                <w:highlight w:val="none"/>
              </w:rPr>
            </w:pPr>
          </w:p>
        </w:tc>
        <w:tc>
          <w:tcPr>
            <w:tcW w:w="1422" w:type="dxa"/>
            <w:noWrap w:val="0"/>
            <w:vAlign w:val="center"/>
          </w:tcPr>
          <w:p w14:paraId="1ABD8B35">
            <w:pPr>
              <w:rPr>
                <w:color w:val="auto"/>
                <w:highlight w:val="none"/>
              </w:rPr>
            </w:pPr>
          </w:p>
        </w:tc>
        <w:tc>
          <w:tcPr>
            <w:tcW w:w="1422" w:type="dxa"/>
            <w:noWrap w:val="0"/>
            <w:vAlign w:val="center"/>
          </w:tcPr>
          <w:p w14:paraId="0E5AC3B3">
            <w:pPr>
              <w:rPr>
                <w:color w:val="auto"/>
                <w:highlight w:val="none"/>
              </w:rPr>
            </w:pPr>
          </w:p>
        </w:tc>
      </w:tr>
      <w:tr w14:paraId="1E08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BAE7EDB">
            <w:pPr>
              <w:rPr>
                <w:color w:val="auto"/>
                <w:highlight w:val="none"/>
              </w:rPr>
            </w:pPr>
          </w:p>
        </w:tc>
        <w:tc>
          <w:tcPr>
            <w:tcW w:w="1421" w:type="dxa"/>
            <w:noWrap w:val="0"/>
            <w:vAlign w:val="center"/>
          </w:tcPr>
          <w:p w14:paraId="1CB366C5">
            <w:pPr>
              <w:rPr>
                <w:color w:val="auto"/>
                <w:highlight w:val="none"/>
              </w:rPr>
            </w:pPr>
          </w:p>
        </w:tc>
        <w:tc>
          <w:tcPr>
            <w:tcW w:w="1421" w:type="dxa"/>
            <w:noWrap w:val="0"/>
            <w:vAlign w:val="center"/>
          </w:tcPr>
          <w:p w14:paraId="6B164C05">
            <w:pPr>
              <w:rPr>
                <w:color w:val="auto"/>
                <w:highlight w:val="none"/>
              </w:rPr>
            </w:pPr>
          </w:p>
        </w:tc>
        <w:tc>
          <w:tcPr>
            <w:tcW w:w="1421" w:type="dxa"/>
            <w:noWrap w:val="0"/>
            <w:vAlign w:val="center"/>
          </w:tcPr>
          <w:p w14:paraId="42725EAD">
            <w:pPr>
              <w:rPr>
                <w:color w:val="auto"/>
                <w:highlight w:val="none"/>
              </w:rPr>
            </w:pPr>
          </w:p>
        </w:tc>
        <w:tc>
          <w:tcPr>
            <w:tcW w:w="1422" w:type="dxa"/>
            <w:noWrap w:val="0"/>
            <w:vAlign w:val="center"/>
          </w:tcPr>
          <w:p w14:paraId="6CA60EEB">
            <w:pPr>
              <w:rPr>
                <w:color w:val="auto"/>
                <w:highlight w:val="none"/>
              </w:rPr>
            </w:pPr>
          </w:p>
        </w:tc>
        <w:tc>
          <w:tcPr>
            <w:tcW w:w="1422" w:type="dxa"/>
            <w:noWrap w:val="0"/>
            <w:vAlign w:val="center"/>
          </w:tcPr>
          <w:p w14:paraId="7FCBEF95">
            <w:pPr>
              <w:rPr>
                <w:color w:val="auto"/>
                <w:highlight w:val="none"/>
              </w:rPr>
            </w:pPr>
          </w:p>
        </w:tc>
      </w:tr>
      <w:tr w14:paraId="72B7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44B89C48">
            <w:pPr>
              <w:rPr>
                <w:color w:val="auto"/>
                <w:highlight w:val="none"/>
              </w:rPr>
            </w:pPr>
          </w:p>
        </w:tc>
        <w:tc>
          <w:tcPr>
            <w:tcW w:w="1421" w:type="dxa"/>
            <w:noWrap w:val="0"/>
            <w:vAlign w:val="center"/>
          </w:tcPr>
          <w:p w14:paraId="722AC16B">
            <w:pPr>
              <w:rPr>
                <w:color w:val="auto"/>
                <w:highlight w:val="none"/>
              </w:rPr>
            </w:pPr>
            <w:r>
              <w:rPr>
                <w:rFonts w:hint="eastAsia"/>
                <w:color w:val="auto"/>
                <w:highlight w:val="none"/>
                <w:lang w:val="en-US" w:eastAsia="zh-CN"/>
              </w:rPr>
              <w:t>骨料</w:t>
            </w:r>
          </w:p>
        </w:tc>
        <w:tc>
          <w:tcPr>
            <w:tcW w:w="1421" w:type="dxa"/>
            <w:noWrap w:val="0"/>
            <w:vAlign w:val="center"/>
          </w:tcPr>
          <w:p w14:paraId="796CBD0C">
            <w:pPr>
              <w:rPr>
                <w:color w:val="auto"/>
                <w:highlight w:val="none"/>
              </w:rPr>
            </w:pPr>
          </w:p>
        </w:tc>
        <w:tc>
          <w:tcPr>
            <w:tcW w:w="1421" w:type="dxa"/>
            <w:noWrap w:val="0"/>
            <w:vAlign w:val="center"/>
          </w:tcPr>
          <w:p w14:paraId="1C3E0D3B">
            <w:pPr>
              <w:rPr>
                <w:color w:val="auto"/>
                <w:highlight w:val="none"/>
              </w:rPr>
            </w:pPr>
          </w:p>
        </w:tc>
        <w:tc>
          <w:tcPr>
            <w:tcW w:w="1422" w:type="dxa"/>
            <w:noWrap w:val="0"/>
            <w:vAlign w:val="center"/>
          </w:tcPr>
          <w:p w14:paraId="03C2888C">
            <w:pPr>
              <w:rPr>
                <w:color w:val="auto"/>
                <w:highlight w:val="none"/>
              </w:rPr>
            </w:pPr>
          </w:p>
        </w:tc>
        <w:tc>
          <w:tcPr>
            <w:tcW w:w="1422" w:type="dxa"/>
            <w:noWrap w:val="0"/>
            <w:vAlign w:val="center"/>
          </w:tcPr>
          <w:p w14:paraId="5F0B0835">
            <w:pPr>
              <w:rPr>
                <w:color w:val="auto"/>
                <w:highlight w:val="none"/>
              </w:rPr>
            </w:pPr>
          </w:p>
        </w:tc>
      </w:tr>
      <w:tr w14:paraId="6CE6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5F4D297">
            <w:pPr>
              <w:rPr>
                <w:color w:val="auto"/>
                <w:highlight w:val="none"/>
              </w:rPr>
            </w:pPr>
          </w:p>
        </w:tc>
        <w:tc>
          <w:tcPr>
            <w:tcW w:w="1421" w:type="dxa"/>
            <w:noWrap w:val="0"/>
            <w:vAlign w:val="center"/>
          </w:tcPr>
          <w:p w14:paraId="158ED6AE">
            <w:pPr>
              <w:rPr>
                <w:rFonts w:hint="eastAsia"/>
                <w:color w:val="auto"/>
                <w:highlight w:val="none"/>
                <w:lang w:val="en-US" w:eastAsia="zh-CN"/>
              </w:rPr>
            </w:pPr>
          </w:p>
        </w:tc>
        <w:tc>
          <w:tcPr>
            <w:tcW w:w="1421" w:type="dxa"/>
            <w:noWrap w:val="0"/>
            <w:vAlign w:val="center"/>
          </w:tcPr>
          <w:p w14:paraId="7EDB20E0">
            <w:pPr>
              <w:rPr>
                <w:color w:val="auto"/>
                <w:highlight w:val="none"/>
              </w:rPr>
            </w:pPr>
          </w:p>
        </w:tc>
        <w:tc>
          <w:tcPr>
            <w:tcW w:w="1421" w:type="dxa"/>
            <w:noWrap w:val="0"/>
            <w:vAlign w:val="center"/>
          </w:tcPr>
          <w:p w14:paraId="6850A3F7">
            <w:pPr>
              <w:rPr>
                <w:color w:val="auto"/>
                <w:highlight w:val="none"/>
              </w:rPr>
            </w:pPr>
          </w:p>
        </w:tc>
        <w:tc>
          <w:tcPr>
            <w:tcW w:w="1422" w:type="dxa"/>
            <w:noWrap w:val="0"/>
            <w:vAlign w:val="center"/>
          </w:tcPr>
          <w:p w14:paraId="6E294C87">
            <w:pPr>
              <w:rPr>
                <w:color w:val="auto"/>
                <w:highlight w:val="none"/>
              </w:rPr>
            </w:pPr>
          </w:p>
        </w:tc>
        <w:tc>
          <w:tcPr>
            <w:tcW w:w="1422" w:type="dxa"/>
            <w:noWrap w:val="0"/>
            <w:vAlign w:val="center"/>
          </w:tcPr>
          <w:p w14:paraId="7F908D44">
            <w:pPr>
              <w:rPr>
                <w:color w:val="auto"/>
                <w:highlight w:val="none"/>
              </w:rPr>
            </w:pPr>
          </w:p>
        </w:tc>
      </w:tr>
      <w:tr w14:paraId="2469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3D28A6E">
            <w:pPr>
              <w:rPr>
                <w:color w:val="auto"/>
                <w:highlight w:val="none"/>
              </w:rPr>
            </w:pPr>
          </w:p>
        </w:tc>
        <w:tc>
          <w:tcPr>
            <w:tcW w:w="1421" w:type="dxa"/>
            <w:noWrap w:val="0"/>
            <w:vAlign w:val="center"/>
          </w:tcPr>
          <w:p w14:paraId="286A71B0">
            <w:pPr>
              <w:rPr>
                <w:color w:val="auto"/>
                <w:highlight w:val="none"/>
              </w:rPr>
            </w:pPr>
            <w:r>
              <w:rPr>
                <w:rFonts w:hint="eastAsia"/>
                <w:color w:val="auto"/>
                <w:highlight w:val="none"/>
                <w:lang w:val="en-US" w:eastAsia="zh-CN"/>
              </w:rPr>
              <w:t>石料</w:t>
            </w:r>
          </w:p>
        </w:tc>
        <w:tc>
          <w:tcPr>
            <w:tcW w:w="1421" w:type="dxa"/>
            <w:noWrap w:val="0"/>
            <w:vAlign w:val="center"/>
          </w:tcPr>
          <w:p w14:paraId="53E66CFA">
            <w:pPr>
              <w:rPr>
                <w:color w:val="auto"/>
                <w:highlight w:val="none"/>
              </w:rPr>
            </w:pPr>
          </w:p>
        </w:tc>
        <w:tc>
          <w:tcPr>
            <w:tcW w:w="1421" w:type="dxa"/>
            <w:noWrap w:val="0"/>
            <w:vAlign w:val="center"/>
          </w:tcPr>
          <w:p w14:paraId="15EEE656">
            <w:pPr>
              <w:rPr>
                <w:color w:val="auto"/>
                <w:highlight w:val="none"/>
              </w:rPr>
            </w:pPr>
          </w:p>
        </w:tc>
        <w:tc>
          <w:tcPr>
            <w:tcW w:w="1422" w:type="dxa"/>
            <w:noWrap w:val="0"/>
            <w:vAlign w:val="center"/>
          </w:tcPr>
          <w:p w14:paraId="11536A8E">
            <w:pPr>
              <w:rPr>
                <w:color w:val="auto"/>
                <w:highlight w:val="none"/>
              </w:rPr>
            </w:pPr>
          </w:p>
        </w:tc>
        <w:tc>
          <w:tcPr>
            <w:tcW w:w="1422" w:type="dxa"/>
            <w:noWrap w:val="0"/>
            <w:vAlign w:val="center"/>
          </w:tcPr>
          <w:p w14:paraId="538804C1">
            <w:pPr>
              <w:rPr>
                <w:color w:val="auto"/>
                <w:highlight w:val="none"/>
              </w:rPr>
            </w:pPr>
          </w:p>
        </w:tc>
      </w:tr>
      <w:tr w14:paraId="1042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6C5E837">
            <w:pPr>
              <w:rPr>
                <w:color w:val="auto"/>
                <w:highlight w:val="none"/>
              </w:rPr>
            </w:pPr>
          </w:p>
        </w:tc>
        <w:tc>
          <w:tcPr>
            <w:tcW w:w="1421" w:type="dxa"/>
            <w:noWrap w:val="0"/>
            <w:vAlign w:val="center"/>
          </w:tcPr>
          <w:p w14:paraId="4C4B58A6">
            <w:pPr>
              <w:rPr>
                <w:rFonts w:hint="eastAsia"/>
                <w:color w:val="auto"/>
                <w:highlight w:val="none"/>
                <w:lang w:val="en-US" w:eastAsia="zh-CN"/>
              </w:rPr>
            </w:pPr>
          </w:p>
        </w:tc>
        <w:tc>
          <w:tcPr>
            <w:tcW w:w="1421" w:type="dxa"/>
            <w:noWrap w:val="0"/>
            <w:vAlign w:val="center"/>
          </w:tcPr>
          <w:p w14:paraId="2F4DC93A">
            <w:pPr>
              <w:rPr>
                <w:color w:val="auto"/>
                <w:highlight w:val="none"/>
              </w:rPr>
            </w:pPr>
          </w:p>
        </w:tc>
        <w:tc>
          <w:tcPr>
            <w:tcW w:w="1421" w:type="dxa"/>
            <w:noWrap w:val="0"/>
            <w:vAlign w:val="center"/>
          </w:tcPr>
          <w:p w14:paraId="422D30B4">
            <w:pPr>
              <w:rPr>
                <w:color w:val="auto"/>
                <w:highlight w:val="none"/>
              </w:rPr>
            </w:pPr>
          </w:p>
        </w:tc>
        <w:tc>
          <w:tcPr>
            <w:tcW w:w="1422" w:type="dxa"/>
            <w:noWrap w:val="0"/>
            <w:vAlign w:val="center"/>
          </w:tcPr>
          <w:p w14:paraId="478764A2">
            <w:pPr>
              <w:rPr>
                <w:color w:val="auto"/>
                <w:highlight w:val="none"/>
              </w:rPr>
            </w:pPr>
          </w:p>
        </w:tc>
        <w:tc>
          <w:tcPr>
            <w:tcW w:w="1422" w:type="dxa"/>
            <w:noWrap w:val="0"/>
            <w:vAlign w:val="center"/>
          </w:tcPr>
          <w:p w14:paraId="5C74BE57">
            <w:pPr>
              <w:rPr>
                <w:color w:val="auto"/>
                <w:highlight w:val="none"/>
              </w:rPr>
            </w:pPr>
          </w:p>
        </w:tc>
      </w:tr>
      <w:tr w14:paraId="1899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808F36D">
            <w:pPr>
              <w:rPr>
                <w:color w:val="auto"/>
                <w:highlight w:val="none"/>
              </w:rPr>
            </w:pPr>
          </w:p>
        </w:tc>
        <w:tc>
          <w:tcPr>
            <w:tcW w:w="1421" w:type="dxa"/>
            <w:noWrap w:val="0"/>
            <w:vAlign w:val="center"/>
          </w:tcPr>
          <w:p w14:paraId="454F1E0F">
            <w:pPr>
              <w:rPr>
                <w:rFonts w:hint="eastAsia"/>
                <w:color w:val="auto"/>
                <w:highlight w:val="none"/>
                <w:lang w:val="en-US" w:eastAsia="zh-CN"/>
              </w:rPr>
            </w:pPr>
          </w:p>
        </w:tc>
        <w:tc>
          <w:tcPr>
            <w:tcW w:w="1421" w:type="dxa"/>
            <w:noWrap w:val="0"/>
            <w:vAlign w:val="center"/>
          </w:tcPr>
          <w:p w14:paraId="14C03A42">
            <w:pPr>
              <w:rPr>
                <w:color w:val="auto"/>
                <w:highlight w:val="none"/>
              </w:rPr>
            </w:pPr>
          </w:p>
        </w:tc>
        <w:tc>
          <w:tcPr>
            <w:tcW w:w="1421" w:type="dxa"/>
            <w:noWrap w:val="0"/>
            <w:vAlign w:val="center"/>
          </w:tcPr>
          <w:p w14:paraId="063F53C6">
            <w:pPr>
              <w:rPr>
                <w:color w:val="auto"/>
                <w:highlight w:val="none"/>
              </w:rPr>
            </w:pPr>
          </w:p>
        </w:tc>
        <w:tc>
          <w:tcPr>
            <w:tcW w:w="1422" w:type="dxa"/>
            <w:noWrap w:val="0"/>
            <w:vAlign w:val="center"/>
          </w:tcPr>
          <w:p w14:paraId="64F0A199">
            <w:pPr>
              <w:rPr>
                <w:color w:val="auto"/>
                <w:highlight w:val="none"/>
              </w:rPr>
            </w:pPr>
          </w:p>
        </w:tc>
        <w:tc>
          <w:tcPr>
            <w:tcW w:w="1422" w:type="dxa"/>
            <w:noWrap w:val="0"/>
            <w:vAlign w:val="center"/>
          </w:tcPr>
          <w:p w14:paraId="0EE3834B">
            <w:pPr>
              <w:rPr>
                <w:color w:val="auto"/>
                <w:highlight w:val="none"/>
              </w:rPr>
            </w:pPr>
          </w:p>
        </w:tc>
      </w:tr>
      <w:tr w14:paraId="1DDC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38B6026">
            <w:pPr>
              <w:rPr>
                <w:color w:val="auto"/>
                <w:highlight w:val="none"/>
              </w:rPr>
            </w:pPr>
          </w:p>
        </w:tc>
        <w:tc>
          <w:tcPr>
            <w:tcW w:w="1421" w:type="dxa"/>
            <w:noWrap w:val="0"/>
            <w:vAlign w:val="center"/>
          </w:tcPr>
          <w:p w14:paraId="52CAC22C">
            <w:pPr>
              <w:rPr>
                <w:rFonts w:hint="eastAsia"/>
                <w:color w:val="auto"/>
                <w:highlight w:val="none"/>
                <w:lang w:val="en-US" w:eastAsia="zh-CN"/>
              </w:rPr>
            </w:pPr>
            <w:r>
              <w:rPr>
                <w:rFonts w:hint="eastAsia"/>
                <w:color w:val="auto"/>
                <w:highlight w:val="none"/>
                <w:lang w:val="en-US" w:eastAsia="zh-CN"/>
              </w:rPr>
              <w:t>其他</w:t>
            </w:r>
          </w:p>
        </w:tc>
        <w:tc>
          <w:tcPr>
            <w:tcW w:w="1421" w:type="dxa"/>
            <w:noWrap w:val="0"/>
            <w:vAlign w:val="center"/>
          </w:tcPr>
          <w:p w14:paraId="483BA5F0">
            <w:pPr>
              <w:rPr>
                <w:color w:val="auto"/>
                <w:highlight w:val="none"/>
              </w:rPr>
            </w:pPr>
          </w:p>
        </w:tc>
        <w:tc>
          <w:tcPr>
            <w:tcW w:w="1421" w:type="dxa"/>
            <w:noWrap w:val="0"/>
            <w:vAlign w:val="center"/>
          </w:tcPr>
          <w:p w14:paraId="130D443C">
            <w:pPr>
              <w:rPr>
                <w:color w:val="auto"/>
                <w:highlight w:val="none"/>
              </w:rPr>
            </w:pPr>
          </w:p>
        </w:tc>
        <w:tc>
          <w:tcPr>
            <w:tcW w:w="1422" w:type="dxa"/>
            <w:noWrap w:val="0"/>
            <w:vAlign w:val="center"/>
          </w:tcPr>
          <w:p w14:paraId="0D83214E">
            <w:pPr>
              <w:rPr>
                <w:color w:val="auto"/>
                <w:highlight w:val="none"/>
              </w:rPr>
            </w:pPr>
          </w:p>
        </w:tc>
        <w:tc>
          <w:tcPr>
            <w:tcW w:w="1422" w:type="dxa"/>
            <w:noWrap w:val="0"/>
            <w:vAlign w:val="center"/>
          </w:tcPr>
          <w:p w14:paraId="1106D9AA">
            <w:pPr>
              <w:rPr>
                <w:color w:val="auto"/>
                <w:highlight w:val="none"/>
              </w:rPr>
            </w:pPr>
          </w:p>
        </w:tc>
      </w:tr>
      <w:tr w14:paraId="0DE5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2E0E7314">
            <w:pPr>
              <w:rPr>
                <w:color w:val="auto"/>
                <w:highlight w:val="none"/>
              </w:rPr>
            </w:pPr>
          </w:p>
        </w:tc>
        <w:tc>
          <w:tcPr>
            <w:tcW w:w="1421" w:type="dxa"/>
            <w:noWrap w:val="0"/>
            <w:vAlign w:val="center"/>
          </w:tcPr>
          <w:p w14:paraId="6C4402E8">
            <w:pPr>
              <w:rPr>
                <w:rFonts w:hint="eastAsia"/>
                <w:color w:val="auto"/>
                <w:highlight w:val="none"/>
                <w:lang w:val="en-US" w:eastAsia="zh-CN"/>
              </w:rPr>
            </w:pPr>
          </w:p>
        </w:tc>
        <w:tc>
          <w:tcPr>
            <w:tcW w:w="1421" w:type="dxa"/>
            <w:noWrap w:val="0"/>
            <w:vAlign w:val="center"/>
          </w:tcPr>
          <w:p w14:paraId="0EDCCF67">
            <w:pPr>
              <w:rPr>
                <w:color w:val="auto"/>
                <w:highlight w:val="none"/>
              </w:rPr>
            </w:pPr>
          </w:p>
        </w:tc>
        <w:tc>
          <w:tcPr>
            <w:tcW w:w="1421" w:type="dxa"/>
            <w:noWrap w:val="0"/>
            <w:vAlign w:val="center"/>
          </w:tcPr>
          <w:p w14:paraId="75D9A251">
            <w:pPr>
              <w:rPr>
                <w:color w:val="auto"/>
                <w:highlight w:val="none"/>
              </w:rPr>
            </w:pPr>
          </w:p>
        </w:tc>
        <w:tc>
          <w:tcPr>
            <w:tcW w:w="1422" w:type="dxa"/>
            <w:noWrap w:val="0"/>
            <w:vAlign w:val="center"/>
          </w:tcPr>
          <w:p w14:paraId="34907A4E">
            <w:pPr>
              <w:rPr>
                <w:color w:val="auto"/>
                <w:highlight w:val="none"/>
              </w:rPr>
            </w:pPr>
          </w:p>
        </w:tc>
        <w:tc>
          <w:tcPr>
            <w:tcW w:w="1422" w:type="dxa"/>
            <w:noWrap w:val="0"/>
            <w:vAlign w:val="center"/>
          </w:tcPr>
          <w:p w14:paraId="2B549D3E">
            <w:pPr>
              <w:rPr>
                <w:color w:val="auto"/>
                <w:highlight w:val="none"/>
              </w:rPr>
            </w:pPr>
          </w:p>
        </w:tc>
      </w:tr>
      <w:tr w14:paraId="46FB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6CEBD888">
            <w:pPr>
              <w:rPr>
                <w:color w:val="auto"/>
                <w:highlight w:val="none"/>
              </w:rPr>
            </w:pPr>
          </w:p>
        </w:tc>
        <w:tc>
          <w:tcPr>
            <w:tcW w:w="1421" w:type="dxa"/>
            <w:noWrap w:val="0"/>
            <w:vAlign w:val="center"/>
          </w:tcPr>
          <w:p w14:paraId="49BB9849">
            <w:pPr>
              <w:rPr>
                <w:rFonts w:hint="eastAsia" w:eastAsia="宋体"/>
                <w:color w:val="auto"/>
                <w:highlight w:val="none"/>
                <w:lang w:val="en-US" w:eastAsia="zh-CN"/>
              </w:rPr>
            </w:pPr>
          </w:p>
        </w:tc>
        <w:tc>
          <w:tcPr>
            <w:tcW w:w="1421" w:type="dxa"/>
            <w:noWrap w:val="0"/>
            <w:vAlign w:val="center"/>
          </w:tcPr>
          <w:p w14:paraId="7EF3DCAA">
            <w:pPr>
              <w:rPr>
                <w:color w:val="auto"/>
                <w:highlight w:val="none"/>
              </w:rPr>
            </w:pPr>
          </w:p>
        </w:tc>
        <w:tc>
          <w:tcPr>
            <w:tcW w:w="1421" w:type="dxa"/>
            <w:noWrap w:val="0"/>
            <w:vAlign w:val="center"/>
          </w:tcPr>
          <w:p w14:paraId="3E926AF5">
            <w:pPr>
              <w:rPr>
                <w:color w:val="auto"/>
                <w:highlight w:val="none"/>
              </w:rPr>
            </w:pPr>
          </w:p>
        </w:tc>
        <w:tc>
          <w:tcPr>
            <w:tcW w:w="1422" w:type="dxa"/>
            <w:noWrap w:val="0"/>
            <w:vAlign w:val="center"/>
          </w:tcPr>
          <w:p w14:paraId="68B95620">
            <w:pPr>
              <w:rPr>
                <w:color w:val="auto"/>
                <w:highlight w:val="none"/>
              </w:rPr>
            </w:pPr>
          </w:p>
        </w:tc>
        <w:tc>
          <w:tcPr>
            <w:tcW w:w="1422" w:type="dxa"/>
            <w:noWrap w:val="0"/>
            <w:vAlign w:val="center"/>
          </w:tcPr>
          <w:p w14:paraId="7F1BF8C7">
            <w:pPr>
              <w:rPr>
                <w:color w:val="auto"/>
                <w:highlight w:val="none"/>
              </w:rPr>
            </w:pPr>
          </w:p>
        </w:tc>
      </w:tr>
      <w:tr w14:paraId="7244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noWrap w:val="0"/>
            <w:vAlign w:val="center"/>
          </w:tcPr>
          <w:p w14:paraId="13E32945">
            <w:pPr>
              <w:rPr>
                <w:color w:val="auto"/>
                <w:highlight w:val="none"/>
              </w:rPr>
            </w:pPr>
          </w:p>
        </w:tc>
        <w:tc>
          <w:tcPr>
            <w:tcW w:w="1421" w:type="dxa"/>
            <w:noWrap w:val="0"/>
            <w:vAlign w:val="center"/>
          </w:tcPr>
          <w:p w14:paraId="25FCF839">
            <w:pPr>
              <w:rPr>
                <w:rFonts w:hint="eastAsia" w:eastAsia="宋体"/>
                <w:color w:val="auto"/>
                <w:highlight w:val="none"/>
                <w:lang w:val="en-US" w:eastAsia="zh-CN"/>
              </w:rPr>
            </w:pPr>
          </w:p>
        </w:tc>
        <w:tc>
          <w:tcPr>
            <w:tcW w:w="1421" w:type="dxa"/>
            <w:noWrap w:val="0"/>
            <w:vAlign w:val="center"/>
          </w:tcPr>
          <w:p w14:paraId="40235986">
            <w:pPr>
              <w:rPr>
                <w:color w:val="auto"/>
                <w:highlight w:val="none"/>
              </w:rPr>
            </w:pPr>
          </w:p>
        </w:tc>
        <w:tc>
          <w:tcPr>
            <w:tcW w:w="1421" w:type="dxa"/>
            <w:noWrap w:val="0"/>
            <w:vAlign w:val="center"/>
          </w:tcPr>
          <w:p w14:paraId="4F83F7EC">
            <w:pPr>
              <w:rPr>
                <w:color w:val="auto"/>
                <w:highlight w:val="none"/>
              </w:rPr>
            </w:pPr>
          </w:p>
        </w:tc>
        <w:tc>
          <w:tcPr>
            <w:tcW w:w="1422" w:type="dxa"/>
            <w:noWrap w:val="0"/>
            <w:vAlign w:val="center"/>
          </w:tcPr>
          <w:p w14:paraId="0259425E">
            <w:pPr>
              <w:rPr>
                <w:color w:val="auto"/>
                <w:highlight w:val="none"/>
              </w:rPr>
            </w:pPr>
          </w:p>
        </w:tc>
        <w:tc>
          <w:tcPr>
            <w:tcW w:w="1422" w:type="dxa"/>
            <w:noWrap w:val="0"/>
            <w:vAlign w:val="center"/>
          </w:tcPr>
          <w:p w14:paraId="3CC88F95">
            <w:pPr>
              <w:rPr>
                <w:color w:val="auto"/>
                <w:highlight w:val="none"/>
              </w:rPr>
            </w:pPr>
          </w:p>
        </w:tc>
      </w:tr>
    </w:tbl>
    <w:p w14:paraId="6DBEFC94">
      <w:pPr>
        <w:spacing w:line="400" w:lineRule="exact"/>
        <w:rPr>
          <w:rFonts w:hint="eastAsia" w:ascii="宋体" w:hAnsi="宋体"/>
          <w:color w:val="auto"/>
          <w:sz w:val="27"/>
          <w:szCs w:val="27"/>
          <w:highlight w:val="none"/>
        </w:rPr>
      </w:pPr>
    </w:p>
    <w:p w14:paraId="24F732CF">
      <w:pPr>
        <w:spacing w:line="400" w:lineRule="exact"/>
        <w:ind w:firstLine="4485" w:firstLineChars="1950"/>
        <w:rPr>
          <w:rFonts w:ascii="宋体" w:hAnsi="宋体"/>
          <w:color w:val="auto"/>
          <w:sz w:val="23"/>
          <w:szCs w:val="23"/>
          <w:highlight w:val="none"/>
        </w:rPr>
        <w:sectPr>
          <w:pgSz w:w="11906" w:h="16838"/>
          <w:pgMar w:top="1418" w:right="1418" w:bottom="1418" w:left="1418" w:header="737" w:footer="850" w:gutter="0"/>
          <w:pgNumType w:fmt="decimal"/>
          <w:cols w:space="720" w:num="1"/>
          <w:docGrid w:type="lines" w:linePitch="312" w:charSpace="0"/>
        </w:sectPr>
      </w:pPr>
    </w:p>
    <w:p w14:paraId="267412D0">
      <w:pPr>
        <w:spacing w:line="400" w:lineRule="exact"/>
        <w:jc w:val="center"/>
        <w:rPr>
          <w:rFonts w:hint="eastAsia" w:ascii="宋体" w:hAnsi="宋体"/>
          <w:b/>
          <w:color w:val="auto"/>
          <w:sz w:val="31"/>
          <w:szCs w:val="31"/>
          <w:highlight w:val="none"/>
        </w:rPr>
      </w:pPr>
    </w:p>
    <w:p w14:paraId="12E1DD66">
      <w:pPr>
        <w:adjustRightInd w:val="0"/>
        <w:snapToGrid w:val="0"/>
        <w:spacing w:after="120" w:afterLines="50"/>
        <w:jc w:val="center"/>
        <w:rPr>
          <w:rFonts w:hint="eastAsia"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招标人提供施工机械台时(班)费汇总表</w:t>
      </w:r>
    </w:p>
    <w:p w14:paraId="2C240645">
      <w:pPr>
        <w:spacing w:line="400" w:lineRule="exact"/>
        <w:jc w:val="center"/>
        <w:rPr>
          <w:rFonts w:hint="eastAsia" w:ascii="宋体" w:hAnsi="宋体"/>
          <w:b/>
          <w:color w:val="auto"/>
          <w:sz w:val="31"/>
          <w:szCs w:val="31"/>
          <w:highlight w:val="none"/>
        </w:rPr>
      </w:pPr>
    </w:p>
    <w:p w14:paraId="64D13E66">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合同编号:(投标项目合同号) </w:t>
      </w:r>
    </w:p>
    <w:p w14:paraId="2DEC4D43">
      <w:pPr>
        <w:spacing w:line="400" w:lineRule="exact"/>
        <w:rPr>
          <w:rFonts w:hint="eastAsia" w:ascii="宋体" w:hAnsi="宋体"/>
          <w:bCs/>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               </w:t>
      </w:r>
      <w:r>
        <w:rPr>
          <w:rFonts w:hint="eastAsia" w:ascii="宋体" w:hAnsi="宋体"/>
          <w:bCs/>
          <w:color w:val="auto"/>
          <w:szCs w:val="21"/>
          <w:highlight w:val="none"/>
        </w:rPr>
        <w:t>单位：元／</w:t>
      </w:r>
      <w:r>
        <w:rPr>
          <w:rFonts w:hint="eastAsia" w:ascii="宋体" w:hAnsi="宋体"/>
          <w:color w:val="auto"/>
          <w:szCs w:val="21"/>
          <w:highlight w:val="none"/>
        </w:rPr>
        <w:t>台时(班)</w:t>
      </w:r>
    </w:p>
    <w:tbl>
      <w:tblPr>
        <w:tblStyle w:val="87"/>
        <w:tblW w:w="14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894"/>
        <w:gridCol w:w="1799"/>
        <w:gridCol w:w="1260"/>
        <w:gridCol w:w="1620"/>
        <w:gridCol w:w="1080"/>
        <w:gridCol w:w="900"/>
        <w:gridCol w:w="816"/>
        <w:gridCol w:w="744"/>
        <w:gridCol w:w="744"/>
        <w:gridCol w:w="744"/>
        <w:gridCol w:w="744"/>
        <w:gridCol w:w="744"/>
        <w:gridCol w:w="746"/>
        <w:gridCol w:w="14"/>
        <w:gridCol w:w="1270"/>
        <w:gridCol w:w="17"/>
      </w:tblGrid>
      <w:tr w14:paraId="442D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567" w:hRule="atLeast"/>
          <w:jc w:val="center"/>
        </w:trPr>
        <w:tc>
          <w:tcPr>
            <w:tcW w:w="895" w:type="dxa"/>
            <w:vMerge w:val="restart"/>
            <w:noWrap w:val="0"/>
            <w:vAlign w:val="center"/>
          </w:tcPr>
          <w:p w14:paraId="6BD92004">
            <w:pPr>
              <w:spacing w:line="400" w:lineRule="exact"/>
              <w:jc w:val="center"/>
              <w:rPr>
                <w:rFonts w:ascii="宋体" w:hAnsi="宋体"/>
                <w:bCs/>
                <w:color w:val="auto"/>
                <w:szCs w:val="21"/>
                <w:highlight w:val="none"/>
              </w:rPr>
            </w:pPr>
            <w:r>
              <w:rPr>
                <w:rFonts w:hint="eastAsia" w:ascii="宋体" w:hAnsi="宋体"/>
                <w:bCs/>
                <w:color w:val="auto"/>
                <w:szCs w:val="21"/>
                <w:highlight w:val="none"/>
              </w:rPr>
              <w:t>序号</w:t>
            </w:r>
          </w:p>
        </w:tc>
        <w:tc>
          <w:tcPr>
            <w:tcW w:w="1800" w:type="dxa"/>
            <w:vMerge w:val="restart"/>
            <w:noWrap w:val="0"/>
            <w:vAlign w:val="center"/>
          </w:tcPr>
          <w:p w14:paraId="739F76C0">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机械名称</w:t>
            </w:r>
          </w:p>
        </w:tc>
        <w:tc>
          <w:tcPr>
            <w:tcW w:w="1260" w:type="dxa"/>
            <w:vMerge w:val="restart"/>
            <w:noWrap w:val="0"/>
            <w:vAlign w:val="center"/>
          </w:tcPr>
          <w:p w14:paraId="681711BA">
            <w:pPr>
              <w:spacing w:line="400" w:lineRule="exact"/>
              <w:jc w:val="center"/>
              <w:rPr>
                <w:rFonts w:ascii="宋体" w:hAnsi="宋体"/>
                <w:bCs/>
                <w:color w:val="auto"/>
                <w:szCs w:val="21"/>
                <w:highlight w:val="none"/>
              </w:rPr>
            </w:pPr>
            <w:r>
              <w:rPr>
                <w:rFonts w:hint="eastAsia" w:ascii="宋体" w:hAnsi="宋体"/>
                <w:bCs/>
                <w:color w:val="auto"/>
                <w:szCs w:val="21"/>
                <w:highlight w:val="none"/>
              </w:rPr>
              <w:t>规格型号</w:t>
            </w:r>
          </w:p>
        </w:tc>
        <w:tc>
          <w:tcPr>
            <w:tcW w:w="1620" w:type="dxa"/>
            <w:vMerge w:val="restart"/>
            <w:noWrap w:val="0"/>
            <w:vAlign w:val="center"/>
          </w:tcPr>
          <w:p w14:paraId="696DB1E8">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招标人收取</w:t>
            </w:r>
          </w:p>
          <w:p w14:paraId="6872CD45">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的折旧费</w:t>
            </w:r>
          </w:p>
        </w:tc>
        <w:tc>
          <w:tcPr>
            <w:tcW w:w="7276" w:type="dxa"/>
            <w:gridSpan w:val="10"/>
            <w:tcBorders>
              <w:bottom w:val="single" w:color="auto" w:sz="4" w:space="0"/>
            </w:tcBorders>
            <w:noWrap w:val="0"/>
            <w:vAlign w:val="center"/>
          </w:tcPr>
          <w:p w14:paraId="77CE1343">
            <w:pPr>
              <w:spacing w:line="400" w:lineRule="exact"/>
              <w:jc w:val="center"/>
              <w:rPr>
                <w:rFonts w:ascii="宋体" w:hAnsi="宋体"/>
                <w:b/>
                <w:color w:val="auto"/>
                <w:szCs w:val="21"/>
                <w:highlight w:val="none"/>
              </w:rPr>
            </w:pPr>
            <w:r>
              <w:rPr>
                <w:rFonts w:hint="eastAsia" w:ascii="宋体" w:hAnsi="宋体"/>
                <w:bCs/>
                <w:color w:val="auto"/>
                <w:szCs w:val="21"/>
                <w:highlight w:val="none"/>
              </w:rPr>
              <w:t>投标人应计算的费用</w:t>
            </w:r>
          </w:p>
        </w:tc>
        <w:tc>
          <w:tcPr>
            <w:tcW w:w="1284" w:type="dxa"/>
            <w:gridSpan w:val="2"/>
            <w:noWrap w:val="0"/>
            <w:vAlign w:val="center"/>
          </w:tcPr>
          <w:p w14:paraId="2FC870DB">
            <w:pPr>
              <w:spacing w:line="400" w:lineRule="exact"/>
              <w:jc w:val="center"/>
              <w:rPr>
                <w:rFonts w:ascii="宋体" w:hAnsi="宋体"/>
                <w:b/>
                <w:color w:val="auto"/>
                <w:szCs w:val="21"/>
                <w:highlight w:val="none"/>
              </w:rPr>
            </w:pPr>
            <w:r>
              <w:rPr>
                <w:rFonts w:hint="eastAsia" w:ascii="宋体" w:hAnsi="宋体"/>
                <w:bCs/>
                <w:color w:val="auto"/>
                <w:szCs w:val="21"/>
                <w:highlight w:val="none"/>
              </w:rPr>
              <w:t>合计</w:t>
            </w:r>
          </w:p>
        </w:tc>
      </w:tr>
      <w:tr w14:paraId="1611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14" w:type="dxa"/>
          <w:cantSplit/>
          <w:trHeight w:val="567" w:hRule="atLeast"/>
          <w:jc w:val="center"/>
        </w:trPr>
        <w:tc>
          <w:tcPr>
            <w:tcW w:w="895" w:type="dxa"/>
            <w:vMerge w:val="continue"/>
            <w:noWrap w:val="0"/>
            <w:vAlign w:val="center"/>
          </w:tcPr>
          <w:p w14:paraId="41866AC0">
            <w:pPr>
              <w:spacing w:line="400" w:lineRule="exact"/>
              <w:jc w:val="center"/>
              <w:rPr>
                <w:rFonts w:ascii="宋体" w:hAnsi="宋体"/>
                <w:bCs/>
                <w:color w:val="auto"/>
                <w:szCs w:val="21"/>
                <w:highlight w:val="none"/>
              </w:rPr>
            </w:pPr>
          </w:p>
        </w:tc>
        <w:tc>
          <w:tcPr>
            <w:tcW w:w="1800" w:type="dxa"/>
            <w:vMerge w:val="continue"/>
            <w:noWrap w:val="0"/>
            <w:vAlign w:val="top"/>
          </w:tcPr>
          <w:p w14:paraId="67656720">
            <w:pPr>
              <w:spacing w:line="400" w:lineRule="exact"/>
              <w:jc w:val="center"/>
              <w:rPr>
                <w:rFonts w:ascii="宋体" w:hAnsi="宋体"/>
                <w:bCs/>
                <w:color w:val="auto"/>
                <w:szCs w:val="21"/>
                <w:highlight w:val="none"/>
              </w:rPr>
            </w:pPr>
          </w:p>
        </w:tc>
        <w:tc>
          <w:tcPr>
            <w:tcW w:w="1260" w:type="dxa"/>
            <w:vMerge w:val="continue"/>
            <w:noWrap w:val="0"/>
            <w:vAlign w:val="center"/>
          </w:tcPr>
          <w:p w14:paraId="5B8C9E37">
            <w:pPr>
              <w:spacing w:line="400" w:lineRule="exact"/>
              <w:jc w:val="center"/>
              <w:rPr>
                <w:rFonts w:ascii="宋体" w:hAnsi="宋体"/>
                <w:bCs/>
                <w:color w:val="auto"/>
                <w:szCs w:val="21"/>
                <w:highlight w:val="none"/>
              </w:rPr>
            </w:pPr>
          </w:p>
        </w:tc>
        <w:tc>
          <w:tcPr>
            <w:tcW w:w="1620" w:type="dxa"/>
            <w:vMerge w:val="continue"/>
            <w:noWrap w:val="0"/>
            <w:vAlign w:val="center"/>
          </w:tcPr>
          <w:p w14:paraId="62F49169">
            <w:pPr>
              <w:spacing w:line="400" w:lineRule="exact"/>
              <w:jc w:val="center"/>
              <w:rPr>
                <w:rFonts w:ascii="宋体" w:hAnsi="宋体"/>
                <w:bCs/>
                <w:color w:val="auto"/>
                <w:szCs w:val="21"/>
                <w:highlight w:val="none"/>
              </w:rPr>
            </w:pPr>
          </w:p>
        </w:tc>
        <w:tc>
          <w:tcPr>
            <w:tcW w:w="1080" w:type="dxa"/>
            <w:tcBorders>
              <w:top w:val="single" w:color="auto" w:sz="4" w:space="0"/>
            </w:tcBorders>
            <w:noWrap w:val="0"/>
            <w:vAlign w:val="center"/>
          </w:tcPr>
          <w:p w14:paraId="1929FC41">
            <w:pPr>
              <w:spacing w:line="400" w:lineRule="exact"/>
              <w:jc w:val="center"/>
              <w:rPr>
                <w:rFonts w:ascii="宋体" w:hAnsi="宋体"/>
                <w:bCs/>
                <w:color w:val="auto"/>
                <w:szCs w:val="21"/>
                <w:highlight w:val="none"/>
              </w:rPr>
            </w:pPr>
            <w:r>
              <w:rPr>
                <w:rFonts w:hint="eastAsia" w:ascii="宋体" w:hAnsi="宋体"/>
                <w:bCs/>
                <w:color w:val="auto"/>
                <w:szCs w:val="21"/>
                <w:highlight w:val="none"/>
              </w:rPr>
              <w:t>维修费</w:t>
            </w:r>
          </w:p>
        </w:tc>
        <w:tc>
          <w:tcPr>
            <w:tcW w:w="900" w:type="dxa"/>
            <w:tcBorders>
              <w:top w:val="single" w:color="auto" w:sz="4" w:space="0"/>
            </w:tcBorders>
            <w:noWrap w:val="0"/>
            <w:vAlign w:val="center"/>
          </w:tcPr>
          <w:p w14:paraId="2AB77872">
            <w:pPr>
              <w:spacing w:line="400" w:lineRule="exact"/>
              <w:jc w:val="center"/>
              <w:rPr>
                <w:rFonts w:ascii="宋体" w:hAnsi="宋体"/>
                <w:bCs/>
                <w:color w:val="auto"/>
                <w:szCs w:val="21"/>
                <w:highlight w:val="none"/>
              </w:rPr>
            </w:pPr>
            <w:r>
              <w:rPr>
                <w:rFonts w:hint="eastAsia" w:ascii="宋体" w:hAnsi="宋体"/>
                <w:bCs/>
                <w:color w:val="auto"/>
                <w:szCs w:val="21"/>
                <w:highlight w:val="none"/>
              </w:rPr>
              <w:t>安拆费</w:t>
            </w:r>
          </w:p>
        </w:tc>
        <w:tc>
          <w:tcPr>
            <w:tcW w:w="816" w:type="dxa"/>
            <w:noWrap w:val="0"/>
            <w:vAlign w:val="center"/>
          </w:tcPr>
          <w:p w14:paraId="30540142">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人工</w:t>
            </w:r>
          </w:p>
        </w:tc>
        <w:tc>
          <w:tcPr>
            <w:tcW w:w="744" w:type="dxa"/>
            <w:noWrap w:val="0"/>
            <w:vAlign w:val="center"/>
          </w:tcPr>
          <w:p w14:paraId="01CE8901">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柴油</w:t>
            </w:r>
          </w:p>
        </w:tc>
        <w:tc>
          <w:tcPr>
            <w:tcW w:w="744" w:type="dxa"/>
            <w:noWrap w:val="0"/>
            <w:vAlign w:val="center"/>
          </w:tcPr>
          <w:p w14:paraId="449B2643">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电</w:t>
            </w:r>
          </w:p>
        </w:tc>
        <w:tc>
          <w:tcPr>
            <w:tcW w:w="744" w:type="dxa"/>
            <w:noWrap w:val="0"/>
            <w:vAlign w:val="center"/>
          </w:tcPr>
          <w:p w14:paraId="52844A5F">
            <w:pPr>
              <w:spacing w:line="40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风</w:t>
            </w:r>
          </w:p>
        </w:tc>
        <w:tc>
          <w:tcPr>
            <w:tcW w:w="744" w:type="dxa"/>
            <w:noWrap w:val="0"/>
            <w:vAlign w:val="center"/>
          </w:tcPr>
          <w:p w14:paraId="5D43B0A0">
            <w:pPr>
              <w:spacing w:line="400" w:lineRule="exact"/>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水</w:t>
            </w:r>
          </w:p>
        </w:tc>
        <w:tc>
          <w:tcPr>
            <w:tcW w:w="744" w:type="dxa"/>
            <w:noWrap w:val="0"/>
            <w:vAlign w:val="center"/>
          </w:tcPr>
          <w:p w14:paraId="417238AC">
            <w:pPr>
              <w:spacing w:line="400" w:lineRule="exact"/>
              <w:jc w:val="center"/>
              <w:rPr>
                <w:rFonts w:hint="eastAsia" w:ascii="宋体" w:hAnsi="宋体"/>
                <w:bCs/>
                <w:color w:val="auto"/>
                <w:szCs w:val="21"/>
                <w:highlight w:val="none"/>
              </w:rPr>
            </w:pPr>
          </w:p>
        </w:tc>
        <w:tc>
          <w:tcPr>
            <w:tcW w:w="746" w:type="dxa"/>
            <w:noWrap w:val="0"/>
            <w:vAlign w:val="center"/>
          </w:tcPr>
          <w:p w14:paraId="0F09E48B">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小计</w:t>
            </w:r>
          </w:p>
        </w:tc>
        <w:tc>
          <w:tcPr>
            <w:tcW w:w="1284" w:type="dxa"/>
            <w:gridSpan w:val="2"/>
            <w:noWrap w:val="0"/>
            <w:vAlign w:val="top"/>
          </w:tcPr>
          <w:p w14:paraId="0CBD36FB">
            <w:pPr>
              <w:spacing w:line="400" w:lineRule="exact"/>
              <w:rPr>
                <w:rFonts w:ascii="宋体" w:hAnsi="宋体"/>
                <w:b/>
                <w:color w:val="auto"/>
                <w:szCs w:val="21"/>
                <w:highlight w:val="none"/>
              </w:rPr>
            </w:pPr>
          </w:p>
        </w:tc>
      </w:tr>
      <w:tr w14:paraId="2629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32DA41B0">
            <w:pPr>
              <w:spacing w:line="400" w:lineRule="exact"/>
              <w:jc w:val="center"/>
              <w:rPr>
                <w:rFonts w:ascii="宋体" w:hAnsi="宋体"/>
                <w:bCs/>
                <w:color w:val="auto"/>
                <w:szCs w:val="21"/>
                <w:highlight w:val="none"/>
              </w:rPr>
            </w:pPr>
          </w:p>
        </w:tc>
        <w:tc>
          <w:tcPr>
            <w:tcW w:w="1800" w:type="dxa"/>
            <w:noWrap w:val="0"/>
            <w:vAlign w:val="top"/>
          </w:tcPr>
          <w:p w14:paraId="3DEE04BF">
            <w:pPr>
              <w:spacing w:line="400" w:lineRule="exact"/>
              <w:jc w:val="center"/>
              <w:rPr>
                <w:rFonts w:ascii="宋体" w:hAnsi="宋体"/>
                <w:bCs/>
                <w:color w:val="auto"/>
                <w:szCs w:val="21"/>
                <w:highlight w:val="none"/>
              </w:rPr>
            </w:pPr>
          </w:p>
        </w:tc>
        <w:tc>
          <w:tcPr>
            <w:tcW w:w="1260" w:type="dxa"/>
            <w:noWrap w:val="0"/>
            <w:vAlign w:val="center"/>
          </w:tcPr>
          <w:p w14:paraId="2DD6FD79">
            <w:pPr>
              <w:spacing w:line="400" w:lineRule="exact"/>
              <w:jc w:val="center"/>
              <w:rPr>
                <w:rFonts w:ascii="宋体" w:hAnsi="宋体"/>
                <w:bCs/>
                <w:color w:val="auto"/>
                <w:szCs w:val="21"/>
                <w:highlight w:val="none"/>
              </w:rPr>
            </w:pPr>
          </w:p>
        </w:tc>
        <w:tc>
          <w:tcPr>
            <w:tcW w:w="1620" w:type="dxa"/>
            <w:noWrap w:val="0"/>
            <w:vAlign w:val="center"/>
          </w:tcPr>
          <w:p w14:paraId="06BDE27E">
            <w:pPr>
              <w:spacing w:line="400" w:lineRule="exact"/>
              <w:jc w:val="center"/>
              <w:rPr>
                <w:rFonts w:ascii="宋体" w:hAnsi="宋体"/>
                <w:bCs/>
                <w:color w:val="auto"/>
                <w:szCs w:val="21"/>
                <w:highlight w:val="none"/>
              </w:rPr>
            </w:pPr>
          </w:p>
        </w:tc>
        <w:tc>
          <w:tcPr>
            <w:tcW w:w="1080" w:type="dxa"/>
            <w:noWrap w:val="0"/>
            <w:vAlign w:val="center"/>
          </w:tcPr>
          <w:p w14:paraId="33B88C20">
            <w:pPr>
              <w:spacing w:line="400" w:lineRule="exact"/>
              <w:jc w:val="center"/>
              <w:rPr>
                <w:rFonts w:ascii="宋体" w:hAnsi="宋体"/>
                <w:bCs/>
                <w:color w:val="auto"/>
                <w:szCs w:val="21"/>
                <w:highlight w:val="none"/>
              </w:rPr>
            </w:pPr>
          </w:p>
        </w:tc>
        <w:tc>
          <w:tcPr>
            <w:tcW w:w="900" w:type="dxa"/>
            <w:noWrap w:val="0"/>
            <w:vAlign w:val="center"/>
          </w:tcPr>
          <w:p w14:paraId="012B6BA1">
            <w:pPr>
              <w:spacing w:line="400" w:lineRule="exact"/>
              <w:jc w:val="center"/>
              <w:rPr>
                <w:rFonts w:ascii="宋体" w:hAnsi="宋体"/>
                <w:bCs/>
                <w:color w:val="auto"/>
                <w:szCs w:val="21"/>
                <w:highlight w:val="none"/>
              </w:rPr>
            </w:pPr>
          </w:p>
        </w:tc>
        <w:tc>
          <w:tcPr>
            <w:tcW w:w="816" w:type="dxa"/>
            <w:noWrap w:val="0"/>
            <w:vAlign w:val="center"/>
          </w:tcPr>
          <w:p w14:paraId="7EAC22E8">
            <w:pPr>
              <w:spacing w:line="400" w:lineRule="exact"/>
              <w:jc w:val="center"/>
              <w:rPr>
                <w:rFonts w:ascii="宋体" w:hAnsi="宋体"/>
                <w:bCs/>
                <w:color w:val="auto"/>
                <w:szCs w:val="21"/>
                <w:highlight w:val="none"/>
              </w:rPr>
            </w:pPr>
          </w:p>
        </w:tc>
        <w:tc>
          <w:tcPr>
            <w:tcW w:w="744" w:type="dxa"/>
            <w:noWrap w:val="0"/>
            <w:vAlign w:val="center"/>
          </w:tcPr>
          <w:p w14:paraId="7429A6DC">
            <w:pPr>
              <w:spacing w:line="400" w:lineRule="exact"/>
              <w:jc w:val="center"/>
              <w:rPr>
                <w:rFonts w:ascii="宋体" w:hAnsi="宋体"/>
                <w:bCs/>
                <w:color w:val="auto"/>
                <w:szCs w:val="21"/>
                <w:highlight w:val="none"/>
              </w:rPr>
            </w:pPr>
          </w:p>
        </w:tc>
        <w:tc>
          <w:tcPr>
            <w:tcW w:w="744" w:type="dxa"/>
            <w:noWrap w:val="0"/>
            <w:vAlign w:val="center"/>
          </w:tcPr>
          <w:p w14:paraId="36040829">
            <w:pPr>
              <w:spacing w:line="400" w:lineRule="exact"/>
              <w:jc w:val="center"/>
              <w:rPr>
                <w:rFonts w:ascii="宋体" w:hAnsi="宋体"/>
                <w:b/>
                <w:color w:val="auto"/>
                <w:szCs w:val="21"/>
                <w:highlight w:val="none"/>
              </w:rPr>
            </w:pPr>
          </w:p>
        </w:tc>
        <w:tc>
          <w:tcPr>
            <w:tcW w:w="744" w:type="dxa"/>
            <w:noWrap w:val="0"/>
            <w:vAlign w:val="center"/>
          </w:tcPr>
          <w:p w14:paraId="756D56B2">
            <w:pPr>
              <w:spacing w:line="400" w:lineRule="exact"/>
              <w:jc w:val="center"/>
              <w:rPr>
                <w:rFonts w:ascii="宋体" w:hAnsi="宋体"/>
                <w:b/>
                <w:color w:val="auto"/>
                <w:szCs w:val="21"/>
                <w:highlight w:val="none"/>
              </w:rPr>
            </w:pPr>
          </w:p>
        </w:tc>
        <w:tc>
          <w:tcPr>
            <w:tcW w:w="744" w:type="dxa"/>
            <w:noWrap w:val="0"/>
            <w:vAlign w:val="center"/>
          </w:tcPr>
          <w:p w14:paraId="22E287AE">
            <w:pPr>
              <w:spacing w:line="400" w:lineRule="exact"/>
              <w:jc w:val="center"/>
              <w:rPr>
                <w:rFonts w:ascii="宋体" w:hAnsi="宋体"/>
                <w:b/>
                <w:color w:val="auto"/>
                <w:szCs w:val="21"/>
                <w:highlight w:val="none"/>
              </w:rPr>
            </w:pPr>
          </w:p>
        </w:tc>
        <w:tc>
          <w:tcPr>
            <w:tcW w:w="744" w:type="dxa"/>
            <w:noWrap w:val="0"/>
            <w:vAlign w:val="center"/>
          </w:tcPr>
          <w:p w14:paraId="325A5BE0">
            <w:pPr>
              <w:spacing w:line="400" w:lineRule="exact"/>
              <w:jc w:val="center"/>
              <w:rPr>
                <w:rFonts w:ascii="宋体" w:hAnsi="宋体"/>
                <w:b/>
                <w:color w:val="auto"/>
                <w:szCs w:val="21"/>
                <w:highlight w:val="none"/>
              </w:rPr>
            </w:pPr>
          </w:p>
        </w:tc>
        <w:tc>
          <w:tcPr>
            <w:tcW w:w="744" w:type="dxa"/>
            <w:noWrap w:val="0"/>
            <w:vAlign w:val="center"/>
          </w:tcPr>
          <w:p w14:paraId="064B9AF3">
            <w:pPr>
              <w:spacing w:line="400" w:lineRule="exact"/>
              <w:jc w:val="center"/>
              <w:rPr>
                <w:rFonts w:ascii="宋体" w:hAnsi="宋体"/>
                <w:b/>
                <w:color w:val="auto"/>
                <w:szCs w:val="21"/>
                <w:highlight w:val="none"/>
              </w:rPr>
            </w:pPr>
          </w:p>
        </w:tc>
        <w:tc>
          <w:tcPr>
            <w:tcW w:w="1283" w:type="dxa"/>
            <w:gridSpan w:val="2"/>
            <w:noWrap w:val="0"/>
            <w:vAlign w:val="center"/>
          </w:tcPr>
          <w:p w14:paraId="18EE7891">
            <w:pPr>
              <w:spacing w:line="400" w:lineRule="exact"/>
              <w:jc w:val="center"/>
              <w:rPr>
                <w:rFonts w:ascii="宋体" w:hAnsi="宋体"/>
                <w:b/>
                <w:color w:val="auto"/>
                <w:szCs w:val="21"/>
                <w:highlight w:val="none"/>
              </w:rPr>
            </w:pPr>
          </w:p>
        </w:tc>
      </w:tr>
      <w:tr w14:paraId="337E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16DA0635">
            <w:pPr>
              <w:spacing w:line="400" w:lineRule="exact"/>
              <w:jc w:val="center"/>
              <w:rPr>
                <w:rFonts w:ascii="宋体" w:hAnsi="宋体"/>
                <w:b/>
                <w:color w:val="auto"/>
                <w:szCs w:val="21"/>
                <w:highlight w:val="none"/>
              </w:rPr>
            </w:pPr>
          </w:p>
        </w:tc>
        <w:tc>
          <w:tcPr>
            <w:tcW w:w="1800" w:type="dxa"/>
            <w:noWrap w:val="0"/>
            <w:vAlign w:val="top"/>
          </w:tcPr>
          <w:p w14:paraId="6E28536A">
            <w:pPr>
              <w:spacing w:line="400" w:lineRule="exact"/>
              <w:jc w:val="center"/>
              <w:rPr>
                <w:rFonts w:ascii="宋体" w:hAnsi="宋体"/>
                <w:b/>
                <w:color w:val="auto"/>
                <w:szCs w:val="21"/>
                <w:highlight w:val="none"/>
              </w:rPr>
            </w:pPr>
          </w:p>
        </w:tc>
        <w:tc>
          <w:tcPr>
            <w:tcW w:w="1260" w:type="dxa"/>
            <w:noWrap w:val="0"/>
            <w:vAlign w:val="center"/>
          </w:tcPr>
          <w:p w14:paraId="7D44E4DD">
            <w:pPr>
              <w:spacing w:line="400" w:lineRule="exact"/>
              <w:jc w:val="center"/>
              <w:rPr>
                <w:rFonts w:ascii="宋体" w:hAnsi="宋体"/>
                <w:b/>
                <w:color w:val="auto"/>
                <w:szCs w:val="21"/>
                <w:highlight w:val="none"/>
              </w:rPr>
            </w:pPr>
          </w:p>
        </w:tc>
        <w:tc>
          <w:tcPr>
            <w:tcW w:w="1620" w:type="dxa"/>
            <w:noWrap w:val="0"/>
            <w:vAlign w:val="center"/>
          </w:tcPr>
          <w:p w14:paraId="13AADB73">
            <w:pPr>
              <w:spacing w:line="400" w:lineRule="exact"/>
              <w:jc w:val="center"/>
              <w:rPr>
                <w:rFonts w:ascii="宋体" w:hAnsi="宋体"/>
                <w:b/>
                <w:color w:val="auto"/>
                <w:szCs w:val="21"/>
                <w:highlight w:val="none"/>
              </w:rPr>
            </w:pPr>
          </w:p>
        </w:tc>
        <w:tc>
          <w:tcPr>
            <w:tcW w:w="1080" w:type="dxa"/>
            <w:noWrap w:val="0"/>
            <w:vAlign w:val="center"/>
          </w:tcPr>
          <w:p w14:paraId="79658C2F">
            <w:pPr>
              <w:spacing w:line="400" w:lineRule="exact"/>
              <w:jc w:val="center"/>
              <w:rPr>
                <w:rFonts w:ascii="宋体" w:hAnsi="宋体"/>
                <w:b/>
                <w:color w:val="auto"/>
                <w:szCs w:val="21"/>
                <w:highlight w:val="none"/>
              </w:rPr>
            </w:pPr>
          </w:p>
        </w:tc>
        <w:tc>
          <w:tcPr>
            <w:tcW w:w="900" w:type="dxa"/>
            <w:noWrap w:val="0"/>
            <w:vAlign w:val="center"/>
          </w:tcPr>
          <w:p w14:paraId="60805340">
            <w:pPr>
              <w:spacing w:line="400" w:lineRule="exact"/>
              <w:jc w:val="center"/>
              <w:rPr>
                <w:rFonts w:ascii="宋体" w:hAnsi="宋体"/>
                <w:b/>
                <w:color w:val="auto"/>
                <w:szCs w:val="21"/>
                <w:highlight w:val="none"/>
              </w:rPr>
            </w:pPr>
          </w:p>
        </w:tc>
        <w:tc>
          <w:tcPr>
            <w:tcW w:w="816" w:type="dxa"/>
            <w:noWrap w:val="0"/>
            <w:vAlign w:val="center"/>
          </w:tcPr>
          <w:p w14:paraId="2C68E11C">
            <w:pPr>
              <w:spacing w:line="400" w:lineRule="exact"/>
              <w:jc w:val="center"/>
              <w:rPr>
                <w:rFonts w:ascii="宋体" w:hAnsi="宋体"/>
                <w:b/>
                <w:color w:val="auto"/>
                <w:szCs w:val="21"/>
                <w:highlight w:val="none"/>
              </w:rPr>
            </w:pPr>
          </w:p>
        </w:tc>
        <w:tc>
          <w:tcPr>
            <w:tcW w:w="744" w:type="dxa"/>
            <w:noWrap w:val="0"/>
            <w:vAlign w:val="center"/>
          </w:tcPr>
          <w:p w14:paraId="3B3D7239">
            <w:pPr>
              <w:spacing w:line="400" w:lineRule="exact"/>
              <w:jc w:val="center"/>
              <w:rPr>
                <w:rFonts w:ascii="宋体" w:hAnsi="宋体"/>
                <w:b/>
                <w:color w:val="auto"/>
                <w:szCs w:val="21"/>
                <w:highlight w:val="none"/>
              </w:rPr>
            </w:pPr>
          </w:p>
        </w:tc>
        <w:tc>
          <w:tcPr>
            <w:tcW w:w="744" w:type="dxa"/>
            <w:noWrap w:val="0"/>
            <w:vAlign w:val="center"/>
          </w:tcPr>
          <w:p w14:paraId="211FAA49">
            <w:pPr>
              <w:spacing w:line="400" w:lineRule="exact"/>
              <w:jc w:val="center"/>
              <w:rPr>
                <w:rFonts w:ascii="宋体" w:hAnsi="宋体"/>
                <w:b/>
                <w:color w:val="auto"/>
                <w:szCs w:val="21"/>
                <w:highlight w:val="none"/>
              </w:rPr>
            </w:pPr>
          </w:p>
        </w:tc>
        <w:tc>
          <w:tcPr>
            <w:tcW w:w="744" w:type="dxa"/>
            <w:noWrap w:val="0"/>
            <w:vAlign w:val="center"/>
          </w:tcPr>
          <w:p w14:paraId="28D5500B">
            <w:pPr>
              <w:spacing w:line="400" w:lineRule="exact"/>
              <w:jc w:val="center"/>
              <w:rPr>
                <w:rFonts w:ascii="宋体" w:hAnsi="宋体"/>
                <w:b/>
                <w:color w:val="auto"/>
                <w:szCs w:val="21"/>
                <w:highlight w:val="none"/>
              </w:rPr>
            </w:pPr>
          </w:p>
        </w:tc>
        <w:tc>
          <w:tcPr>
            <w:tcW w:w="744" w:type="dxa"/>
            <w:noWrap w:val="0"/>
            <w:vAlign w:val="center"/>
          </w:tcPr>
          <w:p w14:paraId="294E1F72">
            <w:pPr>
              <w:spacing w:line="400" w:lineRule="exact"/>
              <w:jc w:val="center"/>
              <w:rPr>
                <w:rFonts w:ascii="宋体" w:hAnsi="宋体"/>
                <w:b/>
                <w:color w:val="auto"/>
                <w:szCs w:val="21"/>
                <w:highlight w:val="none"/>
              </w:rPr>
            </w:pPr>
          </w:p>
        </w:tc>
        <w:tc>
          <w:tcPr>
            <w:tcW w:w="744" w:type="dxa"/>
            <w:noWrap w:val="0"/>
            <w:vAlign w:val="center"/>
          </w:tcPr>
          <w:p w14:paraId="1A0A31FC">
            <w:pPr>
              <w:spacing w:line="400" w:lineRule="exact"/>
              <w:jc w:val="center"/>
              <w:rPr>
                <w:rFonts w:ascii="宋体" w:hAnsi="宋体"/>
                <w:b/>
                <w:color w:val="auto"/>
                <w:szCs w:val="21"/>
                <w:highlight w:val="none"/>
              </w:rPr>
            </w:pPr>
          </w:p>
        </w:tc>
        <w:tc>
          <w:tcPr>
            <w:tcW w:w="744" w:type="dxa"/>
            <w:noWrap w:val="0"/>
            <w:vAlign w:val="center"/>
          </w:tcPr>
          <w:p w14:paraId="28A092A3">
            <w:pPr>
              <w:spacing w:line="400" w:lineRule="exact"/>
              <w:jc w:val="center"/>
              <w:rPr>
                <w:rFonts w:ascii="宋体" w:hAnsi="宋体"/>
                <w:b/>
                <w:color w:val="auto"/>
                <w:szCs w:val="21"/>
                <w:highlight w:val="none"/>
              </w:rPr>
            </w:pPr>
          </w:p>
        </w:tc>
        <w:tc>
          <w:tcPr>
            <w:tcW w:w="1283" w:type="dxa"/>
            <w:gridSpan w:val="2"/>
            <w:noWrap w:val="0"/>
            <w:vAlign w:val="center"/>
          </w:tcPr>
          <w:p w14:paraId="09888A8F">
            <w:pPr>
              <w:spacing w:line="400" w:lineRule="exact"/>
              <w:jc w:val="center"/>
              <w:rPr>
                <w:rFonts w:ascii="宋体" w:hAnsi="宋体"/>
                <w:b/>
                <w:color w:val="auto"/>
                <w:szCs w:val="21"/>
                <w:highlight w:val="none"/>
              </w:rPr>
            </w:pPr>
          </w:p>
        </w:tc>
      </w:tr>
      <w:tr w14:paraId="64A9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7A2EF491">
            <w:pPr>
              <w:spacing w:line="400" w:lineRule="exact"/>
              <w:jc w:val="center"/>
              <w:rPr>
                <w:rFonts w:ascii="宋体" w:hAnsi="宋体"/>
                <w:b/>
                <w:color w:val="auto"/>
                <w:szCs w:val="21"/>
                <w:highlight w:val="none"/>
              </w:rPr>
            </w:pPr>
          </w:p>
        </w:tc>
        <w:tc>
          <w:tcPr>
            <w:tcW w:w="1800" w:type="dxa"/>
            <w:noWrap w:val="0"/>
            <w:vAlign w:val="top"/>
          </w:tcPr>
          <w:p w14:paraId="35B9AC34">
            <w:pPr>
              <w:spacing w:line="400" w:lineRule="exact"/>
              <w:jc w:val="center"/>
              <w:rPr>
                <w:rFonts w:ascii="宋体" w:hAnsi="宋体"/>
                <w:b/>
                <w:color w:val="auto"/>
                <w:szCs w:val="21"/>
                <w:highlight w:val="none"/>
              </w:rPr>
            </w:pPr>
          </w:p>
        </w:tc>
        <w:tc>
          <w:tcPr>
            <w:tcW w:w="1260" w:type="dxa"/>
            <w:noWrap w:val="0"/>
            <w:vAlign w:val="center"/>
          </w:tcPr>
          <w:p w14:paraId="41FAB68A">
            <w:pPr>
              <w:spacing w:line="400" w:lineRule="exact"/>
              <w:jc w:val="center"/>
              <w:rPr>
                <w:rFonts w:ascii="宋体" w:hAnsi="宋体"/>
                <w:b/>
                <w:color w:val="auto"/>
                <w:szCs w:val="21"/>
                <w:highlight w:val="none"/>
              </w:rPr>
            </w:pPr>
          </w:p>
        </w:tc>
        <w:tc>
          <w:tcPr>
            <w:tcW w:w="1620" w:type="dxa"/>
            <w:noWrap w:val="0"/>
            <w:vAlign w:val="center"/>
          </w:tcPr>
          <w:p w14:paraId="07FE830C">
            <w:pPr>
              <w:spacing w:line="400" w:lineRule="exact"/>
              <w:jc w:val="center"/>
              <w:rPr>
                <w:rFonts w:ascii="宋体" w:hAnsi="宋体"/>
                <w:b/>
                <w:color w:val="auto"/>
                <w:szCs w:val="21"/>
                <w:highlight w:val="none"/>
              </w:rPr>
            </w:pPr>
          </w:p>
        </w:tc>
        <w:tc>
          <w:tcPr>
            <w:tcW w:w="1080" w:type="dxa"/>
            <w:noWrap w:val="0"/>
            <w:vAlign w:val="center"/>
          </w:tcPr>
          <w:p w14:paraId="5F1FF42B">
            <w:pPr>
              <w:spacing w:line="400" w:lineRule="exact"/>
              <w:jc w:val="center"/>
              <w:rPr>
                <w:rFonts w:ascii="宋体" w:hAnsi="宋体"/>
                <w:b/>
                <w:color w:val="auto"/>
                <w:szCs w:val="21"/>
                <w:highlight w:val="none"/>
              </w:rPr>
            </w:pPr>
          </w:p>
        </w:tc>
        <w:tc>
          <w:tcPr>
            <w:tcW w:w="900" w:type="dxa"/>
            <w:noWrap w:val="0"/>
            <w:vAlign w:val="center"/>
          </w:tcPr>
          <w:p w14:paraId="79F486F0">
            <w:pPr>
              <w:spacing w:line="400" w:lineRule="exact"/>
              <w:jc w:val="center"/>
              <w:rPr>
                <w:rFonts w:ascii="宋体" w:hAnsi="宋体"/>
                <w:b/>
                <w:color w:val="auto"/>
                <w:szCs w:val="21"/>
                <w:highlight w:val="none"/>
              </w:rPr>
            </w:pPr>
          </w:p>
        </w:tc>
        <w:tc>
          <w:tcPr>
            <w:tcW w:w="816" w:type="dxa"/>
            <w:noWrap w:val="0"/>
            <w:vAlign w:val="center"/>
          </w:tcPr>
          <w:p w14:paraId="3DB7B933">
            <w:pPr>
              <w:spacing w:line="400" w:lineRule="exact"/>
              <w:jc w:val="center"/>
              <w:rPr>
                <w:rFonts w:ascii="宋体" w:hAnsi="宋体"/>
                <w:b/>
                <w:color w:val="auto"/>
                <w:szCs w:val="21"/>
                <w:highlight w:val="none"/>
              </w:rPr>
            </w:pPr>
          </w:p>
        </w:tc>
        <w:tc>
          <w:tcPr>
            <w:tcW w:w="744" w:type="dxa"/>
            <w:noWrap w:val="0"/>
            <w:vAlign w:val="center"/>
          </w:tcPr>
          <w:p w14:paraId="5D2C6693">
            <w:pPr>
              <w:spacing w:line="400" w:lineRule="exact"/>
              <w:jc w:val="center"/>
              <w:rPr>
                <w:rFonts w:ascii="宋体" w:hAnsi="宋体"/>
                <w:b/>
                <w:color w:val="auto"/>
                <w:szCs w:val="21"/>
                <w:highlight w:val="none"/>
              </w:rPr>
            </w:pPr>
          </w:p>
        </w:tc>
        <w:tc>
          <w:tcPr>
            <w:tcW w:w="744" w:type="dxa"/>
            <w:noWrap w:val="0"/>
            <w:vAlign w:val="center"/>
          </w:tcPr>
          <w:p w14:paraId="5E6CC5D8">
            <w:pPr>
              <w:spacing w:line="400" w:lineRule="exact"/>
              <w:jc w:val="center"/>
              <w:rPr>
                <w:rFonts w:ascii="宋体" w:hAnsi="宋体"/>
                <w:b/>
                <w:color w:val="auto"/>
                <w:szCs w:val="21"/>
                <w:highlight w:val="none"/>
              </w:rPr>
            </w:pPr>
          </w:p>
        </w:tc>
        <w:tc>
          <w:tcPr>
            <w:tcW w:w="744" w:type="dxa"/>
            <w:noWrap w:val="0"/>
            <w:vAlign w:val="center"/>
          </w:tcPr>
          <w:p w14:paraId="2EAB752E">
            <w:pPr>
              <w:spacing w:line="400" w:lineRule="exact"/>
              <w:jc w:val="center"/>
              <w:rPr>
                <w:rFonts w:ascii="宋体" w:hAnsi="宋体"/>
                <w:b/>
                <w:color w:val="auto"/>
                <w:szCs w:val="21"/>
                <w:highlight w:val="none"/>
              </w:rPr>
            </w:pPr>
          </w:p>
        </w:tc>
        <w:tc>
          <w:tcPr>
            <w:tcW w:w="744" w:type="dxa"/>
            <w:noWrap w:val="0"/>
            <w:vAlign w:val="center"/>
          </w:tcPr>
          <w:p w14:paraId="49014339">
            <w:pPr>
              <w:spacing w:line="400" w:lineRule="exact"/>
              <w:jc w:val="center"/>
              <w:rPr>
                <w:rFonts w:ascii="宋体" w:hAnsi="宋体"/>
                <w:b/>
                <w:color w:val="auto"/>
                <w:szCs w:val="21"/>
                <w:highlight w:val="none"/>
              </w:rPr>
            </w:pPr>
          </w:p>
        </w:tc>
        <w:tc>
          <w:tcPr>
            <w:tcW w:w="744" w:type="dxa"/>
            <w:noWrap w:val="0"/>
            <w:vAlign w:val="center"/>
          </w:tcPr>
          <w:p w14:paraId="4BC26204">
            <w:pPr>
              <w:spacing w:line="400" w:lineRule="exact"/>
              <w:jc w:val="center"/>
              <w:rPr>
                <w:rFonts w:ascii="宋体" w:hAnsi="宋体"/>
                <w:b/>
                <w:color w:val="auto"/>
                <w:szCs w:val="21"/>
                <w:highlight w:val="none"/>
              </w:rPr>
            </w:pPr>
          </w:p>
        </w:tc>
        <w:tc>
          <w:tcPr>
            <w:tcW w:w="744" w:type="dxa"/>
            <w:noWrap w:val="0"/>
            <w:vAlign w:val="center"/>
          </w:tcPr>
          <w:p w14:paraId="6087B35B">
            <w:pPr>
              <w:spacing w:line="400" w:lineRule="exact"/>
              <w:jc w:val="center"/>
              <w:rPr>
                <w:rFonts w:ascii="宋体" w:hAnsi="宋体"/>
                <w:b/>
                <w:color w:val="auto"/>
                <w:szCs w:val="21"/>
                <w:highlight w:val="none"/>
              </w:rPr>
            </w:pPr>
          </w:p>
        </w:tc>
        <w:tc>
          <w:tcPr>
            <w:tcW w:w="1283" w:type="dxa"/>
            <w:gridSpan w:val="2"/>
            <w:noWrap w:val="0"/>
            <w:vAlign w:val="center"/>
          </w:tcPr>
          <w:p w14:paraId="30D094F0">
            <w:pPr>
              <w:spacing w:line="400" w:lineRule="exact"/>
              <w:jc w:val="center"/>
              <w:rPr>
                <w:rFonts w:ascii="宋体" w:hAnsi="宋体"/>
                <w:b/>
                <w:color w:val="auto"/>
                <w:szCs w:val="21"/>
                <w:highlight w:val="none"/>
              </w:rPr>
            </w:pPr>
          </w:p>
        </w:tc>
      </w:tr>
      <w:tr w14:paraId="71AA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68B77763">
            <w:pPr>
              <w:spacing w:line="400" w:lineRule="exact"/>
              <w:jc w:val="center"/>
              <w:rPr>
                <w:rFonts w:ascii="宋体" w:hAnsi="宋体"/>
                <w:b/>
                <w:color w:val="auto"/>
                <w:szCs w:val="21"/>
                <w:highlight w:val="none"/>
              </w:rPr>
            </w:pPr>
          </w:p>
        </w:tc>
        <w:tc>
          <w:tcPr>
            <w:tcW w:w="1800" w:type="dxa"/>
            <w:noWrap w:val="0"/>
            <w:vAlign w:val="top"/>
          </w:tcPr>
          <w:p w14:paraId="1871C767">
            <w:pPr>
              <w:spacing w:line="400" w:lineRule="exact"/>
              <w:jc w:val="center"/>
              <w:rPr>
                <w:rFonts w:ascii="宋体" w:hAnsi="宋体"/>
                <w:b/>
                <w:color w:val="auto"/>
                <w:szCs w:val="21"/>
                <w:highlight w:val="none"/>
              </w:rPr>
            </w:pPr>
          </w:p>
        </w:tc>
        <w:tc>
          <w:tcPr>
            <w:tcW w:w="1260" w:type="dxa"/>
            <w:noWrap w:val="0"/>
            <w:vAlign w:val="center"/>
          </w:tcPr>
          <w:p w14:paraId="00CF3255">
            <w:pPr>
              <w:spacing w:line="400" w:lineRule="exact"/>
              <w:jc w:val="center"/>
              <w:rPr>
                <w:rFonts w:ascii="宋体" w:hAnsi="宋体"/>
                <w:b/>
                <w:color w:val="auto"/>
                <w:szCs w:val="21"/>
                <w:highlight w:val="none"/>
              </w:rPr>
            </w:pPr>
          </w:p>
        </w:tc>
        <w:tc>
          <w:tcPr>
            <w:tcW w:w="1620" w:type="dxa"/>
            <w:noWrap w:val="0"/>
            <w:vAlign w:val="center"/>
          </w:tcPr>
          <w:p w14:paraId="26B88313">
            <w:pPr>
              <w:spacing w:line="400" w:lineRule="exact"/>
              <w:jc w:val="center"/>
              <w:rPr>
                <w:rFonts w:ascii="宋体" w:hAnsi="宋体"/>
                <w:b/>
                <w:color w:val="auto"/>
                <w:szCs w:val="21"/>
                <w:highlight w:val="none"/>
              </w:rPr>
            </w:pPr>
          </w:p>
        </w:tc>
        <w:tc>
          <w:tcPr>
            <w:tcW w:w="1080" w:type="dxa"/>
            <w:noWrap w:val="0"/>
            <w:vAlign w:val="center"/>
          </w:tcPr>
          <w:p w14:paraId="44BFE8E3">
            <w:pPr>
              <w:spacing w:line="400" w:lineRule="exact"/>
              <w:jc w:val="center"/>
              <w:rPr>
                <w:rFonts w:ascii="宋体" w:hAnsi="宋体"/>
                <w:b/>
                <w:color w:val="auto"/>
                <w:szCs w:val="21"/>
                <w:highlight w:val="none"/>
              </w:rPr>
            </w:pPr>
          </w:p>
        </w:tc>
        <w:tc>
          <w:tcPr>
            <w:tcW w:w="900" w:type="dxa"/>
            <w:noWrap w:val="0"/>
            <w:vAlign w:val="center"/>
          </w:tcPr>
          <w:p w14:paraId="72F30D84">
            <w:pPr>
              <w:spacing w:line="400" w:lineRule="exact"/>
              <w:jc w:val="center"/>
              <w:rPr>
                <w:rFonts w:ascii="宋体" w:hAnsi="宋体"/>
                <w:b/>
                <w:color w:val="auto"/>
                <w:szCs w:val="21"/>
                <w:highlight w:val="none"/>
              </w:rPr>
            </w:pPr>
          </w:p>
        </w:tc>
        <w:tc>
          <w:tcPr>
            <w:tcW w:w="816" w:type="dxa"/>
            <w:noWrap w:val="0"/>
            <w:vAlign w:val="center"/>
          </w:tcPr>
          <w:p w14:paraId="28B6B177">
            <w:pPr>
              <w:spacing w:line="400" w:lineRule="exact"/>
              <w:jc w:val="center"/>
              <w:rPr>
                <w:rFonts w:ascii="宋体" w:hAnsi="宋体"/>
                <w:b/>
                <w:color w:val="auto"/>
                <w:szCs w:val="21"/>
                <w:highlight w:val="none"/>
              </w:rPr>
            </w:pPr>
          </w:p>
        </w:tc>
        <w:tc>
          <w:tcPr>
            <w:tcW w:w="744" w:type="dxa"/>
            <w:noWrap w:val="0"/>
            <w:vAlign w:val="center"/>
          </w:tcPr>
          <w:p w14:paraId="0F344C7F">
            <w:pPr>
              <w:spacing w:line="400" w:lineRule="exact"/>
              <w:jc w:val="center"/>
              <w:rPr>
                <w:rFonts w:ascii="宋体" w:hAnsi="宋体"/>
                <w:b/>
                <w:color w:val="auto"/>
                <w:szCs w:val="21"/>
                <w:highlight w:val="none"/>
              </w:rPr>
            </w:pPr>
          </w:p>
        </w:tc>
        <w:tc>
          <w:tcPr>
            <w:tcW w:w="744" w:type="dxa"/>
            <w:noWrap w:val="0"/>
            <w:vAlign w:val="center"/>
          </w:tcPr>
          <w:p w14:paraId="23ED88A8">
            <w:pPr>
              <w:spacing w:line="400" w:lineRule="exact"/>
              <w:jc w:val="center"/>
              <w:rPr>
                <w:rFonts w:ascii="宋体" w:hAnsi="宋体"/>
                <w:b/>
                <w:color w:val="auto"/>
                <w:szCs w:val="21"/>
                <w:highlight w:val="none"/>
              </w:rPr>
            </w:pPr>
          </w:p>
        </w:tc>
        <w:tc>
          <w:tcPr>
            <w:tcW w:w="744" w:type="dxa"/>
            <w:noWrap w:val="0"/>
            <w:vAlign w:val="center"/>
          </w:tcPr>
          <w:p w14:paraId="080F3451">
            <w:pPr>
              <w:spacing w:line="400" w:lineRule="exact"/>
              <w:jc w:val="center"/>
              <w:rPr>
                <w:rFonts w:ascii="宋体" w:hAnsi="宋体"/>
                <w:b/>
                <w:color w:val="auto"/>
                <w:szCs w:val="21"/>
                <w:highlight w:val="none"/>
              </w:rPr>
            </w:pPr>
          </w:p>
        </w:tc>
        <w:tc>
          <w:tcPr>
            <w:tcW w:w="744" w:type="dxa"/>
            <w:noWrap w:val="0"/>
            <w:vAlign w:val="center"/>
          </w:tcPr>
          <w:p w14:paraId="145AD676">
            <w:pPr>
              <w:spacing w:line="400" w:lineRule="exact"/>
              <w:jc w:val="center"/>
              <w:rPr>
                <w:rFonts w:ascii="宋体" w:hAnsi="宋体"/>
                <w:b/>
                <w:color w:val="auto"/>
                <w:szCs w:val="21"/>
                <w:highlight w:val="none"/>
              </w:rPr>
            </w:pPr>
          </w:p>
        </w:tc>
        <w:tc>
          <w:tcPr>
            <w:tcW w:w="744" w:type="dxa"/>
            <w:noWrap w:val="0"/>
            <w:vAlign w:val="center"/>
          </w:tcPr>
          <w:p w14:paraId="7A68F84F">
            <w:pPr>
              <w:spacing w:line="400" w:lineRule="exact"/>
              <w:jc w:val="center"/>
              <w:rPr>
                <w:rFonts w:ascii="宋体" w:hAnsi="宋体"/>
                <w:b/>
                <w:color w:val="auto"/>
                <w:szCs w:val="21"/>
                <w:highlight w:val="none"/>
              </w:rPr>
            </w:pPr>
          </w:p>
        </w:tc>
        <w:tc>
          <w:tcPr>
            <w:tcW w:w="744" w:type="dxa"/>
            <w:noWrap w:val="0"/>
            <w:vAlign w:val="center"/>
          </w:tcPr>
          <w:p w14:paraId="22FFA7B1">
            <w:pPr>
              <w:spacing w:line="400" w:lineRule="exact"/>
              <w:jc w:val="center"/>
              <w:rPr>
                <w:rFonts w:ascii="宋体" w:hAnsi="宋体"/>
                <w:b/>
                <w:color w:val="auto"/>
                <w:szCs w:val="21"/>
                <w:highlight w:val="none"/>
              </w:rPr>
            </w:pPr>
          </w:p>
        </w:tc>
        <w:tc>
          <w:tcPr>
            <w:tcW w:w="1283" w:type="dxa"/>
            <w:gridSpan w:val="2"/>
            <w:noWrap w:val="0"/>
            <w:vAlign w:val="center"/>
          </w:tcPr>
          <w:p w14:paraId="2C041845">
            <w:pPr>
              <w:spacing w:line="400" w:lineRule="exact"/>
              <w:jc w:val="center"/>
              <w:rPr>
                <w:rFonts w:ascii="宋体" w:hAnsi="宋体"/>
                <w:b/>
                <w:color w:val="auto"/>
                <w:szCs w:val="21"/>
                <w:highlight w:val="none"/>
              </w:rPr>
            </w:pPr>
          </w:p>
        </w:tc>
      </w:tr>
      <w:tr w14:paraId="2739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777F9879">
            <w:pPr>
              <w:spacing w:line="400" w:lineRule="exact"/>
              <w:jc w:val="center"/>
              <w:rPr>
                <w:rFonts w:ascii="宋体" w:hAnsi="宋体"/>
                <w:b/>
                <w:color w:val="auto"/>
                <w:szCs w:val="21"/>
                <w:highlight w:val="none"/>
              </w:rPr>
            </w:pPr>
          </w:p>
        </w:tc>
        <w:tc>
          <w:tcPr>
            <w:tcW w:w="1800" w:type="dxa"/>
            <w:noWrap w:val="0"/>
            <w:vAlign w:val="top"/>
          </w:tcPr>
          <w:p w14:paraId="57C914A5">
            <w:pPr>
              <w:spacing w:line="400" w:lineRule="exact"/>
              <w:jc w:val="center"/>
              <w:rPr>
                <w:rFonts w:ascii="宋体" w:hAnsi="宋体"/>
                <w:b/>
                <w:color w:val="auto"/>
                <w:szCs w:val="21"/>
                <w:highlight w:val="none"/>
              </w:rPr>
            </w:pPr>
          </w:p>
        </w:tc>
        <w:tc>
          <w:tcPr>
            <w:tcW w:w="1260" w:type="dxa"/>
            <w:noWrap w:val="0"/>
            <w:vAlign w:val="center"/>
          </w:tcPr>
          <w:p w14:paraId="715407E6">
            <w:pPr>
              <w:spacing w:line="400" w:lineRule="exact"/>
              <w:jc w:val="center"/>
              <w:rPr>
                <w:rFonts w:ascii="宋体" w:hAnsi="宋体"/>
                <w:b/>
                <w:color w:val="auto"/>
                <w:szCs w:val="21"/>
                <w:highlight w:val="none"/>
              </w:rPr>
            </w:pPr>
          </w:p>
        </w:tc>
        <w:tc>
          <w:tcPr>
            <w:tcW w:w="1620" w:type="dxa"/>
            <w:noWrap w:val="0"/>
            <w:vAlign w:val="center"/>
          </w:tcPr>
          <w:p w14:paraId="29D47E8A">
            <w:pPr>
              <w:spacing w:line="400" w:lineRule="exact"/>
              <w:jc w:val="center"/>
              <w:rPr>
                <w:rFonts w:ascii="宋体" w:hAnsi="宋体"/>
                <w:b/>
                <w:color w:val="auto"/>
                <w:szCs w:val="21"/>
                <w:highlight w:val="none"/>
              </w:rPr>
            </w:pPr>
          </w:p>
        </w:tc>
        <w:tc>
          <w:tcPr>
            <w:tcW w:w="1080" w:type="dxa"/>
            <w:noWrap w:val="0"/>
            <w:vAlign w:val="center"/>
          </w:tcPr>
          <w:p w14:paraId="67F030F6">
            <w:pPr>
              <w:spacing w:line="400" w:lineRule="exact"/>
              <w:jc w:val="center"/>
              <w:rPr>
                <w:rFonts w:ascii="宋体" w:hAnsi="宋体"/>
                <w:b/>
                <w:color w:val="auto"/>
                <w:szCs w:val="21"/>
                <w:highlight w:val="none"/>
              </w:rPr>
            </w:pPr>
          </w:p>
        </w:tc>
        <w:tc>
          <w:tcPr>
            <w:tcW w:w="900" w:type="dxa"/>
            <w:noWrap w:val="0"/>
            <w:vAlign w:val="center"/>
          </w:tcPr>
          <w:p w14:paraId="3014B59E">
            <w:pPr>
              <w:spacing w:line="400" w:lineRule="exact"/>
              <w:jc w:val="center"/>
              <w:rPr>
                <w:rFonts w:ascii="宋体" w:hAnsi="宋体"/>
                <w:b/>
                <w:color w:val="auto"/>
                <w:szCs w:val="21"/>
                <w:highlight w:val="none"/>
              </w:rPr>
            </w:pPr>
          </w:p>
        </w:tc>
        <w:tc>
          <w:tcPr>
            <w:tcW w:w="816" w:type="dxa"/>
            <w:noWrap w:val="0"/>
            <w:vAlign w:val="center"/>
          </w:tcPr>
          <w:p w14:paraId="2A5BBB56">
            <w:pPr>
              <w:spacing w:line="400" w:lineRule="exact"/>
              <w:jc w:val="center"/>
              <w:rPr>
                <w:rFonts w:ascii="宋体" w:hAnsi="宋体"/>
                <w:b/>
                <w:color w:val="auto"/>
                <w:szCs w:val="21"/>
                <w:highlight w:val="none"/>
              </w:rPr>
            </w:pPr>
          </w:p>
        </w:tc>
        <w:tc>
          <w:tcPr>
            <w:tcW w:w="744" w:type="dxa"/>
            <w:noWrap w:val="0"/>
            <w:vAlign w:val="center"/>
          </w:tcPr>
          <w:p w14:paraId="3F64B5FB">
            <w:pPr>
              <w:spacing w:line="400" w:lineRule="exact"/>
              <w:jc w:val="center"/>
              <w:rPr>
                <w:rFonts w:ascii="宋体" w:hAnsi="宋体"/>
                <w:b/>
                <w:color w:val="auto"/>
                <w:szCs w:val="21"/>
                <w:highlight w:val="none"/>
              </w:rPr>
            </w:pPr>
          </w:p>
        </w:tc>
        <w:tc>
          <w:tcPr>
            <w:tcW w:w="744" w:type="dxa"/>
            <w:noWrap w:val="0"/>
            <w:vAlign w:val="center"/>
          </w:tcPr>
          <w:p w14:paraId="2C3E9CE6">
            <w:pPr>
              <w:spacing w:line="400" w:lineRule="exact"/>
              <w:jc w:val="center"/>
              <w:rPr>
                <w:rFonts w:ascii="宋体" w:hAnsi="宋体"/>
                <w:b/>
                <w:color w:val="auto"/>
                <w:szCs w:val="21"/>
                <w:highlight w:val="none"/>
              </w:rPr>
            </w:pPr>
          </w:p>
        </w:tc>
        <w:tc>
          <w:tcPr>
            <w:tcW w:w="744" w:type="dxa"/>
            <w:noWrap w:val="0"/>
            <w:vAlign w:val="center"/>
          </w:tcPr>
          <w:p w14:paraId="358E8C65">
            <w:pPr>
              <w:spacing w:line="400" w:lineRule="exact"/>
              <w:jc w:val="center"/>
              <w:rPr>
                <w:rFonts w:ascii="宋体" w:hAnsi="宋体"/>
                <w:b/>
                <w:color w:val="auto"/>
                <w:szCs w:val="21"/>
                <w:highlight w:val="none"/>
              </w:rPr>
            </w:pPr>
          </w:p>
        </w:tc>
        <w:tc>
          <w:tcPr>
            <w:tcW w:w="744" w:type="dxa"/>
            <w:noWrap w:val="0"/>
            <w:vAlign w:val="center"/>
          </w:tcPr>
          <w:p w14:paraId="3C811703">
            <w:pPr>
              <w:spacing w:line="400" w:lineRule="exact"/>
              <w:jc w:val="center"/>
              <w:rPr>
                <w:rFonts w:ascii="宋体" w:hAnsi="宋体"/>
                <w:b/>
                <w:color w:val="auto"/>
                <w:szCs w:val="21"/>
                <w:highlight w:val="none"/>
              </w:rPr>
            </w:pPr>
          </w:p>
        </w:tc>
        <w:tc>
          <w:tcPr>
            <w:tcW w:w="744" w:type="dxa"/>
            <w:noWrap w:val="0"/>
            <w:vAlign w:val="center"/>
          </w:tcPr>
          <w:p w14:paraId="1F0EFD47">
            <w:pPr>
              <w:spacing w:line="400" w:lineRule="exact"/>
              <w:jc w:val="center"/>
              <w:rPr>
                <w:rFonts w:ascii="宋体" w:hAnsi="宋体"/>
                <w:b/>
                <w:color w:val="auto"/>
                <w:szCs w:val="21"/>
                <w:highlight w:val="none"/>
              </w:rPr>
            </w:pPr>
          </w:p>
        </w:tc>
        <w:tc>
          <w:tcPr>
            <w:tcW w:w="744" w:type="dxa"/>
            <w:noWrap w:val="0"/>
            <w:vAlign w:val="center"/>
          </w:tcPr>
          <w:p w14:paraId="40EA3CD1">
            <w:pPr>
              <w:spacing w:line="400" w:lineRule="exact"/>
              <w:jc w:val="center"/>
              <w:rPr>
                <w:rFonts w:ascii="宋体" w:hAnsi="宋体"/>
                <w:b/>
                <w:color w:val="auto"/>
                <w:szCs w:val="21"/>
                <w:highlight w:val="none"/>
              </w:rPr>
            </w:pPr>
          </w:p>
        </w:tc>
        <w:tc>
          <w:tcPr>
            <w:tcW w:w="1283" w:type="dxa"/>
            <w:gridSpan w:val="2"/>
            <w:noWrap w:val="0"/>
            <w:vAlign w:val="center"/>
          </w:tcPr>
          <w:p w14:paraId="1E5F7B19">
            <w:pPr>
              <w:spacing w:line="400" w:lineRule="exact"/>
              <w:jc w:val="center"/>
              <w:rPr>
                <w:rFonts w:ascii="宋体" w:hAnsi="宋体"/>
                <w:b/>
                <w:color w:val="auto"/>
                <w:szCs w:val="21"/>
                <w:highlight w:val="none"/>
              </w:rPr>
            </w:pPr>
          </w:p>
        </w:tc>
      </w:tr>
      <w:tr w14:paraId="1678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02293481">
            <w:pPr>
              <w:spacing w:line="400" w:lineRule="exact"/>
              <w:jc w:val="center"/>
              <w:rPr>
                <w:rFonts w:ascii="宋体" w:hAnsi="宋体"/>
                <w:b/>
                <w:color w:val="auto"/>
                <w:szCs w:val="21"/>
                <w:highlight w:val="none"/>
              </w:rPr>
            </w:pPr>
          </w:p>
        </w:tc>
        <w:tc>
          <w:tcPr>
            <w:tcW w:w="1800" w:type="dxa"/>
            <w:noWrap w:val="0"/>
            <w:vAlign w:val="top"/>
          </w:tcPr>
          <w:p w14:paraId="48886E67">
            <w:pPr>
              <w:spacing w:line="400" w:lineRule="exact"/>
              <w:jc w:val="center"/>
              <w:rPr>
                <w:rFonts w:ascii="宋体" w:hAnsi="宋体"/>
                <w:b/>
                <w:color w:val="auto"/>
                <w:szCs w:val="21"/>
                <w:highlight w:val="none"/>
              </w:rPr>
            </w:pPr>
          </w:p>
        </w:tc>
        <w:tc>
          <w:tcPr>
            <w:tcW w:w="1260" w:type="dxa"/>
            <w:noWrap w:val="0"/>
            <w:vAlign w:val="center"/>
          </w:tcPr>
          <w:p w14:paraId="4519AF7D">
            <w:pPr>
              <w:spacing w:line="400" w:lineRule="exact"/>
              <w:jc w:val="center"/>
              <w:rPr>
                <w:rFonts w:ascii="宋体" w:hAnsi="宋体"/>
                <w:b/>
                <w:color w:val="auto"/>
                <w:szCs w:val="21"/>
                <w:highlight w:val="none"/>
              </w:rPr>
            </w:pPr>
          </w:p>
        </w:tc>
        <w:tc>
          <w:tcPr>
            <w:tcW w:w="1620" w:type="dxa"/>
            <w:noWrap w:val="0"/>
            <w:vAlign w:val="center"/>
          </w:tcPr>
          <w:p w14:paraId="6C0631A1">
            <w:pPr>
              <w:spacing w:line="400" w:lineRule="exact"/>
              <w:jc w:val="center"/>
              <w:rPr>
                <w:rFonts w:ascii="宋体" w:hAnsi="宋体"/>
                <w:b/>
                <w:color w:val="auto"/>
                <w:szCs w:val="21"/>
                <w:highlight w:val="none"/>
              </w:rPr>
            </w:pPr>
          </w:p>
        </w:tc>
        <w:tc>
          <w:tcPr>
            <w:tcW w:w="1080" w:type="dxa"/>
            <w:noWrap w:val="0"/>
            <w:vAlign w:val="center"/>
          </w:tcPr>
          <w:p w14:paraId="5444012F">
            <w:pPr>
              <w:spacing w:line="400" w:lineRule="exact"/>
              <w:jc w:val="center"/>
              <w:rPr>
                <w:rFonts w:ascii="宋体" w:hAnsi="宋体"/>
                <w:b/>
                <w:color w:val="auto"/>
                <w:szCs w:val="21"/>
                <w:highlight w:val="none"/>
              </w:rPr>
            </w:pPr>
          </w:p>
        </w:tc>
        <w:tc>
          <w:tcPr>
            <w:tcW w:w="900" w:type="dxa"/>
            <w:noWrap w:val="0"/>
            <w:vAlign w:val="center"/>
          </w:tcPr>
          <w:p w14:paraId="71C9F3D0">
            <w:pPr>
              <w:spacing w:line="400" w:lineRule="exact"/>
              <w:jc w:val="center"/>
              <w:rPr>
                <w:rFonts w:ascii="宋体" w:hAnsi="宋体"/>
                <w:b/>
                <w:color w:val="auto"/>
                <w:szCs w:val="21"/>
                <w:highlight w:val="none"/>
              </w:rPr>
            </w:pPr>
          </w:p>
        </w:tc>
        <w:tc>
          <w:tcPr>
            <w:tcW w:w="816" w:type="dxa"/>
            <w:noWrap w:val="0"/>
            <w:vAlign w:val="center"/>
          </w:tcPr>
          <w:p w14:paraId="2B77D1EE">
            <w:pPr>
              <w:spacing w:line="400" w:lineRule="exact"/>
              <w:jc w:val="center"/>
              <w:rPr>
                <w:rFonts w:ascii="宋体" w:hAnsi="宋体"/>
                <w:b/>
                <w:color w:val="auto"/>
                <w:szCs w:val="21"/>
                <w:highlight w:val="none"/>
              </w:rPr>
            </w:pPr>
          </w:p>
        </w:tc>
        <w:tc>
          <w:tcPr>
            <w:tcW w:w="744" w:type="dxa"/>
            <w:noWrap w:val="0"/>
            <w:vAlign w:val="center"/>
          </w:tcPr>
          <w:p w14:paraId="5FD212F7">
            <w:pPr>
              <w:spacing w:line="400" w:lineRule="exact"/>
              <w:jc w:val="center"/>
              <w:rPr>
                <w:rFonts w:ascii="宋体" w:hAnsi="宋体"/>
                <w:b/>
                <w:color w:val="auto"/>
                <w:szCs w:val="21"/>
                <w:highlight w:val="none"/>
              </w:rPr>
            </w:pPr>
          </w:p>
        </w:tc>
        <w:tc>
          <w:tcPr>
            <w:tcW w:w="744" w:type="dxa"/>
            <w:noWrap w:val="0"/>
            <w:vAlign w:val="center"/>
          </w:tcPr>
          <w:p w14:paraId="27015C8F">
            <w:pPr>
              <w:spacing w:line="400" w:lineRule="exact"/>
              <w:jc w:val="center"/>
              <w:rPr>
                <w:rFonts w:ascii="宋体" w:hAnsi="宋体"/>
                <w:b/>
                <w:color w:val="auto"/>
                <w:szCs w:val="21"/>
                <w:highlight w:val="none"/>
              </w:rPr>
            </w:pPr>
          </w:p>
        </w:tc>
        <w:tc>
          <w:tcPr>
            <w:tcW w:w="744" w:type="dxa"/>
            <w:noWrap w:val="0"/>
            <w:vAlign w:val="center"/>
          </w:tcPr>
          <w:p w14:paraId="506ED545">
            <w:pPr>
              <w:spacing w:line="400" w:lineRule="exact"/>
              <w:jc w:val="center"/>
              <w:rPr>
                <w:rFonts w:ascii="宋体" w:hAnsi="宋体"/>
                <w:b/>
                <w:color w:val="auto"/>
                <w:szCs w:val="21"/>
                <w:highlight w:val="none"/>
              </w:rPr>
            </w:pPr>
          </w:p>
        </w:tc>
        <w:tc>
          <w:tcPr>
            <w:tcW w:w="744" w:type="dxa"/>
            <w:noWrap w:val="0"/>
            <w:vAlign w:val="center"/>
          </w:tcPr>
          <w:p w14:paraId="16BF8251">
            <w:pPr>
              <w:spacing w:line="400" w:lineRule="exact"/>
              <w:jc w:val="center"/>
              <w:rPr>
                <w:rFonts w:ascii="宋体" w:hAnsi="宋体"/>
                <w:b/>
                <w:color w:val="auto"/>
                <w:szCs w:val="21"/>
                <w:highlight w:val="none"/>
              </w:rPr>
            </w:pPr>
          </w:p>
        </w:tc>
        <w:tc>
          <w:tcPr>
            <w:tcW w:w="744" w:type="dxa"/>
            <w:noWrap w:val="0"/>
            <w:vAlign w:val="center"/>
          </w:tcPr>
          <w:p w14:paraId="77D3CC44">
            <w:pPr>
              <w:spacing w:line="400" w:lineRule="exact"/>
              <w:jc w:val="center"/>
              <w:rPr>
                <w:rFonts w:ascii="宋体" w:hAnsi="宋体"/>
                <w:b/>
                <w:color w:val="auto"/>
                <w:szCs w:val="21"/>
                <w:highlight w:val="none"/>
              </w:rPr>
            </w:pPr>
          </w:p>
        </w:tc>
        <w:tc>
          <w:tcPr>
            <w:tcW w:w="744" w:type="dxa"/>
            <w:noWrap w:val="0"/>
            <w:vAlign w:val="center"/>
          </w:tcPr>
          <w:p w14:paraId="1C90B5E4">
            <w:pPr>
              <w:spacing w:line="400" w:lineRule="exact"/>
              <w:jc w:val="center"/>
              <w:rPr>
                <w:rFonts w:ascii="宋体" w:hAnsi="宋体"/>
                <w:b/>
                <w:color w:val="auto"/>
                <w:szCs w:val="21"/>
                <w:highlight w:val="none"/>
              </w:rPr>
            </w:pPr>
          </w:p>
        </w:tc>
        <w:tc>
          <w:tcPr>
            <w:tcW w:w="1283" w:type="dxa"/>
            <w:gridSpan w:val="2"/>
            <w:noWrap w:val="0"/>
            <w:vAlign w:val="center"/>
          </w:tcPr>
          <w:p w14:paraId="5425486D">
            <w:pPr>
              <w:spacing w:line="400" w:lineRule="exact"/>
              <w:jc w:val="center"/>
              <w:rPr>
                <w:rFonts w:ascii="宋体" w:hAnsi="宋体"/>
                <w:b/>
                <w:color w:val="auto"/>
                <w:szCs w:val="21"/>
                <w:highlight w:val="none"/>
              </w:rPr>
            </w:pPr>
          </w:p>
        </w:tc>
      </w:tr>
      <w:tr w14:paraId="3680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3EE0E1B6">
            <w:pPr>
              <w:spacing w:line="400" w:lineRule="exact"/>
              <w:jc w:val="center"/>
              <w:rPr>
                <w:rFonts w:ascii="宋体" w:hAnsi="宋体"/>
                <w:b/>
                <w:color w:val="auto"/>
                <w:szCs w:val="21"/>
                <w:highlight w:val="none"/>
              </w:rPr>
            </w:pPr>
          </w:p>
        </w:tc>
        <w:tc>
          <w:tcPr>
            <w:tcW w:w="1800" w:type="dxa"/>
            <w:noWrap w:val="0"/>
            <w:vAlign w:val="top"/>
          </w:tcPr>
          <w:p w14:paraId="1E280A7D">
            <w:pPr>
              <w:spacing w:line="400" w:lineRule="exact"/>
              <w:jc w:val="center"/>
              <w:rPr>
                <w:rFonts w:ascii="宋体" w:hAnsi="宋体"/>
                <w:b/>
                <w:color w:val="auto"/>
                <w:szCs w:val="21"/>
                <w:highlight w:val="none"/>
              </w:rPr>
            </w:pPr>
          </w:p>
        </w:tc>
        <w:tc>
          <w:tcPr>
            <w:tcW w:w="1260" w:type="dxa"/>
            <w:noWrap w:val="0"/>
            <w:vAlign w:val="center"/>
          </w:tcPr>
          <w:p w14:paraId="687C8939">
            <w:pPr>
              <w:spacing w:line="400" w:lineRule="exact"/>
              <w:jc w:val="center"/>
              <w:rPr>
                <w:rFonts w:ascii="宋体" w:hAnsi="宋体"/>
                <w:b/>
                <w:color w:val="auto"/>
                <w:szCs w:val="21"/>
                <w:highlight w:val="none"/>
              </w:rPr>
            </w:pPr>
          </w:p>
        </w:tc>
        <w:tc>
          <w:tcPr>
            <w:tcW w:w="1620" w:type="dxa"/>
            <w:noWrap w:val="0"/>
            <w:vAlign w:val="center"/>
          </w:tcPr>
          <w:p w14:paraId="41C56093">
            <w:pPr>
              <w:spacing w:line="400" w:lineRule="exact"/>
              <w:jc w:val="center"/>
              <w:rPr>
                <w:rFonts w:ascii="宋体" w:hAnsi="宋体"/>
                <w:b/>
                <w:color w:val="auto"/>
                <w:szCs w:val="21"/>
                <w:highlight w:val="none"/>
              </w:rPr>
            </w:pPr>
          </w:p>
        </w:tc>
        <w:tc>
          <w:tcPr>
            <w:tcW w:w="1080" w:type="dxa"/>
            <w:noWrap w:val="0"/>
            <w:vAlign w:val="center"/>
          </w:tcPr>
          <w:p w14:paraId="164DE56E">
            <w:pPr>
              <w:spacing w:line="400" w:lineRule="exact"/>
              <w:jc w:val="center"/>
              <w:rPr>
                <w:rFonts w:ascii="宋体" w:hAnsi="宋体"/>
                <w:b/>
                <w:color w:val="auto"/>
                <w:szCs w:val="21"/>
                <w:highlight w:val="none"/>
              </w:rPr>
            </w:pPr>
          </w:p>
        </w:tc>
        <w:tc>
          <w:tcPr>
            <w:tcW w:w="900" w:type="dxa"/>
            <w:noWrap w:val="0"/>
            <w:vAlign w:val="center"/>
          </w:tcPr>
          <w:p w14:paraId="3C5B67EC">
            <w:pPr>
              <w:spacing w:line="400" w:lineRule="exact"/>
              <w:jc w:val="center"/>
              <w:rPr>
                <w:rFonts w:ascii="宋体" w:hAnsi="宋体"/>
                <w:b/>
                <w:color w:val="auto"/>
                <w:szCs w:val="21"/>
                <w:highlight w:val="none"/>
              </w:rPr>
            </w:pPr>
          </w:p>
        </w:tc>
        <w:tc>
          <w:tcPr>
            <w:tcW w:w="816" w:type="dxa"/>
            <w:noWrap w:val="0"/>
            <w:vAlign w:val="center"/>
          </w:tcPr>
          <w:p w14:paraId="0D0D6519">
            <w:pPr>
              <w:spacing w:line="400" w:lineRule="exact"/>
              <w:jc w:val="center"/>
              <w:rPr>
                <w:rFonts w:ascii="宋体" w:hAnsi="宋体"/>
                <w:b/>
                <w:color w:val="auto"/>
                <w:szCs w:val="21"/>
                <w:highlight w:val="none"/>
              </w:rPr>
            </w:pPr>
          </w:p>
        </w:tc>
        <w:tc>
          <w:tcPr>
            <w:tcW w:w="744" w:type="dxa"/>
            <w:noWrap w:val="0"/>
            <w:vAlign w:val="center"/>
          </w:tcPr>
          <w:p w14:paraId="7DD03A74">
            <w:pPr>
              <w:spacing w:line="400" w:lineRule="exact"/>
              <w:jc w:val="center"/>
              <w:rPr>
                <w:rFonts w:ascii="宋体" w:hAnsi="宋体"/>
                <w:b/>
                <w:color w:val="auto"/>
                <w:szCs w:val="21"/>
                <w:highlight w:val="none"/>
              </w:rPr>
            </w:pPr>
          </w:p>
        </w:tc>
        <w:tc>
          <w:tcPr>
            <w:tcW w:w="744" w:type="dxa"/>
            <w:noWrap w:val="0"/>
            <w:vAlign w:val="center"/>
          </w:tcPr>
          <w:p w14:paraId="4EC71FD0">
            <w:pPr>
              <w:spacing w:line="400" w:lineRule="exact"/>
              <w:jc w:val="center"/>
              <w:rPr>
                <w:rFonts w:ascii="宋体" w:hAnsi="宋体"/>
                <w:b/>
                <w:color w:val="auto"/>
                <w:szCs w:val="21"/>
                <w:highlight w:val="none"/>
              </w:rPr>
            </w:pPr>
          </w:p>
        </w:tc>
        <w:tc>
          <w:tcPr>
            <w:tcW w:w="744" w:type="dxa"/>
            <w:noWrap w:val="0"/>
            <w:vAlign w:val="center"/>
          </w:tcPr>
          <w:p w14:paraId="3E64E5A4">
            <w:pPr>
              <w:spacing w:line="400" w:lineRule="exact"/>
              <w:jc w:val="center"/>
              <w:rPr>
                <w:rFonts w:ascii="宋体" w:hAnsi="宋体"/>
                <w:b/>
                <w:color w:val="auto"/>
                <w:szCs w:val="21"/>
                <w:highlight w:val="none"/>
              </w:rPr>
            </w:pPr>
          </w:p>
        </w:tc>
        <w:tc>
          <w:tcPr>
            <w:tcW w:w="744" w:type="dxa"/>
            <w:noWrap w:val="0"/>
            <w:vAlign w:val="center"/>
          </w:tcPr>
          <w:p w14:paraId="1896EEDA">
            <w:pPr>
              <w:spacing w:line="400" w:lineRule="exact"/>
              <w:jc w:val="center"/>
              <w:rPr>
                <w:rFonts w:ascii="宋体" w:hAnsi="宋体"/>
                <w:b/>
                <w:color w:val="auto"/>
                <w:szCs w:val="21"/>
                <w:highlight w:val="none"/>
              </w:rPr>
            </w:pPr>
          </w:p>
        </w:tc>
        <w:tc>
          <w:tcPr>
            <w:tcW w:w="744" w:type="dxa"/>
            <w:noWrap w:val="0"/>
            <w:vAlign w:val="center"/>
          </w:tcPr>
          <w:p w14:paraId="722523C2">
            <w:pPr>
              <w:spacing w:line="400" w:lineRule="exact"/>
              <w:jc w:val="center"/>
              <w:rPr>
                <w:rFonts w:ascii="宋体" w:hAnsi="宋体"/>
                <w:b/>
                <w:color w:val="auto"/>
                <w:szCs w:val="21"/>
                <w:highlight w:val="none"/>
              </w:rPr>
            </w:pPr>
          </w:p>
        </w:tc>
        <w:tc>
          <w:tcPr>
            <w:tcW w:w="744" w:type="dxa"/>
            <w:noWrap w:val="0"/>
            <w:vAlign w:val="center"/>
          </w:tcPr>
          <w:p w14:paraId="19AD0359">
            <w:pPr>
              <w:spacing w:line="400" w:lineRule="exact"/>
              <w:jc w:val="center"/>
              <w:rPr>
                <w:rFonts w:ascii="宋体" w:hAnsi="宋体"/>
                <w:b/>
                <w:color w:val="auto"/>
                <w:szCs w:val="21"/>
                <w:highlight w:val="none"/>
              </w:rPr>
            </w:pPr>
          </w:p>
        </w:tc>
        <w:tc>
          <w:tcPr>
            <w:tcW w:w="1283" w:type="dxa"/>
            <w:gridSpan w:val="2"/>
            <w:noWrap w:val="0"/>
            <w:vAlign w:val="center"/>
          </w:tcPr>
          <w:p w14:paraId="2B16369F">
            <w:pPr>
              <w:spacing w:line="400" w:lineRule="exact"/>
              <w:jc w:val="center"/>
              <w:rPr>
                <w:rFonts w:ascii="宋体" w:hAnsi="宋体"/>
                <w:b/>
                <w:color w:val="auto"/>
                <w:szCs w:val="21"/>
                <w:highlight w:val="none"/>
              </w:rPr>
            </w:pPr>
          </w:p>
        </w:tc>
      </w:tr>
      <w:tr w14:paraId="2607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67" w:hRule="atLeast"/>
          <w:jc w:val="center"/>
        </w:trPr>
        <w:tc>
          <w:tcPr>
            <w:tcW w:w="904" w:type="dxa"/>
            <w:gridSpan w:val="2"/>
            <w:noWrap w:val="0"/>
            <w:vAlign w:val="center"/>
          </w:tcPr>
          <w:p w14:paraId="6B607BBE">
            <w:pPr>
              <w:spacing w:line="400" w:lineRule="exact"/>
              <w:jc w:val="center"/>
              <w:rPr>
                <w:rFonts w:ascii="宋体" w:hAnsi="宋体"/>
                <w:b/>
                <w:color w:val="auto"/>
                <w:szCs w:val="21"/>
                <w:highlight w:val="none"/>
              </w:rPr>
            </w:pPr>
          </w:p>
        </w:tc>
        <w:tc>
          <w:tcPr>
            <w:tcW w:w="1800" w:type="dxa"/>
            <w:noWrap w:val="0"/>
            <w:vAlign w:val="top"/>
          </w:tcPr>
          <w:p w14:paraId="4B0C0896">
            <w:pPr>
              <w:spacing w:line="400" w:lineRule="exact"/>
              <w:jc w:val="center"/>
              <w:rPr>
                <w:rFonts w:ascii="宋体" w:hAnsi="宋体"/>
                <w:b/>
                <w:color w:val="auto"/>
                <w:szCs w:val="21"/>
                <w:highlight w:val="none"/>
              </w:rPr>
            </w:pPr>
          </w:p>
        </w:tc>
        <w:tc>
          <w:tcPr>
            <w:tcW w:w="1260" w:type="dxa"/>
            <w:noWrap w:val="0"/>
            <w:vAlign w:val="center"/>
          </w:tcPr>
          <w:p w14:paraId="71D811E6">
            <w:pPr>
              <w:spacing w:line="400" w:lineRule="exact"/>
              <w:jc w:val="center"/>
              <w:rPr>
                <w:rFonts w:ascii="宋体" w:hAnsi="宋体"/>
                <w:b/>
                <w:color w:val="auto"/>
                <w:szCs w:val="21"/>
                <w:highlight w:val="none"/>
              </w:rPr>
            </w:pPr>
          </w:p>
        </w:tc>
        <w:tc>
          <w:tcPr>
            <w:tcW w:w="1620" w:type="dxa"/>
            <w:noWrap w:val="0"/>
            <w:vAlign w:val="center"/>
          </w:tcPr>
          <w:p w14:paraId="095B88FF">
            <w:pPr>
              <w:spacing w:line="400" w:lineRule="exact"/>
              <w:jc w:val="center"/>
              <w:rPr>
                <w:rFonts w:ascii="宋体" w:hAnsi="宋体"/>
                <w:b/>
                <w:color w:val="auto"/>
                <w:szCs w:val="21"/>
                <w:highlight w:val="none"/>
              </w:rPr>
            </w:pPr>
          </w:p>
        </w:tc>
        <w:tc>
          <w:tcPr>
            <w:tcW w:w="1080" w:type="dxa"/>
            <w:noWrap w:val="0"/>
            <w:vAlign w:val="center"/>
          </w:tcPr>
          <w:p w14:paraId="724B6271">
            <w:pPr>
              <w:spacing w:line="400" w:lineRule="exact"/>
              <w:jc w:val="center"/>
              <w:rPr>
                <w:rFonts w:ascii="宋体" w:hAnsi="宋体"/>
                <w:b/>
                <w:color w:val="auto"/>
                <w:szCs w:val="21"/>
                <w:highlight w:val="none"/>
              </w:rPr>
            </w:pPr>
          </w:p>
        </w:tc>
        <w:tc>
          <w:tcPr>
            <w:tcW w:w="900" w:type="dxa"/>
            <w:noWrap w:val="0"/>
            <w:vAlign w:val="center"/>
          </w:tcPr>
          <w:p w14:paraId="1801AFDE">
            <w:pPr>
              <w:spacing w:line="400" w:lineRule="exact"/>
              <w:jc w:val="center"/>
              <w:rPr>
                <w:rFonts w:ascii="宋体" w:hAnsi="宋体"/>
                <w:b/>
                <w:color w:val="auto"/>
                <w:szCs w:val="21"/>
                <w:highlight w:val="none"/>
              </w:rPr>
            </w:pPr>
          </w:p>
        </w:tc>
        <w:tc>
          <w:tcPr>
            <w:tcW w:w="816" w:type="dxa"/>
            <w:noWrap w:val="0"/>
            <w:vAlign w:val="center"/>
          </w:tcPr>
          <w:p w14:paraId="68F12F7D">
            <w:pPr>
              <w:spacing w:line="400" w:lineRule="exact"/>
              <w:jc w:val="center"/>
              <w:rPr>
                <w:rFonts w:ascii="宋体" w:hAnsi="宋体"/>
                <w:b/>
                <w:color w:val="auto"/>
                <w:szCs w:val="21"/>
                <w:highlight w:val="none"/>
              </w:rPr>
            </w:pPr>
          </w:p>
        </w:tc>
        <w:tc>
          <w:tcPr>
            <w:tcW w:w="744" w:type="dxa"/>
            <w:noWrap w:val="0"/>
            <w:vAlign w:val="center"/>
          </w:tcPr>
          <w:p w14:paraId="0F3C37C5">
            <w:pPr>
              <w:spacing w:line="400" w:lineRule="exact"/>
              <w:jc w:val="center"/>
              <w:rPr>
                <w:rFonts w:ascii="宋体" w:hAnsi="宋体"/>
                <w:b/>
                <w:color w:val="auto"/>
                <w:szCs w:val="21"/>
                <w:highlight w:val="none"/>
              </w:rPr>
            </w:pPr>
          </w:p>
        </w:tc>
        <w:tc>
          <w:tcPr>
            <w:tcW w:w="744" w:type="dxa"/>
            <w:noWrap w:val="0"/>
            <w:vAlign w:val="center"/>
          </w:tcPr>
          <w:p w14:paraId="2336AE87">
            <w:pPr>
              <w:spacing w:line="400" w:lineRule="exact"/>
              <w:jc w:val="center"/>
              <w:rPr>
                <w:rFonts w:ascii="宋体" w:hAnsi="宋体"/>
                <w:b/>
                <w:color w:val="auto"/>
                <w:szCs w:val="21"/>
                <w:highlight w:val="none"/>
              </w:rPr>
            </w:pPr>
          </w:p>
        </w:tc>
        <w:tc>
          <w:tcPr>
            <w:tcW w:w="744" w:type="dxa"/>
            <w:noWrap w:val="0"/>
            <w:vAlign w:val="center"/>
          </w:tcPr>
          <w:p w14:paraId="7D65E51D">
            <w:pPr>
              <w:spacing w:line="400" w:lineRule="exact"/>
              <w:jc w:val="center"/>
              <w:rPr>
                <w:rFonts w:ascii="宋体" w:hAnsi="宋体"/>
                <w:b/>
                <w:color w:val="auto"/>
                <w:szCs w:val="21"/>
                <w:highlight w:val="none"/>
              </w:rPr>
            </w:pPr>
          </w:p>
        </w:tc>
        <w:tc>
          <w:tcPr>
            <w:tcW w:w="744" w:type="dxa"/>
            <w:noWrap w:val="0"/>
            <w:vAlign w:val="center"/>
          </w:tcPr>
          <w:p w14:paraId="2040022D">
            <w:pPr>
              <w:spacing w:line="400" w:lineRule="exact"/>
              <w:jc w:val="center"/>
              <w:rPr>
                <w:rFonts w:ascii="宋体" w:hAnsi="宋体"/>
                <w:b/>
                <w:color w:val="auto"/>
                <w:szCs w:val="21"/>
                <w:highlight w:val="none"/>
              </w:rPr>
            </w:pPr>
          </w:p>
        </w:tc>
        <w:tc>
          <w:tcPr>
            <w:tcW w:w="744" w:type="dxa"/>
            <w:noWrap w:val="0"/>
            <w:vAlign w:val="center"/>
          </w:tcPr>
          <w:p w14:paraId="1092D6A6">
            <w:pPr>
              <w:spacing w:line="400" w:lineRule="exact"/>
              <w:jc w:val="center"/>
              <w:rPr>
                <w:rFonts w:ascii="宋体" w:hAnsi="宋体"/>
                <w:b/>
                <w:color w:val="auto"/>
                <w:szCs w:val="21"/>
                <w:highlight w:val="none"/>
              </w:rPr>
            </w:pPr>
          </w:p>
        </w:tc>
        <w:tc>
          <w:tcPr>
            <w:tcW w:w="744" w:type="dxa"/>
            <w:noWrap w:val="0"/>
            <w:vAlign w:val="center"/>
          </w:tcPr>
          <w:p w14:paraId="0EC4C1C6">
            <w:pPr>
              <w:spacing w:line="400" w:lineRule="exact"/>
              <w:jc w:val="center"/>
              <w:rPr>
                <w:rFonts w:ascii="宋体" w:hAnsi="宋体"/>
                <w:b/>
                <w:color w:val="auto"/>
                <w:szCs w:val="21"/>
                <w:highlight w:val="none"/>
              </w:rPr>
            </w:pPr>
          </w:p>
        </w:tc>
        <w:tc>
          <w:tcPr>
            <w:tcW w:w="1283" w:type="dxa"/>
            <w:gridSpan w:val="2"/>
            <w:noWrap w:val="0"/>
            <w:vAlign w:val="center"/>
          </w:tcPr>
          <w:p w14:paraId="536C2EB1">
            <w:pPr>
              <w:spacing w:line="400" w:lineRule="exact"/>
              <w:jc w:val="center"/>
              <w:rPr>
                <w:rFonts w:ascii="宋体" w:hAnsi="宋体"/>
                <w:b/>
                <w:color w:val="auto"/>
                <w:szCs w:val="21"/>
                <w:highlight w:val="none"/>
              </w:rPr>
            </w:pPr>
          </w:p>
        </w:tc>
      </w:tr>
    </w:tbl>
    <w:p w14:paraId="28F522CC">
      <w:pPr>
        <w:tabs>
          <w:tab w:val="left" w:pos="-1418"/>
        </w:tabs>
        <w:spacing w:line="400" w:lineRule="exact"/>
        <w:rPr>
          <w:rFonts w:hint="eastAsia" w:ascii="宋体" w:hAnsi="宋体"/>
          <w:color w:val="auto"/>
          <w:sz w:val="23"/>
          <w:szCs w:val="23"/>
          <w:highlight w:val="none"/>
        </w:rPr>
      </w:pPr>
    </w:p>
    <w:p w14:paraId="26AE098D">
      <w:pPr>
        <w:tabs>
          <w:tab w:val="left" w:pos="-1418"/>
        </w:tabs>
        <w:spacing w:line="400" w:lineRule="exact"/>
        <w:rPr>
          <w:rFonts w:hint="eastAsia" w:ascii="宋体" w:hAnsi="宋体"/>
          <w:color w:val="auto"/>
          <w:sz w:val="23"/>
          <w:szCs w:val="23"/>
          <w:highlight w:val="none"/>
        </w:rPr>
      </w:pPr>
      <w:r>
        <w:rPr>
          <w:rFonts w:ascii="宋体" w:hAnsi="宋体"/>
          <w:color w:val="auto"/>
          <w:sz w:val="23"/>
          <w:szCs w:val="23"/>
          <w:highlight w:val="none"/>
        </w:rPr>
        <w:br w:type="page"/>
      </w:r>
    </w:p>
    <w:p w14:paraId="09E40C9D">
      <w:pPr>
        <w:tabs>
          <w:tab w:val="left" w:pos="-1418"/>
          <w:tab w:val="left" w:pos="5505"/>
        </w:tabs>
        <w:spacing w:line="400" w:lineRule="exact"/>
        <w:jc w:val="center"/>
        <w:rPr>
          <w:rFonts w:hint="eastAsia" w:ascii="宋体" w:hAnsi="宋体"/>
          <w:b/>
          <w:color w:val="auto"/>
          <w:sz w:val="31"/>
          <w:szCs w:val="31"/>
          <w:highlight w:val="none"/>
        </w:rPr>
      </w:pPr>
      <w:r>
        <w:rPr>
          <w:rFonts w:hint="eastAsia"/>
          <w:b/>
          <w:color w:val="auto"/>
          <w:sz w:val="36"/>
          <w:szCs w:val="36"/>
          <w:highlight w:val="none"/>
        </w:rPr>
        <w:t>投标人自备施工机械台时（班）费汇总表</w:t>
      </w:r>
    </w:p>
    <w:p w14:paraId="0992C3C3">
      <w:pPr>
        <w:spacing w:line="400" w:lineRule="exact"/>
        <w:rPr>
          <w:rFonts w:hint="eastAsia" w:ascii="宋体" w:hAnsi="宋体"/>
          <w:color w:val="auto"/>
          <w:szCs w:val="21"/>
          <w:highlight w:val="none"/>
        </w:rPr>
      </w:pPr>
    </w:p>
    <w:p w14:paraId="4C9C74F0">
      <w:pPr>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15965A76">
      <w:pPr>
        <w:spacing w:line="400" w:lineRule="exact"/>
        <w:rPr>
          <w:rFonts w:ascii="宋体" w:hAnsi="宋体"/>
          <w:color w:val="auto"/>
          <w:sz w:val="29"/>
          <w:szCs w:val="29"/>
          <w:highlight w:val="none"/>
          <w:u w:val="single"/>
        </w:rPr>
      </w:pPr>
      <w:r>
        <w:rPr>
          <w:rFonts w:hint="eastAsia"/>
          <w:color w:val="auto"/>
          <w:szCs w:val="21"/>
          <w:highlight w:val="none"/>
        </w:rPr>
        <w:t>工程名称：</w:t>
      </w:r>
      <w:r>
        <w:rPr>
          <w:rFonts w:hint="eastAsia"/>
          <w:color w:val="auto"/>
          <w:sz w:val="29"/>
          <w:szCs w:val="29"/>
          <w:highlight w:val="none"/>
          <w:u w:val="single"/>
        </w:rPr>
        <w:t xml:space="preserve">           </w:t>
      </w:r>
      <w:r>
        <w:rPr>
          <w:rFonts w:hint="eastAsia"/>
          <w:color w:val="auto"/>
          <w:sz w:val="20"/>
          <w:szCs w:val="20"/>
          <w:highlight w:val="none"/>
        </w:rPr>
        <w:t xml:space="preserve">(项目名称)   </w:t>
      </w:r>
      <w:r>
        <w:rPr>
          <w:rFonts w:hint="eastAsia"/>
          <w:color w:val="auto"/>
          <w:sz w:val="29"/>
          <w:szCs w:val="29"/>
          <w:highlight w:val="none"/>
          <w:u w:val="single"/>
        </w:rPr>
        <w:t xml:space="preserve">        </w:t>
      </w:r>
      <w:r>
        <w:rPr>
          <w:rFonts w:hint="eastAsia"/>
          <w:color w:val="auto"/>
          <w:sz w:val="20"/>
          <w:szCs w:val="20"/>
          <w:highlight w:val="none"/>
        </w:rPr>
        <w:t xml:space="preserve">   (标段名称)                           </w:t>
      </w:r>
      <w:r>
        <w:rPr>
          <w:rFonts w:hint="eastAsia"/>
          <w:bCs/>
          <w:color w:val="auto"/>
          <w:sz w:val="20"/>
          <w:szCs w:val="20"/>
          <w:highlight w:val="none"/>
        </w:rPr>
        <w:t>单位：元／</w:t>
      </w:r>
      <w:r>
        <w:rPr>
          <w:rFonts w:hint="eastAsia"/>
          <w:color w:val="auto"/>
          <w:sz w:val="20"/>
          <w:szCs w:val="20"/>
          <w:highlight w:val="none"/>
        </w:rPr>
        <w:t>台时(班)</w:t>
      </w:r>
    </w:p>
    <w:tbl>
      <w:tblPr>
        <w:tblStyle w:val="87"/>
        <w:tblW w:w="13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914"/>
        <w:gridCol w:w="1564"/>
        <w:gridCol w:w="1393"/>
        <w:gridCol w:w="846"/>
        <w:gridCol w:w="846"/>
        <w:gridCol w:w="846"/>
        <w:gridCol w:w="846"/>
        <w:gridCol w:w="846"/>
        <w:gridCol w:w="846"/>
        <w:gridCol w:w="846"/>
        <w:gridCol w:w="989"/>
      </w:tblGrid>
      <w:tr w14:paraId="3FFE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vMerge w:val="restart"/>
            <w:noWrap w:val="0"/>
            <w:vAlign w:val="center"/>
          </w:tcPr>
          <w:p w14:paraId="6CA0BCFE">
            <w:pPr>
              <w:spacing w:line="400" w:lineRule="exact"/>
              <w:jc w:val="center"/>
              <w:rPr>
                <w:rFonts w:ascii="宋体" w:hAnsi="宋体"/>
                <w:bCs/>
                <w:color w:val="auto"/>
                <w:szCs w:val="21"/>
                <w:highlight w:val="none"/>
              </w:rPr>
            </w:pPr>
            <w:r>
              <w:rPr>
                <w:rFonts w:hint="eastAsia" w:ascii="宋体" w:hAnsi="宋体"/>
                <w:bCs/>
                <w:color w:val="auto"/>
                <w:szCs w:val="21"/>
                <w:highlight w:val="none"/>
              </w:rPr>
              <w:t>序号</w:t>
            </w:r>
          </w:p>
        </w:tc>
        <w:tc>
          <w:tcPr>
            <w:tcW w:w="2914" w:type="dxa"/>
            <w:vMerge w:val="restart"/>
            <w:noWrap w:val="0"/>
            <w:vAlign w:val="center"/>
          </w:tcPr>
          <w:p w14:paraId="5AFF0838">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机械名称</w:t>
            </w:r>
          </w:p>
        </w:tc>
        <w:tc>
          <w:tcPr>
            <w:tcW w:w="1564" w:type="dxa"/>
            <w:vMerge w:val="restart"/>
            <w:noWrap w:val="0"/>
            <w:vAlign w:val="center"/>
          </w:tcPr>
          <w:p w14:paraId="7B66B405">
            <w:pPr>
              <w:spacing w:line="400" w:lineRule="exact"/>
              <w:jc w:val="center"/>
              <w:rPr>
                <w:rFonts w:ascii="宋体" w:hAnsi="宋体"/>
                <w:bCs/>
                <w:color w:val="auto"/>
                <w:szCs w:val="21"/>
                <w:highlight w:val="none"/>
              </w:rPr>
            </w:pPr>
            <w:r>
              <w:rPr>
                <w:rFonts w:hint="eastAsia" w:ascii="宋体" w:hAnsi="宋体"/>
                <w:bCs/>
                <w:color w:val="auto"/>
                <w:szCs w:val="21"/>
                <w:highlight w:val="none"/>
              </w:rPr>
              <w:t>规格型号</w:t>
            </w:r>
          </w:p>
        </w:tc>
        <w:tc>
          <w:tcPr>
            <w:tcW w:w="1393" w:type="dxa"/>
            <w:vMerge w:val="restart"/>
            <w:noWrap w:val="0"/>
            <w:vAlign w:val="center"/>
          </w:tcPr>
          <w:p w14:paraId="1888F2E6">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一类费用</w:t>
            </w:r>
          </w:p>
        </w:tc>
        <w:tc>
          <w:tcPr>
            <w:tcW w:w="5922" w:type="dxa"/>
            <w:gridSpan w:val="7"/>
            <w:noWrap w:val="0"/>
            <w:vAlign w:val="center"/>
          </w:tcPr>
          <w:p w14:paraId="0C4A09F9">
            <w:pPr>
              <w:spacing w:line="400" w:lineRule="exact"/>
              <w:jc w:val="center"/>
              <w:rPr>
                <w:rFonts w:ascii="宋体" w:hAnsi="宋体"/>
                <w:b/>
                <w:color w:val="auto"/>
                <w:szCs w:val="21"/>
                <w:highlight w:val="none"/>
              </w:rPr>
            </w:pPr>
            <w:r>
              <w:rPr>
                <w:rFonts w:hint="eastAsia" w:ascii="宋体" w:hAnsi="宋体"/>
                <w:bCs/>
                <w:color w:val="auto"/>
                <w:szCs w:val="21"/>
                <w:highlight w:val="none"/>
              </w:rPr>
              <w:t>二类费用</w:t>
            </w:r>
          </w:p>
        </w:tc>
        <w:tc>
          <w:tcPr>
            <w:tcW w:w="989" w:type="dxa"/>
            <w:vMerge w:val="restart"/>
            <w:noWrap w:val="0"/>
            <w:vAlign w:val="center"/>
          </w:tcPr>
          <w:p w14:paraId="5E07DB87">
            <w:pPr>
              <w:spacing w:line="400" w:lineRule="exact"/>
              <w:jc w:val="center"/>
              <w:rPr>
                <w:rFonts w:ascii="宋体" w:hAnsi="宋体"/>
                <w:b/>
                <w:color w:val="auto"/>
                <w:szCs w:val="21"/>
                <w:highlight w:val="none"/>
              </w:rPr>
            </w:pPr>
            <w:r>
              <w:rPr>
                <w:rFonts w:hint="eastAsia" w:ascii="宋体" w:hAnsi="宋体"/>
                <w:bCs/>
                <w:color w:val="auto"/>
                <w:szCs w:val="21"/>
                <w:highlight w:val="none"/>
              </w:rPr>
              <w:t>合计</w:t>
            </w:r>
          </w:p>
        </w:tc>
      </w:tr>
      <w:tr w14:paraId="3BD1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vMerge w:val="continue"/>
            <w:noWrap w:val="0"/>
            <w:vAlign w:val="center"/>
          </w:tcPr>
          <w:p w14:paraId="29D775CE">
            <w:pPr>
              <w:spacing w:line="400" w:lineRule="exact"/>
              <w:jc w:val="center"/>
              <w:rPr>
                <w:rFonts w:ascii="宋体" w:hAnsi="宋体"/>
                <w:bCs/>
                <w:color w:val="auto"/>
                <w:szCs w:val="21"/>
                <w:highlight w:val="none"/>
              </w:rPr>
            </w:pPr>
          </w:p>
        </w:tc>
        <w:tc>
          <w:tcPr>
            <w:tcW w:w="2914" w:type="dxa"/>
            <w:vMerge w:val="continue"/>
            <w:noWrap w:val="0"/>
            <w:vAlign w:val="top"/>
          </w:tcPr>
          <w:p w14:paraId="61BBAEFB">
            <w:pPr>
              <w:spacing w:line="400" w:lineRule="exact"/>
              <w:jc w:val="center"/>
              <w:rPr>
                <w:rFonts w:ascii="宋体" w:hAnsi="宋体"/>
                <w:bCs/>
                <w:color w:val="auto"/>
                <w:szCs w:val="21"/>
                <w:highlight w:val="none"/>
              </w:rPr>
            </w:pPr>
          </w:p>
        </w:tc>
        <w:tc>
          <w:tcPr>
            <w:tcW w:w="1564" w:type="dxa"/>
            <w:vMerge w:val="continue"/>
            <w:noWrap w:val="0"/>
            <w:vAlign w:val="center"/>
          </w:tcPr>
          <w:p w14:paraId="71974122">
            <w:pPr>
              <w:spacing w:line="400" w:lineRule="exact"/>
              <w:jc w:val="center"/>
              <w:rPr>
                <w:rFonts w:ascii="宋体" w:hAnsi="宋体"/>
                <w:bCs/>
                <w:color w:val="auto"/>
                <w:szCs w:val="21"/>
                <w:highlight w:val="none"/>
              </w:rPr>
            </w:pPr>
          </w:p>
        </w:tc>
        <w:tc>
          <w:tcPr>
            <w:tcW w:w="1393" w:type="dxa"/>
            <w:vMerge w:val="continue"/>
            <w:noWrap w:val="0"/>
            <w:vAlign w:val="center"/>
          </w:tcPr>
          <w:p w14:paraId="4156F174">
            <w:pPr>
              <w:spacing w:line="400" w:lineRule="exact"/>
              <w:jc w:val="center"/>
              <w:rPr>
                <w:rFonts w:ascii="宋体" w:hAnsi="宋体"/>
                <w:bCs/>
                <w:color w:val="auto"/>
                <w:szCs w:val="21"/>
                <w:highlight w:val="none"/>
              </w:rPr>
            </w:pPr>
          </w:p>
        </w:tc>
        <w:tc>
          <w:tcPr>
            <w:tcW w:w="846" w:type="dxa"/>
            <w:noWrap w:val="0"/>
            <w:vAlign w:val="center"/>
          </w:tcPr>
          <w:p w14:paraId="7D613F82">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人工</w:t>
            </w:r>
          </w:p>
        </w:tc>
        <w:tc>
          <w:tcPr>
            <w:tcW w:w="846" w:type="dxa"/>
            <w:noWrap w:val="0"/>
            <w:vAlign w:val="center"/>
          </w:tcPr>
          <w:p w14:paraId="05D0DEDF">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柴油</w:t>
            </w:r>
          </w:p>
        </w:tc>
        <w:tc>
          <w:tcPr>
            <w:tcW w:w="846" w:type="dxa"/>
            <w:noWrap w:val="0"/>
            <w:vAlign w:val="center"/>
          </w:tcPr>
          <w:p w14:paraId="36CE20C5">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电</w:t>
            </w:r>
          </w:p>
        </w:tc>
        <w:tc>
          <w:tcPr>
            <w:tcW w:w="846" w:type="dxa"/>
            <w:noWrap w:val="0"/>
            <w:vAlign w:val="center"/>
          </w:tcPr>
          <w:p w14:paraId="7FDC197E">
            <w:pPr>
              <w:spacing w:line="400" w:lineRule="exact"/>
              <w:jc w:val="center"/>
              <w:rPr>
                <w:rFonts w:hint="eastAsia" w:ascii="宋体" w:hAnsi="宋体"/>
                <w:bCs/>
                <w:color w:val="auto"/>
                <w:szCs w:val="21"/>
                <w:highlight w:val="none"/>
              </w:rPr>
            </w:pPr>
          </w:p>
        </w:tc>
        <w:tc>
          <w:tcPr>
            <w:tcW w:w="846" w:type="dxa"/>
            <w:noWrap w:val="0"/>
            <w:vAlign w:val="center"/>
          </w:tcPr>
          <w:p w14:paraId="4D81BABC">
            <w:pPr>
              <w:spacing w:line="400" w:lineRule="exact"/>
              <w:jc w:val="center"/>
              <w:rPr>
                <w:rFonts w:hint="eastAsia" w:ascii="宋体" w:hAnsi="宋体"/>
                <w:bCs/>
                <w:color w:val="auto"/>
                <w:szCs w:val="21"/>
                <w:highlight w:val="none"/>
              </w:rPr>
            </w:pPr>
          </w:p>
        </w:tc>
        <w:tc>
          <w:tcPr>
            <w:tcW w:w="846" w:type="dxa"/>
            <w:noWrap w:val="0"/>
            <w:vAlign w:val="center"/>
          </w:tcPr>
          <w:p w14:paraId="66946F93">
            <w:pPr>
              <w:spacing w:line="400" w:lineRule="exact"/>
              <w:jc w:val="center"/>
              <w:rPr>
                <w:rFonts w:hint="eastAsia" w:ascii="宋体" w:hAnsi="宋体"/>
                <w:bCs/>
                <w:color w:val="auto"/>
                <w:szCs w:val="21"/>
                <w:highlight w:val="none"/>
              </w:rPr>
            </w:pPr>
          </w:p>
        </w:tc>
        <w:tc>
          <w:tcPr>
            <w:tcW w:w="846" w:type="dxa"/>
            <w:noWrap w:val="0"/>
            <w:vAlign w:val="center"/>
          </w:tcPr>
          <w:p w14:paraId="6F59815F">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小计</w:t>
            </w:r>
          </w:p>
        </w:tc>
        <w:tc>
          <w:tcPr>
            <w:tcW w:w="989" w:type="dxa"/>
            <w:vMerge w:val="continue"/>
            <w:noWrap w:val="0"/>
            <w:vAlign w:val="top"/>
          </w:tcPr>
          <w:p w14:paraId="229A94A4">
            <w:pPr>
              <w:spacing w:line="400" w:lineRule="exact"/>
              <w:rPr>
                <w:rFonts w:ascii="宋体" w:hAnsi="宋体"/>
                <w:b/>
                <w:color w:val="auto"/>
                <w:szCs w:val="21"/>
                <w:highlight w:val="none"/>
              </w:rPr>
            </w:pPr>
          </w:p>
        </w:tc>
      </w:tr>
      <w:tr w14:paraId="02D8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52F66785">
            <w:pPr>
              <w:spacing w:line="400" w:lineRule="exact"/>
              <w:jc w:val="center"/>
              <w:rPr>
                <w:rFonts w:ascii="宋体" w:hAnsi="宋体"/>
                <w:bCs/>
                <w:color w:val="auto"/>
                <w:szCs w:val="21"/>
                <w:highlight w:val="none"/>
              </w:rPr>
            </w:pPr>
          </w:p>
        </w:tc>
        <w:tc>
          <w:tcPr>
            <w:tcW w:w="2914" w:type="dxa"/>
            <w:noWrap w:val="0"/>
            <w:vAlign w:val="top"/>
          </w:tcPr>
          <w:p w14:paraId="61942566">
            <w:pPr>
              <w:spacing w:line="400" w:lineRule="exact"/>
              <w:jc w:val="center"/>
              <w:rPr>
                <w:rFonts w:ascii="宋体" w:hAnsi="宋体"/>
                <w:bCs/>
                <w:color w:val="auto"/>
                <w:szCs w:val="21"/>
                <w:highlight w:val="none"/>
              </w:rPr>
            </w:pPr>
          </w:p>
        </w:tc>
        <w:tc>
          <w:tcPr>
            <w:tcW w:w="1564" w:type="dxa"/>
            <w:noWrap w:val="0"/>
            <w:vAlign w:val="center"/>
          </w:tcPr>
          <w:p w14:paraId="3B8ABC5D">
            <w:pPr>
              <w:spacing w:line="400" w:lineRule="exact"/>
              <w:jc w:val="center"/>
              <w:rPr>
                <w:rFonts w:ascii="宋体" w:hAnsi="宋体"/>
                <w:bCs/>
                <w:color w:val="auto"/>
                <w:szCs w:val="21"/>
                <w:highlight w:val="none"/>
              </w:rPr>
            </w:pPr>
          </w:p>
        </w:tc>
        <w:tc>
          <w:tcPr>
            <w:tcW w:w="1393" w:type="dxa"/>
            <w:noWrap w:val="0"/>
            <w:vAlign w:val="center"/>
          </w:tcPr>
          <w:p w14:paraId="630DFEC4">
            <w:pPr>
              <w:spacing w:line="400" w:lineRule="exact"/>
              <w:jc w:val="center"/>
              <w:rPr>
                <w:rFonts w:ascii="宋体" w:hAnsi="宋体"/>
                <w:bCs/>
                <w:color w:val="auto"/>
                <w:szCs w:val="21"/>
                <w:highlight w:val="none"/>
              </w:rPr>
            </w:pPr>
          </w:p>
        </w:tc>
        <w:tc>
          <w:tcPr>
            <w:tcW w:w="846" w:type="dxa"/>
            <w:noWrap w:val="0"/>
            <w:vAlign w:val="center"/>
          </w:tcPr>
          <w:p w14:paraId="7635996D">
            <w:pPr>
              <w:spacing w:line="400" w:lineRule="exact"/>
              <w:jc w:val="center"/>
              <w:rPr>
                <w:rFonts w:ascii="宋体" w:hAnsi="宋体"/>
                <w:bCs/>
                <w:color w:val="auto"/>
                <w:szCs w:val="21"/>
                <w:highlight w:val="none"/>
              </w:rPr>
            </w:pPr>
          </w:p>
        </w:tc>
        <w:tc>
          <w:tcPr>
            <w:tcW w:w="846" w:type="dxa"/>
            <w:noWrap w:val="0"/>
            <w:vAlign w:val="center"/>
          </w:tcPr>
          <w:p w14:paraId="5EFB5E4B">
            <w:pPr>
              <w:spacing w:line="400" w:lineRule="exact"/>
              <w:jc w:val="center"/>
              <w:rPr>
                <w:rFonts w:ascii="宋体" w:hAnsi="宋体"/>
                <w:bCs/>
                <w:color w:val="auto"/>
                <w:szCs w:val="21"/>
                <w:highlight w:val="none"/>
              </w:rPr>
            </w:pPr>
          </w:p>
        </w:tc>
        <w:tc>
          <w:tcPr>
            <w:tcW w:w="846" w:type="dxa"/>
            <w:noWrap w:val="0"/>
            <w:vAlign w:val="center"/>
          </w:tcPr>
          <w:p w14:paraId="3660E769">
            <w:pPr>
              <w:spacing w:line="400" w:lineRule="exact"/>
              <w:jc w:val="center"/>
              <w:rPr>
                <w:rFonts w:ascii="宋体" w:hAnsi="宋体"/>
                <w:b/>
                <w:color w:val="auto"/>
                <w:szCs w:val="21"/>
                <w:highlight w:val="none"/>
              </w:rPr>
            </w:pPr>
          </w:p>
        </w:tc>
        <w:tc>
          <w:tcPr>
            <w:tcW w:w="846" w:type="dxa"/>
            <w:noWrap w:val="0"/>
            <w:vAlign w:val="center"/>
          </w:tcPr>
          <w:p w14:paraId="4E25738D">
            <w:pPr>
              <w:spacing w:line="400" w:lineRule="exact"/>
              <w:jc w:val="center"/>
              <w:rPr>
                <w:rFonts w:ascii="宋体" w:hAnsi="宋体"/>
                <w:b/>
                <w:color w:val="auto"/>
                <w:szCs w:val="21"/>
                <w:highlight w:val="none"/>
              </w:rPr>
            </w:pPr>
          </w:p>
        </w:tc>
        <w:tc>
          <w:tcPr>
            <w:tcW w:w="846" w:type="dxa"/>
            <w:noWrap w:val="0"/>
            <w:vAlign w:val="center"/>
          </w:tcPr>
          <w:p w14:paraId="73BDFDB9">
            <w:pPr>
              <w:spacing w:line="400" w:lineRule="exact"/>
              <w:jc w:val="center"/>
              <w:rPr>
                <w:rFonts w:ascii="宋体" w:hAnsi="宋体"/>
                <w:b/>
                <w:color w:val="auto"/>
                <w:szCs w:val="21"/>
                <w:highlight w:val="none"/>
              </w:rPr>
            </w:pPr>
          </w:p>
        </w:tc>
        <w:tc>
          <w:tcPr>
            <w:tcW w:w="846" w:type="dxa"/>
            <w:noWrap w:val="0"/>
            <w:vAlign w:val="center"/>
          </w:tcPr>
          <w:p w14:paraId="04385FD1">
            <w:pPr>
              <w:spacing w:line="400" w:lineRule="exact"/>
              <w:jc w:val="center"/>
              <w:rPr>
                <w:rFonts w:ascii="宋体" w:hAnsi="宋体"/>
                <w:b/>
                <w:color w:val="auto"/>
                <w:szCs w:val="21"/>
                <w:highlight w:val="none"/>
              </w:rPr>
            </w:pPr>
          </w:p>
        </w:tc>
        <w:tc>
          <w:tcPr>
            <w:tcW w:w="846" w:type="dxa"/>
            <w:noWrap w:val="0"/>
            <w:vAlign w:val="center"/>
          </w:tcPr>
          <w:p w14:paraId="7FB59A2E">
            <w:pPr>
              <w:spacing w:line="400" w:lineRule="exact"/>
              <w:jc w:val="center"/>
              <w:rPr>
                <w:rFonts w:ascii="宋体" w:hAnsi="宋体"/>
                <w:b/>
                <w:color w:val="auto"/>
                <w:szCs w:val="21"/>
                <w:highlight w:val="none"/>
              </w:rPr>
            </w:pPr>
          </w:p>
        </w:tc>
        <w:tc>
          <w:tcPr>
            <w:tcW w:w="989" w:type="dxa"/>
            <w:noWrap w:val="0"/>
            <w:vAlign w:val="center"/>
          </w:tcPr>
          <w:p w14:paraId="556B8743">
            <w:pPr>
              <w:spacing w:line="400" w:lineRule="exact"/>
              <w:jc w:val="center"/>
              <w:rPr>
                <w:rFonts w:ascii="宋体" w:hAnsi="宋体"/>
                <w:b/>
                <w:color w:val="auto"/>
                <w:szCs w:val="21"/>
                <w:highlight w:val="none"/>
              </w:rPr>
            </w:pPr>
          </w:p>
        </w:tc>
      </w:tr>
      <w:tr w14:paraId="3525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10826538">
            <w:pPr>
              <w:spacing w:line="400" w:lineRule="exact"/>
              <w:jc w:val="center"/>
              <w:rPr>
                <w:rFonts w:ascii="宋体" w:hAnsi="宋体"/>
                <w:b/>
                <w:color w:val="auto"/>
                <w:szCs w:val="21"/>
                <w:highlight w:val="none"/>
              </w:rPr>
            </w:pPr>
          </w:p>
        </w:tc>
        <w:tc>
          <w:tcPr>
            <w:tcW w:w="2914" w:type="dxa"/>
            <w:noWrap w:val="0"/>
            <w:vAlign w:val="top"/>
          </w:tcPr>
          <w:p w14:paraId="241C5CF3">
            <w:pPr>
              <w:spacing w:line="400" w:lineRule="exact"/>
              <w:jc w:val="center"/>
              <w:rPr>
                <w:rFonts w:ascii="宋体" w:hAnsi="宋体"/>
                <w:b/>
                <w:color w:val="auto"/>
                <w:szCs w:val="21"/>
                <w:highlight w:val="none"/>
              </w:rPr>
            </w:pPr>
          </w:p>
        </w:tc>
        <w:tc>
          <w:tcPr>
            <w:tcW w:w="1564" w:type="dxa"/>
            <w:noWrap w:val="0"/>
            <w:vAlign w:val="center"/>
          </w:tcPr>
          <w:p w14:paraId="1DB45507">
            <w:pPr>
              <w:spacing w:line="400" w:lineRule="exact"/>
              <w:jc w:val="center"/>
              <w:rPr>
                <w:rFonts w:ascii="宋体" w:hAnsi="宋体"/>
                <w:b/>
                <w:color w:val="auto"/>
                <w:szCs w:val="21"/>
                <w:highlight w:val="none"/>
              </w:rPr>
            </w:pPr>
          </w:p>
        </w:tc>
        <w:tc>
          <w:tcPr>
            <w:tcW w:w="1393" w:type="dxa"/>
            <w:noWrap w:val="0"/>
            <w:vAlign w:val="center"/>
          </w:tcPr>
          <w:p w14:paraId="2E0D9C9D">
            <w:pPr>
              <w:spacing w:line="400" w:lineRule="exact"/>
              <w:jc w:val="center"/>
              <w:rPr>
                <w:rFonts w:ascii="宋体" w:hAnsi="宋体"/>
                <w:b/>
                <w:color w:val="auto"/>
                <w:szCs w:val="21"/>
                <w:highlight w:val="none"/>
              </w:rPr>
            </w:pPr>
          </w:p>
        </w:tc>
        <w:tc>
          <w:tcPr>
            <w:tcW w:w="846" w:type="dxa"/>
            <w:noWrap w:val="0"/>
            <w:vAlign w:val="center"/>
          </w:tcPr>
          <w:p w14:paraId="3EBE0F84">
            <w:pPr>
              <w:spacing w:line="400" w:lineRule="exact"/>
              <w:jc w:val="center"/>
              <w:rPr>
                <w:rFonts w:ascii="宋体" w:hAnsi="宋体"/>
                <w:b/>
                <w:color w:val="auto"/>
                <w:szCs w:val="21"/>
                <w:highlight w:val="none"/>
              </w:rPr>
            </w:pPr>
          </w:p>
        </w:tc>
        <w:tc>
          <w:tcPr>
            <w:tcW w:w="846" w:type="dxa"/>
            <w:noWrap w:val="0"/>
            <w:vAlign w:val="center"/>
          </w:tcPr>
          <w:p w14:paraId="4B45595E">
            <w:pPr>
              <w:spacing w:line="400" w:lineRule="exact"/>
              <w:jc w:val="center"/>
              <w:rPr>
                <w:rFonts w:ascii="宋体" w:hAnsi="宋体"/>
                <w:b/>
                <w:color w:val="auto"/>
                <w:szCs w:val="21"/>
                <w:highlight w:val="none"/>
              </w:rPr>
            </w:pPr>
          </w:p>
        </w:tc>
        <w:tc>
          <w:tcPr>
            <w:tcW w:w="846" w:type="dxa"/>
            <w:noWrap w:val="0"/>
            <w:vAlign w:val="center"/>
          </w:tcPr>
          <w:p w14:paraId="51CFAB83">
            <w:pPr>
              <w:spacing w:line="400" w:lineRule="exact"/>
              <w:jc w:val="center"/>
              <w:rPr>
                <w:rFonts w:ascii="宋体" w:hAnsi="宋体"/>
                <w:b/>
                <w:color w:val="auto"/>
                <w:szCs w:val="21"/>
                <w:highlight w:val="none"/>
              </w:rPr>
            </w:pPr>
          </w:p>
        </w:tc>
        <w:tc>
          <w:tcPr>
            <w:tcW w:w="846" w:type="dxa"/>
            <w:noWrap w:val="0"/>
            <w:vAlign w:val="center"/>
          </w:tcPr>
          <w:p w14:paraId="6AFD14BC">
            <w:pPr>
              <w:spacing w:line="400" w:lineRule="exact"/>
              <w:jc w:val="center"/>
              <w:rPr>
                <w:rFonts w:ascii="宋体" w:hAnsi="宋体"/>
                <w:b/>
                <w:color w:val="auto"/>
                <w:szCs w:val="21"/>
                <w:highlight w:val="none"/>
              </w:rPr>
            </w:pPr>
          </w:p>
        </w:tc>
        <w:tc>
          <w:tcPr>
            <w:tcW w:w="846" w:type="dxa"/>
            <w:noWrap w:val="0"/>
            <w:vAlign w:val="center"/>
          </w:tcPr>
          <w:p w14:paraId="32391A59">
            <w:pPr>
              <w:spacing w:line="400" w:lineRule="exact"/>
              <w:jc w:val="center"/>
              <w:rPr>
                <w:rFonts w:ascii="宋体" w:hAnsi="宋体"/>
                <w:b/>
                <w:color w:val="auto"/>
                <w:szCs w:val="21"/>
                <w:highlight w:val="none"/>
              </w:rPr>
            </w:pPr>
          </w:p>
        </w:tc>
        <w:tc>
          <w:tcPr>
            <w:tcW w:w="846" w:type="dxa"/>
            <w:noWrap w:val="0"/>
            <w:vAlign w:val="center"/>
          </w:tcPr>
          <w:p w14:paraId="696D190A">
            <w:pPr>
              <w:spacing w:line="400" w:lineRule="exact"/>
              <w:jc w:val="center"/>
              <w:rPr>
                <w:rFonts w:ascii="宋体" w:hAnsi="宋体"/>
                <w:b/>
                <w:color w:val="auto"/>
                <w:szCs w:val="21"/>
                <w:highlight w:val="none"/>
              </w:rPr>
            </w:pPr>
          </w:p>
        </w:tc>
        <w:tc>
          <w:tcPr>
            <w:tcW w:w="846" w:type="dxa"/>
            <w:noWrap w:val="0"/>
            <w:vAlign w:val="center"/>
          </w:tcPr>
          <w:p w14:paraId="101B8D49">
            <w:pPr>
              <w:spacing w:line="400" w:lineRule="exact"/>
              <w:jc w:val="center"/>
              <w:rPr>
                <w:rFonts w:ascii="宋体" w:hAnsi="宋体"/>
                <w:b/>
                <w:color w:val="auto"/>
                <w:szCs w:val="21"/>
                <w:highlight w:val="none"/>
              </w:rPr>
            </w:pPr>
          </w:p>
        </w:tc>
        <w:tc>
          <w:tcPr>
            <w:tcW w:w="989" w:type="dxa"/>
            <w:noWrap w:val="0"/>
            <w:vAlign w:val="center"/>
          </w:tcPr>
          <w:p w14:paraId="11798B58">
            <w:pPr>
              <w:spacing w:line="400" w:lineRule="exact"/>
              <w:jc w:val="center"/>
              <w:rPr>
                <w:rFonts w:ascii="宋体" w:hAnsi="宋体"/>
                <w:b/>
                <w:color w:val="auto"/>
                <w:szCs w:val="21"/>
                <w:highlight w:val="none"/>
              </w:rPr>
            </w:pPr>
          </w:p>
        </w:tc>
      </w:tr>
      <w:tr w14:paraId="2CD4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5192347A">
            <w:pPr>
              <w:spacing w:line="400" w:lineRule="exact"/>
              <w:jc w:val="center"/>
              <w:rPr>
                <w:rFonts w:ascii="宋体" w:hAnsi="宋体"/>
                <w:b/>
                <w:color w:val="auto"/>
                <w:szCs w:val="21"/>
                <w:highlight w:val="none"/>
              </w:rPr>
            </w:pPr>
          </w:p>
        </w:tc>
        <w:tc>
          <w:tcPr>
            <w:tcW w:w="2914" w:type="dxa"/>
            <w:noWrap w:val="0"/>
            <w:vAlign w:val="top"/>
          </w:tcPr>
          <w:p w14:paraId="31C5DE95">
            <w:pPr>
              <w:spacing w:line="400" w:lineRule="exact"/>
              <w:jc w:val="center"/>
              <w:rPr>
                <w:rFonts w:ascii="宋体" w:hAnsi="宋体"/>
                <w:b/>
                <w:color w:val="auto"/>
                <w:szCs w:val="21"/>
                <w:highlight w:val="none"/>
              </w:rPr>
            </w:pPr>
          </w:p>
        </w:tc>
        <w:tc>
          <w:tcPr>
            <w:tcW w:w="1564" w:type="dxa"/>
            <w:noWrap w:val="0"/>
            <w:vAlign w:val="center"/>
          </w:tcPr>
          <w:p w14:paraId="468A70C2">
            <w:pPr>
              <w:spacing w:line="400" w:lineRule="exact"/>
              <w:jc w:val="center"/>
              <w:rPr>
                <w:rFonts w:ascii="宋体" w:hAnsi="宋体"/>
                <w:b/>
                <w:color w:val="auto"/>
                <w:szCs w:val="21"/>
                <w:highlight w:val="none"/>
              </w:rPr>
            </w:pPr>
          </w:p>
        </w:tc>
        <w:tc>
          <w:tcPr>
            <w:tcW w:w="1393" w:type="dxa"/>
            <w:noWrap w:val="0"/>
            <w:vAlign w:val="center"/>
          </w:tcPr>
          <w:p w14:paraId="5327EC47">
            <w:pPr>
              <w:spacing w:line="400" w:lineRule="exact"/>
              <w:jc w:val="center"/>
              <w:rPr>
                <w:rFonts w:ascii="宋体" w:hAnsi="宋体"/>
                <w:b/>
                <w:color w:val="auto"/>
                <w:szCs w:val="21"/>
                <w:highlight w:val="none"/>
              </w:rPr>
            </w:pPr>
          </w:p>
        </w:tc>
        <w:tc>
          <w:tcPr>
            <w:tcW w:w="846" w:type="dxa"/>
            <w:noWrap w:val="0"/>
            <w:vAlign w:val="center"/>
          </w:tcPr>
          <w:p w14:paraId="1B10BF52">
            <w:pPr>
              <w:spacing w:line="400" w:lineRule="exact"/>
              <w:jc w:val="center"/>
              <w:rPr>
                <w:rFonts w:ascii="宋体" w:hAnsi="宋体"/>
                <w:b/>
                <w:color w:val="auto"/>
                <w:szCs w:val="21"/>
                <w:highlight w:val="none"/>
              </w:rPr>
            </w:pPr>
          </w:p>
        </w:tc>
        <w:tc>
          <w:tcPr>
            <w:tcW w:w="846" w:type="dxa"/>
            <w:noWrap w:val="0"/>
            <w:vAlign w:val="center"/>
          </w:tcPr>
          <w:p w14:paraId="401F8914">
            <w:pPr>
              <w:spacing w:line="400" w:lineRule="exact"/>
              <w:jc w:val="center"/>
              <w:rPr>
                <w:rFonts w:ascii="宋体" w:hAnsi="宋体"/>
                <w:b/>
                <w:color w:val="auto"/>
                <w:szCs w:val="21"/>
                <w:highlight w:val="none"/>
              </w:rPr>
            </w:pPr>
          </w:p>
        </w:tc>
        <w:tc>
          <w:tcPr>
            <w:tcW w:w="846" w:type="dxa"/>
            <w:noWrap w:val="0"/>
            <w:vAlign w:val="center"/>
          </w:tcPr>
          <w:p w14:paraId="56F20BFA">
            <w:pPr>
              <w:spacing w:line="400" w:lineRule="exact"/>
              <w:jc w:val="center"/>
              <w:rPr>
                <w:rFonts w:ascii="宋体" w:hAnsi="宋体"/>
                <w:b/>
                <w:color w:val="auto"/>
                <w:szCs w:val="21"/>
                <w:highlight w:val="none"/>
              </w:rPr>
            </w:pPr>
          </w:p>
        </w:tc>
        <w:tc>
          <w:tcPr>
            <w:tcW w:w="846" w:type="dxa"/>
            <w:noWrap w:val="0"/>
            <w:vAlign w:val="center"/>
          </w:tcPr>
          <w:p w14:paraId="004F4787">
            <w:pPr>
              <w:spacing w:line="400" w:lineRule="exact"/>
              <w:jc w:val="center"/>
              <w:rPr>
                <w:rFonts w:ascii="宋体" w:hAnsi="宋体"/>
                <w:b/>
                <w:color w:val="auto"/>
                <w:szCs w:val="21"/>
                <w:highlight w:val="none"/>
              </w:rPr>
            </w:pPr>
          </w:p>
        </w:tc>
        <w:tc>
          <w:tcPr>
            <w:tcW w:w="846" w:type="dxa"/>
            <w:noWrap w:val="0"/>
            <w:vAlign w:val="center"/>
          </w:tcPr>
          <w:p w14:paraId="59B1D11B">
            <w:pPr>
              <w:spacing w:line="400" w:lineRule="exact"/>
              <w:jc w:val="center"/>
              <w:rPr>
                <w:rFonts w:ascii="宋体" w:hAnsi="宋体"/>
                <w:b/>
                <w:color w:val="auto"/>
                <w:szCs w:val="21"/>
                <w:highlight w:val="none"/>
              </w:rPr>
            </w:pPr>
          </w:p>
        </w:tc>
        <w:tc>
          <w:tcPr>
            <w:tcW w:w="846" w:type="dxa"/>
            <w:noWrap w:val="0"/>
            <w:vAlign w:val="center"/>
          </w:tcPr>
          <w:p w14:paraId="16181282">
            <w:pPr>
              <w:spacing w:line="400" w:lineRule="exact"/>
              <w:jc w:val="center"/>
              <w:rPr>
                <w:rFonts w:ascii="宋体" w:hAnsi="宋体"/>
                <w:b/>
                <w:color w:val="auto"/>
                <w:szCs w:val="21"/>
                <w:highlight w:val="none"/>
              </w:rPr>
            </w:pPr>
          </w:p>
        </w:tc>
        <w:tc>
          <w:tcPr>
            <w:tcW w:w="846" w:type="dxa"/>
            <w:noWrap w:val="0"/>
            <w:vAlign w:val="center"/>
          </w:tcPr>
          <w:p w14:paraId="2F8F300C">
            <w:pPr>
              <w:spacing w:line="400" w:lineRule="exact"/>
              <w:jc w:val="center"/>
              <w:rPr>
                <w:rFonts w:ascii="宋体" w:hAnsi="宋体"/>
                <w:b/>
                <w:color w:val="auto"/>
                <w:szCs w:val="21"/>
                <w:highlight w:val="none"/>
              </w:rPr>
            </w:pPr>
          </w:p>
        </w:tc>
        <w:tc>
          <w:tcPr>
            <w:tcW w:w="989" w:type="dxa"/>
            <w:noWrap w:val="0"/>
            <w:vAlign w:val="center"/>
          </w:tcPr>
          <w:p w14:paraId="791AD77E">
            <w:pPr>
              <w:spacing w:line="400" w:lineRule="exact"/>
              <w:jc w:val="center"/>
              <w:rPr>
                <w:rFonts w:ascii="宋体" w:hAnsi="宋体"/>
                <w:b/>
                <w:color w:val="auto"/>
                <w:szCs w:val="21"/>
                <w:highlight w:val="none"/>
              </w:rPr>
            </w:pPr>
          </w:p>
        </w:tc>
      </w:tr>
      <w:tr w14:paraId="58D4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193724C4">
            <w:pPr>
              <w:spacing w:line="400" w:lineRule="exact"/>
              <w:jc w:val="center"/>
              <w:rPr>
                <w:rFonts w:ascii="宋体" w:hAnsi="宋体"/>
                <w:b/>
                <w:color w:val="auto"/>
                <w:szCs w:val="21"/>
                <w:highlight w:val="none"/>
              </w:rPr>
            </w:pPr>
          </w:p>
        </w:tc>
        <w:tc>
          <w:tcPr>
            <w:tcW w:w="2914" w:type="dxa"/>
            <w:noWrap w:val="0"/>
            <w:vAlign w:val="top"/>
          </w:tcPr>
          <w:p w14:paraId="398A724A">
            <w:pPr>
              <w:spacing w:line="400" w:lineRule="exact"/>
              <w:jc w:val="center"/>
              <w:rPr>
                <w:rFonts w:ascii="宋体" w:hAnsi="宋体"/>
                <w:b/>
                <w:color w:val="auto"/>
                <w:szCs w:val="21"/>
                <w:highlight w:val="none"/>
              </w:rPr>
            </w:pPr>
          </w:p>
        </w:tc>
        <w:tc>
          <w:tcPr>
            <w:tcW w:w="1564" w:type="dxa"/>
            <w:noWrap w:val="0"/>
            <w:vAlign w:val="center"/>
          </w:tcPr>
          <w:p w14:paraId="4602D02F">
            <w:pPr>
              <w:spacing w:line="400" w:lineRule="exact"/>
              <w:jc w:val="center"/>
              <w:rPr>
                <w:rFonts w:ascii="宋体" w:hAnsi="宋体"/>
                <w:b/>
                <w:color w:val="auto"/>
                <w:szCs w:val="21"/>
                <w:highlight w:val="none"/>
              </w:rPr>
            </w:pPr>
          </w:p>
        </w:tc>
        <w:tc>
          <w:tcPr>
            <w:tcW w:w="1393" w:type="dxa"/>
            <w:noWrap w:val="0"/>
            <w:vAlign w:val="center"/>
          </w:tcPr>
          <w:p w14:paraId="0E36D34A">
            <w:pPr>
              <w:spacing w:line="400" w:lineRule="exact"/>
              <w:jc w:val="center"/>
              <w:rPr>
                <w:rFonts w:ascii="宋体" w:hAnsi="宋体"/>
                <w:b/>
                <w:color w:val="auto"/>
                <w:szCs w:val="21"/>
                <w:highlight w:val="none"/>
              </w:rPr>
            </w:pPr>
          </w:p>
        </w:tc>
        <w:tc>
          <w:tcPr>
            <w:tcW w:w="846" w:type="dxa"/>
            <w:noWrap w:val="0"/>
            <w:vAlign w:val="center"/>
          </w:tcPr>
          <w:p w14:paraId="738C0012">
            <w:pPr>
              <w:spacing w:line="400" w:lineRule="exact"/>
              <w:jc w:val="center"/>
              <w:rPr>
                <w:rFonts w:ascii="宋体" w:hAnsi="宋体"/>
                <w:b/>
                <w:color w:val="auto"/>
                <w:szCs w:val="21"/>
                <w:highlight w:val="none"/>
              </w:rPr>
            </w:pPr>
          </w:p>
        </w:tc>
        <w:tc>
          <w:tcPr>
            <w:tcW w:w="846" w:type="dxa"/>
            <w:noWrap w:val="0"/>
            <w:vAlign w:val="center"/>
          </w:tcPr>
          <w:p w14:paraId="7EAEF8C5">
            <w:pPr>
              <w:spacing w:line="400" w:lineRule="exact"/>
              <w:jc w:val="center"/>
              <w:rPr>
                <w:rFonts w:ascii="宋体" w:hAnsi="宋体"/>
                <w:b/>
                <w:color w:val="auto"/>
                <w:szCs w:val="21"/>
                <w:highlight w:val="none"/>
              </w:rPr>
            </w:pPr>
          </w:p>
        </w:tc>
        <w:tc>
          <w:tcPr>
            <w:tcW w:w="846" w:type="dxa"/>
            <w:noWrap w:val="0"/>
            <w:vAlign w:val="center"/>
          </w:tcPr>
          <w:p w14:paraId="187500CF">
            <w:pPr>
              <w:spacing w:line="400" w:lineRule="exact"/>
              <w:jc w:val="center"/>
              <w:rPr>
                <w:rFonts w:ascii="宋体" w:hAnsi="宋体"/>
                <w:b/>
                <w:color w:val="auto"/>
                <w:szCs w:val="21"/>
                <w:highlight w:val="none"/>
              </w:rPr>
            </w:pPr>
          </w:p>
        </w:tc>
        <w:tc>
          <w:tcPr>
            <w:tcW w:w="846" w:type="dxa"/>
            <w:noWrap w:val="0"/>
            <w:vAlign w:val="center"/>
          </w:tcPr>
          <w:p w14:paraId="5B60101F">
            <w:pPr>
              <w:spacing w:line="400" w:lineRule="exact"/>
              <w:jc w:val="center"/>
              <w:rPr>
                <w:rFonts w:ascii="宋体" w:hAnsi="宋体"/>
                <w:b/>
                <w:color w:val="auto"/>
                <w:szCs w:val="21"/>
                <w:highlight w:val="none"/>
              </w:rPr>
            </w:pPr>
          </w:p>
        </w:tc>
        <w:tc>
          <w:tcPr>
            <w:tcW w:w="846" w:type="dxa"/>
            <w:noWrap w:val="0"/>
            <w:vAlign w:val="center"/>
          </w:tcPr>
          <w:p w14:paraId="2393E679">
            <w:pPr>
              <w:spacing w:line="400" w:lineRule="exact"/>
              <w:jc w:val="center"/>
              <w:rPr>
                <w:rFonts w:ascii="宋体" w:hAnsi="宋体"/>
                <w:b/>
                <w:color w:val="auto"/>
                <w:szCs w:val="21"/>
                <w:highlight w:val="none"/>
              </w:rPr>
            </w:pPr>
          </w:p>
        </w:tc>
        <w:tc>
          <w:tcPr>
            <w:tcW w:w="846" w:type="dxa"/>
            <w:noWrap w:val="0"/>
            <w:vAlign w:val="center"/>
          </w:tcPr>
          <w:p w14:paraId="1000A758">
            <w:pPr>
              <w:spacing w:line="400" w:lineRule="exact"/>
              <w:jc w:val="center"/>
              <w:rPr>
                <w:rFonts w:ascii="宋体" w:hAnsi="宋体"/>
                <w:b/>
                <w:color w:val="auto"/>
                <w:szCs w:val="21"/>
                <w:highlight w:val="none"/>
              </w:rPr>
            </w:pPr>
          </w:p>
        </w:tc>
        <w:tc>
          <w:tcPr>
            <w:tcW w:w="846" w:type="dxa"/>
            <w:noWrap w:val="0"/>
            <w:vAlign w:val="center"/>
          </w:tcPr>
          <w:p w14:paraId="7A613DE4">
            <w:pPr>
              <w:spacing w:line="400" w:lineRule="exact"/>
              <w:jc w:val="center"/>
              <w:rPr>
                <w:rFonts w:ascii="宋体" w:hAnsi="宋体"/>
                <w:b/>
                <w:color w:val="auto"/>
                <w:szCs w:val="21"/>
                <w:highlight w:val="none"/>
              </w:rPr>
            </w:pPr>
          </w:p>
        </w:tc>
        <w:tc>
          <w:tcPr>
            <w:tcW w:w="989" w:type="dxa"/>
            <w:noWrap w:val="0"/>
            <w:vAlign w:val="center"/>
          </w:tcPr>
          <w:p w14:paraId="3434AD51">
            <w:pPr>
              <w:spacing w:line="400" w:lineRule="exact"/>
              <w:jc w:val="center"/>
              <w:rPr>
                <w:rFonts w:ascii="宋体" w:hAnsi="宋体"/>
                <w:b/>
                <w:color w:val="auto"/>
                <w:szCs w:val="21"/>
                <w:highlight w:val="none"/>
              </w:rPr>
            </w:pPr>
          </w:p>
        </w:tc>
      </w:tr>
      <w:tr w14:paraId="3446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7DA07370">
            <w:pPr>
              <w:spacing w:line="400" w:lineRule="exact"/>
              <w:jc w:val="center"/>
              <w:rPr>
                <w:rFonts w:ascii="宋体" w:hAnsi="宋体"/>
                <w:b/>
                <w:color w:val="auto"/>
                <w:szCs w:val="21"/>
                <w:highlight w:val="none"/>
              </w:rPr>
            </w:pPr>
          </w:p>
        </w:tc>
        <w:tc>
          <w:tcPr>
            <w:tcW w:w="2914" w:type="dxa"/>
            <w:noWrap w:val="0"/>
            <w:vAlign w:val="top"/>
          </w:tcPr>
          <w:p w14:paraId="6F56EA26">
            <w:pPr>
              <w:spacing w:line="400" w:lineRule="exact"/>
              <w:jc w:val="center"/>
              <w:rPr>
                <w:rFonts w:ascii="宋体" w:hAnsi="宋体"/>
                <w:b/>
                <w:color w:val="auto"/>
                <w:szCs w:val="21"/>
                <w:highlight w:val="none"/>
              </w:rPr>
            </w:pPr>
          </w:p>
        </w:tc>
        <w:tc>
          <w:tcPr>
            <w:tcW w:w="1564" w:type="dxa"/>
            <w:noWrap w:val="0"/>
            <w:vAlign w:val="center"/>
          </w:tcPr>
          <w:p w14:paraId="08ED7EBE">
            <w:pPr>
              <w:spacing w:line="400" w:lineRule="exact"/>
              <w:jc w:val="center"/>
              <w:rPr>
                <w:rFonts w:ascii="宋体" w:hAnsi="宋体"/>
                <w:b/>
                <w:color w:val="auto"/>
                <w:szCs w:val="21"/>
                <w:highlight w:val="none"/>
              </w:rPr>
            </w:pPr>
          </w:p>
        </w:tc>
        <w:tc>
          <w:tcPr>
            <w:tcW w:w="1393" w:type="dxa"/>
            <w:noWrap w:val="0"/>
            <w:vAlign w:val="center"/>
          </w:tcPr>
          <w:p w14:paraId="652159D0">
            <w:pPr>
              <w:spacing w:line="400" w:lineRule="exact"/>
              <w:jc w:val="center"/>
              <w:rPr>
                <w:rFonts w:ascii="宋体" w:hAnsi="宋体"/>
                <w:b/>
                <w:color w:val="auto"/>
                <w:szCs w:val="21"/>
                <w:highlight w:val="none"/>
              </w:rPr>
            </w:pPr>
          </w:p>
        </w:tc>
        <w:tc>
          <w:tcPr>
            <w:tcW w:w="846" w:type="dxa"/>
            <w:noWrap w:val="0"/>
            <w:vAlign w:val="center"/>
          </w:tcPr>
          <w:p w14:paraId="3281D60D">
            <w:pPr>
              <w:spacing w:line="400" w:lineRule="exact"/>
              <w:jc w:val="center"/>
              <w:rPr>
                <w:rFonts w:ascii="宋体" w:hAnsi="宋体"/>
                <w:b/>
                <w:color w:val="auto"/>
                <w:szCs w:val="21"/>
                <w:highlight w:val="none"/>
              </w:rPr>
            </w:pPr>
          </w:p>
        </w:tc>
        <w:tc>
          <w:tcPr>
            <w:tcW w:w="846" w:type="dxa"/>
            <w:noWrap w:val="0"/>
            <w:vAlign w:val="center"/>
          </w:tcPr>
          <w:p w14:paraId="3D1B9C72">
            <w:pPr>
              <w:spacing w:line="400" w:lineRule="exact"/>
              <w:jc w:val="center"/>
              <w:rPr>
                <w:rFonts w:ascii="宋体" w:hAnsi="宋体"/>
                <w:b/>
                <w:color w:val="auto"/>
                <w:szCs w:val="21"/>
                <w:highlight w:val="none"/>
              </w:rPr>
            </w:pPr>
          </w:p>
        </w:tc>
        <w:tc>
          <w:tcPr>
            <w:tcW w:w="846" w:type="dxa"/>
            <w:noWrap w:val="0"/>
            <w:vAlign w:val="center"/>
          </w:tcPr>
          <w:p w14:paraId="3528AE9F">
            <w:pPr>
              <w:spacing w:line="400" w:lineRule="exact"/>
              <w:jc w:val="center"/>
              <w:rPr>
                <w:rFonts w:ascii="宋体" w:hAnsi="宋体"/>
                <w:b/>
                <w:color w:val="auto"/>
                <w:szCs w:val="21"/>
                <w:highlight w:val="none"/>
              </w:rPr>
            </w:pPr>
          </w:p>
        </w:tc>
        <w:tc>
          <w:tcPr>
            <w:tcW w:w="846" w:type="dxa"/>
            <w:noWrap w:val="0"/>
            <w:vAlign w:val="center"/>
          </w:tcPr>
          <w:p w14:paraId="25633A2C">
            <w:pPr>
              <w:spacing w:line="400" w:lineRule="exact"/>
              <w:jc w:val="center"/>
              <w:rPr>
                <w:rFonts w:ascii="宋体" w:hAnsi="宋体"/>
                <w:b/>
                <w:color w:val="auto"/>
                <w:szCs w:val="21"/>
                <w:highlight w:val="none"/>
              </w:rPr>
            </w:pPr>
          </w:p>
        </w:tc>
        <w:tc>
          <w:tcPr>
            <w:tcW w:w="846" w:type="dxa"/>
            <w:noWrap w:val="0"/>
            <w:vAlign w:val="center"/>
          </w:tcPr>
          <w:p w14:paraId="6CB14506">
            <w:pPr>
              <w:spacing w:line="400" w:lineRule="exact"/>
              <w:jc w:val="center"/>
              <w:rPr>
                <w:rFonts w:ascii="宋体" w:hAnsi="宋体"/>
                <w:b/>
                <w:color w:val="auto"/>
                <w:szCs w:val="21"/>
                <w:highlight w:val="none"/>
              </w:rPr>
            </w:pPr>
          </w:p>
        </w:tc>
        <w:tc>
          <w:tcPr>
            <w:tcW w:w="846" w:type="dxa"/>
            <w:noWrap w:val="0"/>
            <w:vAlign w:val="center"/>
          </w:tcPr>
          <w:p w14:paraId="639215C5">
            <w:pPr>
              <w:spacing w:line="400" w:lineRule="exact"/>
              <w:jc w:val="center"/>
              <w:rPr>
                <w:rFonts w:ascii="宋体" w:hAnsi="宋体"/>
                <w:b/>
                <w:color w:val="auto"/>
                <w:szCs w:val="21"/>
                <w:highlight w:val="none"/>
              </w:rPr>
            </w:pPr>
          </w:p>
        </w:tc>
        <w:tc>
          <w:tcPr>
            <w:tcW w:w="846" w:type="dxa"/>
            <w:noWrap w:val="0"/>
            <w:vAlign w:val="center"/>
          </w:tcPr>
          <w:p w14:paraId="07C4D3B9">
            <w:pPr>
              <w:spacing w:line="400" w:lineRule="exact"/>
              <w:jc w:val="center"/>
              <w:rPr>
                <w:rFonts w:ascii="宋体" w:hAnsi="宋体"/>
                <w:b/>
                <w:color w:val="auto"/>
                <w:szCs w:val="21"/>
                <w:highlight w:val="none"/>
              </w:rPr>
            </w:pPr>
          </w:p>
        </w:tc>
        <w:tc>
          <w:tcPr>
            <w:tcW w:w="989" w:type="dxa"/>
            <w:noWrap w:val="0"/>
            <w:vAlign w:val="center"/>
          </w:tcPr>
          <w:p w14:paraId="37FDF000">
            <w:pPr>
              <w:spacing w:line="400" w:lineRule="exact"/>
              <w:jc w:val="center"/>
              <w:rPr>
                <w:rFonts w:ascii="宋体" w:hAnsi="宋体"/>
                <w:b/>
                <w:color w:val="auto"/>
                <w:szCs w:val="21"/>
                <w:highlight w:val="none"/>
              </w:rPr>
            </w:pPr>
          </w:p>
        </w:tc>
      </w:tr>
      <w:tr w14:paraId="1D8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02CBA81F">
            <w:pPr>
              <w:spacing w:line="400" w:lineRule="exact"/>
              <w:jc w:val="center"/>
              <w:rPr>
                <w:rFonts w:ascii="宋体" w:hAnsi="宋体"/>
                <w:b/>
                <w:color w:val="auto"/>
                <w:szCs w:val="21"/>
                <w:highlight w:val="none"/>
              </w:rPr>
            </w:pPr>
          </w:p>
        </w:tc>
        <w:tc>
          <w:tcPr>
            <w:tcW w:w="2914" w:type="dxa"/>
            <w:noWrap w:val="0"/>
            <w:vAlign w:val="top"/>
          </w:tcPr>
          <w:p w14:paraId="2572893E">
            <w:pPr>
              <w:spacing w:line="400" w:lineRule="exact"/>
              <w:jc w:val="center"/>
              <w:rPr>
                <w:rFonts w:ascii="宋体" w:hAnsi="宋体"/>
                <w:b/>
                <w:color w:val="auto"/>
                <w:szCs w:val="21"/>
                <w:highlight w:val="none"/>
              </w:rPr>
            </w:pPr>
          </w:p>
        </w:tc>
        <w:tc>
          <w:tcPr>
            <w:tcW w:w="1564" w:type="dxa"/>
            <w:noWrap w:val="0"/>
            <w:vAlign w:val="center"/>
          </w:tcPr>
          <w:p w14:paraId="6BE77740">
            <w:pPr>
              <w:spacing w:line="400" w:lineRule="exact"/>
              <w:jc w:val="center"/>
              <w:rPr>
                <w:rFonts w:ascii="宋体" w:hAnsi="宋体"/>
                <w:b/>
                <w:color w:val="auto"/>
                <w:szCs w:val="21"/>
                <w:highlight w:val="none"/>
              </w:rPr>
            </w:pPr>
          </w:p>
        </w:tc>
        <w:tc>
          <w:tcPr>
            <w:tcW w:w="1393" w:type="dxa"/>
            <w:noWrap w:val="0"/>
            <w:vAlign w:val="center"/>
          </w:tcPr>
          <w:p w14:paraId="7BE5B646">
            <w:pPr>
              <w:spacing w:line="400" w:lineRule="exact"/>
              <w:jc w:val="center"/>
              <w:rPr>
                <w:rFonts w:ascii="宋体" w:hAnsi="宋体"/>
                <w:b/>
                <w:color w:val="auto"/>
                <w:szCs w:val="21"/>
                <w:highlight w:val="none"/>
              </w:rPr>
            </w:pPr>
          </w:p>
        </w:tc>
        <w:tc>
          <w:tcPr>
            <w:tcW w:w="846" w:type="dxa"/>
            <w:noWrap w:val="0"/>
            <w:vAlign w:val="center"/>
          </w:tcPr>
          <w:p w14:paraId="4799578C">
            <w:pPr>
              <w:spacing w:line="400" w:lineRule="exact"/>
              <w:jc w:val="center"/>
              <w:rPr>
                <w:rFonts w:ascii="宋体" w:hAnsi="宋体"/>
                <w:b/>
                <w:color w:val="auto"/>
                <w:szCs w:val="21"/>
                <w:highlight w:val="none"/>
              </w:rPr>
            </w:pPr>
          </w:p>
        </w:tc>
        <w:tc>
          <w:tcPr>
            <w:tcW w:w="846" w:type="dxa"/>
            <w:noWrap w:val="0"/>
            <w:vAlign w:val="center"/>
          </w:tcPr>
          <w:p w14:paraId="25177ED4">
            <w:pPr>
              <w:spacing w:line="400" w:lineRule="exact"/>
              <w:jc w:val="center"/>
              <w:rPr>
                <w:rFonts w:ascii="宋体" w:hAnsi="宋体"/>
                <w:b/>
                <w:color w:val="auto"/>
                <w:szCs w:val="21"/>
                <w:highlight w:val="none"/>
              </w:rPr>
            </w:pPr>
          </w:p>
        </w:tc>
        <w:tc>
          <w:tcPr>
            <w:tcW w:w="846" w:type="dxa"/>
            <w:noWrap w:val="0"/>
            <w:vAlign w:val="center"/>
          </w:tcPr>
          <w:p w14:paraId="45673F58">
            <w:pPr>
              <w:spacing w:line="400" w:lineRule="exact"/>
              <w:jc w:val="center"/>
              <w:rPr>
                <w:rFonts w:ascii="宋体" w:hAnsi="宋体"/>
                <w:b/>
                <w:color w:val="auto"/>
                <w:szCs w:val="21"/>
                <w:highlight w:val="none"/>
              </w:rPr>
            </w:pPr>
          </w:p>
        </w:tc>
        <w:tc>
          <w:tcPr>
            <w:tcW w:w="846" w:type="dxa"/>
            <w:noWrap w:val="0"/>
            <w:vAlign w:val="center"/>
          </w:tcPr>
          <w:p w14:paraId="7AC0B1C6">
            <w:pPr>
              <w:spacing w:line="400" w:lineRule="exact"/>
              <w:jc w:val="center"/>
              <w:rPr>
                <w:rFonts w:ascii="宋体" w:hAnsi="宋体"/>
                <w:b/>
                <w:color w:val="auto"/>
                <w:szCs w:val="21"/>
                <w:highlight w:val="none"/>
              </w:rPr>
            </w:pPr>
          </w:p>
        </w:tc>
        <w:tc>
          <w:tcPr>
            <w:tcW w:w="846" w:type="dxa"/>
            <w:noWrap w:val="0"/>
            <w:vAlign w:val="center"/>
          </w:tcPr>
          <w:p w14:paraId="726FC069">
            <w:pPr>
              <w:spacing w:line="400" w:lineRule="exact"/>
              <w:jc w:val="center"/>
              <w:rPr>
                <w:rFonts w:ascii="宋体" w:hAnsi="宋体"/>
                <w:b/>
                <w:color w:val="auto"/>
                <w:szCs w:val="21"/>
                <w:highlight w:val="none"/>
              </w:rPr>
            </w:pPr>
          </w:p>
        </w:tc>
        <w:tc>
          <w:tcPr>
            <w:tcW w:w="846" w:type="dxa"/>
            <w:noWrap w:val="0"/>
            <w:vAlign w:val="center"/>
          </w:tcPr>
          <w:p w14:paraId="4830AE53">
            <w:pPr>
              <w:spacing w:line="400" w:lineRule="exact"/>
              <w:jc w:val="center"/>
              <w:rPr>
                <w:rFonts w:ascii="宋体" w:hAnsi="宋体"/>
                <w:b/>
                <w:color w:val="auto"/>
                <w:szCs w:val="21"/>
                <w:highlight w:val="none"/>
              </w:rPr>
            </w:pPr>
          </w:p>
        </w:tc>
        <w:tc>
          <w:tcPr>
            <w:tcW w:w="846" w:type="dxa"/>
            <w:noWrap w:val="0"/>
            <w:vAlign w:val="center"/>
          </w:tcPr>
          <w:p w14:paraId="2F148D24">
            <w:pPr>
              <w:spacing w:line="400" w:lineRule="exact"/>
              <w:jc w:val="center"/>
              <w:rPr>
                <w:rFonts w:ascii="宋体" w:hAnsi="宋体"/>
                <w:b/>
                <w:color w:val="auto"/>
                <w:szCs w:val="21"/>
                <w:highlight w:val="none"/>
              </w:rPr>
            </w:pPr>
          </w:p>
        </w:tc>
        <w:tc>
          <w:tcPr>
            <w:tcW w:w="989" w:type="dxa"/>
            <w:noWrap w:val="0"/>
            <w:vAlign w:val="center"/>
          </w:tcPr>
          <w:p w14:paraId="3248D314">
            <w:pPr>
              <w:spacing w:line="400" w:lineRule="exact"/>
              <w:jc w:val="center"/>
              <w:rPr>
                <w:rFonts w:ascii="宋体" w:hAnsi="宋体"/>
                <w:b/>
                <w:color w:val="auto"/>
                <w:szCs w:val="21"/>
                <w:highlight w:val="none"/>
              </w:rPr>
            </w:pPr>
          </w:p>
        </w:tc>
      </w:tr>
      <w:tr w14:paraId="3249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6B4C57C6">
            <w:pPr>
              <w:spacing w:line="400" w:lineRule="exact"/>
              <w:jc w:val="center"/>
              <w:rPr>
                <w:rFonts w:ascii="宋体" w:hAnsi="宋体"/>
                <w:b/>
                <w:color w:val="auto"/>
                <w:szCs w:val="21"/>
                <w:highlight w:val="none"/>
              </w:rPr>
            </w:pPr>
          </w:p>
        </w:tc>
        <w:tc>
          <w:tcPr>
            <w:tcW w:w="2914" w:type="dxa"/>
            <w:noWrap w:val="0"/>
            <w:vAlign w:val="top"/>
          </w:tcPr>
          <w:p w14:paraId="3F38CEA6">
            <w:pPr>
              <w:spacing w:line="400" w:lineRule="exact"/>
              <w:jc w:val="center"/>
              <w:rPr>
                <w:rFonts w:ascii="宋体" w:hAnsi="宋体"/>
                <w:b/>
                <w:color w:val="auto"/>
                <w:szCs w:val="21"/>
                <w:highlight w:val="none"/>
              </w:rPr>
            </w:pPr>
          </w:p>
        </w:tc>
        <w:tc>
          <w:tcPr>
            <w:tcW w:w="1564" w:type="dxa"/>
            <w:noWrap w:val="0"/>
            <w:vAlign w:val="center"/>
          </w:tcPr>
          <w:p w14:paraId="19CEEE5D">
            <w:pPr>
              <w:spacing w:line="400" w:lineRule="exact"/>
              <w:jc w:val="center"/>
              <w:rPr>
                <w:rFonts w:ascii="宋体" w:hAnsi="宋体"/>
                <w:b/>
                <w:color w:val="auto"/>
                <w:szCs w:val="21"/>
                <w:highlight w:val="none"/>
              </w:rPr>
            </w:pPr>
          </w:p>
        </w:tc>
        <w:tc>
          <w:tcPr>
            <w:tcW w:w="1393" w:type="dxa"/>
            <w:noWrap w:val="0"/>
            <w:vAlign w:val="center"/>
          </w:tcPr>
          <w:p w14:paraId="19B3E561">
            <w:pPr>
              <w:spacing w:line="400" w:lineRule="exact"/>
              <w:jc w:val="center"/>
              <w:rPr>
                <w:rFonts w:ascii="宋体" w:hAnsi="宋体"/>
                <w:b/>
                <w:color w:val="auto"/>
                <w:szCs w:val="21"/>
                <w:highlight w:val="none"/>
              </w:rPr>
            </w:pPr>
          </w:p>
        </w:tc>
        <w:tc>
          <w:tcPr>
            <w:tcW w:w="846" w:type="dxa"/>
            <w:noWrap w:val="0"/>
            <w:vAlign w:val="center"/>
          </w:tcPr>
          <w:p w14:paraId="4799C04F">
            <w:pPr>
              <w:spacing w:line="400" w:lineRule="exact"/>
              <w:jc w:val="center"/>
              <w:rPr>
                <w:rFonts w:ascii="宋体" w:hAnsi="宋体"/>
                <w:b/>
                <w:color w:val="auto"/>
                <w:szCs w:val="21"/>
                <w:highlight w:val="none"/>
              </w:rPr>
            </w:pPr>
          </w:p>
        </w:tc>
        <w:tc>
          <w:tcPr>
            <w:tcW w:w="846" w:type="dxa"/>
            <w:noWrap w:val="0"/>
            <w:vAlign w:val="center"/>
          </w:tcPr>
          <w:p w14:paraId="1B132F7A">
            <w:pPr>
              <w:spacing w:line="400" w:lineRule="exact"/>
              <w:jc w:val="center"/>
              <w:rPr>
                <w:rFonts w:ascii="宋体" w:hAnsi="宋体"/>
                <w:b/>
                <w:color w:val="auto"/>
                <w:szCs w:val="21"/>
                <w:highlight w:val="none"/>
              </w:rPr>
            </w:pPr>
          </w:p>
        </w:tc>
        <w:tc>
          <w:tcPr>
            <w:tcW w:w="846" w:type="dxa"/>
            <w:noWrap w:val="0"/>
            <w:vAlign w:val="center"/>
          </w:tcPr>
          <w:p w14:paraId="321B7CF0">
            <w:pPr>
              <w:spacing w:line="400" w:lineRule="exact"/>
              <w:jc w:val="center"/>
              <w:rPr>
                <w:rFonts w:ascii="宋体" w:hAnsi="宋体"/>
                <w:b/>
                <w:color w:val="auto"/>
                <w:szCs w:val="21"/>
                <w:highlight w:val="none"/>
              </w:rPr>
            </w:pPr>
          </w:p>
        </w:tc>
        <w:tc>
          <w:tcPr>
            <w:tcW w:w="846" w:type="dxa"/>
            <w:noWrap w:val="0"/>
            <w:vAlign w:val="center"/>
          </w:tcPr>
          <w:p w14:paraId="54F617CA">
            <w:pPr>
              <w:spacing w:line="400" w:lineRule="exact"/>
              <w:jc w:val="center"/>
              <w:rPr>
                <w:rFonts w:ascii="宋体" w:hAnsi="宋体"/>
                <w:b/>
                <w:color w:val="auto"/>
                <w:szCs w:val="21"/>
                <w:highlight w:val="none"/>
              </w:rPr>
            </w:pPr>
          </w:p>
        </w:tc>
        <w:tc>
          <w:tcPr>
            <w:tcW w:w="846" w:type="dxa"/>
            <w:noWrap w:val="0"/>
            <w:vAlign w:val="center"/>
          </w:tcPr>
          <w:p w14:paraId="4CB43912">
            <w:pPr>
              <w:spacing w:line="400" w:lineRule="exact"/>
              <w:jc w:val="center"/>
              <w:rPr>
                <w:rFonts w:ascii="宋体" w:hAnsi="宋体"/>
                <w:b/>
                <w:color w:val="auto"/>
                <w:szCs w:val="21"/>
                <w:highlight w:val="none"/>
              </w:rPr>
            </w:pPr>
          </w:p>
        </w:tc>
        <w:tc>
          <w:tcPr>
            <w:tcW w:w="846" w:type="dxa"/>
            <w:noWrap w:val="0"/>
            <w:vAlign w:val="center"/>
          </w:tcPr>
          <w:p w14:paraId="0B34FF44">
            <w:pPr>
              <w:spacing w:line="400" w:lineRule="exact"/>
              <w:jc w:val="center"/>
              <w:rPr>
                <w:rFonts w:ascii="宋体" w:hAnsi="宋体"/>
                <w:b/>
                <w:color w:val="auto"/>
                <w:szCs w:val="21"/>
                <w:highlight w:val="none"/>
              </w:rPr>
            </w:pPr>
          </w:p>
        </w:tc>
        <w:tc>
          <w:tcPr>
            <w:tcW w:w="846" w:type="dxa"/>
            <w:noWrap w:val="0"/>
            <w:vAlign w:val="center"/>
          </w:tcPr>
          <w:p w14:paraId="3036612F">
            <w:pPr>
              <w:spacing w:line="400" w:lineRule="exact"/>
              <w:jc w:val="center"/>
              <w:rPr>
                <w:rFonts w:ascii="宋体" w:hAnsi="宋体"/>
                <w:b/>
                <w:color w:val="auto"/>
                <w:szCs w:val="21"/>
                <w:highlight w:val="none"/>
              </w:rPr>
            </w:pPr>
          </w:p>
        </w:tc>
        <w:tc>
          <w:tcPr>
            <w:tcW w:w="989" w:type="dxa"/>
            <w:noWrap w:val="0"/>
            <w:vAlign w:val="center"/>
          </w:tcPr>
          <w:p w14:paraId="3C2F5AD3">
            <w:pPr>
              <w:spacing w:line="400" w:lineRule="exact"/>
              <w:jc w:val="center"/>
              <w:rPr>
                <w:rFonts w:ascii="宋体" w:hAnsi="宋体"/>
                <w:b/>
                <w:color w:val="auto"/>
                <w:szCs w:val="21"/>
                <w:highlight w:val="none"/>
              </w:rPr>
            </w:pPr>
          </w:p>
        </w:tc>
      </w:tr>
      <w:tr w14:paraId="2D73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2" w:type="dxa"/>
            <w:noWrap w:val="0"/>
            <w:vAlign w:val="center"/>
          </w:tcPr>
          <w:p w14:paraId="31675782">
            <w:pPr>
              <w:spacing w:line="400" w:lineRule="exact"/>
              <w:jc w:val="center"/>
              <w:rPr>
                <w:rFonts w:ascii="宋体" w:hAnsi="宋体"/>
                <w:b/>
                <w:color w:val="auto"/>
                <w:szCs w:val="21"/>
                <w:highlight w:val="none"/>
              </w:rPr>
            </w:pPr>
          </w:p>
        </w:tc>
        <w:tc>
          <w:tcPr>
            <w:tcW w:w="2914" w:type="dxa"/>
            <w:noWrap w:val="0"/>
            <w:vAlign w:val="top"/>
          </w:tcPr>
          <w:p w14:paraId="103F49EA">
            <w:pPr>
              <w:spacing w:line="400" w:lineRule="exact"/>
              <w:jc w:val="center"/>
              <w:rPr>
                <w:rFonts w:ascii="宋体" w:hAnsi="宋体"/>
                <w:b/>
                <w:color w:val="auto"/>
                <w:szCs w:val="21"/>
                <w:highlight w:val="none"/>
              </w:rPr>
            </w:pPr>
          </w:p>
        </w:tc>
        <w:tc>
          <w:tcPr>
            <w:tcW w:w="1564" w:type="dxa"/>
            <w:noWrap w:val="0"/>
            <w:vAlign w:val="center"/>
          </w:tcPr>
          <w:p w14:paraId="42E647C3">
            <w:pPr>
              <w:spacing w:line="400" w:lineRule="exact"/>
              <w:jc w:val="center"/>
              <w:rPr>
                <w:rFonts w:ascii="宋体" w:hAnsi="宋体"/>
                <w:b/>
                <w:color w:val="auto"/>
                <w:szCs w:val="21"/>
                <w:highlight w:val="none"/>
              </w:rPr>
            </w:pPr>
          </w:p>
        </w:tc>
        <w:tc>
          <w:tcPr>
            <w:tcW w:w="1393" w:type="dxa"/>
            <w:noWrap w:val="0"/>
            <w:vAlign w:val="center"/>
          </w:tcPr>
          <w:p w14:paraId="7137A03A">
            <w:pPr>
              <w:spacing w:line="400" w:lineRule="exact"/>
              <w:jc w:val="center"/>
              <w:rPr>
                <w:rFonts w:ascii="宋体" w:hAnsi="宋体"/>
                <w:b/>
                <w:color w:val="auto"/>
                <w:szCs w:val="21"/>
                <w:highlight w:val="none"/>
              </w:rPr>
            </w:pPr>
          </w:p>
        </w:tc>
        <w:tc>
          <w:tcPr>
            <w:tcW w:w="846" w:type="dxa"/>
            <w:noWrap w:val="0"/>
            <w:vAlign w:val="center"/>
          </w:tcPr>
          <w:p w14:paraId="1E35EEDD">
            <w:pPr>
              <w:spacing w:line="400" w:lineRule="exact"/>
              <w:jc w:val="center"/>
              <w:rPr>
                <w:rFonts w:ascii="宋体" w:hAnsi="宋体"/>
                <w:b/>
                <w:color w:val="auto"/>
                <w:szCs w:val="21"/>
                <w:highlight w:val="none"/>
              </w:rPr>
            </w:pPr>
          </w:p>
        </w:tc>
        <w:tc>
          <w:tcPr>
            <w:tcW w:w="846" w:type="dxa"/>
            <w:noWrap w:val="0"/>
            <w:vAlign w:val="center"/>
          </w:tcPr>
          <w:p w14:paraId="64C2666A">
            <w:pPr>
              <w:spacing w:line="400" w:lineRule="exact"/>
              <w:jc w:val="center"/>
              <w:rPr>
                <w:rFonts w:ascii="宋体" w:hAnsi="宋体"/>
                <w:b/>
                <w:color w:val="auto"/>
                <w:szCs w:val="21"/>
                <w:highlight w:val="none"/>
              </w:rPr>
            </w:pPr>
          </w:p>
        </w:tc>
        <w:tc>
          <w:tcPr>
            <w:tcW w:w="846" w:type="dxa"/>
            <w:noWrap w:val="0"/>
            <w:vAlign w:val="center"/>
          </w:tcPr>
          <w:p w14:paraId="37D2D220">
            <w:pPr>
              <w:spacing w:line="400" w:lineRule="exact"/>
              <w:jc w:val="center"/>
              <w:rPr>
                <w:rFonts w:ascii="宋体" w:hAnsi="宋体"/>
                <w:b/>
                <w:color w:val="auto"/>
                <w:szCs w:val="21"/>
                <w:highlight w:val="none"/>
              </w:rPr>
            </w:pPr>
          </w:p>
        </w:tc>
        <w:tc>
          <w:tcPr>
            <w:tcW w:w="846" w:type="dxa"/>
            <w:noWrap w:val="0"/>
            <w:vAlign w:val="center"/>
          </w:tcPr>
          <w:p w14:paraId="3A124385">
            <w:pPr>
              <w:spacing w:line="400" w:lineRule="exact"/>
              <w:jc w:val="center"/>
              <w:rPr>
                <w:rFonts w:ascii="宋体" w:hAnsi="宋体"/>
                <w:b/>
                <w:color w:val="auto"/>
                <w:szCs w:val="21"/>
                <w:highlight w:val="none"/>
              </w:rPr>
            </w:pPr>
          </w:p>
        </w:tc>
        <w:tc>
          <w:tcPr>
            <w:tcW w:w="846" w:type="dxa"/>
            <w:noWrap w:val="0"/>
            <w:vAlign w:val="center"/>
          </w:tcPr>
          <w:p w14:paraId="26746F3E">
            <w:pPr>
              <w:spacing w:line="400" w:lineRule="exact"/>
              <w:jc w:val="center"/>
              <w:rPr>
                <w:rFonts w:ascii="宋体" w:hAnsi="宋体"/>
                <w:b/>
                <w:color w:val="auto"/>
                <w:szCs w:val="21"/>
                <w:highlight w:val="none"/>
              </w:rPr>
            </w:pPr>
          </w:p>
        </w:tc>
        <w:tc>
          <w:tcPr>
            <w:tcW w:w="846" w:type="dxa"/>
            <w:noWrap w:val="0"/>
            <w:vAlign w:val="center"/>
          </w:tcPr>
          <w:p w14:paraId="4239299F">
            <w:pPr>
              <w:spacing w:line="400" w:lineRule="exact"/>
              <w:jc w:val="center"/>
              <w:rPr>
                <w:rFonts w:ascii="宋体" w:hAnsi="宋体"/>
                <w:b/>
                <w:color w:val="auto"/>
                <w:szCs w:val="21"/>
                <w:highlight w:val="none"/>
              </w:rPr>
            </w:pPr>
          </w:p>
        </w:tc>
        <w:tc>
          <w:tcPr>
            <w:tcW w:w="846" w:type="dxa"/>
            <w:noWrap w:val="0"/>
            <w:vAlign w:val="center"/>
          </w:tcPr>
          <w:p w14:paraId="1A842345">
            <w:pPr>
              <w:spacing w:line="400" w:lineRule="exact"/>
              <w:jc w:val="center"/>
              <w:rPr>
                <w:rFonts w:ascii="宋体" w:hAnsi="宋体"/>
                <w:b/>
                <w:color w:val="auto"/>
                <w:szCs w:val="21"/>
                <w:highlight w:val="none"/>
              </w:rPr>
            </w:pPr>
          </w:p>
        </w:tc>
        <w:tc>
          <w:tcPr>
            <w:tcW w:w="989" w:type="dxa"/>
            <w:noWrap w:val="0"/>
            <w:vAlign w:val="center"/>
          </w:tcPr>
          <w:p w14:paraId="752904E7">
            <w:pPr>
              <w:spacing w:line="400" w:lineRule="exact"/>
              <w:jc w:val="center"/>
              <w:rPr>
                <w:rFonts w:ascii="宋体" w:hAnsi="宋体"/>
                <w:b/>
                <w:color w:val="auto"/>
                <w:szCs w:val="21"/>
                <w:highlight w:val="none"/>
              </w:rPr>
            </w:pPr>
          </w:p>
        </w:tc>
      </w:tr>
    </w:tbl>
    <w:p w14:paraId="5F49D709">
      <w:pPr>
        <w:spacing w:line="400" w:lineRule="exact"/>
        <w:rPr>
          <w:rFonts w:hint="eastAsia" w:ascii="宋体" w:hAnsi="宋体"/>
          <w:color w:val="auto"/>
          <w:sz w:val="27"/>
          <w:szCs w:val="27"/>
          <w:highlight w:val="none"/>
        </w:rPr>
        <w:sectPr>
          <w:footerReference r:id="rId16" w:type="default"/>
          <w:footerReference r:id="rId17" w:type="even"/>
          <w:pgSz w:w="16838" w:h="11906" w:orient="landscape"/>
          <w:pgMar w:top="1418" w:right="1418" w:bottom="1418" w:left="1418" w:header="737" w:footer="850" w:gutter="0"/>
          <w:pgNumType w:fmt="decimal"/>
          <w:cols w:space="720" w:num="1"/>
          <w:docGrid w:type="lines" w:linePitch="312" w:charSpace="0"/>
        </w:sectPr>
      </w:pPr>
    </w:p>
    <w:p w14:paraId="7205B943">
      <w:pPr>
        <w:tabs>
          <w:tab w:val="left" w:pos="-1418"/>
        </w:tabs>
        <w:spacing w:line="400" w:lineRule="exact"/>
        <w:jc w:val="center"/>
        <w:rPr>
          <w:rFonts w:hint="eastAsia" w:ascii="宋体" w:hAnsi="宋体"/>
          <w:b/>
          <w:color w:val="auto"/>
          <w:sz w:val="31"/>
          <w:szCs w:val="31"/>
          <w:highlight w:val="none"/>
        </w:rPr>
      </w:pPr>
    </w:p>
    <w:p w14:paraId="60B61105">
      <w:pPr>
        <w:tabs>
          <w:tab w:val="left" w:pos="-1418"/>
          <w:tab w:val="left" w:pos="5505"/>
        </w:tabs>
        <w:spacing w:line="400" w:lineRule="exact"/>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总价项目分解表</w:t>
      </w:r>
    </w:p>
    <w:p w14:paraId="63AEFFA2">
      <w:pPr>
        <w:tabs>
          <w:tab w:val="left" w:pos="-1418"/>
        </w:tabs>
        <w:spacing w:line="400" w:lineRule="exact"/>
        <w:rPr>
          <w:rFonts w:hint="eastAsia" w:ascii="宋体" w:hAnsi="宋体"/>
          <w:color w:val="auto"/>
          <w:szCs w:val="21"/>
          <w:highlight w:val="none"/>
        </w:rPr>
      </w:pPr>
    </w:p>
    <w:p w14:paraId="08D4A233">
      <w:pPr>
        <w:tabs>
          <w:tab w:val="left" w:pos="-1418"/>
        </w:tabs>
        <w:spacing w:line="400" w:lineRule="exact"/>
        <w:rPr>
          <w:rFonts w:hint="eastAsia" w:ascii="宋体" w:hAnsi="宋体"/>
          <w:color w:val="auto"/>
          <w:szCs w:val="21"/>
          <w:highlight w:val="none"/>
        </w:rPr>
      </w:pPr>
      <w:r>
        <w:rPr>
          <w:rFonts w:hint="eastAsia" w:ascii="宋体" w:hAnsi="宋体"/>
          <w:color w:val="auto"/>
          <w:szCs w:val="21"/>
          <w:highlight w:val="none"/>
        </w:rPr>
        <w:t>合同编号：(投标项目合同号)</w:t>
      </w:r>
    </w:p>
    <w:p w14:paraId="70E4B084">
      <w:pPr>
        <w:tabs>
          <w:tab w:val="left" w:pos="-1418"/>
        </w:tabs>
        <w:spacing w:line="400" w:lineRule="exact"/>
        <w:rPr>
          <w:rFonts w:hint="eastAsia" w:ascii="宋体" w:hAnsi="宋体"/>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365"/>
        <w:gridCol w:w="1152"/>
        <w:gridCol w:w="1260"/>
        <w:gridCol w:w="900"/>
        <w:gridCol w:w="900"/>
        <w:gridCol w:w="1080"/>
      </w:tblGrid>
      <w:tr w14:paraId="07F5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718CA5">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365" w:type="dxa"/>
            <w:noWrap w:val="0"/>
            <w:vAlign w:val="center"/>
          </w:tcPr>
          <w:p w14:paraId="2A937EC7">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项 目 名 称</w:t>
            </w:r>
          </w:p>
        </w:tc>
        <w:tc>
          <w:tcPr>
            <w:tcW w:w="1152" w:type="dxa"/>
            <w:noWrap w:val="0"/>
            <w:vAlign w:val="center"/>
          </w:tcPr>
          <w:p w14:paraId="219AACF5">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260" w:type="dxa"/>
            <w:noWrap w:val="0"/>
            <w:vAlign w:val="center"/>
          </w:tcPr>
          <w:p w14:paraId="2ADD316D">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工程数量</w:t>
            </w:r>
          </w:p>
        </w:tc>
        <w:tc>
          <w:tcPr>
            <w:tcW w:w="900" w:type="dxa"/>
            <w:noWrap w:val="0"/>
            <w:vAlign w:val="center"/>
          </w:tcPr>
          <w:p w14:paraId="27E8CB27">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单价（元）</w:t>
            </w:r>
          </w:p>
        </w:tc>
        <w:tc>
          <w:tcPr>
            <w:tcW w:w="900" w:type="dxa"/>
            <w:noWrap w:val="0"/>
            <w:vAlign w:val="center"/>
          </w:tcPr>
          <w:p w14:paraId="4BFC8F2A">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合价（元）</w:t>
            </w:r>
          </w:p>
        </w:tc>
        <w:tc>
          <w:tcPr>
            <w:tcW w:w="1080" w:type="dxa"/>
            <w:noWrap w:val="0"/>
            <w:vAlign w:val="center"/>
          </w:tcPr>
          <w:p w14:paraId="7D628535">
            <w:pPr>
              <w:tabs>
                <w:tab w:val="left" w:pos="-1418"/>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说明</w:t>
            </w:r>
          </w:p>
        </w:tc>
      </w:tr>
      <w:tr w14:paraId="2328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6E000D60">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628250D8">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67433F8C">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796EE27C">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1517AA5">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3211314A">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36FC3C67">
            <w:pPr>
              <w:tabs>
                <w:tab w:val="left" w:pos="-1418"/>
              </w:tabs>
              <w:spacing w:line="400" w:lineRule="exact"/>
              <w:jc w:val="center"/>
              <w:rPr>
                <w:rFonts w:hint="eastAsia" w:ascii="宋体" w:hAnsi="宋体"/>
                <w:color w:val="auto"/>
                <w:szCs w:val="21"/>
                <w:highlight w:val="none"/>
              </w:rPr>
            </w:pPr>
          </w:p>
        </w:tc>
      </w:tr>
      <w:tr w14:paraId="3445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71B07BF6">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5BF9C72C">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04D0EB20">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2A92E5D7">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3FF261B3">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FA75BB9">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2AB7A019">
            <w:pPr>
              <w:tabs>
                <w:tab w:val="left" w:pos="-1418"/>
              </w:tabs>
              <w:spacing w:line="400" w:lineRule="exact"/>
              <w:jc w:val="center"/>
              <w:rPr>
                <w:rFonts w:hint="eastAsia" w:ascii="宋体" w:hAnsi="宋体"/>
                <w:color w:val="auto"/>
                <w:szCs w:val="21"/>
                <w:highlight w:val="none"/>
              </w:rPr>
            </w:pPr>
          </w:p>
        </w:tc>
      </w:tr>
      <w:tr w14:paraId="47B6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6EFDB1DF">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4DA4E18F">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692FB198">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4719268C">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1E161157">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084DD90">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77791AFD">
            <w:pPr>
              <w:tabs>
                <w:tab w:val="left" w:pos="-1418"/>
              </w:tabs>
              <w:spacing w:line="400" w:lineRule="exact"/>
              <w:jc w:val="center"/>
              <w:rPr>
                <w:rFonts w:hint="eastAsia" w:ascii="宋体" w:hAnsi="宋体"/>
                <w:color w:val="auto"/>
                <w:szCs w:val="21"/>
                <w:highlight w:val="none"/>
              </w:rPr>
            </w:pPr>
          </w:p>
        </w:tc>
      </w:tr>
      <w:tr w14:paraId="5041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31BE55FF">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5E6B7C8F">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2B080B6E">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2AA3CEA2">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2A927B10">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06031E4F">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2F65DE86">
            <w:pPr>
              <w:tabs>
                <w:tab w:val="left" w:pos="-1418"/>
              </w:tabs>
              <w:spacing w:line="400" w:lineRule="exact"/>
              <w:jc w:val="center"/>
              <w:rPr>
                <w:rFonts w:hint="eastAsia" w:ascii="宋体" w:hAnsi="宋体"/>
                <w:color w:val="auto"/>
                <w:szCs w:val="21"/>
                <w:highlight w:val="none"/>
              </w:rPr>
            </w:pPr>
          </w:p>
        </w:tc>
      </w:tr>
      <w:tr w14:paraId="1653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50979E86">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0545AC0C">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29330A95">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3C116D07">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53C24D82">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530330BC">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50A4E62A">
            <w:pPr>
              <w:tabs>
                <w:tab w:val="left" w:pos="-1418"/>
              </w:tabs>
              <w:spacing w:line="400" w:lineRule="exact"/>
              <w:jc w:val="center"/>
              <w:rPr>
                <w:rFonts w:hint="eastAsia" w:ascii="宋体" w:hAnsi="宋体"/>
                <w:color w:val="auto"/>
                <w:szCs w:val="21"/>
                <w:highlight w:val="none"/>
              </w:rPr>
            </w:pPr>
          </w:p>
        </w:tc>
      </w:tr>
      <w:tr w14:paraId="72FC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338F3634">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0168D5AC">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1D6454DC">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3F00FEDB">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7AEB336">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5B1C0C9">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4230A8AE">
            <w:pPr>
              <w:tabs>
                <w:tab w:val="left" w:pos="-1418"/>
              </w:tabs>
              <w:spacing w:line="400" w:lineRule="exact"/>
              <w:jc w:val="center"/>
              <w:rPr>
                <w:rFonts w:hint="eastAsia" w:ascii="宋体" w:hAnsi="宋体"/>
                <w:color w:val="auto"/>
                <w:szCs w:val="21"/>
                <w:highlight w:val="none"/>
              </w:rPr>
            </w:pPr>
          </w:p>
        </w:tc>
      </w:tr>
      <w:tr w14:paraId="0936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24D695AE">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6A6D8778">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62278E72">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6D437789">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3DE5E9BF">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38321D2">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20D34F75">
            <w:pPr>
              <w:tabs>
                <w:tab w:val="left" w:pos="-1418"/>
              </w:tabs>
              <w:spacing w:line="400" w:lineRule="exact"/>
              <w:jc w:val="center"/>
              <w:rPr>
                <w:rFonts w:hint="eastAsia" w:ascii="宋体" w:hAnsi="宋体"/>
                <w:color w:val="auto"/>
                <w:szCs w:val="21"/>
                <w:highlight w:val="none"/>
              </w:rPr>
            </w:pPr>
          </w:p>
        </w:tc>
      </w:tr>
      <w:tr w14:paraId="6672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23C9D451">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34E29E05">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28AF1B73">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76DF69FD">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E882C80">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34D85962">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3A5E2160">
            <w:pPr>
              <w:tabs>
                <w:tab w:val="left" w:pos="-1418"/>
              </w:tabs>
              <w:spacing w:line="400" w:lineRule="exact"/>
              <w:jc w:val="center"/>
              <w:rPr>
                <w:rFonts w:hint="eastAsia" w:ascii="宋体" w:hAnsi="宋体"/>
                <w:color w:val="auto"/>
                <w:szCs w:val="21"/>
                <w:highlight w:val="none"/>
              </w:rPr>
            </w:pPr>
          </w:p>
        </w:tc>
      </w:tr>
      <w:tr w14:paraId="67AF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4E18288C">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15D16C76">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75296906">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718CFD0C">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0FF33F2B">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0D49AB7">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207350B5">
            <w:pPr>
              <w:tabs>
                <w:tab w:val="left" w:pos="-1418"/>
              </w:tabs>
              <w:spacing w:line="400" w:lineRule="exact"/>
              <w:jc w:val="center"/>
              <w:rPr>
                <w:rFonts w:hint="eastAsia" w:ascii="宋体" w:hAnsi="宋体"/>
                <w:color w:val="auto"/>
                <w:szCs w:val="21"/>
                <w:highlight w:val="none"/>
              </w:rPr>
            </w:pPr>
          </w:p>
        </w:tc>
      </w:tr>
      <w:tr w14:paraId="6D59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6E7DAC3C">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05C56F8C">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18580FBE">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3312110C">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2F3B5B5E">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CBBC443">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3026FA5D">
            <w:pPr>
              <w:tabs>
                <w:tab w:val="left" w:pos="-1418"/>
              </w:tabs>
              <w:spacing w:line="400" w:lineRule="exact"/>
              <w:jc w:val="center"/>
              <w:rPr>
                <w:rFonts w:hint="eastAsia" w:ascii="宋体" w:hAnsi="宋体"/>
                <w:color w:val="auto"/>
                <w:szCs w:val="21"/>
                <w:highlight w:val="none"/>
              </w:rPr>
            </w:pPr>
          </w:p>
        </w:tc>
      </w:tr>
      <w:tr w14:paraId="1E8E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6A77542B">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45914FAC">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4A25F58A">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6585ED05">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7C3990E4">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6EFFEFD">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05883FBF">
            <w:pPr>
              <w:tabs>
                <w:tab w:val="left" w:pos="-1418"/>
              </w:tabs>
              <w:spacing w:line="400" w:lineRule="exact"/>
              <w:jc w:val="center"/>
              <w:rPr>
                <w:rFonts w:hint="eastAsia" w:ascii="宋体" w:hAnsi="宋体"/>
                <w:color w:val="auto"/>
                <w:szCs w:val="21"/>
                <w:highlight w:val="none"/>
              </w:rPr>
            </w:pPr>
          </w:p>
        </w:tc>
      </w:tr>
      <w:tr w14:paraId="18E7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0D922690">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3C905716">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4FA6D67A">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2620A935">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7B9D0EB0">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5462CEC0">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4A373772">
            <w:pPr>
              <w:tabs>
                <w:tab w:val="left" w:pos="-1418"/>
              </w:tabs>
              <w:spacing w:line="400" w:lineRule="exact"/>
              <w:jc w:val="center"/>
              <w:rPr>
                <w:rFonts w:hint="eastAsia" w:ascii="宋体" w:hAnsi="宋体"/>
                <w:color w:val="auto"/>
                <w:szCs w:val="21"/>
                <w:highlight w:val="none"/>
              </w:rPr>
            </w:pPr>
          </w:p>
        </w:tc>
      </w:tr>
      <w:tr w14:paraId="3F02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579CBB90">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5A4BA87B">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7E832467">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1E8481D7">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362CAD2">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4F92E558">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661137E1">
            <w:pPr>
              <w:tabs>
                <w:tab w:val="left" w:pos="-1418"/>
              </w:tabs>
              <w:spacing w:line="400" w:lineRule="exact"/>
              <w:jc w:val="center"/>
              <w:rPr>
                <w:rFonts w:hint="eastAsia" w:ascii="宋体" w:hAnsi="宋体"/>
                <w:color w:val="auto"/>
                <w:szCs w:val="21"/>
                <w:highlight w:val="none"/>
              </w:rPr>
            </w:pPr>
          </w:p>
        </w:tc>
      </w:tr>
      <w:tr w14:paraId="64C3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483B15BC">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3F3B8133">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021B6D50">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11BDCE15">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7F05027C">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74454311">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52C502A0">
            <w:pPr>
              <w:tabs>
                <w:tab w:val="left" w:pos="-1418"/>
              </w:tabs>
              <w:spacing w:line="400" w:lineRule="exact"/>
              <w:jc w:val="center"/>
              <w:rPr>
                <w:rFonts w:hint="eastAsia" w:ascii="宋体" w:hAnsi="宋体"/>
                <w:color w:val="auto"/>
                <w:szCs w:val="21"/>
                <w:highlight w:val="none"/>
              </w:rPr>
            </w:pPr>
          </w:p>
        </w:tc>
      </w:tr>
      <w:tr w14:paraId="16D4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2D615098">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28A8674A">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493FD355">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42E74392">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074C7E33">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59D2FC6">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743B56D0">
            <w:pPr>
              <w:tabs>
                <w:tab w:val="left" w:pos="-1418"/>
              </w:tabs>
              <w:spacing w:line="400" w:lineRule="exact"/>
              <w:jc w:val="center"/>
              <w:rPr>
                <w:rFonts w:hint="eastAsia" w:ascii="宋体" w:hAnsi="宋体"/>
                <w:color w:val="auto"/>
                <w:szCs w:val="21"/>
                <w:highlight w:val="none"/>
              </w:rPr>
            </w:pPr>
          </w:p>
        </w:tc>
      </w:tr>
      <w:tr w14:paraId="45FF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3EE56FD6">
            <w:pPr>
              <w:tabs>
                <w:tab w:val="left" w:pos="-1418"/>
              </w:tabs>
              <w:spacing w:line="400" w:lineRule="exact"/>
              <w:jc w:val="center"/>
              <w:rPr>
                <w:rFonts w:hint="eastAsia" w:ascii="宋体" w:hAnsi="宋体"/>
                <w:color w:val="auto"/>
                <w:szCs w:val="21"/>
                <w:highlight w:val="none"/>
              </w:rPr>
            </w:pPr>
          </w:p>
        </w:tc>
        <w:tc>
          <w:tcPr>
            <w:tcW w:w="2365" w:type="dxa"/>
            <w:noWrap w:val="0"/>
            <w:vAlign w:val="center"/>
          </w:tcPr>
          <w:p w14:paraId="57BF19C9">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0327C99E">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13BB1F60">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37C0F602">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116ACB27">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3C02C917">
            <w:pPr>
              <w:tabs>
                <w:tab w:val="left" w:pos="-1418"/>
              </w:tabs>
              <w:spacing w:line="400" w:lineRule="exact"/>
              <w:jc w:val="center"/>
              <w:rPr>
                <w:rFonts w:hint="eastAsia" w:ascii="宋体" w:hAnsi="宋体"/>
                <w:color w:val="auto"/>
                <w:szCs w:val="21"/>
                <w:highlight w:val="none"/>
              </w:rPr>
            </w:pPr>
          </w:p>
        </w:tc>
      </w:tr>
      <w:tr w14:paraId="14F0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3" w:type="dxa"/>
            <w:noWrap w:val="0"/>
            <w:vAlign w:val="center"/>
          </w:tcPr>
          <w:p w14:paraId="7260D005">
            <w:pPr>
              <w:tabs>
                <w:tab w:val="left" w:pos="-1418"/>
              </w:tabs>
              <w:spacing w:line="400" w:lineRule="exact"/>
              <w:rPr>
                <w:rFonts w:hint="eastAsia" w:ascii="宋体" w:hAnsi="宋体"/>
                <w:color w:val="auto"/>
                <w:szCs w:val="21"/>
                <w:highlight w:val="none"/>
              </w:rPr>
            </w:pPr>
          </w:p>
        </w:tc>
        <w:tc>
          <w:tcPr>
            <w:tcW w:w="2365" w:type="dxa"/>
            <w:noWrap w:val="0"/>
            <w:vAlign w:val="center"/>
          </w:tcPr>
          <w:p w14:paraId="53019A68">
            <w:pPr>
              <w:tabs>
                <w:tab w:val="left" w:pos="-1418"/>
              </w:tabs>
              <w:spacing w:line="400" w:lineRule="exact"/>
              <w:jc w:val="center"/>
              <w:rPr>
                <w:rFonts w:hint="eastAsia" w:ascii="宋体" w:hAnsi="宋体"/>
                <w:color w:val="auto"/>
                <w:szCs w:val="21"/>
                <w:highlight w:val="none"/>
              </w:rPr>
            </w:pPr>
          </w:p>
        </w:tc>
        <w:tc>
          <w:tcPr>
            <w:tcW w:w="1152" w:type="dxa"/>
            <w:noWrap w:val="0"/>
            <w:vAlign w:val="center"/>
          </w:tcPr>
          <w:p w14:paraId="1F9ED32C">
            <w:pPr>
              <w:tabs>
                <w:tab w:val="left" w:pos="-1418"/>
              </w:tabs>
              <w:spacing w:line="400" w:lineRule="exact"/>
              <w:jc w:val="center"/>
              <w:rPr>
                <w:rFonts w:hint="eastAsia" w:ascii="宋体" w:hAnsi="宋体"/>
                <w:color w:val="auto"/>
                <w:szCs w:val="21"/>
                <w:highlight w:val="none"/>
              </w:rPr>
            </w:pPr>
          </w:p>
        </w:tc>
        <w:tc>
          <w:tcPr>
            <w:tcW w:w="1260" w:type="dxa"/>
            <w:noWrap w:val="0"/>
            <w:vAlign w:val="center"/>
          </w:tcPr>
          <w:p w14:paraId="624088DA">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68AC9BCF">
            <w:pPr>
              <w:tabs>
                <w:tab w:val="left" w:pos="-1418"/>
              </w:tabs>
              <w:spacing w:line="400" w:lineRule="exact"/>
              <w:jc w:val="center"/>
              <w:rPr>
                <w:rFonts w:hint="eastAsia" w:ascii="宋体" w:hAnsi="宋体"/>
                <w:color w:val="auto"/>
                <w:szCs w:val="21"/>
                <w:highlight w:val="none"/>
              </w:rPr>
            </w:pPr>
          </w:p>
        </w:tc>
        <w:tc>
          <w:tcPr>
            <w:tcW w:w="900" w:type="dxa"/>
            <w:noWrap w:val="0"/>
            <w:vAlign w:val="center"/>
          </w:tcPr>
          <w:p w14:paraId="550F360E">
            <w:pPr>
              <w:tabs>
                <w:tab w:val="left" w:pos="-1418"/>
              </w:tabs>
              <w:spacing w:line="400" w:lineRule="exact"/>
              <w:jc w:val="center"/>
              <w:rPr>
                <w:rFonts w:hint="eastAsia" w:ascii="宋体" w:hAnsi="宋体"/>
                <w:color w:val="auto"/>
                <w:szCs w:val="21"/>
                <w:highlight w:val="none"/>
              </w:rPr>
            </w:pPr>
          </w:p>
        </w:tc>
        <w:tc>
          <w:tcPr>
            <w:tcW w:w="1080" w:type="dxa"/>
            <w:noWrap w:val="0"/>
            <w:vAlign w:val="center"/>
          </w:tcPr>
          <w:p w14:paraId="2AB59A44">
            <w:pPr>
              <w:tabs>
                <w:tab w:val="left" w:pos="-1418"/>
              </w:tabs>
              <w:spacing w:line="400" w:lineRule="exact"/>
              <w:jc w:val="center"/>
              <w:rPr>
                <w:rFonts w:hint="eastAsia" w:ascii="宋体" w:hAnsi="宋体"/>
                <w:color w:val="auto"/>
                <w:szCs w:val="21"/>
                <w:highlight w:val="none"/>
              </w:rPr>
            </w:pPr>
          </w:p>
        </w:tc>
      </w:tr>
    </w:tbl>
    <w:p w14:paraId="5C421E41">
      <w:pPr>
        <w:tabs>
          <w:tab w:val="left" w:pos="-1418"/>
        </w:tabs>
        <w:spacing w:line="400" w:lineRule="exact"/>
        <w:rPr>
          <w:rFonts w:hint="eastAsia" w:ascii="宋体" w:hAnsi="宋体"/>
          <w:b/>
          <w:color w:val="auto"/>
          <w:sz w:val="31"/>
          <w:szCs w:val="31"/>
          <w:highlight w:val="none"/>
        </w:rPr>
        <w:sectPr>
          <w:pgSz w:w="11906" w:h="16838"/>
          <w:pgMar w:top="1418" w:right="1418" w:bottom="1418" w:left="1418" w:header="737" w:footer="850" w:gutter="0"/>
          <w:pgNumType w:fmt="decimal"/>
          <w:cols w:space="720" w:num="1"/>
          <w:docGrid w:type="linesAndChars" w:linePitch="312" w:charSpace="0"/>
        </w:sectPr>
      </w:pPr>
    </w:p>
    <w:p w14:paraId="5226C891">
      <w:pPr>
        <w:spacing w:line="400" w:lineRule="exact"/>
        <w:jc w:val="center"/>
        <w:rPr>
          <w:rFonts w:hint="eastAsia" w:ascii="宋体" w:hAnsi="宋体"/>
          <w:b/>
          <w:color w:val="auto"/>
          <w:sz w:val="31"/>
          <w:szCs w:val="31"/>
          <w:highlight w:val="none"/>
        </w:rPr>
      </w:pPr>
    </w:p>
    <w:p w14:paraId="5D237AEC">
      <w:pPr>
        <w:tabs>
          <w:tab w:val="left" w:pos="-1418"/>
          <w:tab w:val="left" w:pos="5505"/>
        </w:tabs>
        <w:spacing w:line="400" w:lineRule="exact"/>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工程单价计算表</w:t>
      </w:r>
    </w:p>
    <w:p w14:paraId="135B9CD5">
      <w:pPr>
        <w:spacing w:line="400" w:lineRule="exact"/>
        <w:jc w:val="center"/>
        <w:rPr>
          <w:rFonts w:hint="eastAsia" w:ascii="宋体" w:hAnsi="宋体"/>
          <w:b/>
          <w:color w:val="auto"/>
          <w:sz w:val="31"/>
          <w:szCs w:val="31"/>
          <w:highlight w:val="none"/>
        </w:rPr>
      </w:pPr>
    </w:p>
    <w:p w14:paraId="6D72CCC6">
      <w:pPr>
        <w:spacing w:line="400" w:lineRule="exact"/>
        <w:jc w:val="center"/>
        <w:rPr>
          <w:rFonts w:hint="eastAsia" w:ascii="宋体" w:hAnsi="宋体"/>
          <w:color w:val="auto"/>
          <w:szCs w:val="21"/>
          <w:highlight w:val="none"/>
        </w:rPr>
      </w:pPr>
      <w:r>
        <w:rPr>
          <w:rFonts w:hint="eastAsia" w:ascii="宋体" w:hAnsi="宋体"/>
          <w:color w:val="auto"/>
          <w:sz w:val="27"/>
          <w:szCs w:val="27"/>
          <w:highlight w:val="none"/>
          <w:u w:val="single"/>
        </w:rPr>
        <w:t xml:space="preserve">            </w:t>
      </w:r>
      <w:r>
        <w:rPr>
          <w:rFonts w:hint="eastAsia" w:ascii="宋体" w:hAnsi="宋体"/>
          <w:color w:val="auto"/>
          <w:szCs w:val="21"/>
          <w:highlight w:val="none"/>
        </w:rPr>
        <w:t>工程</w:t>
      </w:r>
    </w:p>
    <w:p w14:paraId="425C4725">
      <w:pPr>
        <w:spacing w:line="400" w:lineRule="exact"/>
        <w:rPr>
          <w:rFonts w:hint="eastAsia" w:ascii="宋体" w:hAnsi="宋体"/>
          <w:color w:val="auto"/>
          <w:szCs w:val="21"/>
          <w:highlight w:val="none"/>
        </w:rPr>
      </w:pPr>
      <w:r>
        <w:rPr>
          <w:rFonts w:hint="eastAsia" w:ascii="宋体" w:hAnsi="宋体"/>
          <w:color w:val="auto"/>
          <w:szCs w:val="21"/>
          <w:highlight w:val="none"/>
        </w:rPr>
        <w:t>单价编号:                                                          定额单位：</w:t>
      </w:r>
    </w:p>
    <w:tbl>
      <w:tblPr>
        <w:tblStyle w:val="87"/>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40"/>
        <w:gridCol w:w="1260"/>
        <w:gridCol w:w="1080"/>
        <w:gridCol w:w="1080"/>
        <w:gridCol w:w="1080"/>
        <w:gridCol w:w="1168"/>
      </w:tblGrid>
      <w:tr w14:paraId="644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7" w:type="dxa"/>
            <w:gridSpan w:val="7"/>
            <w:noWrap w:val="0"/>
            <w:vAlign w:val="center"/>
          </w:tcPr>
          <w:p w14:paraId="0F46C2F0">
            <w:pPr>
              <w:spacing w:line="400" w:lineRule="exact"/>
              <w:rPr>
                <w:rFonts w:hint="eastAsia" w:ascii="宋体" w:hAnsi="宋体"/>
                <w:color w:val="auto"/>
                <w:szCs w:val="21"/>
                <w:highlight w:val="none"/>
              </w:rPr>
            </w:pPr>
            <w:r>
              <w:rPr>
                <w:rFonts w:hint="eastAsia" w:ascii="宋体" w:hAnsi="宋体"/>
                <w:color w:val="auto"/>
                <w:szCs w:val="21"/>
                <w:highlight w:val="none"/>
              </w:rPr>
              <w:t>施工方法：</w:t>
            </w:r>
          </w:p>
          <w:p w14:paraId="1BA687C5">
            <w:pPr>
              <w:spacing w:line="400" w:lineRule="exact"/>
              <w:rPr>
                <w:rFonts w:hint="eastAsia" w:ascii="宋体" w:hAnsi="宋体"/>
                <w:color w:val="auto"/>
                <w:szCs w:val="21"/>
                <w:highlight w:val="none"/>
              </w:rPr>
            </w:pPr>
          </w:p>
          <w:p w14:paraId="51A433FD">
            <w:pPr>
              <w:spacing w:line="400" w:lineRule="exact"/>
              <w:rPr>
                <w:rFonts w:hint="eastAsia" w:ascii="宋体" w:hAnsi="宋体"/>
                <w:color w:val="auto"/>
                <w:szCs w:val="21"/>
                <w:highlight w:val="none"/>
              </w:rPr>
            </w:pPr>
          </w:p>
        </w:tc>
      </w:tr>
      <w:tr w14:paraId="4923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161B25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340" w:type="dxa"/>
            <w:noWrap w:val="0"/>
            <w:vAlign w:val="center"/>
          </w:tcPr>
          <w:p w14:paraId="560AE7C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260" w:type="dxa"/>
            <w:noWrap w:val="0"/>
            <w:vAlign w:val="center"/>
          </w:tcPr>
          <w:p w14:paraId="270B083F">
            <w:pPr>
              <w:spacing w:line="400" w:lineRule="exact"/>
              <w:jc w:val="center"/>
              <w:rPr>
                <w:rFonts w:hint="eastAsia" w:ascii="宋体" w:hAnsi="宋体"/>
                <w:color w:val="auto"/>
                <w:szCs w:val="21"/>
                <w:highlight w:val="none"/>
              </w:rPr>
            </w:pPr>
            <w:r>
              <w:rPr>
                <w:rFonts w:hint="eastAsia" w:ascii="宋体" w:hAnsi="宋体"/>
                <w:color w:val="auto"/>
                <w:szCs w:val="21"/>
                <w:highlight w:val="none"/>
              </w:rPr>
              <w:t>型号规格</w:t>
            </w:r>
          </w:p>
        </w:tc>
        <w:tc>
          <w:tcPr>
            <w:tcW w:w="1080" w:type="dxa"/>
            <w:noWrap w:val="0"/>
            <w:vAlign w:val="center"/>
          </w:tcPr>
          <w:p w14:paraId="620FCEE3">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计量单位</w:t>
            </w:r>
          </w:p>
        </w:tc>
        <w:tc>
          <w:tcPr>
            <w:tcW w:w="1080" w:type="dxa"/>
            <w:noWrap w:val="0"/>
            <w:vAlign w:val="center"/>
          </w:tcPr>
          <w:p w14:paraId="6A45B9DA">
            <w:pPr>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80" w:type="dxa"/>
            <w:noWrap w:val="0"/>
            <w:vAlign w:val="center"/>
          </w:tcPr>
          <w:p w14:paraId="6B87200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168" w:type="dxa"/>
            <w:noWrap w:val="0"/>
            <w:vAlign w:val="center"/>
          </w:tcPr>
          <w:p w14:paraId="1E81922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合价(元)</w:t>
            </w:r>
          </w:p>
        </w:tc>
      </w:tr>
      <w:tr w14:paraId="75BF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0F6043C1">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340" w:type="dxa"/>
            <w:noWrap w:val="0"/>
            <w:vAlign w:val="center"/>
          </w:tcPr>
          <w:p w14:paraId="12AF6FB0">
            <w:pPr>
              <w:spacing w:line="400" w:lineRule="exact"/>
              <w:rPr>
                <w:rFonts w:hint="eastAsia" w:ascii="宋体" w:hAnsi="宋体"/>
                <w:color w:val="auto"/>
                <w:szCs w:val="21"/>
                <w:highlight w:val="none"/>
              </w:rPr>
            </w:pPr>
            <w:r>
              <w:rPr>
                <w:rFonts w:hint="eastAsia" w:ascii="宋体" w:hAnsi="宋体"/>
                <w:color w:val="auto"/>
                <w:szCs w:val="21"/>
                <w:highlight w:val="none"/>
              </w:rPr>
              <w:t>直接费</w:t>
            </w:r>
          </w:p>
        </w:tc>
        <w:tc>
          <w:tcPr>
            <w:tcW w:w="1260" w:type="dxa"/>
            <w:noWrap w:val="0"/>
            <w:vAlign w:val="center"/>
          </w:tcPr>
          <w:p w14:paraId="71279153">
            <w:pPr>
              <w:spacing w:line="400" w:lineRule="exact"/>
              <w:jc w:val="center"/>
              <w:rPr>
                <w:rFonts w:hint="eastAsia" w:ascii="宋体" w:hAnsi="宋体"/>
                <w:b/>
                <w:color w:val="auto"/>
                <w:szCs w:val="21"/>
                <w:highlight w:val="none"/>
              </w:rPr>
            </w:pPr>
          </w:p>
        </w:tc>
        <w:tc>
          <w:tcPr>
            <w:tcW w:w="1080" w:type="dxa"/>
            <w:noWrap w:val="0"/>
            <w:vAlign w:val="center"/>
          </w:tcPr>
          <w:p w14:paraId="5408A993">
            <w:pPr>
              <w:spacing w:line="400" w:lineRule="exact"/>
              <w:jc w:val="center"/>
              <w:rPr>
                <w:rFonts w:hint="eastAsia" w:ascii="宋体" w:hAnsi="宋体"/>
                <w:b/>
                <w:color w:val="auto"/>
                <w:szCs w:val="21"/>
                <w:highlight w:val="none"/>
              </w:rPr>
            </w:pPr>
          </w:p>
        </w:tc>
        <w:tc>
          <w:tcPr>
            <w:tcW w:w="1080" w:type="dxa"/>
            <w:noWrap w:val="0"/>
            <w:vAlign w:val="center"/>
          </w:tcPr>
          <w:p w14:paraId="65515CCD">
            <w:pPr>
              <w:spacing w:line="400" w:lineRule="exact"/>
              <w:jc w:val="center"/>
              <w:rPr>
                <w:rFonts w:hint="eastAsia" w:ascii="宋体" w:hAnsi="宋体"/>
                <w:b/>
                <w:color w:val="auto"/>
                <w:szCs w:val="21"/>
                <w:highlight w:val="none"/>
              </w:rPr>
            </w:pPr>
          </w:p>
        </w:tc>
        <w:tc>
          <w:tcPr>
            <w:tcW w:w="1080" w:type="dxa"/>
            <w:noWrap w:val="0"/>
            <w:vAlign w:val="center"/>
          </w:tcPr>
          <w:p w14:paraId="5DDA54BC">
            <w:pPr>
              <w:spacing w:line="400" w:lineRule="exact"/>
              <w:jc w:val="center"/>
              <w:rPr>
                <w:rFonts w:hint="eastAsia" w:ascii="宋体" w:hAnsi="宋体"/>
                <w:b/>
                <w:color w:val="auto"/>
                <w:szCs w:val="21"/>
                <w:highlight w:val="none"/>
              </w:rPr>
            </w:pPr>
          </w:p>
        </w:tc>
        <w:tc>
          <w:tcPr>
            <w:tcW w:w="1168" w:type="dxa"/>
            <w:noWrap w:val="0"/>
            <w:vAlign w:val="center"/>
          </w:tcPr>
          <w:p w14:paraId="2068875C">
            <w:pPr>
              <w:spacing w:line="400" w:lineRule="exact"/>
              <w:jc w:val="center"/>
              <w:rPr>
                <w:rFonts w:hint="eastAsia" w:ascii="宋体" w:hAnsi="宋体"/>
                <w:b/>
                <w:color w:val="auto"/>
                <w:szCs w:val="21"/>
                <w:highlight w:val="none"/>
              </w:rPr>
            </w:pPr>
          </w:p>
        </w:tc>
      </w:tr>
      <w:tr w14:paraId="431E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5EE9940E">
            <w:pPr>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340" w:type="dxa"/>
            <w:noWrap w:val="0"/>
            <w:vAlign w:val="center"/>
          </w:tcPr>
          <w:p w14:paraId="6E46974D">
            <w:pPr>
              <w:spacing w:line="400" w:lineRule="exact"/>
              <w:rPr>
                <w:rFonts w:hint="eastAsia" w:ascii="宋体" w:hAnsi="宋体"/>
                <w:color w:val="auto"/>
                <w:szCs w:val="21"/>
                <w:highlight w:val="none"/>
              </w:rPr>
            </w:pPr>
            <w:r>
              <w:rPr>
                <w:rFonts w:hint="eastAsia" w:ascii="宋体" w:hAnsi="宋体"/>
                <w:color w:val="auto"/>
                <w:szCs w:val="21"/>
                <w:highlight w:val="none"/>
              </w:rPr>
              <w:t>人工费</w:t>
            </w:r>
          </w:p>
        </w:tc>
        <w:tc>
          <w:tcPr>
            <w:tcW w:w="1260" w:type="dxa"/>
            <w:noWrap w:val="0"/>
            <w:vAlign w:val="center"/>
          </w:tcPr>
          <w:p w14:paraId="00C38018">
            <w:pPr>
              <w:spacing w:line="400" w:lineRule="exact"/>
              <w:jc w:val="center"/>
              <w:rPr>
                <w:rFonts w:hint="eastAsia" w:ascii="宋体" w:hAnsi="宋体"/>
                <w:b/>
                <w:color w:val="auto"/>
                <w:szCs w:val="21"/>
                <w:highlight w:val="none"/>
              </w:rPr>
            </w:pPr>
          </w:p>
        </w:tc>
        <w:tc>
          <w:tcPr>
            <w:tcW w:w="1080" w:type="dxa"/>
            <w:noWrap w:val="0"/>
            <w:vAlign w:val="center"/>
          </w:tcPr>
          <w:p w14:paraId="7FA46384">
            <w:pPr>
              <w:spacing w:line="400" w:lineRule="exact"/>
              <w:jc w:val="center"/>
              <w:rPr>
                <w:rFonts w:hint="eastAsia" w:ascii="宋体" w:hAnsi="宋体"/>
                <w:b/>
                <w:color w:val="auto"/>
                <w:szCs w:val="21"/>
                <w:highlight w:val="none"/>
              </w:rPr>
            </w:pPr>
          </w:p>
        </w:tc>
        <w:tc>
          <w:tcPr>
            <w:tcW w:w="1080" w:type="dxa"/>
            <w:noWrap w:val="0"/>
            <w:vAlign w:val="center"/>
          </w:tcPr>
          <w:p w14:paraId="2EBF9477">
            <w:pPr>
              <w:spacing w:line="400" w:lineRule="exact"/>
              <w:jc w:val="center"/>
              <w:rPr>
                <w:rFonts w:hint="eastAsia" w:ascii="宋体" w:hAnsi="宋体"/>
                <w:b/>
                <w:color w:val="auto"/>
                <w:szCs w:val="21"/>
                <w:highlight w:val="none"/>
              </w:rPr>
            </w:pPr>
          </w:p>
        </w:tc>
        <w:tc>
          <w:tcPr>
            <w:tcW w:w="1080" w:type="dxa"/>
            <w:noWrap w:val="0"/>
            <w:vAlign w:val="center"/>
          </w:tcPr>
          <w:p w14:paraId="18B662C7">
            <w:pPr>
              <w:spacing w:line="400" w:lineRule="exact"/>
              <w:jc w:val="center"/>
              <w:rPr>
                <w:rFonts w:hint="eastAsia" w:ascii="宋体" w:hAnsi="宋体"/>
                <w:b/>
                <w:color w:val="auto"/>
                <w:szCs w:val="21"/>
                <w:highlight w:val="none"/>
              </w:rPr>
            </w:pPr>
          </w:p>
        </w:tc>
        <w:tc>
          <w:tcPr>
            <w:tcW w:w="1168" w:type="dxa"/>
            <w:noWrap w:val="0"/>
            <w:vAlign w:val="center"/>
          </w:tcPr>
          <w:p w14:paraId="3553EBC1">
            <w:pPr>
              <w:spacing w:line="400" w:lineRule="exact"/>
              <w:jc w:val="center"/>
              <w:rPr>
                <w:rFonts w:hint="eastAsia" w:ascii="宋体" w:hAnsi="宋体"/>
                <w:b/>
                <w:color w:val="auto"/>
                <w:szCs w:val="21"/>
                <w:highlight w:val="none"/>
              </w:rPr>
            </w:pPr>
          </w:p>
        </w:tc>
      </w:tr>
      <w:tr w14:paraId="031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753B8881">
            <w:pPr>
              <w:spacing w:line="400" w:lineRule="exact"/>
              <w:jc w:val="center"/>
              <w:rPr>
                <w:rFonts w:hint="eastAsia" w:ascii="宋体" w:hAnsi="宋体"/>
                <w:color w:val="auto"/>
                <w:szCs w:val="21"/>
                <w:highlight w:val="none"/>
              </w:rPr>
            </w:pPr>
          </w:p>
        </w:tc>
        <w:tc>
          <w:tcPr>
            <w:tcW w:w="2340" w:type="dxa"/>
            <w:noWrap w:val="0"/>
            <w:vAlign w:val="center"/>
          </w:tcPr>
          <w:p w14:paraId="3B57C475">
            <w:pPr>
              <w:spacing w:line="400" w:lineRule="exact"/>
              <w:rPr>
                <w:rFonts w:hint="eastAsia" w:ascii="宋体" w:hAnsi="宋体"/>
                <w:color w:val="auto"/>
                <w:szCs w:val="21"/>
                <w:highlight w:val="none"/>
              </w:rPr>
            </w:pPr>
          </w:p>
        </w:tc>
        <w:tc>
          <w:tcPr>
            <w:tcW w:w="1260" w:type="dxa"/>
            <w:noWrap w:val="0"/>
            <w:vAlign w:val="center"/>
          </w:tcPr>
          <w:p w14:paraId="2A6CC754">
            <w:pPr>
              <w:spacing w:line="400" w:lineRule="exact"/>
              <w:jc w:val="center"/>
              <w:rPr>
                <w:rFonts w:hint="eastAsia" w:ascii="宋体" w:hAnsi="宋体"/>
                <w:b/>
                <w:color w:val="auto"/>
                <w:szCs w:val="21"/>
                <w:highlight w:val="none"/>
              </w:rPr>
            </w:pPr>
          </w:p>
        </w:tc>
        <w:tc>
          <w:tcPr>
            <w:tcW w:w="1080" w:type="dxa"/>
            <w:noWrap w:val="0"/>
            <w:vAlign w:val="center"/>
          </w:tcPr>
          <w:p w14:paraId="1A827FC0">
            <w:pPr>
              <w:spacing w:line="400" w:lineRule="exact"/>
              <w:jc w:val="center"/>
              <w:rPr>
                <w:rFonts w:hint="eastAsia" w:ascii="宋体" w:hAnsi="宋体"/>
                <w:b/>
                <w:color w:val="auto"/>
                <w:szCs w:val="21"/>
                <w:highlight w:val="none"/>
              </w:rPr>
            </w:pPr>
          </w:p>
        </w:tc>
        <w:tc>
          <w:tcPr>
            <w:tcW w:w="1080" w:type="dxa"/>
            <w:noWrap w:val="0"/>
            <w:vAlign w:val="center"/>
          </w:tcPr>
          <w:p w14:paraId="45581377">
            <w:pPr>
              <w:spacing w:line="400" w:lineRule="exact"/>
              <w:jc w:val="center"/>
              <w:rPr>
                <w:rFonts w:hint="eastAsia" w:ascii="宋体" w:hAnsi="宋体"/>
                <w:b/>
                <w:color w:val="auto"/>
                <w:szCs w:val="21"/>
                <w:highlight w:val="none"/>
              </w:rPr>
            </w:pPr>
          </w:p>
        </w:tc>
        <w:tc>
          <w:tcPr>
            <w:tcW w:w="1080" w:type="dxa"/>
            <w:noWrap w:val="0"/>
            <w:vAlign w:val="center"/>
          </w:tcPr>
          <w:p w14:paraId="39A56FD8">
            <w:pPr>
              <w:spacing w:line="400" w:lineRule="exact"/>
              <w:jc w:val="center"/>
              <w:rPr>
                <w:rFonts w:hint="eastAsia" w:ascii="宋体" w:hAnsi="宋体"/>
                <w:b/>
                <w:color w:val="auto"/>
                <w:szCs w:val="21"/>
                <w:highlight w:val="none"/>
              </w:rPr>
            </w:pPr>
          </w:p>
        </w:tc>
        <w:tc>
          <w:tcPr>
            <w:tcW w:w="1168" w:type="dxa"/>
            <w:noWrap w:val="0"/>
            <w:vAlign w:val="center"/>
          </w:tcPr>
          <w:p w14:paraId="01B6072B">
            <w:pPr>
              <w:spacing w:line="400" w:lineRule="exact"/>
              <w:jc w:val="center"/>
              <w:rPr>
                <w:rFonts w:hint="eastAsia" w:ascii="宋体" w:hAnsi="宋体"/>
                <w:b/>
                <w:color w:val="auto"/>
                <w:szCs w:val="21"/>
                <w:highlight w:val="none"/>
              </w:rPr>
            </w:pPr>
          </w:p>
        </w:tc>
      </w:tr>
      <w:tr w14:paraId="7386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4D26D17A">
            <w:pPr>
              <w:spacing w:line="400" w:lineRule="exact"/>
              <w:jc w:val="center"/>
              <w:rPr>
                <w:rFonts w:hint="eastAsia" w:ascii="宋体" w:hAnsi="宋体"/>
                <w:color w:val="auto"/>
                <w:szCs w:val="21"/>
                <w:highlight w:val="none"/>
              </w:rPr>
            </w:pPr>
          </w:p>
        </w:tc>
        <w:tc>
          <w:tcPr>
            <w:tcW w:w="2340" w:type="dxa"/>
            <w:noWrap w:val="0"/>
            <w:vAlign w:val="center"/>
          </w:tcPr>
          <w:p w14:paraId="03F73906">
            <w:pPr>
              <w:spacing w:line="400" w:lineRule="exact"/>
              <w:rPr>
                <w:rFonts w:hint="eastAsia" w:ascii="宋体" w:hAnsi="宋体"/>
                <w:color w:val="auto"/>
                <w:szCs w:val="21"/>
                <w:highlight w:val="none"/>
              </w:rPr>
            </w:pPr>
          </w:p>
        </w:tc>
        <w:tc>
          <w:tcPr>
            <w:tcW w:w="1260" w:type="dxa"/>
            <w:noWrap w:val="0"/>
            <w:vAlign w:val="center"/>
          </w:tcPr>
          <w:p w14:paraId="02A28448">
            <w:pPr>
              <w:spacing w:line="400" w:lineRule="exact"/>
              <w:jc w:val="center"/>
              <w:rPr>
                <w:rFonts w:hint="eastAsia" w:ascii="宋体" w:hAnsi="宋体"/>
                <w:b/>
                <w:color w:val="auto"/>
                <w:szCs w:val="21"/>
                <w:highlight w:val="none"/>
              </w:rPr>
            </w:pPr>
          </w:p>
        </w:tc>
        <w:tc>
          <w:tcPr>
            <w:tcW w:w="1080" w:type="dxa"/>
            <w:noWrap w:val="0"/>
            <w:vAlign w:val="center"/>
          </w:tcPr>
          <w:p w14:paraId="13EB155B">
            <w:pPr>
              <w:spacing w:line="400" w:lineRule="exact"/>
              <w:jc w:val="center"/>
              <w:rPr>
                <w:rFonts w:hint="eastAsia" w:ascii="宋体" w:hAnsi="宋体"/>
                <w:b/>
                <w:color w:val="auto"/>
                <w:szCs w:val="21"/>
                <w:highlight w:val="none"/>
              </w:rPr>
            </w:pPr>
          </w:p>
        </w:tc>
        <w:tc>
          <w:tcPr>
            <w:tcW w:w="1080" w:type="dxa"/>
            <w:noWrap w:val="0"/>
            <w:vAlign w:val="center"/>
          </w:tcPr>
          <w:p w14:paraId="25D499DD">
            <w:pPr>
              <w:spacing w:line="400" w:lineRule="exact"/>
              <w:jc w:val="center"/>
              <w:rPr>
                <w:rFonts w:hint="eastAsia" w:ascii="宋体" w:hAnsi="宋体"/>
                <w:b/>
                <w:color w:val="auto"/>
                <w:szCs w:val="21"/>
                <w:highlight w:val="none"/>
              </w:rPr>
            </w:pPr>
          </w:p>
        </w:tc>
        <w:tc>
          <w:tcPr>
            <w:tcW w:w="1080" w:type="dxa"/>
            <w:noWrap w:val="0"/>
            <w:vAlign w:val="center"/>
          </w:tcPr>
          <w:p w14:paraId="4C9C3BE5">
            <w:pPr>
              <w:spacing w:line="400" w:lineRule="exact"/>
              <w:jc w:val="center"/>
              <w:rPr>
                <w:rFonts w:hint="eastAsia" w:ascii="宋体" w:hAnsi="宋体"/>
                <w:b/>
                <w:color w:val="auto"/>
                <w:szCs w:val="21"/>
                <w:highlight w:val="none"/>
              </w:rPr>
            </w:pPr>
          </w:p>
        </w:tc>
        <w:tc>
          <w:tcPr>
            <w:tcW w:w="1168" w:type="dxa"/>
            <w:noWrap w:val="0"/>
            <w:vAlign w:val="center"/>
          </w:tcPr>
          <w:p w14:paraId="29D91187">
            <w:pPr>
              <w:spacing w:line="400" w:lineRule="exact"/>
              <w:jc w:val="center"/>
              <w:rPr>
                <w:rFonts w:hint="eastAsia" w:ascii="宋体" w:hAnsi="宋体"/>
                <w:b/>
                <w:color w:val="auto"/>
                <w:szCs w:val="21"/>
                <w:highlight w:val="none"/>
              </w:rPr>
            </w:pPr>
          </w:p>
        </w:tc>
      </w:tr>
      <w:tr w14:paraId="1F41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BD87191">
            <w:pPr>
              <w:spacing w:line="400" w:lineRule="exact"/>
              <w:jc w:val="center"/>
              <w:rPr>
                <w:rFonts w:hint="eastAsia" w:ascii="宋体" w:hAnsi="宋体"/>
                <w:color w:val="auto"/>
                <w:szCs w:val="21"/>
                <w:highlight w:val="none"/>
              </w:rPr>
            </w:pPr>
          </w:p>
        </w:tc>
        <w:tc>
          <w:tcPr>
            <w:tcW w:w="2340" w:type="dxa"/>
            <w:noWrap w:val="0"/>
            <w:vAlign w:val="center"/>
          </w:tcPr>
          <w:p w14:paraId="406D480F">
            <w:pPr>
              <w:spacing w:line="400" w:lineRule="exact"/>
              <w:rPr>
                <w:rFonts w:hint="eastAsia" w:ascii="宋体" w:hAnsi="宋体"/>
                <w:color w:val="auto"/>
                <w:szCs w:val="21"/>
                <w:highlight w:val="none"/>
              </w:rPr>
            </w:pPr>
          </w:p>
        </w:tc>
        <w:tc>
          <w:tcPr>
            <w:tcW w:w="1260" w:type="dxa"/>
            <w:noWrap w:val="0"/>
            <w:vAlign w:val="center"/>
          </w:tcPr>
          <w:p w14:paraId="7E3A22AF">
            <w:pPr>
              <w:spacing w:line="400" w:lineRule="exact"/>
              <w:jc w:val="center"/>
              <w:rPr>
                <w:rFonts w:hint="eastAsia" w:ascii="宋体" w:hAnsi="宋体"/>
                <w:b/>
                <w:color w:val="auto"/>
                <w:szCs w:val="21"/>
                <w:highlight w:val="none"/>
              </w:rPr>
            </w:pPr>
          </w:p>
        </w:tc>
        <w:tc>
          <w:tcPr>
            <w:tcW w:w="1080" w:type="dxa"/>
            <w:noWrap w:val="0"/>
            <w:vAlign w:val="center"/>
          </w:tcPr>
          <w:p w14:paraId="103D72B2">
            <w:pPr>
              <w:spacing w:line="400" w:lineRule="exact"/>
              <w:jc w:val="center"/>
              <w:rPr>
                <w:rFonts w:hint="eastAsia" w:ascii="宋体" w:hAnsi="宋体"/>
                <w:b/>
                <w:color w:val="auto"/>
                <w:szCs w:val="21"/>
                <w:highlight w:val="none"/>
              </w:rPr>
            </w:pPr>
          </w:p>
        </w:tc>
        <w:tc>
          <w:tcPr>
            <w:tcW w:w="1080" w:type="dxa"/>
            <w:noWrap w:val="0"/>
            <w:vAlign w:val="center"/>
          </w:tcPr>
          <w:p w14:paraId="4401AA5C">
            <w:pPr>
              <w:spacing w:line="400" w:lineRule="exact"/>
              <w:jc w:val="center"/>
              <w:rPr>
                <w:rFonts w:hint="eastAsia" w:ascii="宋体" w:hAnsi="宋体"/>
                <w:b/>
                <w:color w:val="auto"/>
                <w:szCs w:val="21"/>
                <w:highlight w:val="none"/>
              </w:rPr>
            </w:pPr>
          </w:p>
        </w:tc>
        <w:tc>
          <w:tcPr>
            <w:tcW w:w="1080" w:type="dxa"/>
            <w:noWrap w:val="0"/>
            <w:vAlign w:val="center"/>
          </w:tcPr>
          <w:p w14:paraId="073BCF2C">
            <w:pPr>
              <w:spacing w:line="400" w:lineRule="exact"/>
              <w:jc w:val="center"/>
              <w:rPr>
                <w:rFonts w:hint="eastAsia" w:ascii="宋体" w:hAnsi="宋体"/>
                <w:b/>
                <w:color w:val="auto"/>
                <w:szCs w:val="21"/>
                <w:highlight w:val="none"/>
              </w:rPr>
            </w:pPr>
          </w:p>
        </w:tc>
        <w:tc>
          <w:tcPr>
            <w:tcW w:w="1168" w:type="dxa"/>
            <w:noWrap w:val="0"/>
            <w:vAlign w:val="center"/>
          </w:tcPr>
          <w:p w14:paraId="4A796DAE">
            <w:pPr>
              <w:spacing w:line="400" w:lineRule="exact"/>
              <w:jc w:val="center"/>
              <w:rPr>
                <w:rFonts w:hint="eastAsia" w:ascii="宋体" w:hAnsi="宋体"/>
                <w:b/>
                <w:color w:val="auto"/>
                <w:szCs w:val="21"/>
                <w:highlight w:val="none"/>
              </w:rPr>
            </w:pPr>
          </w:p>
        </w:tc>
      </w:tr>
      <w:tr w14:paraId="4A9C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C0A3242">
            <w:pPr>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2340" w:type="dxa"/>
            <w:noWrap w:val="0"/>
            <w:vAlign w:val="center"/>
          </w:tcPr>
          <w:p w14:paraId="7E0143E6">
            <w:pPr>
              <w:spacing w:line="400" w:lineRule="exact"/>
              <w:rPr>
                <w:rFonts w:hint="eastAsia" w:ascii="宋体" w:hAnsi="宋体"/>
                <w:color w:val="auto"/>
                <w:szCs w:val="21"/>
                <w:highlight w:val="none"/>
              </w:rPr>
            </w:pPr>
            <w:r>
              <w:rPr>
                <w:rFonts w:hint="eastAsia" w:ascii="宋体" w:hAnsi="宋体"/>
                <w:color w:val="auto"/>
                <w:szCs w:val="21"/>
                <w:highlight w:val="none"/>
              </w:rPr>
              <w:t>材料费</w:t>
            </w:r>
          </w:p>
        </w:tc>
        <w:tc>
          <w:tcPr>
            <w:tcW w:w="1260" w:type="dxa"/>
            <w:noWrap w:val="0"/>
            <w:vAlign w:val="center"/>
          </w:tcPr>
          <w:p w14:paraId="43B393AD">
            <w:pPr>
              <w:spacing w:line="400" w:lineRule="exact"/>
              <w:jc w:val="center"/>
              <w:rPr>
                <w:rFonts w:hint="eastAsia" w:ascii="宋体" w:hAnsi="宋体"/>
                <w:b/>
                <w:color w:val="auto"/>
                <w:szCs w:val="21"/>
                <w:highlight w:val="none"/>
              </w:rPr>
            </w:pPr>
          </w:p>
        </w:tc>
        <w:tc>
          <w:tcPr>
            <w:tcW w:w="1080" w:type="dxa"/>
            <w:noWrap w:val="0"/>
            <w:vAlign w:val="center"/>
          </w:tcPr>
          <w:p w14:paraId="10276668">
            <w:pPr>
              <w:spacing w:line="400" w:lineRule="exact"/>
              <w:jc w:val="center"/>
              <w:rPr>
                <w:rFonts w:hint="eastAsia" w:ascii="宋体" w:hAnsi="宋体"/>
                <w:b/>
                <w:color w:val="auto"/>
                <w:szCs w:val="21"/>
                <w:highlight w:val="none"/>
              </w:rPr>
            </w:pPr>
          </w:p>
        </w:tc>
        <w:tc>
          <w:tcPr>
            <w:tcW w:w="1080" w:type="dxa"/>
            <w:noWrap w:val="0"/>
            <w:vAlign w:val="center"/>
          </w:tcPr>
          <w:p w14:paraId="02F70A39">
            <w:pPr>
              <w:spacing w:line="400" w:lineRule="exact"/>
              <w:jc w:val="center"/>
              <w:rPr>
                <w:rFonts w:hint="eastAsia" w:ascii="宋体" w:hAnsi="宋体"/>
                <w:b/>
                <w:color w:val="auto"/>
                <w:szCs w:val="21"/>
                <w:highlight w:val="none"/>
              </w:rPr>
            </w:pPr>
          </w:p>
        </w:tc>
        <w:tc>
          <w:tcPr>
            <w:tcW w:w="1080" w:type="dxa"/>
            <w:noWrap w:val="0"/>
            <w:vAlign w:val="center"/>
          </w:tcPr>
          <w:p w14:paraId="315D2829">
            <w:pPr>
              <w:spacing w:line="400" w:lineRule="exact"/>
              <w:jc w:val="center"/>
              <w:rPr>
                <w:rFonts w:hint="eastAsia" w:ascii="宋体" w:hAnsi="宋体"/>
                <w:b/>
                <w:color w:val="auto"/>
                <w:szCs w:val="21"/>
                <w:highlight w:val="none"/>
              </w:rPr>
            </w:pPr>
          </w:p>
        </w:tc>
        <w:tc>
          <w:tcPr>
            <w:tcW w:w="1168" w:type="dxa"/>
            <w:noWrap w:val="0"/>
            <w:vAlign w:val="center"/>
          </w:tcPr>
          <w:p w14:paraId="43AC268C">
            <w:pPr>
              <w:spacing w:line="400" w:lineRule="exact"/>
              <w:jc w:val="center"/>
              <w:rPr>
                <w:rFonts w:hint="eastAsia" w:ascii="宋体" w:hAnsi="宋体"/>
                <w:b/>
                <w:color w:val="auto"/>
                <w:szCs w:val="21"/>
                <w:highlight w:val="none"/>
              </w:rPr>
            </w:pPr>
          </w:p>
        </w:tc>
      </w:tr>
      <w:tr w14:paraId="499D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7095C16F">
            <w:pPr>
              <w:spacing w:line="400" w:lineRule="exact"/>
              <w:jc w:val="center"/>
              <w:rPr>
                <w:rFonts w:hint="eastAsia" w:ascii="宋体" w:hAnsi="宋体"/>
                <w:color w:val="auto"/>
                <w:szCs w:val="21"/>
                <w:highlight w:val="none"/>
              </w:rPr>
            </w:pPr>
          </w:p>
        </w:tc>
        <w:tc>
          <w:tcPr>
            <w:tcW w:w="2340" w:type="dxa"/>
            <w:noWrap w:val="0"/>
            <w:vAlign w:val="center"/>
          </w:tcPr>
          <w:p w14:paraId="643DA457">
            <w:pPr>
              <w:spacing w:line="400" w:lineRule="exact"/>
              <w:rPr>
                <w:rFonts w:hint="eastAsia" w:ascii="宋体" w:hAnsi="宋体"/>
                <w:color w:val="auto"/>
                <w:szCs w:val="21"/>
                <w:highlight w:val="none"/>
              </w:rPr>
            </w:pPr>
          </w:p>
        </w:tc>
        <w:tc>
          <w:tcPr>
            <w:tcW w:w="1260" w:type="dxa"/>
            <w:noWrap w:val="0"/>
            <w:vAlign w:val="center"/>
          </w:tcPr>
          <w:p w14:paraId="7053EE96">
            <w:pPr>
              <w:spacing w:line="400" w:lineRule="exact"/>
              <w:jc w:val="center"/>
              <w:rPr>
                <w:rFonts w:hint="eastAsia" w:ascii="宋体" w:hAnsi="宋体"/>
                <w:b/>
                <w:color w:val="auto"/>
                <w:szCs w:val="21"/>
                <w:highlight w:val="none"/>
              </w:rPr>
            </w:pPr>
          </w:p>
        </w:tc>
        <w:tc>
          <w:tcPr>
            <w:tcW w:w="1080" w:type="dxa"/>
            <w:noWrap w:val="0"/>
            <w:vAlign w:val="center"/>
          </w:tcPr>
          <w:p w14:paraId="3C62BD65">
            <w:pPr>
              <w:spacing w:line="400" w:lineRule="exact"/>
              <w:jc w:val="center"/>
              <w:rPr>
                <w:rFonts w:hint="eastAsia" w:ascii="宋体" w:hAnsi="宋体"/>
                <w:b/>
                <w:color w:val="auto"/>
                <w:szCs w:val="21"/>
                <w:highlight w:val="none"/>
              </w:rPr>
            </w:pPr>
          </w:p>
        </w:tc>
        <w:tc>
          <w:tcPr>
            <w:tcW w:w="1080" w:type="dxa"/>
            <w:noWrap w:val="0"/>
            <w:vAlign w:val="center"/>
          </w:tcPr>
          <w:p w14:paraId="6D3A842D">
            <w:pPr>
              <w:spacing w:line="400" w:lineRule="exact"/>
              <w:jc w:val="center"/>
              <w:rPr>
                <w:rFonts w:hint="eastAsia" w:ascii="宋体" w:hAnsi="宋体"/>
                <w:b/>
                <w:color w:val="auto"/>
                <w:szCs w:val="21"/>
                <w:highlight w:val="none"/>
              </w:rPr>
            </w:pPr>
          </w:p>
        </w:tc>
        <w:tc>
          <w:tcPr>
            <w:tcW w:w="1080" w:type="dxa"/>
            <w:noWrap w:val="0"/>
            <w:vAlign w:val="center"/>
          </w:tcPr>
          <w:p w14:paraId="5D6D9181">
            <w:pPr>
              <w:spacing w:line="400" w:lineRule="exact"/>
              <w:jc w:val="center"/>
              <w:rPr>
                <w:rFonts w:hint="eastAsia" w:ascii="宋体" w:hAnsi="宋体"/>
                <w:b/>
                <w:color w:val="auto"/>
                <w:szCs w:val="21"/>
                <w:highlight w:val="none"/>
              </w:rPr>
            </w:pPr>
          </w:p>
        </w:tc>
        <w:tc>
          <w:tcPr>
            <w:tcW w:w="1168" w:type="dxa"/>
            <w:noWrap w:val="0"/>
            <w:vAlign w:val="center"/>
          </w:tcPr>
          <w:p w14:paraId="570E739F">
            <w:pPr>
              <w:spacing w:line="400" w:lineRule="exact"/>
              <w:jc w:val="center"/>
              <w:rPr>
                <w:rFonts w:hint="eastAsia" w:ascii="宋体" w:hAnsi="宋体"/>
                <w:b/>
                <w:color w:val="auto"/>
                <w:szCs w:val="21"/>
                <w:highlight w:val="none"/>
              </w:rPr>
            </w:pPr>
          </w:p>
        </w:tc>
      </w:tr>
      <w:tr w14:paraId="0AF7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439ED39B">
            <w:pPr>
              <w:spacing w:line="400" w:lineRule="exact"/>
              <w:jc w:val="center"/>
              <w:rPr>
                <w:rFonts w:hint="eastAsia" w:ascii="宋体" w:hAnsi="宋体"/>
                <w:color w:val="auto"/>
                <w:szCs w:val="21"/>
                <w:highlight w:val="none"/>
              </w:rPr>
            </w:pPr>
          </w:p>
        </w:tc>
        <w:tc>
          <w:tcPr>
            <w:tcW w:w="2340" w:type="dxa"/>
            <w:noWrap w:val="0"/>
            <w:vAlign w:val="center"/>
          </w:tcPr>
          <w:p w14:paraId="11A022CE">
            <w:pPr>
              <w:spacing w:line="400" w:lineRule="exact"/>
              <w:rPr>
                <w:rFonts w:hint="eastAsia" w:ascii="宋体" w:hAnsi="宋体"/>
                <w:color w:val="auto"/>
                <w:szCs w:val="21"/>
                <w:highlight w:val="none"/>
              </w:rPr>
            </w:pPr>
          </w:p>
        </w:tc>
        <w:tc>
          <w:tcPr>
            <w:tcW w:w="1260" w:type="dxa"/>
            <w:noWrap w:val="0"/>
            <w:vAlign w:val="center"/>
          </w:tcPr>
          <w:p w14:paraId="17C1DF8A">
            <w:pPr>
              <w:spacing w:line="400" w:lineRule="exact"/>
              <w:jc w:val="center"/>
              <w:rPr>
                <w:rFonts w:hint="eastAsia" w:ascii="宋体" w:hAnsi="宋体"/>
                <w:b/>
                <w:color w:val="auto"/>
                <w:szCs w:val="21"/>
                <w:highlight w:val="none"/>
              </w:rPr>
            </w:pPr>
          </w:p>
        </w:tc>
        <w:tc>
          <w:tcPr>
            <w:tcW w:w="1080" w:type="dxa"/>
            <w:noWrap w:val="0"/>
            <w:vAlign w:val="center"/>
          </w:tcPr>
          <w:p w14:paraId="0EFD4C62">
            <w:pPr>
              <w:spacing w:line="400" w:lineRule="exact"/>
              <w:jc w:val="center"/>
              <w:rPr>
                <w:rFonts w:hint="eastAsia" w:ascii="宋体" w:hAnsi="宋体"/>
                <w:b/>
                <w:color w:val="auto"/>
                <w:szCs w:val="21"/>
                <w:highlight w:val="none"/>
              </w:rPr>
            </w:pPr>
          </w:p>
        </w:tc>
        <w:tc>
          <w:tcPr>
            <w:tcW w:w="1080" w:type="dxa"/>
            <w:noWrap w:val="0"/>
            <w:vAlign w:val="center"/>
          </w:tcPr>
          <w:p w14:paraId="2FB9225F">
            <w:pPr>
              <w:spacing w:line="400" w:lineRule="exact"/>
              <w:jc w:val="center"/>
              <w:rPr>
                <w:rFonts w:hint="eastAsia" w:ascii="宋体" w:hAnsi="宋体"/>
                <w:b/>
                <w:color w:val="auto"/>
                <w:szCs w:val="21"/>
                <w:highlight w:val="none"/>
              </w:rPr>
            </w:pPr>
          </w:p>
        </w:tc>
        <w:tc>
          <w:tcPr>
            <w:tcW w:w="1080" w:type="dxa"/>
            <w:noWrap w:val="0"/>
            <w:vAlign w:val="center"/>
          </w:tcPr>
          <w:p w14:paraId="65B2C6AB">
            <w:pPr>
              <w:spacing w:line="400" w:lineRule="exact"/>
              <w:jc w:val="center"/>
              <w:rPr>
                <w:rFonts w:hint="eastAsia" w:ascii="宋体" w:hAnsi="宋体"/>
                <w:b/>
                <w:color w:val="auto"/>
                <w:szCs w:val="21"/>
                <w:highlight w:val="none"/>
              </w:rPr>
            </w:pPr>
          </w:p>
        </w:tc>
        <w:tc>
          <w:tcPr>
            <w:tcW w:w="1168" w:type="dxa"/>
            <w:noWrap w:val="0"/>
            <w:vAlign w:val="center"/>
          </w:tcPr>
          <w:p w14:paraId="36513C1B">
            <w:pPr>
              <w:spacing w:line="400" w:lineRule="exact"/>
              <w:jc w:val="center"/>
              <w:rPr>
                <w:rFonts w:hint="eastAsia" w:ascii="宋体" w:hAnsi="宋体"/>
                <w:b/>
                <w:color w:val="auto"/>
                <w:szCs w:val="21"/>
                <w:highlight w:val="none"/>
              </w:rPr>
            </w:pPr>
          </w:p>
        </w:tc>
      </w:tr>
      <w:tr w14:paraId="0946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DF66232">
            <w:pPr>
              <w:spacing w:line="400" w:lineRule="exact"/>
              <w:jc w:val="center"/>
              <w:rPr>
                <w:rFonts w:hint="eastAsia" w:ascii="宋体" w:hAnsi="宋体"/>
                <w:color w:val="auto"/>
                <w:szCs w:val="21"/>
                <w:highlight w:val="none"/>
              </w:rPr>
            </w:pPr>
          </w:p>
        </w:tc>
        <w:tc>
          <w:tcPr>
            <w:tcW w:w="2340" w:type="dxa"/>
            <w:noWrap w:val="0"/>
            <w:vAlign w:val="center"/>
          </w:tcPr>
          <w:p w14:paraId="67B5E3E6">
            <w:pPr>
              <w:spacing w:line="400" w:lineRule="exact"/>
              <w:rPr>
                <w:rFonts w:hint="eastAsia" w:ascii="宋体" w:hAnsi="宋体"/>
                <w:color w:val="auto"/>
                <w:szCs w:val="21"/>
                <w:highlight w:val="none"/>
              </w:rPr>
            </w:pPr>
          </w:p>
        </w:tc>
        <w:tc>
          <w:tcPr>
            <w:tcW w:w="1260" w:type="dxa"/>
            <w:noWrap w:val="0"/>
            <w:vAlign w:val="center"/>
          </w:tcPr>
          <w:p w14:paraId="604A8438">
            <w:pPr>
              <w:spacing w:line="400" w:lineRule="exact"/>
              <w:jc w:val="center"/>
              <w:rPr>
                <w:rFonts w:hint="eastAsia" w:ascii="宋体" w:hAnsi="宋体"/>
                <w:b/>
                <w:color w:val="auto"/>
                <w:szCs w:val="21"/>
                <w:highlight w:val="none"/>
              </w:rPr>
            </w:pPr>
          </w:p>
        </w:tc>
        <w:tc>
          <w:tcPr>
            <w:tcW w:w="1080" w:type="dxa"/>
            <w:noWrap w:val="0"/>
            <w:vAlign w:val="center"/>
          </w:tcPr>
          <w:p w14:paraId="1D62C81A">
            <w:pPr>
              <w:spacing w:line="400" w:lineRule="exact"/>
              <w:jc w:val="center"/>
              <w:rPr>
                <w:rFonts w:hint="eastAsia" w:ascii="宋体" w:hAnsi="宋体"/>
                <w:b/>
                <w:color w:val="auto"/>
                <w:szCs w:val="21"/>
                <w:highlight w:val="none"/>
              </w:rPr>
            </w:pPr>
          </w:p>
        </w:tc>
        <w:tc>
          <w:tcPr>
            <w:tcW w:w="1080" w:type="dxa"/>
            <w:noWrap w:val="0"/>
            <w:vAlign w:val="center"/>
          </w:tcPr>
          <w:p w14:paraId="574ED387">
            <w:pPr>
              <w:spacing w:line="400" w:lineRule="exact"/>
              <w:jc w:val="center"/>
              <w:rPr>
                <w:rFonts w:hint="eastAsia" w:ascii="宋体" w:hAnsi="宋体"/>
                <w:b/>
                <w:color w:val="auto"/>
                <w:szCs w:val="21"/>
                <w:highlight w:val="none"/>
              </w:rPr>
            </w:pPr>
          </w:p>
        </w:tc>
        <w:tc>
          <w:tcPr>
            <w:tcW w:w="1080" w:type="dxa"/>
            <w:noWrap w:val="0"/>
            <w:vAlign w:val="center"/>
          </w:tcPr>
          <w:p w14:paraId="0686D458">
            <w:pPr>
              <w:spacing w:line="400" w:lineRule="exact"/>
              <w:jc w:val="center"/>
              <w:rPr>
                <w:rFonts w:hint="eastAsia" w:ascii="宋体" w:hAnsi="宋体"/>
                <w:b/>
                <w:color w:val="auto"/>
                <w:szCs w:val="21"/>
                <w:highlight w:val="none"/>
              </w:rPr>
            </w:pPr>
          </w:p>
        </w:tc>
        <w:tc>
          <w:tcPr>
            <w:tcW w:w="1168" w:type="dxa"/>
            <w:noWrap w:val="0"/>
            <w:vAlign w:val="center"/>
          </w:tcPr>
          <w:p w14:paraId="57E28F59">
            <w:pPr>
              <w:spacing w:line="400" w:lineRule="exact"/>
              <w:jc w:val="center"/>
              <w:rPr>
                <w:rFonts w:hint="eastAsia" w:ascii="宋体" w:hAnsi="宋体"/>
                <w:b/>
                <w:color w:val="auto"/>
                <w:szCs w:val="21"/>
                <w:highlight w:val="none"/>
              </w:rPr>
            </w:pPr>
          </w:p>
        </w:tc>
      </w:tr>
      <w:tr w14:paraId="6FB3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14F543C1">
            <w:pPr>
              <w:spacing w:line="40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2340" w:type="dxa"/>
            <w:noWrap w:val="0"/>
            <w:vAlign w:val="center"/>
          </w:tcPr>
          <w:p w14:paraId="6C1D80C2">
            <w:pPr>
              <w:spacing w:line="400" w:lineRule="exact"/>
              <w:rPr>
                <w:rFonts w:hint="eastAsia" w:ascii="宋体" w:hAnsi="宋体"/>
                <w:color w:val="auto"/>
                <w:szCs w:val="21"/>
                <w:highlight w:val="none"/>
              </w:rPr>
            </w:pPr>
            <w:r>
              <w:rPr>
                <w:rFonts w:hint="eastAsia" w:ascii="宋体" w:hAnsi="宋体"/>
                <w:color w:val="auto"/>
                <w:szCs w:val="21"/>
                <w:highlight w:val="none"/>
              </w:rPr>
              <w:t>机械使用费</w:t>
            </w:r>
          </w:p>
        </w:tc>
        <w:tc>
          <w:tcPr>
            <w:tcW w:w="1260" w:type="dxa"/>
            <w:noWrap w:val="0"/>
            <w:vAlign w:val="center"/>
          </w:tcPr>
          <w:p w14:paraId="2ABFC2F1">
            <w:pPr>
              <w:spacing w:line="400" w:lineRule="exact"/>
              <w:jc w:val="center"/>
              <w:rPr>
                <w:rFonts w:hint="eastAsia" w:ascii="宋体" w:hAnsi="宋体"/>
                <w:b/>
                <w:color w:val="auto"/>
                <w:szCs w:val="21"/>
                <w:highlight w:val="none"/>
              </w:rPr>
            </w:pPr>
          </w:p>
        </w:tc>
        <w:tc>
          <w:tcPr>
            <w:tcW w:w="1080" w:type="dxa"/>
            <w:noWrap w:val="0"/>
            <w:vAlign w:val="center"/>
          </w:tcPr>
          <w:p w14:paraId="3FC4213F">
            <w:pPr>
              <w:spacing w:line="400" w:lineRule="exact"/>
              <w:jc w:val="center"/>
              <w:rPr>
                <w:rFonts w:hint="eastAsia" w:ascii="宋体" w:hAnsi="宋体"/>
                <w:b/>
                <w:color w:val="auto"/>
                <w:szCs w:val="21"/>
                <w:highlight w:val="none"/>
              </w:rPr>
            </w:pPr>
          </w:p>
        </w:tc>
        <w:tc>
          <w:tcPr>
            <w:tcW w:w="1080" w:type="dxa"/>
            <w:noWrap w:val="0"/>
            <w:vAlign w:val="center"/>
          </w:tcPr>
          <w:p w14:paraId="6DE3A082">
            <w:pPr>
              <w:spacing w:line="400" w:lineRule="exact"/>
              <w:jc w:val="center"/>
              <w:rPr>
                <w:rFonts w:hint="eastAsia" w:ascii="宋体" w:hAnsi="宋体"/>
                <w:b/>
                <w:color w:val="auto"/>
                <w:szCs w:val="21"/>
                <w:highlight w:val="none"/>
              </w:rPr>
            </w:pPr>
          </w:p>
        </w:tc>
        <w:tc>
          <w:tcPr>
            <w:tcW w:w="1080" w:type="dxa"/>
            <w:noWrap w:val="0"/>
            <w:vAlign w:val="center"/>
          </w:tcPr>
          <w:p w14:paraId="3819FB92">
            <w:pPr>
              <w:spacing w:line="400" w:lineRule="exact"/>
              <w:jc w:val="center"/>
              <w:rPr>
                <w:rFonts w:hint="eastAsia" w:ascii="宋体" w:hAnsi="宋体"/>
                <w:b/>
                <w:color w:val="auto"/>
                <w:szCs w:val="21"/>
                <w:highlight w:val="none"/>
              </w:rPr>
            </w:pPr>
          </w:p>
        </w:tc>
        <w:tc>
          <w:tcPr>
            <w:tcW w:w="1168" w:type="dxa"/>
            <w:noWrap w:val="0"/>
            <w:vAlign w:val="center"/>
          </w:tcPr>
          <w:p w14:paraId="58B595F1">
            <w:pPr>
              <w:spacing w:line="400" w:lineRule="exact"/>
              <w:jc w:val="center"/>
              <w:rPr>
                <w:rFonts w:hint="eastAsia" w:ascii="宋体" w:hAnsi="宋体"/>
                <w:b/>
                <w:color w:val="auto"/>
                <w:szCs w:val="21"/>
                <w:highlight w:val="none"/>
              </w:rPr>
            </w:pPr>
          </w:p>
        </w:tc>
      </w:tr>
      <w:tr w14:paraId="5AA2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63055368">
            <w:pPr>
              <w:spacing w:line="400" w:lineRule="exact"/>
              <w:jc w:val="center"/>
              <w:rPr>
                <w:rFonts w:hint="eastAsia" w:ascii="宋体" w:hAnsi="宋体"/>
                <w:color w:val="auto"/>
                <w:szCs w:val="21"/>
                <w:highlight w:val="none"/>
              </w:rPr>
            </w:pPr>
          </w:p>
        </w:tc>
        <w:tc>
          <w:tcPr>
            <w:tcW w:w="2340" w:type="dxa"/>
            <w:noWrap w:val="0"/>
            <w:vAlign w:val="center"/>
          </w:tcPr>
          <w:p w14:paraId="509016CD">
            <w:pPr>
              <w:spacing w:line="400" w:lineRule="exact"/>
              <w:rPr>
                <w:rFonts w:hint="eastAsia" w:ascii="宋体" w:hAnsi="宋体"/>
                <w:color w:val="auto"/>
                <w:szCs w:val="21"/>
                <w:highlight w:val="none"/>
              </w:rPr>
            </w:pPr>
          </w:p>
        </w:tc>
        <w:tc>
          <w:tcPr>
            <w:tcW w:w="1260" w:type="dxa"/>
            <w:noWrap w:val="0"/>
            <w:vAlign w:val="center"/>
          </w:tcPr>
          <w:p w14:paraId="1926F9A6">
            <w:pPr>
              <w:spacing w:line="400" w:lineRule="exact"/>
              <w:jc w:val="center"/>
              <w:rPr>
                <w:rFonts w:hint="eastAsia" w:ascii="宋体" w:hAnsi="宋体"/>
                <w:b/>
                <w:color w:val="auto"/>
                <w:szCs w:val="21"/>
                <w:highlight w:val="none"/>
              </w:rPr>
            </w:pPr>
          </w:p>
        </w:tc>
        <w:tc>
          <w:tcPr>
            <w:tcW w:w="1080" w:type="dxa"/>
            <w:noWrap w:val="0"/>
            <w:vAlign w:val="center"/>
          </w:tcPr>
          <w:p w14:paraId="50EF3E7F">
            <w:pPr>
              <w:spacing w:line="400" w:lineRule="exact"/>
              <w:jc w:val="center"/>
              <w:rPr>
                <w:rFonts w:hint="eastAsia" w:ascii="宋体" w:hAnsi="宋体"/>
                <w:b/>
                <w:color w:val="auto"/>
                <w:szCs w:val="21"/>
                <w:highlight w:val="none"/>
              </w:rPr>
            </w:pPr>
          </w:p>
        </w:tc>
        <w:tc>
          <w:tcPr>
            <w:tcW w:w="1080" w:type="dxa"/>
            <w:noWrap w:val="0"/>
            <w:vAlign w:val="center"/>
          </w:tcPr>
          <w:p w14:paraId="0019A75C">
            <w:pPr>
              <w:spacing w:line="400" w:lineRule="exact"/>
              <w:jc w:val="center"/>
              <w:rPr>
                <w:rFonts w:hint="eastAsia" w:ascii="宋体" w:hAnsi="宋体"/>
                <w:b/>
                <w:color w:val="auto"/>
                <w:szCs w:val="21"/>
                <w:highlight w:val="none"/>
              </w:rPr>
            </w:pPr>
          </w:p>
        </w:tc>
        <w:tc>
          <w:tcPr>
            <w:tcW w:w="1080" w:type="dxa"/>
            <w:noWrap w:val="0"/>
            <w:vAlign w:val="center"/>
          </w:tcPr>
          <w:p w14:paraId="533DB0EA">
            <w:pPr>
              <w:spacing w:line="400" w:lineRule="exact"/>
              <w:jc w:val="center"/>
              <w:rPr>
                <w:rFonts w:hint="eastAsia" w:ascii="宋体" w:hAnsi="宋体"/>
                <w:b/>
                <w:color w:val="auto"/>
                <w:szCs w:val="21"/>
                <w:highlight w:val="none"/>
              </w:rPr>
            </w:pPr>
          </w:p>
        </w:tc>
        <w:tc>
          <w:tcPr>
            <w:tcW w:w="1168" w:type="dxa"/>
            <w:noWrap w:val="0"/>
            <w:vAlign w:val="center"/>
          </w:tcPr>
          <w:p w14:paraId="52DB9AAA">
            <w:pPr>
              <w:spacing w:line="400" w:lineRule="exact"/>
              <w:jc w:val="center"/>
              <w:rPr>
                <w:rFonts w:hint="eastAsia" w:ascii="宋体" w:hAnsi="宋体"/>
                <w:b/>
                <w:color w:val="auto"/>
                <w:szCs w:val="21"/>
                <w:highlight w:val="none"/>
              </w:rPr>
            </w:pPr>
          </w:p>
        </w:tc>
      </w:tr>
      <w:tr w14:paraId="2AAC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3D73393">
            <w:pPr>
              <w:spacing w:line="40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2340" w:type="dxa"/>
            <w:noWrap w:val="0"/>
            <w:vAlign w:val="center"/>
          </w:tcPr>
          <w:p w14:paraId="668E4E7F">
            <w:pPr>
              <w:spacing w:line="400" w:lineRule="exact"/>
              <w:rPr>
                <w:rFonts w:hint="eastAsia" w:ascii="宋体" w:hAnsi="宋体"/>
                <w:color w:val="auto"/>
                <w:szCs w:val="21"/>
                <w:highlight w:val="none"/>
              </w:rPr>
            </w:pPr>
            <w:r>
              <w:rPr>
                <w:rFonts w:hint="eastAsia" w:ascii="宋体" w:hAnsi="宋体"/>
                <w:color w:val="auto"/>
                <w:szCs w:val="21"/>
                <w:highlight w:val="none"/>
              </w:rPr>
              <w:t>其它直接费</w:t>
            </w:r>
          </w:p>
        </w:tc>
        <w:tc>
          <w:tcPr>
            <w:tcW w:w="1260" w:type="dxa"/>
            <w:noWrap w:val="0"/>
            <w:vAlign w:val="center"/>
          </w:tcPr>
          <w:p w14:paraId="6B001452">
            <w:pPr>
              <w:spacing w:line="400" w:lineRule="exact"/>
              <w:jc w:val="center"/>
              <w:rPr>
                <w:rFonts w:hint="eastAsia" w:ascii="宋体" w:hAnsi="宋体"/>
                <w:b/>
                <w:color w:val="auto"/>
                <w:szCs w:val="21"/>
                <w:highlight w:val="none"/>
              </w:rPr>
            </w:pPr>
          </w:p>
        </w:tc>
        <w:tc>
          <w:tcPr>
            <w:tcW w:w="1080" w:type="dxa"/>
            <w:noWrap w:val="0"/>
            <w:vAlign w:val="center"/>
          </w:tcPr>
          <w:p w14:paraId="64E2E701">
            <w:pPr>
              <w:spacing w:line="400" w:lineRule="exact"/>
              <w:jc w:val="center"/>
              <w:rPr>
                <w:rFonts w:hint="eastAsia" w:ascii="宋体" w:hAnsi="宋体"/>
                <w:b/>
                <w:color w:val="auto"/>
                <w:szCs w:val="21"/>
                <w:highlight w:val="none"/>
              </w:rPr>
            </w:pPr>
          </w:p>
        </w:tc>
        <w:tc>
          <w:tcPr>
            <w:tcW w:w="1080" w:type="dxa"/>
            <w:noWrap w:val="0"/>
            <w:vAlign w:val="center"/>
          </w:tcPr>
          <w:p w14:paraId="5120A9B7">
            <w:pPr>
              <w:spacing w:line="400" w:lineRule="exact"/>
              <w:jc w:val="center"/>
              <w:rPr>
                <w:rFonts w:hint="eastAsia" w:ascii="宋体" w:hAnsi="宋体"/>
                <w:b/>
                <w:color w:val="auto"/>
                <w:szCs w:val="21"/>
                <w:highlight w:val="none"/>
              </w:rPr>
            </w:pPr>
          </w:p>
        </w:tc>
        <w:tc>
          <w:tcPr>
            <w:tcW w:w="1080" w:type="dxa"/>
            <w:noWrap w:val="0"/>
            <w:vAlign w:val="center"/>
          </w:tcPr>
          <w:p w14:paraId="568A3D2A">
            <w:pPr>
              <w:spacing w:line="400" w:lineRule="exact"/>
              <w:jc w:val="center"/>
              <w:rPr>
                <w:rFonts w:hint="eastAsia" w:ascii="宋体" w:hAnsi="宋体"/>
                <w:b/>
                <w:color w:val="auto"/>
                <w:szCs w:val="21"/>
                <w:highlight w:val="none"/>
              </w:rPr>
            </w:pPr>
          </w:p>
        </w:tc>
        <w:tc>
          <w:tcPr>
            <w:tcW w:w="1168" w:type="dxa"/>
            <w:noWrap w:val="0"/>
            <w:vAlign w:val="center"/>
          </w:tcPr>
          <w:p w14:paraId="5DC79A79">
            <w:pPr>
              <w:spacing w:line="400" w:lineRule="exact"/>
              <w:jc w:val="center"/>
              <w:rPr>
                <w:rFonts w:hint="eastAsia" w:ascii="宋体" w:hAnsi="宋体"/>
                <w:b/>
                <w:color w:val="auto"/>
                <w:szCs w:val="21"/>
                <w:highlight w:val="none"/>
              </w:rPr>
            </w:pPr>
          </w:p>
        </w:tc>
      </w:tr>
      <w:tr w14:paraId="325E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7470BEC2">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340" w:type="dxa"/>
            <w:noWrap w:val="0"/>
            <w:vAlign w:val="center"/>
          </w:tcPr>
          <w:p w14:paraId="34B31ED1">
            <w:pPr>
              <w:spacing w:line="400" w:lineRule="exact"/>
              <w:rPr>
                <w:rFonts w:hint="eastAsia" w:ascii="宋体" w:hAnsi="宋体"/>
                <w:color w:val="auto"/>
                <w:szCs w:val="21"/>
                <w:highlight w:val="none"/>
              </w:rPr>
            </w:pPr>
            <w:r>
              <w:rPr>
                <w:rFonts w:hint="eastAsia" w:ascii="宋体" w:hAnsi="宋体"/>
                <w:color w:val="auto"/>
                <w:szCs w:val="21"/>
                <w:highlight w:val="none"/>
              </w:rPr>
              <w:t>间接费</w:t>
            </w:r>
          </w:p>
        </w:tc>
        <w:tc>
          <w:tcPr>
            <w:tcW w:w="1260" w:type="dxa"/>
            <w:noWrap w:val="0"/>
            <w:vAlign w:val="center"/>
          </w:tcPr>
          <w:p w14:paraId="28E43AE7">
            <w:pPr>
              <w:spacing w:line="400" w:lineRule="exact"/>
              <w:jc w:val="center"/>
              <w:rPr>
                <w:rFonts w:hint="eastAsia" w:ascii="宋体" w:hAnsi="宋体"/>
                <w:b/>
                <w:color w:val="auto"/>
                <w:szCs w:val="21"/>
                <w:highlight w:val="none"/>
              </w:rPr>
            </w:pPr>
          </w:p>
        </w:tc>
        <w:tc>
          <w:tcPr>
            <w:tcW w:w="1080" w:type="dxa"/>
            <w:noWrap w:val="0"/>
            <w:vAlign w:val="center"/>
          </w:tcPr>
          <w:p w14:paraId="45D12103">
            <w:pPr>
              <w:spacing w:line="400" w:lineRule="exact"/>
              <w:jc w:val="center"/>
              <w:rPr>
                <w:rFonts w:hint="eastAsia" w:ascii="宋体" w:hAnsi="宋体"/>
                <w:b/>
                <w:color w:val="auto"/>
                <w:szCs w:val="21"/>
                <w:highlight w:val="none"/>
              </w:rPr>
            </w:pPr>
          </w:p>
        </w:tc>
        <w:tc>
          <w:tcPr>
            <w:tcW w:w="1080" w:type="dxa"/>
            <w:noWrap w:val="0"/>
            <w:vAlign w:val="center"/>
          </w:tcPr>
          <w:p w14:paraId="0DD90944">
            <w:pPr>
              <w:spacing w:line="400" w:lineRule="exact"/>
              <w:jc w:val="center"/>
              <w:rPr>
                <w:rFonts w:hint="eastAsia" w:ascii="宋体" w:hAnsi="宋体"/>
                <w:b/>
                <w:color w:val="auto"/>
                <w:szCs w:val="21"/>
                <w:highlight w:val="none"/>
              </w:rPr>
            </w:pPr>
          </w:p>
        </w:tc>
        <w:tc>
          <w:tcPr>
            <w:tcW w:w="1080" w:type="dxa"/>
            <w:noWrap w:val="0"/>
            <w:vAlign w:val="center"/>
          </w:tcPr>
          <w:p w14:paraId="320E1D8B">
            <w:pPr>
              <w:spacing w:line="400" w:lineRule="exact"/>
              <w:jc w:val="center"/>
              <w:rPr>
                <w:rFonts w:hint="eastAsia" w:ascii="宋体" w:hAnsi="宋体"/>
                <w:b/>
                <w:color w:val="auto"/>
                <w:szCs w:val="21"/>
                <w:highlight w:val="none"/>
              </w:rPr>
            </w:pPr>
          </w:p>
        </w:tc>
        <w:tc>
          <w:tcPr>
            <w:tcW w:w="1168" w:type="dxa"/>
            <w:noWrap w:val="0"/>
            <w:vAlign w:val="center"/>
          </w:tcPr>
          <w:p w14:paraId="72B2F6DA">
            <w:pPr>
              <w:spacing w:line="400" w:lineRule="exact"/>
              <w:jc w:val="center"/>
              <w:rPr>
                <w:rFonts w:hint="eastAsia" w:ascii="宋体" w:hAnsi="宋体"/>
                <w:b/>
                <w:color w:val="auto"/>
                <w:szCs w:val="21"/>
                <w:highlight w:val="none"/>
              </w:rPr>
            </w:pPr>
          </w:p>
        </w:tc>
      </w:tr>
      <w:tr w14:paraId="45EF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5F2094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340" w:type="dxa"/>
            <w:noWrap w:val="0"/>
            <w:vAlign w:val="center"/>
          </w:tcPr>
          <w:p w14:paraId="68780009">
            <w:pPr>
              <w:spacing w:line="400" w:lineRule="exact"/>
              <w:rPr>
                <w:rFonts w:hint="eastAsia" w:ascii="宋体" w:hAnsi="宋体"/>
                <w:color w:val="auto"/>
                <w:szCs w:val="21"/>
                <w:highlight w:val="none"/>
              </w:rPr>
            </w:pPr>
            <w:r>
              <w:rPr>
                <w:rFonts w:hint="eastAsia" w:ascii="宋体" w:hAnsi="宋体"/>
                <w:color w:val="auto"/>
                <w:szCs w:val="21"/>
                <w:highlight w:val="none"/>
              </w:rPr>
              <w:t>企业利润</w:t>
            </w:r>
          </w:p>
        </w:tc>
        <w:tc>
          <w:tcPr>
            <w:tcW w:w="1260" w:type="dxa"/>
            <w:noWrap w:val="0"/>
            <w:vAlign w:val="center"/>
          </w:tcPr>
          <w:p w14:paraId="3E726C57">
            <w:pPr>
              <w:spacing w:line="400" w:lineRule="exact"/>
              <w:jc w:val="center"/>
              <w:rPr>
                <w:rFonts w:hint="eastAsia" w:ascii="宋体" w:hAnsi="宋体"/>
                <w:b/>
                <w:color w:val="auto"/>
                <w:szCs w:val="21"/>
                <w:highlight w:val="none"/>
              </w:rPr>
            </w:pPr>
          </w:p>
        </w:tc>
        <w:tc>
          <w:tcPr>
            <w:tcW w:w="1080" w:type="dxa"/>
            <w:noWrap w:val="0"/>
            <w:vAlign w:val="center"/>
          </w:tcPr>
          <w:p w14:paraId="267F7578">
            <w:pPr>
              <w:spacing w:line="400" w:lineRule="exact"/>
              <w:jc w:val="center"/>
              <w:rPr>
                <w:rFonts w:hint="eastAsia" w:ascii="宋体" w:hAnsi="宋体"/>
                <w:b/>
                <w:color w:val="auto"/>
                <w:szCs w:val="21"/>
                <w:highlight w:val="none"/>
              </w:rPr>
            </w:pPr>
          </w:p>
        </w:tc>
        <w:tc>
          <w:tcPr>
            <w:tcW w:w="1080" w:type="dxa"/>
            <w:noWrap w:val="0"/>
            <w:vAlign w:val="center"/>
          </w:tcPr>
          <w:p w14:paraId="1D7F82D0">
            <w:pPr>
              <w:spacing w:line="400" w:lineRule="exact"/>
              <w:jc w:val="center"/>
              <w:rPr>
                <w:rFonts w:hint="eastAsia" w:ascii="宋体" w:hAnsi="宋体"/>
                <w:b/>
                <w:color w:val="auto"/>
                <w:szCs w:val="21"/>
                <w:highlight w:val="none"/>
              </w:rPr>
            </w:pPr>
          </w:p>
        </w:tc>
        <w:tc>
          <w:tcPr>
            <w:tcW w:w="1080" w:type="dxa"/>
            <w:noWrap w:val="0"/>
            <w:vAlign w:val="center"/>
          </w:tcPr>
          <w:p w14:paraId="55D55DDF">
            <w:pPr>
              <w:spacing w:line="400" w:lineRule="exact"/>
              <w:jc w:val="center"/>
              <w:rPr>
                <w:rFonts w:hint="eastAsia" w:ascii="宋体" w:hAnsi="宋体"/>
                <w:b/>
                <w:color w:val="auto"/>
                <w:szCs w:val="21"/>
                <w:highlight w:val="none"/>
              </w:rPr>
            </w:pPr>
          </w:p>
        </w:tc>
        <w:tc>
          <w:tcPr>
            <w:tcW w:w="1168" w:type="dxa"/>
            <w:noWrap w:val="0"/>
            <w:vAlign w:val="center"/>
          </w:tcPr>
          <w:p w14:paraId="40492AB8">
            <w:pPr>
              <w:spacing w:line="400" w:lineRule="exact"/>
              <w:jc w:val="center"/>
              <w:rPr>
                <w:rFonts w:hint="eastAsia" w:ascii="宋体" w:hAnsi="宋体"/>
                <w:b/>
                <w:color w:val="auto"/>
                <w:szCs w:val="21"/>
                <w:highlight w:val="none"/>
              </w:rPr>
            </w:pPr>
          </w:p>
        </w:tc>
      </w:tr>
      <w:tr w14:paraId="09E2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0D70EBCE">
            <w:pPr>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340" w:type="dxa"/>
            <w:noWrap w:val="0"/>
            <w:vAlign w:val="center"/>
          </w:tcPr>
          <w:p w14:paraId="2B4645ED">
            <w:pPr>
              <w:spacing w:line="400" w:lineRule="exact"/>
              <w:rPr>
                <w:rFonts w:hint="eastAsia" w:ascii="宋体" w:hAnsi="宋体"/>
                <w:color w:val="auto"/>
                <w:szCs w:val="21"/>
                <w:highlight w:val="none"/>
              </w:rPr>
            </w:pPr>
            <w:r>
              <w:rPr>
                <w:rFonts w:hint="eastAsia" w:ascii="宋体" w:hAnsi="宋体"/>
                <w:color w:val="auto"/>
                <w:szCs w:val="21"/>
                <w:highlight w:val="none"/>
              </w:rPr>
              <w:t>税金</w:t>
            </w:r>
          </w:p>
        </w:tc>
        <w:tc>
          <w:tcPr>
            <w:tcW w:w="1260" w:type="dxa"/>
            <w:noWrap w:val="0"/>
            <w:vAlign w:val="center"/>
          </w:tcPr>
          <w:p w14:paraId="03A13D97">
            <w:pPr>
              <w:spacing w:line="400" w:lineRule="exact"/>
              <w:jc w:val="center"/>
              <w:rPr>
                <w:rFonts w:hint="eastAsia" w:ascii="宋体" w:hAnsi="宋体"/>
                <w:b/>
                <w:color w:val="auto"/>
                <w:szCs w:val="21"/>
                <w:highlight w:val="none"/>
              </w:rPr>
            </w:pPr>
          </w:p>
        </w:tc>
        <w:tc>
          <w:tcPr>
            <w:tcW w:w="1080" w:type="dxa"/>
            <w:noWrap w:val="0"/>
            <w:vAlign w:val="center"/>
          </w:tcPr>
          <w:p w14:paraId="3472E19B">
            <w:pPr>
              <w:spacing w:line="400" w:lineRule="exact"/>
              <w:jc w:val="center"/>
              <w:rPr>
                <w:rFonts w:hint="eastAsia" w:ascii="宋体" w:hAnsi="宋体"/>
                <w:b/>
                <w:color w:val="auto"/>
                <w:szCs w:val="21"/>
                <w:highlight w:val="none"/>
              </w:rPr>
            </w:pPr>
          </w:p>
        </w:tc>
        <w:tc>
          <w:tcPr>
            <w:tcW w:w="1080" w:type="dxa"/>
            <w:noWrap w:val="0"/>
            <w:vAlign w:val="center"/>
          </w:tcPr>
          <w:p w14:paraId="3DF484F9">
            <w:pPr>
              <w:spacing w:line="400" w:lineRule="exact"/>
              <w:jc w:val="center"/>
              <w:rPr>
                <w:rFonts w:hint="eastAsia" w:ascii="宋体" w:hAnsi="宋体"/>
                <w:b/>
                <w:color w:val="auto"/>
                <w:szCs w:val="21"/>
                <w:highlight w:val="none"/>
              </w:rPr>
            </w:pPr>
          </w:p>
        </w:tc>
        <w:tc>
          <w:tcPr>
            <w:tcW w:w="1080" w:type="dxa"/>
            <w:noWrap w:val="0"/>
            <w:vAlign w:val="center"/>
          </w:tcPr>
          <w:p w14:paraId="0ADBDCF7">
            <w:pPr>
              <w:spacing w:line="400" w:lineRule="exact"/>
              <w:jc w:val="center"/>
              <w:rPr>
                <w:rFonts w:hint="eastAsia" w:ascii="宋体" w:hAnsi="宋体"/>
                <w:b/>
                <w:color w:val="auto"/>
                <w:szCs w:val="21"/>
                <w:highlight w:val="none"/>
              </w:rPr>
            </w:pPr>
          </w:p>
        </w:tc>
        <w:tc>
          <w:tcPr>
            <w:tcW w:w="1168" w:type="dxa"/>
            <w:noWrap w:val="0"/>
            <w:vAlign w:val="center"/>
          </w:tcPr>
          <w:p w14:paraId="5B9A1C62">
            <w:pPr>
              <w:spacing w:line="400" w:lineRule="exact"/>
              <w:jc w:val="center"/>
              <w:rPr>
                <w:rFonts w:hint="eastAsia" w:ascii="宋体" w:hAnsi="宋体"/>
                <w:b/>
                <w:color w:val="auto"/>
                <w:szCs w:val="21"/>
                <w:highlight w:val="none"/>
              </w:rPr>
            </w:pPr>
          </w:p>
        </w:tc>
      </w:tr>
      <w:tr w14:paraId="3B15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3D800EF4">
            <w:pPr>
              <w:spacing w:line="400" w:lineRule="exact"/>
              <w:jc w:val="center"/>
              <w:rPr>
                <w:rFonts w:hint="eastAsia" w:ascii="宋体" w:hAnsi="宋体"/>
                <w:color w:val="auto"/>
                <w:szCs w:val="21"/>
                <w:highlight w:val="none"/>
              </w:rPr>
            </w:pPr>
          </w:p>
        </w:tc>
        <w:tc>
          <w:tcPr>
            <w:tcW w:w="2340" w:type="dxa"/>
            <w:noWrap w:val="0"/>
            <w:vAlign w:val="center"/>
          </w:tcPr>
          <w:p w14:paraId="1B552C2C">
            <w:pPr>
              <w:spacing w:line="400" w:lineRule="exact"/>
              <w:rPr>
                <w:rFonts w:hint="eastAsia" w:ascii="宋体" w:hAnsi="宋体"/>
                <w:color w:val="auto"/>
                <w:szCs w:val="21"/>
                <w:highlight w:val="none"/>
              </w:rPr>
            </w:pPr>
          </w:p>
        </w:tc>
        <w:tc>
          <w:tcPr>
            <w:tcW w:w="1260" w:type="dxa"/>
            <w:noWrap w:val="0"/>
            <w:vAlign w:val="center"/>
          </w:tcPr>
          <w:p w14:paraId="27419DF7">
            <w:pPr>
              <w:spacing w:line="400" w:lineRule="exact"/>
              <w:jc w:val="center"/>
              <w:rPr>
                <w:rFonts w:hint="eastAsia" w:ascii="宋体" w:hAnsi="宋体"/>
                <w:b/>
                <w:color w:val="auto"/>
                <w:szCs w:val="21"/>
                <w:highlight w:val="none"/>
              </w:rPr>
            </w:pPr>
          </w:p>
        </w:tc>
        <w:tc>
          <w:tcPr>
            <w:tcW w:w="1080" w:type="dxa"/>
            <w:noWrap w:val="0"/>
            <w:vAlign w:val="center"/>
          </w:tcPr>
          <w:p w14:paraId="26BF9310">
            <w:pPr>
              <w:spacing w:line="400" w:lineRule="exact"/>
              <w:jc w:val="center"/>
              <w:rPr>
                <w:rFonts w:hint="eastAsia" w:ascii="宋体" w:hAnsi="宋体"/>
                <w:b/>
                <w:color w:val="auto"/>
                <w:szCs w:val="21"/>
                <w:highlight w:val="none"/>
              </w:rPr>
            </w:pPr>
          </w:p>
        </w:tc>
        <w:tc>
          <w:tcPr>
            <w:tcW w:w="1080" w:type="dxa"/>
            <w:noWrap w:val="0"/>
            <w:vAlign w:val="center"/>
          </w:tcPr>
          <w:p w14:paraId="440B7F5E">
            <w:pPr>
              <w:spacing w:line="400" w:lineRule="exact"/>
              <w:jc w:val="center"/>
              <w:rPr>
                <w:rFonts w:hint="eastAsia" w:ascii="宋体" w:hAnsi="宋体"/>
                <w:b/>
                <w:color w:val="auto"/>
                <w:szCs w:val="21"/>
                <w:highlight w:val="none"/>
              </w:rPr>
            </w:pPr>
          </w:p>
        </w:tc>
        <w:tc>
          <w:tcPr>
            <w:tcW w:w="1080" w:type="dxa"/>
            <w:noWrap w:val="0"/>
            <w:vAlign w:val="center"/>
          </w:tcPr>
          <w:p w14:paraId="763371B4">
            <w:pPr>
              <w:spacing w:line="400" w:lineRule="exact"/>
              <w:jc w:val="center"/>
              <w:rPr>
                <w:rFonts w:hint="eastAsia" w:ascii="宋体" w:hAnsi="宋体"/>
                <w:b/>
                <w:color w:val="auto"/>
                <w:szCs w:val="21"/>
                <w:highlight w:val="none"/>
              </w:rPr>
            </w:pPr>
          </w:p>
        </w:tc>
        <w:tc>
          <w:tcPr>
            <w:tcW w:w="1168" w:type="dxa"/>
            <w:noWrap w:val="0"/>
            <w:vAlign w:val="center"/>
          </w:tcPr>
          <w:p w14:paraId="3E228111">
            <w:pPr>
              <w:spacing w:line="400" w:lineRule="exact"/>
              <w:jc w:val="center"/>
              <w:rPr>
                <w:rFonts w:hint="eastAsia" w:ascii="宋体" w:hAnsi="宋体"/>
                <w:b/>
                <w:color w:val="auto"/>
                <w:szCs w:val="21"/>
                <w:highlight w:val="none"/>
              </w:rPr>
            </w:pPr>
          </w:p>
        </w:tc>
      </w:tr>
      <w:tr w14:paraId="484A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noWrap w:val="0"/>
            <w:vAlign w:val="center"/>
          </w:tcPr>
          <w:p w14:paraId="48AEA55E">
            <w:pPr>
              <w:spacing w:line="400" w:lineRule="exact"/>
              <w:jc w:val="center"/>
              <w:rPr>
                <w:rFonts w:hint="eastAsia" w:ascii="宋体" w:hAnsi="宋体"/>
                <w:b/>
                <w:color w:val="auto"/>
                <w:szCs w:val="21"/>
                <w:highlight w:val="none"/>
              </w:rPr>
            </w:pPr>
          </w:p>
        </w:tc>
        <w:tc>
          <w:tcPr>
            <w:tcW w:w="2340" w:type="dxa"/>
            <w:noWrap w:val="0"/>
            <w:vAlign w:val="center"/>
          </w:tcPr>
          <w:p w14:paraId="494416D5">
            <w:pPr>
              <w:spacing w:line="400" w:lineRule="exact"/>
              <w:rPr>
                <w:rFonts w:hint="eastAsia" w:ascii="宋体" w:hAnsi="宋体"/>
                <w:color w:val="auto"/>
                <w:szCs w:val="21"/>
                <w:highlight w:val="none"/>
              </w:rPr>
            </w:pPr>
            <w:r>
              <w:rPr>
                <w:rFonts w:hint="eastAsia" w:ascii="宋体" w:hAnsi="宋体"/>
                <w:color w:val="auto"/>
                <w:szCs w:val="21"/>
                <w:highlight w:val="none"/>
              </w:rPr>
              <w:t>合计</w:t>
            </w:r>
          </w:p>
        </w:tc>
        <w:tc>
          <w:tcPr>
            <w:tcW w:w="1260" w:type="dxa"/>
            <w:noWrap w:val="0"/>
            <w:vAlign w:val="center"/>
          </w:tcPr>
          <w:p w14:paraId="091C0F49">
            <w:pPr>
              <w:spacing w:line="400" w:lineRule="exact"/>
              <w:jc w:val="center"/>
              <w:rPr>
                <w:rFonts w:hint="eastAsia" w:ascii="宋体" w:hAnsi="宋体"/>
                <w:b/>
                <w:color w:val="auto"/>
                <w:szCs w:val="21"/>
                <w:highlight w:val="none"/>
              </w:rPr>
            </w:pPr>
          </w:p>
        </w:tc>
        <w:tc>
          <w:tcPr>
            <w:tcW w:w="1080" w:type="dxa"/>
            <w:noWrap w:val="0"/>
            <w:vAlign w:val="center"/>
          </w:tcPr>
          <w:p w14:paraId="32F4E980">
            <w:pPr>
              <w:spacing w:line="400" w:lineRule="exact"/>
              <w:jc w:val="center"/>
              <w:rPr>
                <w:rFonts w:hint="eastAsia" w:ascii="宋体" w:hAnsi="宋体"/>
                <w:b/>
                <w:color w:val="auto"/>
                <w:szCs w:val="21"/>
                <w:highlight w:val="none"/>
              </w:rPr>
            </w:pPr>
          </w:p>
        </w:tc>
        <w:tc>
          <w:tcPr>
            <w:tcW w:w="1080" w:type="dxa"/>
            <w:noWrap w:val="0"/>
            <w:vAlign w:val="center"/>
          </w:tcPr>
          <w:p w14:paraId="7A8F72FC">
            <w:pPr>
              <w:spacing w:line="400" w:lineRule="exact"/>
              <w:jc w:val="center"/>
              <w:rPr>
                <w:rFonts w:hint="eastAsia" w:ascii="宋体" w:hAnsi="宋体"/>
                <w:b/>
                <w:color w:val="auto"/>
                <w:szCs w:val="21"/>
                <w:highlight w:val="none"/>
              </w:rPr>
            </w:pPr>
          </w:p>
        </w:tc>
        <w:tc>
          <w:tcPr>
            <w:tcW w:w="1080" w:type="dxa"/>
            <w:noWrap w:val="0"/>
            <w:vAlign w:val="center"/>
          </w:tcPr>
          <w:p w14:paraId="73440239">
            <w:pPr>
              <w:spacing w:line="400" w:lineRule="exact"/>
              <w:jc w:val="center"/>
              <w:rPr>
                <w:rFonts w:hint="eastAsia" w:ascii="宋体" w:hAnsi="宋体"/>
                <w:b/>
                <w:color w:val="auto"/>
                <w:szCs w:val="21"/>
                <w:highlight w:val="none"/>
              </w:rPr>
            </w:pPr>
          </w:p>
        </w:tc>
        <w:tc>
          <w:tcPr>
            <w:tcW w:w="1168" w:type="dxa"/>
            <w:noWrap w:val="0"/>
            <w:vAlign w:val="center"/>
          </w:tcPr>
          <w:p w14:paraId="7DA2AA1E">
            <w:pPr>
              <w:spacing w:line="400" w:lineRule="exact"/>
              <w:jc w:val="center"/>
              <w:rPr>
                <w:rFonts w:hint="eastAsia" w:ascii="宋体" w:hAnsi="宋体"/>
                <w:b/>
                <w:color w:val="auto"/>
                <w:szCs w:val="21"/>
                <w:highlight w:val="none"/>
              </w:rPr>
            </w:pPr>
          </w:p>
        </w:tc>
      </w:tr>
    </w:tbl>
    <w:p w14:paraId="39643E5B">
      <w:pPr>
        <w:spacing w:line="400" w:lineRule="exact"/>
        <w:rPr>
          <w:rFonts w:hint="eastAsia" w:ascii="宋体" w:hAnsi="宋体"/>
          <w:color w:val="auto"/>
          <w:sz w:val="27"/>
          <w:szCs w:val="27"/>
          <w:highlight w:val="none"/>
        </w:rPr>
        <w:sectPr>
          <w:pgSz w:w="11906" w:h="16838"/>
          <w:pgMar w:top="1418" w:right="1418" w:bottom="1418" w:left="1418" w:header="737" w:footer="850" w:gutter="0"/>
          <w:pgNumType w:fmt="decimal"/>
          <w:cols w:space="720" w:num="1"/>
          <w:docGrid w:type="lines" w:linePitch="312" w:charSpace="0"/>
        </w:sectPr>
      </w:pPr>
    </w:p>
    <w:p w14:paraId="2B8B8DCC">
      <w:pPr>
        <w:spacing w:line="400" w:lineRule="exact"/>
        <w:jc w:val="center"/>
        <w:rPr>
          <w:rFonts w:hint="eastAsia" w:ascii="宋体" w:hAnsi="宋体"/>
          <w:b/>
          <w:color w:val="auto"/>
          <w:sz w:val="31"/>
          <w:szCs w:val="31"/>
          <w:highlight w:val="none"/>
        </w:rPr>
      </w:pPr>
    </w:p>
    <w:p w14:paraId="65D1C297">
      <w:pPr>
        <w:tabs>
          <w:tab w:val="left" w:pos="-1418"/>
          <w:tab w:val="left" w:pos="5505"/>
        </w:tabs>
        <w:spacing w:line="400" w:lineRule="exact"/>
        <w:jc w:val="center"/>
        <w:rPr>
          <w:rFonts w:hint="eastAsia"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人工费单价汇总表</w:t>
      </w:r>
    </w:p>
    <w:p w14:paraId="6740271D">
      <w:pPr>
        <w:widowControl/>
        <w:jc w:val="left"/>
        <w:rPr>
          <w:rFonts w:hint="eastAsia"/>
          <w:color w:val="auto"/>
          <w:szCs w:val="21"/>
          <w:highlight w:val="none"/>
        </w:rPr>
      </w:pPr>
    </w:p>
    <w:p w14:paraId="3B777CF8">
      <w:pPr>
        <w:widowControl/>
        <w:jc w:val="left"/>
        <w:rPr>
          <w:rFonts w:hint="eastAsia"/>
          <w:color w:val="auto"/>
          <w:szCs w:val="21"/>
          <w:highlight w:val="none"/>
        </w:rPr>
      </w:pPr>
      <w:r>
        <w:rPr>
          <w:rFonts w:hint="eastAsia"/>
          <w:color w:val="auto"/>
          <w:szCs w:val="21"/>
          <w:highlight w:val="none"/>
        </w:rPr>
        <w:t>合同编号：（投标项目合同号）</w:t>
      </w:r>
    </w:p>
    <w:p w14:paraId="6A9CCB59">
      <w:pPr>
        <w:spacing w:line="400" w:lineRule="exact"/>
        <w:rPr>
          <w:rFonts w:hint="eastAsia" w:ascii="宋体" w:hAnsi="宋体"/>
          <w:color w:val="auto"/>
          <w:szCs w:val="21"/>
          <w:highlight w:val="none"/>
        </w:rPr>
      </w:pPr>
      <w:r>
        <w:rPr>
          <w:rFonts w:hint="eastAsia"/>
          <w:color w:val="auto"/>
          <w:szCs w:val="21"/>
          <w:highlight w:val="none"/>
        </w:rPr>
        <w:t>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(项目名称)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(标段名称)</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682"/>
        <w:gridCol w:w="1800"/>
        <w:gridCol w:w="1080"/>
        <w:gridCol w:w="1800"/>
      </w:tblGrid>
      <w:tr w14:paraId="25DE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noWrap w:val="0"/>
            <w:vAlign w:val="center"/>
          </w:tcPr>
          <w:p w14:paraId="33BC0AC5">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  号</w:t>
            </w:r>
          </w:p>
        </w:tc>
        <w:tc>
          <w:tcPr>
            <w:tcW w:w="2682" w:type="dxa"/>
            <w:noWrap w:val="0"/>
            <w:vAlign w:val="center"/>
          </w:tcPr>
          <w:p w14:paraId="3F0F18A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  种</w:t>
            </w:r>
          </w:p>
        </w:tc>
        <w:tc>
          <w:tcPr>
            <w:tcW w:w="1800" w:type="dxa"/>
            <w:noWrap w:val="0"/>
            <w:vAlign w:val="center"/>
          </w:tcPr>
          <w:p w14:paraId="7157DA9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位</w:t>
            </w:r>
          </w:p>
        </w:tc>
        <w:tc>
          <w:tcPr>
            <w:tcW w:w="1080" w:type="dxa"/>
            <w:noWrap w:val="0"/>
            <w:vAlign w:val="center"/>
          </w:tcPr>
          <w:p w14:paraId="7B8D572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1800" w:type="dxa"/>
            <w:noWrap w:val="0"/>
            <w:vAlign w:val="center"/>
          </w:tcPr>
          <w:p w14:paraId="49D4DC97">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083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623E3D1E">
            <w:pPr>
              <w:spacing w:line="400" w:lineRule="exact"/>
              <w:jc w:val="center"/>
              <w:rPr>
                <w:rFonts w:hint="eastAsia" w:ascii="宋体" w:hAnsi="宋体"/>
                <w:color w:val="auto"/>
                <w:szCs w:val="21"/>
                <w:highlight w:val="none"/>
              </w:rPr>
            </w:pPr>
          </w:p>
        </w:tc>
        <w:tc>
          <w:tcPr>
            <w:tcW w:w="2682" w:type="dxa"/>
            <w:noWrap w:val="0"/>
            <w:vAlign w:val="center"/>
          </w:tcPr>
          <w:p w14:paraId="5C86D19F">
            <w:pPr>
              <w:spacing w:line="400" w:lineRule="exact"/>
              <w:jc w:val="center"/>
              <w:rPr>
                <w:rFonts w:hint="eastAsia" w:ascii="宋体" w:hAnsi="宋体"/>
                <w:color w:val="auto"/>
                <w:szCs w:val="21"/>
                <w:highlight w:val="none"/>
              </w:rPr>
            </w:pPr>
          </w:p>
        </w:tc>
        <w:tc>
          <w:tcPr>
            <w:tcW w:w="1800" w:type="dxa"/>
            <w:noWrap w:val="0"/>
            <w:vAlign w:val="center"/>
          </w:tcPr>
          <w:p w14:paraId="0C7B9538">
            <w:pPr>
              <w:spacing w:line="400" w:lineRule="exact"/>
              <w:jc w:val="center"/>
              <w:rPr>
                <w:rFonts w:hint="eastAsia" w:ascii="宋体" w:hAnsi="宋体"/>
                <w:color w:val="auto"/>
                <w:szCs w:val="21"/>
                <w:highlight w:val="none"/>
              </w:rPr>
            </w:pPr>
          </w:p>
        </w:tc>
        <w:tc>
          <w:tcPr>
            <w:tcW w:w="1080" w:type="dxa"/>
            <w:noWrap w:val="0"/>
            <w:vAlign w:val="center"/>
          </w:tcPr>
          <w:p w14:paraId="2936BBEE">
            <w:pPr>
              <w:spacing w:line="400" w:lineRule="exact"/>
              <w:jc w:val="center"/>
              <w:rPr>
                <w:rFonts w:hint="eastAsia" w:ascii="宋体" w:hAnsi="宋体"/>
                <w:color w:val="auto"/>
                <w:szCs w:val="21"/>
                <w:highlight w:val="none"/>
              </w:rPr>
            </w:pPr>
          </w:p>
        </w:tc>
        <w:tc>
          <w:tcPr>
            <w:tcW w:w="1800" w:type="dxa"/>
            <w:noWrap w:val="0"/>
            <w:vAlign w:val="center"/>
          </w:tcPr>
          <w:p w14:paraId="5D8EE704">
            <w:pPr>
              <w:spacing w:line="400" w:lineRule="exact"/>
              <w:jc w:val="center"/>
              <w:rPr>
                <w:rFonts w:hint="eastAsia" w:ascii="宋体" w:hAnsi="宋体"/>
                <w:color w:val="auto"/>
                <w:szCs w:val="21"/>
                <w:highlight w:val="none"/>
              </w:rPr>
            </w:pPr>
          </w:p>
        </w:tc>
      </w:tr>
      <w:tr w14:paraId="407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D908BF2">
            <w:pPr>
              <w:spacing w:line="400" w:lineRule="exact"/>
              <w:jc w:val="center"/>
              <w:rPr>
                <w:rFonts w:hint="eastAsia" w:ascii="宋体" w:hAnsi="宋体"/>
                <w:color w:val="auto"/>
                <w:szCs w:val="21"/>
                <w:highlight w:val="none"/>
              </w:rPr>
            </w:pPr>
          </w:p>
        </w:tc>
        <w:tc>
          <w:tcPr>
            <w:tcW w:w="2682" w:type="dxa"/>
            <w:noWrap w:val="0"/>
            <w:vAlign w:val="center"/>
          </w:tcPr>
          <w:p w14:paraId="3EAD87D5">
            <w:pPr>
              <w:spacing w:line="400" w:lineRule="exact"/>
              <w:jc w:val="center"/>
              <w:rPr>
                <w:rFonts w:hint="eastAsia" w:ascii="宋体" w:hAnsi="宋体"/>
                <w:color w:val="auto"/>
                <w:szCs w:val="21"/>
                <w:highlight w:val="none"/>
              </w:rPr>
            </w:pPr>
          </w:p>
        </w:tc>
        <w:tc>
          <w:tcPr>
            <w:tcW w:w="1800" w:type="dxa"/>
            <w:noWrap w:val="0"/>
            <w:vAlign w:val="center"/>
          </w:tcPr>
          <w:p w14:paraId="72279468">
            <w:pPr>
              <w:spacing w:line="400" w:lineRule="exact"/>
              <w:jc w:val="center"/>
              <w:rPr>
                <w:rFonts w:hint="eastAsia" w:ascii="宋体" w:hAnsi="宋体"/>
                <w:color w:val="auto"/>
                <w:szCs w:val="21"/>
                <w:highlight w:val="none"/>
              </w:rPr>
            </w:pPr>
          </w:p>
        </w:tc>
        <w:tc>
          <w:tcPr>
            <w:tcW w:w="1080" w:type="dxa"/>
            <w:noWrap w:val="0"/>
            <w:vAlign w:val="center"/>
          </w:tcPr>
          <w:p w14:paraId="4C5F7A8A">
            <w:pPr>
              <w:spacing w:line="400" w:lineRule="exact"/>
              <w:jc w:val="center"/>
              <w:rPr>
                <w:rFonts w:hint="eastAsia" w:ascii="宋体" w:hAnsi="宋体"/>
                <w:color w:val="auto"/>
                <w:szCs w:val="21"/>
                <w:highlight w:val="none"/>
              </w:rPr>
            </w:pPr>
          </w:p>
        </w:tc>
        <w:tc>
          <w:tcPr>
            <w:tcW w:w="1800" w:type="dxa"/>
            <w:noWrap w:val="0"/>
            <w:vAlign w:val="center"/>
          </w:tcPr>
          <w:p w14:paraId="5C04068D">
            <w:pPr>
              <w:spacing w:line="400" w:lineRule="exact"/>
              <w:jc w:val="center"/>
              <w:rPr>
                <w:rFonts w:hint="eastAsia" w:ascii="宋体" w:hAnsi="宋体"/>
                <w:color w:val="auto"/>
                <w:szCs w:val="21"/>
                <w:highlight w:val="none"/>
              </w:rPr>
            </w:pPr>
          </w:p>
        </w:tc>
      </w:tr>
      <w:tr w14:paraId="6F4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7CC3BC37">
            <w:pPr>
              <w:spacing w:line="400" w:lineRule="exact"/>
              <w:jc w:val="center"/>
              <w:rPr>
                <w:rFonts w:hint="eastAsia" w:ascii="宋体" w:hAnsi="宋体"/>
                <w:color w:val="auto"/>
                <w:szCs w:val="21"/>
                <w:highlight w:val="none"/>
              </w:rPr>
            </w:pPr>
          </w:p>
        </w:tc>
        <w:tc>
          <w:tcPr>
            <w:tcW w:w="2682" w:type="dxa"/>
            <w:noWrap w:val="0"/>
            <w:vAlign w:val="center"/>
          </w:tcPr>
          <w:p w14:paraId="7CA6FFFF">
            <w:pPr>
              <w:spacing w:line="400" w:lineRule="exact"/>
              <w:jc w:val="center"/>
              <w:rPr>
                <w:rFonts w:hint="eastAsia" w:ascii="宋体" w:hAnsi="宋体"/>
                <w:color w:val="auto"/>
                <w:szCs w:val="21"/>
                <w:highlight w:val="none"/>
              </w:rPr>
            </w:pPr>
          </w:p>
        </w:tc>
        <w:tc>
          <w:tcPr>
            <w:tcW w:w="1800" w:type="dxa"/>
            <w:noWrap w:val="0"/>
            <w:vAlign w:val="center"/>
          </w:tcPr>
          <w:p w14:paraId="200679CB">
            <w:pPr>
              <w:spacing w:line="400" w:lineRule="exact"/>
              <w:jc w:val="center"/>
              <w:rPr>
                <w:rFonts w:hint="eastAsia" w:ascii="宋体" w:hAnsi="宋体"/>
                <w:color w:val="auto"/>
                <w:szCs w:val="21"/>
                <w:highlight w:val="none"/>
              </w:rPr>
            </w:pPr>
          </w:p>
        </w:tc>
        <w:tc>
          <w:tcPr>
            <w:tcW w:w="1080" w:type="dxa"/>
            <w:noWrap w:val="0"/>
            <w:vAlign w:val="center"/>
          </w:tcPr>
          <w:p w14:paraId="03AB5137">
            <w:pPr>
              <w:spacing w:line="400" w:lineRule="exact"/>
              <w:jc w:val="center"/>
              <w:rPr>
                <w:rFonts w:hint="eastAsia" w:ascii="宋体" w:hAnsi="宋体"/>
                <w:color w:val="auto"/>
                <w:szCs w:val="21"/>
                <w:highlight w:val="none"/>
              </w:rPr>
            </w:pPr>
          </w:p>
        </w:tc>
        <w:tc>
          <w:tcPr>
            <w:tcW w:w="1800" w:type="dxa"/>
            <w:noWrap w:val="0"/>
            <w:vAlign w:val="center"/>
          </w:tcPr>
          <w:p w14:paraId="56EFA74C">
            <w:pPr>
              <w:spacing w:line="400" w:lineRule="exact"/>
              <w:jc w:val="center"/>
              <w:rPr>
                <w:rFonts w:hint="eastAsia" w:ascii="宋体" w:hAnsi="宋体"/>
                <w:color w:val="auto"/>
                <w:szCs w:val="21"/>
                <w:highlight w:val="none"/>
              </w:rPr>
            </w:pPr>
          </w:p>
        </w:tc>
      </w:tr>
      <w:tr w14:paraId="12C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7FAC2B98">
            <w:pPr>
              <w:spacing w:line="400" w:lineRule="exact"/>
              <w:jc w:val="center"/>
              <w:rPr>
                <w:rFonts w:hint="eastAsia" w:ascii="宋体" w:hAnsi="宋体"/>
                <w:color w:val="auto"/>
                <w:szCs w:val="21"/>
                <w:highlight w:val="none"/>
              </w:rPr>
            </w:pPr>
          </w:p>
        </w:tc>
        <w:tc>
          <w:tcPr>
            <w:tcW w:w="2682" w:type="dxa"/>
            <w:noWrap w:val="0"/>
            <w:vAlign w:val="center"/>
          </w:tcPr>
          <w:p w14:paraId="040428E7">
            <w:pPr>
              <w:spacing w:line="400" w:lineRule="exact"/>
              <w:jc w:val="center"/>
              <w:rPr>
                <w:rFonts w:hint="eastAsia" w:ascii="宋体" w:hAnsi="宋体"/>
                <w:color w:val="auto"/>
                <w:szCs w:val="21"/>
                <w:highlight w:val="none"/>
              </w:rPr>
            </w:pPr>
          </w:p>
        </w:tc>
        <w:tc>
          <w:tcPr>
            <w:tcW w:w="1800" w:type="dxa"/>
            <w:noWrap w:val="0"/>
            <w:vAlign w:val="center"/>
          </w:tcPr>
          <w:p w14:paraId="155586FF">
            <w:pPr>
              <w:spacing w:line="400" w:lineRule="exact"/>
              <w:jc w:val="center"/>
              <w:rPr>
                <w:rFonts w:hint="eastAsia" w:ascii="宋体" w:hAnsi="宋体"/>
                <w:color w:val="auto"/>
                <w:szCs w:val="21"/>
                <w:highlight w:val="none"/>
              </w:rPr>
            </w:pPr>
          </w:p>
        </w:tc>
        <w:tc>
          <w:tcPr>
            <w:tcW w:w="1080" w:type="dxa"/>
            <w:noWrap w:val="0"/>
            <w:vAlign w:val="center"/>
          </w:tcPr>
          <w:p w14:paraId="29F4F1AC">
            <w:pPr>
              <w:spacing w:line="400" w:lineRule="exact"/>
              <w:jc w:val="center"/>
              <w:rPr>
                <w:rFonts w:hint="eastAsia" w:ascii="宋体" w:hAnsi="宋体"/>
                <w:color w:val="auto"/>
                <w:szCs w:val="21"/>
                <w:highlight w:val="none"/>
              </w:rPr>
            </w:pPr>
          </w:p>
        </w:tc>
        <w:tc>
          <w:tcPr>
            <w:tcW w:w="1800" w:type="dxa"/>
            <w:noWrap w:val="0"/>
            <w:vAlign w:val="center"/>
          </w:tcPr>
          <w:p w14:paraId="3B80E984">
            <w:pPr>
              <w:spacing w:line="400" w:lineRule="exact"/>
              <w:jc w:val="center"/>
              <w:rPr>
                <w:rFonts w:hint="eastAsia" w:ascii="宋体" w:hAnsi="宋体"/>
                <w:color w:val="auto"/>
                <w:szCs w:val="21"/>
                <w:highlight w:val="none"/>
              </w:rPr>
            </w:pPr>
          </w:p>
        </w:tc>
      </w:tr>
      <w:tr w14:paraId="2B84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799B08F2">
            <w:pPr>
              <w:spacing w:line="400" w:lineRule="exact"/>
              <w:jc w:val="center"/>
              <w:rPr>
                <w:rFonts w:hint="eastAsia" w:ascii="宋体" w:hAnsi="宋体"/>
                <w:color w:val="auto"/>
                <w:szCs w:val="21"/>
                <w:highlight w:val="none"/>
              </w:rPr>
            </w:pPr>
          </w:p>
        </w:tc>
        <w:tc>
          <w:tcPr>
            <w:tcW w:w="2682" w:type="dxa"/>
            <w:noWrap w:val="0"/>
            <w:vAlign w:val="center"/>
          </w:tcPr>
          <w:p w14:paraId="18A4E7E5">
            <w:pPr>
              <w:spacing w:line="400" w:lineRule="exact"/>
              <w:jc w:val="center"/>
              <w:rPr>
                <w:rFonts w:hint="eastAsia" w:ascii="宋体" w:hAnsi="宋体"/>
                <w:color w:val="auto"/>
                <w:szCs w:val="21"/>
                <w:highlight w:val="none"/>
              </w:rPr>
            </w:pPr>
          </w:p>
        </w:tc>
        <w:tc>
          <w:tcPr>
            <w:tcW w:w="1800" w:type="dxa"/>
            <w:noWrap w:val="0"/>
            <w:vAlign w:val="center"/>
          </w:tcPr>
          <w:p w14:paraId="0A2D5D9C">
            <w:pPr>
              <w:spacing w:line="400" w:lineRule="exact"/>
              <w:jc w:val="center"/>
              <w:rPr>
                <w:rFonts w:hint="eastAsia" w:ascii="宋体" w:hAnsi="宋体"/>
                <w:color w:val="auto"/>
                <w:szCs w:val="21"/>
                <w:highlight w:val="none"/>
              </w:rPr>
            </w:pPr>
          </w:p>
        </w:tc>
        <w:tc>
          <w:tcPr>
            <w:tcW w:w="1080" w:type="dxa"/>
            <w:noWrap w:val="0"/>
            <w:vAlign w:val="center"/>
          </w:tcPr>
          <w:p w14:paraId="07580A5D">
            <w:pPr>
              <w:spacing w:line="400" w:lineRule="exact"/>
              <w:jc w:val="center"/>
              <w:rPr>
                <w:rFonts w:hint="eastAsia" w:ascii="宋体" w:hAnsi="宋体"/>
                <w:color w:val="auto"/>
                <w:szCs w:val="21"/>
                <w:highlight w:val="none"/>
              </w:rPr>
            </w:pPr>
          </w:p>
        </w:tc>
        <w:tc>
          <w:tcPr>
            <w:tcW w:w="1800" w:type="dxa"/>
            <w:noWrap w:val="0"/>
            <w:vAlign w:val="center"/>
          </w:tcPr>
          <w:p w14:paraId="05CC0FEF">
            <w:pPr>
              <w:spacing w:line="400" w:lineRule="exact"/>
              <w:jc w:val="center"/>
              <w:rPr>
                <w:rFonts w:hint="eastAsia" w:ascii="宋体" w:hAnsi="宋体"/>
                <w:color w:val="auto"/>
                <w:szCs w:val="21"/>
                <w:highlight w:val="none"/>
              </w:rPr>
            </w:pPr>
          </w:p>
        </w:tc>
      </w:tr>
      <w:tr w14:paraId="30FD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56E58FCB">
            <w:pPr>
              <w:spacing w:line="400" w:lineRule="exact"/>
              <w:jc w:val="center"/>
              <w:rPr>
                <w:rFonts w:hint="eastAsia" w:ascii="宋体" w:hAnsi="宋体"/>
                <w:color w:val="auto"/>
                <w:szCs w:val="21"/>
                <w:highlight w:val="none"/>
              </w:rPr>
            </w:pPr>
          </w:p>
        </w:tc>
        <w:tc>
          <w:tcPr>
            <w:tcW w:w="2682" w:type="dxa"/>
            <w:noWrap w:val="0"/>
            <w:vAlign w:val="center"/>
          </w:tcPr>
          <w:p w14:paraId="46E3509C">
            <w:pPr>
              <w:spacing w:line="400" w:lineRule="exact"/>
              <w:jc w:val="center"/>
              <w:rPr>
                <w:rFonts w:hint="eastAsia" w:ascii="宋体" w:hAnsi="宋体"/>
                <w:color w:val="auto"/>
                <w:szCs w:val="21"/>
                <w:highlight w:val="none"/>
              </w:rPr>
            </w:pPr>
          </w:p>
        </w:tc>
        <w:tc>
          <w:tcPr>
            <w:tcW w:w="1800" w:type="dxa"/>
            <w:noWrap w:val="0"/>
            <w:vAlign w:val="center"/>
          </w:tcPr>
          <w:p w14:paraId="232B5CEF">
            <w:pPr>
              <w:spacing w:line="400" w:lineRule="exact"/>
              <w:jc w:val="center"/>
              <w:rPr>
                <w:rFonts w:hint="eastAsia" w:ascii="宋体" w:hAnsi="宋体"/>
                <w:color w:val="auto"/>
                <w:szCs w:val="21"/>
                <w:highlight w:val="none"/>
              </w:rPr>
            </w:pPr>
          </w:p>
        </w:tc>
        <w:tc>
          <w:tcPr>
            <w:tcW w:w="1080" w:type="dxa"/>
            <w:noWrap w:val="0"/>
            <w:vAlign w:val="center"/>
          </w:tcPr>
          <w:p w14:paraId="34F2BC39">
            <w:pPr>
              <w:spacing w:line="400" w:lineRule="exact"/>
              <w:jc w:val="center"/>
              <w:rPr>
                <w:rFonts w:hint="eastAsia" w:ascii="宋体" w:hAnsi="宋体"/>
                <w:color w:val="auto"/>
                <w:szCs w:val="21"/>
                <w:highlight w:val="none"/>
              </w:rPr>
            </w:pPr>
          </w:p>
        </w:tc>
        <w:tc>
          <w:tcPr>
            <w:tcW w:w="1800" w:type="dxa"/>
            <w:noWrap w:val="0"/>
            <w:vAlign w:val="center"/>
          </w:tcPr>
          <w:p w14:paraId="2EA2D571">
            <w:pPr>
              <w:spacing w:line="400" w:lineRule="exact"/>
              <w:jc w:val="center"/>
              <w:rPr>
                <w:rFonts w:hint="eastAsia" w:ascii="宋体" w:hAnsi="宋体"/>
                <w:color w:val="auto"/>
                <w:szCs w:val="21"/>
                <w:highlight w:val="none"/>
              </w:rPr>
            </w:pPr>
          </w:p>
        </w:tc>
      </w:tr>
      <w:tr w14:paraId="039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386B0098">
            <w:pPr>
              <w:spacing w:line="400" w:lineRule="exact"/>
              <w:jc w:val="center"/>
              <w:rPr>
                <w:rFonts w:hint="eastAsia" w:ascii="宋体" w:hAnsi="宋体"/>
                <w:color w:val="auto"/>
                <w:szCs w:val="21"/>
                <w:highlight w:val="none"/>
              </w:rPr>
            </w:pPr>
          </w:p>
        </w:tc>
        <w:tc>
          <w:tcPr>
            <w:tcW w:w="2682" w:type="dxa"/>
            <w:noWrap w:val="0"/>
            <w:vAlign w:val="center"/>
          </w:tcPr>
          <w:p w14:paraId="3EA79C3C">
            <w:pPr>
              <w:spacing w:line="400" w:lineRule="exact"/>
              <w:jc w:val="center"/>
              <w:rPr>
                <w:rFonts w:hint="eastAsia" w:ascii="宋体" w:hAnsi="宋体"/>
                <w:color w:val="auto"/>
                <w:szCs w:val="21"/>
                <w:highlight w:val="none"/>
              </w:rPr>
            </w:pPr>
          </w:p>
        </w:tc>
        <w:tc>
          <w:tcPr>
            <w:tcW w:w="1800" w:type="dxa"/>
            <w:noWrap w:val="0"/>
            <w:vAlign w:val="center"/>
          </w:tcPr>
          <w:p w14:paraId="6D75D657">
            <w:pPr>
              <w:spacing w:line="400" w:lineRule="exact"/>
              <w:jc w:val="center"/>
              <w:rPr>
                <w:rFonts w:hint="eastAsia" w:ascii="宋体" w:hAnsi="宋体"/>
                <w:color w:val="auto"/>
                <w:szCs w:val="21"/>
                <w:highlight w:val="none"/>
              </w:rPr>
            </w:pPr>
          </w:p>
        </w:tc>
        <w:tc>
          <w:tcPr>
            <w:tcW w:w="1080" w:type="dxa"/>
            <w:noWrap w:val="0"/>
            <w:vAlign w:val="center"/>
          </w:tcPr>
          <w:p w14:paraId="08B7DC42">
            <w:pPr>
              <w:spacing w:line="400" w:lineRule="exact"/>
              <w:jc w:val="center"/>
              <w:rPr>
                <w:rFonts w:hint="eastAsia" w:ascii="宋体" w:hAnsi="宋体"/>
                <w:color w:val="auto"/>
                <w:szCs w:val="21"/>
                <w:highlight w:val="none"/>
              </w:rPr>
            </w:pPr>
          </w:p>
        </w:tc>
        <w:tc>
          <w:tcPr>
            <w:tcW w:w="1800" w:type="dxa"/>
            <w:noWrap w:val="0"/>
            <w:vAlign w:val="center"/>
          </w:tcPr>
          <w:p w14:paraId="711B453A">
            <w:pPr>
              <w:spacing w:line="400" w:lineRule="exact"/>
              <w:jc w:val="center"/>
              <w:rPr>
                <w:rFonts w:hint="eastAsia" w:ascii="宋体" w:hAnsi="宋体"/>
                <w:color w:val="auto"/>
                <w:szCs w:val="21"/>
                <w:highlight w:val="none"/>
              </w:rPr>
            </w:pPr>
          </w:p>
        </w:tc>
      </w:tr>
      <w:tr w14:paraId="0652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08836FF">
            <w:pPr>
              <w:spacing w:line="400" w:lineRule="exact"/>
              <w:jc w:val="center"/>
              <w:rPr>
                <w:rFonts w:hint="eastAsia" w:ascii="宋体" w:hAnsi="宋体"/>
                <w:color w:val="auto"/>
                <w:szCs w:val="21"/>
                <w:highlight w:val="none"/>
              </w:rPr>
            </w:pPr>
          </w:p>
        </w:tc>
        <w:tc>
          <w:tcPr>
            <w:tcW w:w="2682" w:type="dxa"/>
            <w:noWrap w:val="0"/>
            <w:vAlign w:val="center"/>
          </w:tcPr>
          <w:p w14:paraId="631DF018">
            <w:pPr>
              <w:spacing w:line="400" w:lineRule="exact"/>
              <w:jc w:val="center"/>
              <w:rPr>
                <w:rFonts w:hint="eastAsia" w:ascii="宋体" w:hAnsi="宋体"/>
                <w:color w:val="auto"/>
                <w:szCs w:val="21"/>
                <w:highlight w:val="none"/>
              </w:rPr>
            </w:pPr>
          </w:p>
        </w:tc>
        <w:tc>
          <w:tcPr>
            <w:tcW w:w="1800" w:type="dxa"/>
            <w:noWrap w:val="0"/>
            <w:vAlign w:val="center"/>
          </w:tcPr>
          <w:p w14:paraId="4B110A71">
            <w:pPr>
              <w:spacing w:line="400" w:lineRule="exact"/>
              <w:jc w:val="center"/>
              <w:rPr>
                <w:rFonts w:hint="eastAsia" w:ascii="宋体" w:hAnsi="宋体"/>
                <w:color w:val="auto"/>
                <w:szCs w:val="21"/>
                <w:highlight w:val="none"/>
              </w:rPr>
            </w:pPr>
          </w:p>
        </w:tc>
        <w:tc>
          <w:tcPr>
            <w:tcW w:w="1080" w:type="dxa"/>
            <w:noWrap w:val="0"/>
            <w:vAlign w:val="center"/>
          </w:tcPr>
          <w:p w14:paraId="037D814A">
            <w:pPr>
              <w:spacing w:line="400" w:lineRule="exact"/>
              <w:jc w:val="center"/>
              <w:rPr>
                <w:rFonts w:hint="eastAsia" w:ascii="宋体" w:hAnsi="宋体"/>
                <w:color w:val="auto"/>
                <w:szCs w:val="21"/>
                <w:highlight w:val="none"/>
              </w:rPr>
            </w:pPr>
          </w:p>
        </w:tc>
        <w:tc>
          <w:tcPr>
            <w:tcW w:w="1800" w:type="dxa"/>
            <w:noWrap w:val="0"/>
            <w:vAlign w:val="center"/>
          </w:tcPr>
          <w:p w14:paraId="4BE4F216">
            <w:pPr>
              <w:spacing w:line="400" w:lineRule="exact"/>
              <w:jc w:val="center"/>
              <w:rPr>
                <w:rFonts w:hint="eastAsia" w:ascii="宋体" w:hAnsi="宋体"/>
                <w:color w:val="auto"/>
                <w:szCs w:val="21"/>
                <w:highlight w:val="none"/>
              </w:rPr>
            </w:pPr>
          </w:p>
        </w:tc>
      </w:tr>
      <w:tr w14:paraId="48B0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5B25EEFD">
            <w:pPr>
              <w:spacing w:line="400" w:lineRule="exact"/>
              <w:jc w:val="center"/>
              <w:rPr>
                <w:rFonts w:hint="eastAsia" w:ascii="宋体" w:hAnsi="宋体"/>
                <w:color w:val="auto"/>
                <w:szCs w:val="21"/>
                <w:highlight w:val="none"/>
              </w:rPr>
            </w:pPr>
          </w:p>
        </w:tc>
        <w:tc>
          <w:tcPr>
            <w:tcW w:w="2682" w:type="dxa"/>
            <w:noWrap w:val="0"/>
            <w:vAlign w:val="center"/>
          </w:tcPr>
          <w:p w14:paraId="62F6C1F6">
            <w:pPr>
              <w:spacing w:line="400" w:lineRule="exact"/>
              <w:jc w:val="center"/>
              <w:rPr>
                <w:rFonts w:hint="eastAsia" w:ascii="宋体" w:hAnsi="宋体"/>
                <w:color w:val="auto"/>
                <w:szCs w:val="21"/>
                <w:highlight w:val="none"/>
              </w:rPr>
            </w:pPr>
          </w:p>
        </w:tc>
        <w:tc>
          <w:tcPr>
            <w:tcW w:w="1800" w:type="dxa"/>
            <w:noWrap w:val="0"/>
            <w:vAlign w:val="center"/>
          </w:tcPr>
          <w:p w14:paraId="598B177E">
            <w:pPr>
              <w:spacing w:line="400" w:lineRule="exact"/>
              <w:jc w:val="center"/>
              <w:rPr>
                <w:rFonts w:hint="eastAsia" w:ascii="宋体" w:hAnsi="宋体"/>
                <w:color w:val="auto"/>
                <w:szCs w:val="21"/>
                <w:highlight w:val="none"/>
              </w:rPr>
            </w:pPr>
          </w:p>
        </w:tc>
        <w:tc>
          <w:tcPr>
            <w:tcW w:w="1080" w:type="dxa"/>
            <w:noWrap w:val="0"/>
            <w:vAlign w:val="center"/>
          </w:tcPr>
          <w:p w14:paraId="28677442">
            <w:pPr>
              <w:spacing w:line="400" w:lineRule="exact"/>
              <w:jc w:val="center"/>
              <w:rPr>
                <w:rFonts w:hint="eastAsia" w:ascii="宋体" w:hAnsi="宋体"/>
                <w:color w:val="auto"/>
                <w:szCs w:val="21"/>
                <w:highlight w:val="none"/>
              </w:rPr>
            </w:pPr>
          </w:p>
        </w:tc>
        <w:tc>
          <w:tcPr>
            <w:tcW w:w="1800" w:type="dxa"/>
            <w:noWrap w:val="0"/>
            <w:vAlign w:val="center"/>
          </w:tcPr>
          <w:p w14:paraId="5472ABDE">
            <w:pPr>
              <w:spacing w:line="400" w:lineRule="exact"/>
              <w:jc w:val="center"/>
              <w:rPr>
                <w:rFonts w:hint="eastAsia" w:ascii="宋体" w:hAnsi="宋体"/>
                <w:color w:val="auto"/>
                <w:szCs w:val="21"/>
                <w:highlight w:val="none"/>
              </w:rPr>
            </w:pPr>
          </w:p>
        </w:tc>
      </w:tr>
      <w:tr w14:paraId="06B6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2BC608D7">
            <w:pPr>
              <w:spacing w:line="400" w:lineRule="exact"/>
              <w:jc w:val="center"/>
              <w:rPr>
                <w:rFonts w:hint="eastAsia" w:ascii="宋体" w:hAnsi="宋体"/>
                <w:color w:val="auto"/>
                <w:szCs w:val="21"/>
                <w:highlight w:val="none"/>
              </w:rPr>
            </w:pPr>
          </w:p>
        </w:tc>
        <w:tc>
          <w:tcPr>
            <w:tcW w:w="2682" w:type="dxa"/>
            <w:noWrap w:val="0"/>
            <w:vAlign w:val="center"/>
          </w:tcPr>
          <w:p w14:paraId="0A2B81F1">
            <w:pPr>
              <w:spacing w:line="400" w:lineRule="exact"/>
              <w:jc w:val="center"/>
              <w:rPr>
                <w:rFonts w:hint="eastAsia" w:ascii="宋体" w:hAnsi="宋体"/>
                <w:color w:val="auto"/>
                <w:szCs w:val="21"/>
                <w:highlight w:val="none"/>
              </w:rPr>
            </w:pPr>
          </w:p>
        </w:tc>
        <w:tc>
          <w:tcPr>
            <w:tcW w:w="1800" w:type="dxa"/>
            <w:noWrap w:val="0"/>
            <w:vAlign w:val="center"/>
          </w:tcPr>
          <w:p w14:paraId="0EC93B44">
            <w:pPr>
              <w:spacing w:line="400" w:lineRule="exact"/>
              <w:jc w:val="center"/>
              <w:rPr>
                <w:rFonts w:hint="eastAsia" w:ascii="宋体" w:hAnsi="宋体"/>
                <w:color w:val="auto"/>
                <w:szCs w:val="21"/>
                <w:highlight w:val="none"/>
              </w:rPr>
            </w:pPr>
          </w:p>
        </w:tc>
        <w:tc>
          <w:tcPr>
            <w:tcW w:w="1080" w:type="dxa"/>
            <w:noWrap w:val="0"/>
            <w:vAlign w:val="center"/>
          </w:tcPr>
          <w:p w14:paraId="1895BBB2">
            <w:pPr>
              <w:spacing w:line="400" w:lineRule="exact"/>
              <w:jc w:val="center"/>
              <w:rPr>
                <w:rFonts w:hint="eastAsia" w:ascii="宋体" w:hAnsi="宋体"/>
                <w:color w:val="auto"/>
                <w:szCs w:val="21"/>
                <w:highlight w:val="none"/>
              </w:rPr>
            </w:pPr>
          </w:p>
        </w:tc>
        <w:tc>
          <w:tcPr>
            <w:tcW w:w="1800" w:type="dxa"/>
            <w:noWrap w:val="0"/>
            <w:vAlign w:val="center"/>
          </w:tcPr>
          <w:p w14:paraId="7F8B36AD">
            <w:pPr>
              <w:spacing w:line="400" w:lineRule="exact"/>
              <w:jc w:val="center"/>
              <w:rPr>
                <w:rFonts w:hint="eastAsia" w:ascii="宋体" w:hAnsi="宋体"/>
                <w:color w:val="auto"/>
                <w:szCs w:val="21"/>
                <w:highlight w:val="none"/>
              </w:rPr>
            </w:pPr>
          </w:p>
        </w:tc>
      </w:tr>
      <w:tr w14:paraId="2249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1A0AD72F">
            <w:pPr>
              <w:spacing w:line="400" w:lineRule="exact"/>
              <w:jc w:val="center"/>
              <w:rPr>
                <w:rFonts w:hint="eastAsia" w:ascii="宋体" w:hAnsi="宋体"/>
                <w:color w:val="auto"/>
                <w:szCs w:val="21"/>
                <w:highlight w:val="none"/>
              </w:rPr>
            </w:pPr>
          </w:p>
        </w:tc>
        <w:tc>
          <w:tcPr>
            <w:tcW w:w="2682" w:type="dxa"/>
            <w:noWrap w:val="0"/>
            <w:vAlign w:val="center"/>
          </w:tcPr>
          <w:p w14:paraId="2FEA5012">
            <w:pPr>
              <w:spacing w:line="400" w:lineRule="exact"/>
              <w:jc w:val="center"/>
              <w:rPr>
                <w:rFonts w:hint="eastAsia" w:ascii="宋体" w:hAnsi="宋体"/>
                <w:color w:val="auto"/>
                <w:szCs w:val="21"/>
                <w:highlight w:val="none"/>
              </w:rPr>
            </w:pPr>
          </w:p>
        </w:tc>
        <w:tc>
          <w:tcPr>
            <w:tcW w:w="1800" w:type="dxa"/>
            <w:noWrap w:val="0"/>
            <w:vAlign w:val="center"/>
          </w:tcPr>
          <w:p w14:paraId="00868A24">
            <w:pPr>
              <w:spacing w:line="400" w:lineRule="exact"/>
              <w:jc w:val="center"/>
              <w:rPr>
                <w:rFonts w:hint="eastAsia" w:ascii="宋体" w:hAnsi="宋体"/>
                <w:color w:val="auto"/>
                <w:szCs w:val="21"/>
                <w:highlight w:val="none"/>
              </w:rPr>
            </w:pPr>
          </w:p>
        </w:tc>
        <w:tc>
          <w:tcPr>
            <w:tcW w:w="1080" w:type="dxa"/>
            <w:noWrap w:val="0"/>
            <w:vAlign w:val="center"/>
          </w:tcPr>
          <w:p w14:paraId="6E3E7B17">
            <w:pPr>
              <w:spacing w:line="400" w:lineRule="exact"/>
              <w:jc w:val="center"/>
              <w:rPr>
                <w:rFonts w:hint="eastAsia" w:ascii="宋体" w:hAnsi="宋体"/>
                <w:color w:val="auto"/>
                <w:szCs w:val="21"/>
                <w:highlight w:val="none"/>
              </w:rPr>
            </w:pPr>
          </w:p>
        </w:tc>
        <w:tc>
          <w:tcPr>
            <w:tcW w:w="1800" w:type="dxa"/>
            <w:noWrap w:val="0"/>
            <w:vAlign w:val="center"/>
          </w:tcPr>
          <w:p w14:paraId="316F626D">
            <w:pPr>
              <w:spacing w:line="400" w:lineRule="exact"/>
              <w:jc w:val="center"/>
              <w:rPr>
                <w:rFonts w:hint="eastAsia" w:ascii="宋体" w:hAnsi="宋体"/>
                <w:color w:val="auto"/>
                <w:szCs w:val="21"/>
                <w:highlight w:val="none"/>
              </w:rPr>
            </w:pPr>
          </w:p>
        </w:tc>
      </w:tr>
      <w:tr w14:paraId="70B4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31CCA910">
            <w:pPr>
              <w:spacing w:line="400" w:lineRule="exact"/>
              <w:jc w:val="center"/>
              <w:rPr>
                <w:rFonts w:hint="eastAsia" w:ascii="宋体" w:hAnsi="宋体"/>
                <w:color w:val="auto"/>
                <w:szCs w:val="21"/>
                <w:highlight w:val="none"/>
              </w:rPr>
            </w:pPr>
          </w:p>
        </w:tc>
        <w:tc>
          <w:tcPr>
            <w:tcW w:w="2682" w:type="dxa"/>
            <w:noWrap w:val="0"/>
            <w:vAlign w:val="center"/>
          </w:tcPr>
          <w:p w14:paraId="0E13DE1A">
            <w:pPr>
              <w:spacing w:line="400" w:lineRule="exact"/>
              <w:jc w:val="center"/>
              <w:rPr>
                <w:rFonts w:hint="eastAsia" w:ascii="宋体" w:hAnsi="宋体"/>
                <w:color w:val="auto"/>
                <w:szCs w:val="21"/>
                <w:highlight w:val="none"/>
              </w:rPr>
            </w:pPr>
          </w:p>
        </w:tc>
        <w:tc>
          <w:tcPr>
            <w:tcW w:w="1800" w:type="dxa"/>
            <w:noWrap w:val="0"/>
            <w:vAlign w:val="center"/>
          </w:tcPr>
          <w:p w14:paraId="08AC11D4">
            <w:pPr>
              <w:spacing w:line="400" w:lineRule="exact"/>
              <w:jc w:val="center"/>
              <w:rPr>
                <w:rFonts w:hint="eastAsia" w:ascii="宋体" w:hAnsi="宋体"/>
                <w:color w:val="auto"/>
                <w:szCs w:val="21"/>
                <w:highlight w:val="none"/>
              </w:rPr>
            </w:pPr>
          </w:p>
        </w:tc>
        <w:tc>
          <w:tcPr>
            <w:tcW w:w="1080" w:type="dxa"/>
            <w:noWrap w:val="0"/>
            <w:vAlign w:val="center"/>
          </w:tcPr>
          <w:p w14:paraId="76651D7A">
            <w:pPr>
              <w:spacing w:line="400" w:lineRule="exact"/>
              <w:jc w:val="center"/>
              <w:rPr>
                <w:rFonts w:hint="eastAsia" w:ascii="宋体" w:hAnsi="宋体"/>
                <w:color w:val="auto"/>
                <w:szCs w:val="21"/>
                <w:highlight w:val="none"/>
              </w:rPr>
            </w:pPr>
          </w:p>
        </w:tc>
        <w:tc>
          <w:tcPr>
            <w:tcW w:w="1800" w:type="dxa"/>
            <w:noWrap w:val="0"/>
            <w:vAlign w:val="center"/>
          </w:tcPr>
          <w:p w14:paraId="2B57FF1A">
            <w:pPr>
              <w:spacing w:line="400" w:lineRule="exact"/>
              <w:jc w:val="center"/>
              <w:rPr>
                <w:rFonts w:hint="eastAsia" w:ascii="宋体" w:hAnsi="宋体"/>
                <w:color w:val="auto"/>
                <w:szCs w:val="21"/>
                <w:highlight w:val="none"/>
              </w:rPr>
            </w:pPr>
          </w:p>
        </w:tc>
      </w:tr>
      <w:tr w14:paraId="2363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5DE4DF3B">
            <w:pPr>
              <w:spacing w:line="400" w:lineRule="exact"/>
              <w:jc w:val="center"/>
              <w:rPr>
                <w:rFonts w:hint="eastAsia" w:ascii="宋体" w:hAnsi="宋体"/>
                <w:color w:val="auto"/>
                <w:szCs w:val="21"/>
                <w:highlight w:val="none"/>
              </w:rPr>
            </w:pPr>
          </w:p>
        </w:tc>
        <w:tc>
          <w:tcPr>
            <w:tcW w:w="2682" w:type="dxa"/>
            <w:noWrap w:val="0"/>
            <w:vAlign w:val="center"/>
          </w:tcPr>
          <w:p w14:paraId="5403D0A2">
            <w:pPr>
              <w:spacing w:line="400" w:lineRule="exact"/>
              <w:jc w:val="center"/>
              <w:rPr>
                <w:rFonts w:hint="eastAsia" w:ascii="宋体" w:hAnsi="宋体"/>
                <w:color w:val="auto"/>
                <w:szCs w:val="21"/>
                <w:highlight w:val="none"/>
              </w:rPr>
            </w:pPr>
          </w:p>
        </w:tc>
        <w:tc>
          <w:tcPr>
            <w:tcW w:w="1800" w:type="dxa"/>
            <w:noWrap w:val="0"/>
            <w:vAlign w:val="center"/>
          </w:tcPr>
          <w:p w14:paraId="7942A0FE">
            <w:pPr>
              <w:spacing w:line="400" w:lineRule="exact"/>
              <w:jc w:val="center"/>
              <w:rPr>
                <w:rFonts w:hint="eastAsia" w:ascii="宋体" w:hAnsi="宋体"/>
                <w:color w:val="auto"/>
                <w:szCs w:val="21"/>
                <w:highlight w:val="none"/>
              </w:rPr>
            </w:pPr>
          </w:p>
        </w:tc>
        <w:tc>
          <w:tcPr>
            <w:tcW w:w="1080" w:type="dxa"/>
            <w:noWrap w:val="0"/>
            <w:vAlign w:val="center"/>
          </w:tcPr>
          <w:p w14:paraId="3168A984">
            <w:pPr>
              <w:spacing w:line="400" w:lineRule="exact"/>
              <w:jc w:val="center"/>
              <w:rPr>
                <w:rFonts w:hint="eastAsia" w:ascii="宋体" w:hAnsi="宋体"/>
                <w:color w:val="auto"/>
                <w:szCs w:val="21"/>
                <w:highlight w:val="none"/>
              </w:rPr>
            </w:pPr>
          </w:p>
        </w:tc>
        <w:tc>
          <w:tcPr>
            <w:tcW w:w="1800" w:type="dxa"/>
            <w:noWrap w:val="0"/>
            <w:vAlign w:val="center"/>
          </w:tcPr>
          <w:p w14:paraId="7D614C1B">
            <w:pPr>
              <w:spacing w:line="400" w:lineRule="exact"/>
              <w:jc w:val="center"/>
              <w:rPr>
                <w:rFonts w:hint="eastAsia" w:ascii="宋体" w:hAnsi="宋体"/>
                <w:color w:val="auto"/>
                <w:szCs w:val="21"/>
                <w:highlight w:val="none"/>
              </w:rPr>
            </w:pPr>
          </w:p>
        </w:tc>
      </w:tr>
      <w:tr w14:paraId="6B84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2AA70DDC">
            <w:pPr>
              <w:spacing w:line="400" w:lineRule="exact"/>
              <w:jc w:val="center"/>
              <w:rPr>
                <w:rFonts w:hint="eastAsia" w:ascii="宋体" w:hAnsi="宋体"/>
                <w:color w:val="auto"/>
                <w:szCs w:val="21"/>
                <w:highlight w:val="none"/>
              </w:rPr>
            </w:pPr>
          </w:p>
        </w:tc>
        <w:tc>
          <w:tcPr>
            <w:tcW w:w="2682" w:type="dxa"/>
            <w:noWrap w:val="0"/>
            <w:vAlign w:val="center"/>
          </w:tcPr>
          <w:p w14:paraId="2E1D3B8F">
            <w:pPr>
              <w:spacing w:line="400" w:lineRule="exact"/>
              <w:jc w:val="center"/>
              <w:rPr>
                <w:rFonts w:hint="eastAsia" w:ascii="宋体" w:hAnsi="宋体"/>
                <w:color w:val="auto"/>
                <w:szCs w:val="21"/>
                <w:highlight w:val="none"/>
              </w:rPr>
            </w:pPr>
          </w:p>
        </w:tc>
        <w:tc>
          <w:tcPr>
            <w:tcW w:w="1800" w:type="dxa"/>
            <w:noWrap w:val="0"/>
            <w:vAlign w:val="center"/>
          </w:tcPr>
          <w:p w14:paraId="2BFB270E">
            <w:pPr>
              <w:spacing w:line="400" w:lineRule="exact"/>
              <w:jc w:val="center"/>
              <w:rPr>
                <w:rFonts w:hint="eastAsia" w:ascii="宋体" w:hAnsi="宋体"/>
                <w:color w:val="auto"/>
                <w:szCs w:val="21"/>
                <w:highlight w:val="none"/>
              </w:rPr>
            </w:pPr>
          </w:p>
        </w:tc>
        <w:tc>
          <w:tcPr>
            <w:tcW w:w="1080" w:type="dxa"/>
            <w:noWrap w:val="0"/>
            <w:vAlign w:val="center"/>
          </w:tcPr>
          <w:p w14:paraId="35F44968">
            <w:pPr>
              <w:spacing w:line="400" w:lineRule="exact"/>
              <w:jc w:val="center"/>
              <w:rPr>
                <w:rFonts w:hint="eastAsia" w:ascii="宋体" w:hAnsi="宋体"/>
                <w:color w:val="auto"/>
                <w:szCs w:val="21"/>
                <w:highlight w:val="none"/>
              </w:rPr>
            </w:pPr>
          </w:p>
        </w:tc>
        <w:tc>
          <w:tcPr>
            <w:tcW w:w="1800" w:type="dxa"/>
            <w:noWrap w:val="0"/>
            <w:vAlign w:val="center"/>
          </w:tcPr>
          <w:p w14:paraId="31D17DE6">
            <w:pPr>
              <w:spacing w:line="400" w:lineRule="exact"/>
              <w:jc w:val="center"/>
              <w:rPr>
                <w:rFonts w:hint="eastAsia" w:ascii="宋体" w:hAnsi="宋体"/>
                <w:color w:val="auto"/>
                <w:szCs w:val="21"/>
                <w:highlight w:val="none"/>
              </w:rPr>
            </w:pPr>
          </w:p>
        </w:tc>
      </w:tr>
      <w:tr w14:paraId="1CDA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75862346">
            <w:pPr>
              <w:spacing w:line="400" w:lineRule="exact"/>
              <w:jc w:val="center"/>
              <w:rPr>
                <w:rFonts w:hint="eastAsia" w:ascii="宋体" w:hAnsi="宋体"/>
                <w:color w:val="auto"/>
                <w:szCs w:val="21"/>
                <w:highlight w:val="none"/>
              </w:rPr>
            </w:pPr>
          </w:p>
        </w:tc>
        <w:tc>
          <w:tcPr>
            <w:tcW w:w="2682" w:type="dxa"/>
            <w:noWrap w:val="0"/>
            <w:vAlign w:val="center"/>
          </w:tcPr>
          <w:p w14:paraId="049E4A32">
            <w:pPr>
              <w:spacing w:line="400" w:lineRule="exact"/>
              <w:jc w:val="center"/>
              <w:rPr>
                <w:rFonts w:hint="eastAsia" w:ascii="宋体" w:hAnsi="宋体"/>
                <w:color w:val="auto"/>
                <w:szCs w:val="21"/>
                <w:highlight w:val="none"/>
              </w:rPr>
            </w:pPr>
          </w:p>
        </w:tc>
        <w:tc>
          <w:tcPr>
            <w:tcW w:w="1800" w:type="dxa"/>
            <w:noWrap w:val="0"/>
            <w:vAlign w:val="center"/>
          </w:tcPr>
          <w:p w14:paraId="3C27ED46">
            <w:pPr>
              <w:spacing w:line="400" w:lineRule="exact"/>
              <w:jc w:val="center"/>
              <w:rPr>
                <w:rFonts w:hint="eastAsia" w:ascii="宋体" w:hAnsi="宋体"/>
                <w:color w:val="auto"/>
                <w:szCs w:val="21"/>
                <w:highlight w:val="none"/>
              </w:rPr>
            </w:pPr>
          </w:p>
        </w:tc>
        <w:tc>
          <w:tcPr>
            <w:tcW w:w="1080" w:type="dxa"/>
            <w:noWrap w:val="0"/>
            <w:vAlign w:val="center"/>
          </w:tcPr>
          <w:p w14:paraId="2DDCBA1C">
            <w:pPr>
              <w:spacing w:line="400" w:lineRule="exact"/>
              <w:jc w:val="center"/>
              <w:rPr>
                <w:rFonts w:hint="eastAsia" w:ascii="宋体" w:hAnsi="宋体"/>
                <w:color w:val="auto"/>
                <w:szCs w:val="21"/>
                <w:highlight w:val="none"/>
              </w:rPr>
            </w:pPr>
          </w:p>
        </w:tc>
        <w:tc>
          <w:tcPr>
            <w:tcW w:w="1800" w:type="dxa"/>
            <w:noWrap w:val="0"/>
            <w:vAlign w:val="center"/>
          </w:tcPr>
          <w:p w14:paraId="5C86D54A">
            <w:pPr>
              <w:spacing w:line="400" w:lineRule="exact"/>
              <w:jc w:val="center"/>
              <w:rPr>
                <w:rFonts w:hint="eastAsia" w:ascii="宋体" w:hAnsi="宋体"/>
                <w:color w:val="auto"/>
                <w:szCs w:val="21"/>
                <w:highlight w:val="none"/>
              </w:rPr>
            </w:pPr>
          </w:p>
        </w:tc>
      </w:tr>
      <w:tr w14:paraId="4FC5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0CD555C8">
            <w:pPr>
              <w:spacing w:line="400" w:lineRule="exact"/>
              <w:jc w:val="center"/>
              <w:rPr>
                <w:rFonts w:hint="eastAsia" w:ascii="宋体" w:hAnsi="宋体"/>
                <w:color w:val="auto"/>
                <w:szCs w:val="21"/>
                <w:highlight w:val="none"/>
              </w:rPr>
            </w:pPr>
          </w:p>
        </w:tc>
        <w:tc>
          <w:tcPr>
            <w:tcW w:w="2682" w:type="dxa"/>
            <w:noWrap w:val="0"/>
            <w:vAlign w:val="center"/>
          </w:tcPr>
          <w:p w14:paraId="23BDB421">
            <w:pPr>
              <w:spacing w:line="400" w:lineRule="exact"/>
              <w:jc w:val="center"/>
              <w:rPr>
                <w:rFonts w:hint="eastAsia" w:ascii="宋体" w:hAnsi="宋体"/>
                <w:color w:val="auto"/>
                <w:szCs w:val="21"/>
                <w:highlight w:val="none"/>
              </w:rPr>
            </w:pPr>
          </w:p>
        </w:tc>
        <w:tc>
          <w:tcPr>
            <w:tcW w:w="1800" w:type="dxa"/>
            <w:noWrap w:val="0"/>
            <w:vAlign w:val="center"/>
          </w:tcPr>
          <w:p w14:paraId="5AE2B7D4">
            <w:pPr>
              <w:spacing w:line="400" w:lineRule="exact"/>
              <w:jc w:val="center"/>
              <w:rPr>
                <w:rFonts w:hint="eastAsia" w:ascii="宋体" w:hAnsi="宋体"/>
                <w:color w:val="auto"/>
                <w:szCs w:val="21"/>
                <w:highlight w:val="none"/>
              </w:rPr>
            </w:pPr>
          </w:p>
        </w:tc>
        <w:tc>
          <w:tcPr>
            <w:tcW w:w="1080" w:type="dxa"/>
            <w:noWrap w:val="0"/>
            <w:vAlign w:val="center"/>
          </w:tcPr>
          <w:p w14:paraId="786A3AFE">
            <w:pPr>
              <w:spacing w:line="400" w:lineRule="exact"/>
              <w:jc w:val="center"/>
              <w:rPr>
                <w:rFonts w:hint="eastAsia" w:ascii="宋体" w:hAnsi="宋体"/>
                <w:color w:val="auto"/>
                <w:szCs w:val="21"/>
                <w:highlight w:val="none"/>
              </w:rPr>
            </w:pPr>
          </w:p>
        </w:tc>
        <w:tc>
          <w:tcPr>
            <w:tcW w:w="1800" w:type="dxa"/>
            <w:noWrap w:val="0"/>
            <w:vAlign w:val="center"/>
          </w:tcPr>
          <w:p w14:paraId="2A432A47">
            <w:pPr>
              <w:spacing w:line="400" w:lineRule="exact"/>
              <w:jc w:val="center"/>
              <w:rPr>
                <w:rFonts w:hint="eastAsia" w:ascii="宋体" w:hAnsi="宋体"/>
                <w:color w:val="auto"/>
                <w:szCs w:val="21"/>
                <w:highlight w:val="none"/>
              </w:rPr>
            </w:pPr>
          </w:p>
        </w:tc>
      </w:tr>
      <w:tr w14:paraId="77BE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1B8C3FC9">
            <w:pPr>
              <w:spacing w:line="400" w:lineRule="exact"/>
              <w:jc w:val="center"/>
              <w:rPr>
                <w:rFonts w:hint="eastAsia" w:ascii="宋体" w:hAnsi="宋体"/>
                <w:color w:val="auto"/>
                <w:szCs w:val="21"/>
                <w:highlight w:val="none"/>
              </w:rPr>
            </w:pPr>
          </w:p>
        </w:tc>
        <w:tc>
          <w:tcPr>
            <w:tcW w:w="2682" w:type="dxa"/>
            <w:noWrap w:val="0"/>
            <w:vAlign w:val="center"/>
          </w:tcPr>
          <w:p w14:paraId="02A1F57B">
            <w:pPr>
              <w:spacing w:line="400" w:lineRule="exact"/>
              <w:jc w:val="center"/>
              <w:rPr>
                <w:rFonts w:hint="eastAsia" w:ascii="宋体" w:hAnsi="宋体"/>
                <w:color w:val="auto"/>
                <w:szCs w:val="21"/>
                <w:highlight w:val="none"/>
              </w:rPr>
            </w:pPr>
          </w:p>
        </w:tc>
        <w:tc>
          <w:tcPr>
            <w:tcW w:w="1800" w:type="dxa"/>
            <w:noWrap w:val="0"/>
            <w:vAlign w:val="center"/>
          </w:tcPr>
          <w:p w14:paraId="20631C7E">
            <w:pPr>
              <w:spacing w:line="400" w:lineRule="exact"/>
              <w:jc w:val="center"/>
              <w:rPr>
                <w:rFonts w:hint="eastAsia" w:ascii="宋体" w:hAnsi="宋体"/>
                <w:color w:val="auto"/>
                <w:szCs w:val="21"/>
                <w:highlight w:val="none"/>
              </w:rPr>
            </w:pPr>
          </w:p>
        </w:tc>
        <w:tc>
          <w:tcPr>
            <w:tcW w:w="1080" w:type="dxa"/>
            <w:noWrap w:val="0"/>
            <w:vAlign w:val="center"/>
          </w:tcPr>
          <w:p w14:paraId="1BE1C3FD">
            <w:pPr>
              <w:spacing w:line="400" w:lineRule="exact"/>
              <w:jc w:val="center"/>
              <w:rPr>
                <w:rFonts w:hint="eastAsia" w:ascii="宋体" w:hAnsi="宋体"/>
                <w:color w:val="auto"/>
                <w:szCs w:val="21"/>
                <w:highlight w:val="none"/>
              </w:rPr>
            </w:pPr>
          </w:p>
        </w:tc>
        <w:tc>
          <w:tcPr>
            <w:tcW w:w="1800" w:type="dxa"/>
            <w:noWrap w:val="0"/>
            <w:vAlign w:val="center"/>
          </w:tcPr>
          <w:p w14:paraId="06A0FA97">
            <w:pPr>
              <w:spacing w:line="400" w:lineRule="exact"/>
              <w:jc w:val="center"/>
              <w:rPr>
                <w:rFonts w:hint="eastAsia" w:ascii="宋体" w:hAnsi="宋体"/>
                <w:color w:val="auto"/>
                <w:szCs w:val="21"/>
                <w:highlight w:val="none"/>
              </w:rPr>
            </w:pPr>
          </w:p>
        </w:tc>
      </w:tr>
      <w:tr w14:paraId="029D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noWrap w:val="0"/>
            <w:vAlign w:val="center"/>
          </w:tcPr>
          <w:p w14:paraId="65EDDEDD">
            <w:pPr>
              <w:spacing w:line="400" w:lineRule="exact"/>
              <w:jc w:val="center"/>
              <w:rPr>
                <w:rFonts w:hint="eastAsia" w:ascii="宋体" w:hAnsi="宋体"/>
                <w:color w:val="auto"/>
                <w:szCs w:val="21"/>
                <w:highlight w:val="none"/>
              </w:rPr>
            </w:pPr>
          </w:p>
        </w:tc>
        <w:tc>
          <w:tcPr>
            <w:tcW w:w="2682" w:type="dxa"/>
            <w:noWrap w:val="0"/>
            <w:vAlign w:val="center"/>
          </w:tcPr>
          <w:p w14:paraId="5A8F3CF2">
            <w:pPr>
              <w:spacing w:line="400" w:lineRule="exact"/>
              <w:jc w:val="center"/>
              <w:rPr>
                <w:rFonts w:hint="eastAsia" w:ascii="宋体" w:hAnsi="宋体"/>
                <w:color w:val="auto"/>
                <w:szCs w:val="21"/>
                <w:highlight w:val="none"/>
              </w:rPr>
            </w:pPr>
          </w:p>
        </w:tc>
        <w:tc>
          <w:tcPr>
            <w:tcW w:w="1800" w:type="dxa"/>
            <w:noWrap w:val="0"/>
            <w:vAlign w:val="center"/>
          </w:tcPr>
          <w:p w14:paraId="00614728">
            <w:pPr>
              <w:spacing w:line="400" w:lineRule="exact"/>
              <w:jc w:val="center"/>
              <w:rPr>
                <w:rFonts w:hint="eastAsia" w:ascii="宋体" w:hAnsi="宋体"/>
                <w:color w:val="auto"/>
                <w:szCs w:val="21"/>
                <w:highlight w:val="none"/>
              </w:rPr>
            </w:pPr>
          </w:p>
        </w:tc>
        <w:tc>
          <w:tcPr>
            <w:tcW w:w="1080" w:type="dxa"/>
            <w:noWrap w:val="0"/>
            <w:vAlign w:val="center"/>
          </w:tcPr>
          <w:p w14:paraId="3A39D0F9">
            <w:pPr>
              <w:spacing w:line="400" w:lineRule="exact"/>
              <w:jc w:val="center"/>
              <w:rPr>
                <w:rFonts w:hint="eastAsia" w:ascii="宋体" w:hAnsi="宋体"/>
                <w:color w:val="auto"/>
                <w:szCs w:val="21"/>
                <w:highlight w:val="none"/>
              </w:rPr>
            </w:pPr>
          </w:p>
        </w:tc>
        <w:tc>
          <w:tcPr>
            <w:tcW w:w="1800" w:type="dxa"/>
            <w:noWrap w:val="0"/>
            <w:vAlign w:val="center"/>
          </w:tcPr>
          <w:p w14:paraId="50A40ABF">
            <w:pPr>
              <w:spacing w:line="400" w:lineRule="exact"/>
              <w:jc w:val="center"/>
              <w:rPr>
                <w:rFonts w:hint="eastAsia" w:ascii="宋体" w:hAnsi="宋体"/>
                <w:color w:val="auto"/>
                <w:szCs w:val="21"/>
                <w:highlight w:val="none"/>
              </w:rPr>
            </w:pPr>
          </w:p>
        </w:tc>
      </w:tr>
    </w:tbl>
    <w:p w14:paraId="28FB9DF2">
      <w:pPr>
        <w:jc w:val="center"/>
        <w:rPr>
          <w:b/>
          <w:color w:val="auto"/>
          <w:spacing w:val="40"/>
          <w:sz w:val="90"/>
          <w:szCs w:val="90"/>
          <w:highlight w:val="none"/>
        </w:rPr>
      </w:pPr>
    </w:p>
    <w:p w14:paraId="4D078C77">
      <w:pPr>
        <w:jc w:val="center"/>
        <w:rPr>
          <w:b/>
          <w:color w:val="auto"/>
          <w:spacing w:val="40"/>
          <w:sz w:val="90"/>
          <w:szCs w:val="90"/>
          <w:highlight w:val="none"/>
        </w:rPr>
      </w:pPr>
    </w:p>
    <w:p w14:paraId="11FBDD94">
      <w:pPr>
        <w:jc w:val="center"/>
        <w:rPr>
          <w:b/>
          <w:color w:val="auto"/>
          <w:spacing w:val="40"/>
          <w:sz w:val="90"/>
          <w:szCs w:val="90"/>
          <w:highlight w:val="none"/>
        </w:rPr>
      </w:pPr>
    </w:p>
    <w:p w14:paraId="3A5A4A34">
      <w:pPr>
        <w:pStyle w:val="2"/>
        <w:keepNext w:val="0"/>
        <w:keepLines w:val="0"/>
        <w:spacing w:before="0" w:after="0" w:line="240" w:lineRule="auto"/>
        <w:jc w:val="center"/>
        <w:rPr>
          <w:color w:val="auto"/>
          <w:spacing w:val="40"/>
          <w:sz w:val="52"/>
          <w:szCs w:val="52"/>
          <w:highlight w:val="none"/>
        </w:rPr>
      </w:pPr>
      <w:bookmarkStart w:id="1310" w:name="_Toc21048"/>
      <w:bookmarkStart w:id="1311" w:name="_Toc419379606"/>
      <w:r>
        <w:rPr>
          <w:color w:val="auto"/>
          <w:spacing w:val="40"/>
          <w:sz w:val="52"/>
          <w:szCs w:val="52"/>
          <w:highlight w:val="none"/>
        </w:rPr>
        <w:t>第二卷</w:t>
      </w:r>
      <w:bookmarkEnd w:id="1310"/>
      <w:bookmarkEnd w:id="1311"/>
    </w:p>
    <w:p w14:paraId="0C652CC1">
      <w:pPr>
        <w:spacing w:line="490" w:lineRule="exact"/>
        <w:jc w:val="center"/>
        <w:rPr>
          <w:b/>
          <w:color w:val="auto"/>
          <w:sz w:val="40"/>
          <w:szCs w:val="44"/>
          <w:highlight w:val="none"/>
        </w:rPr>
      </w:pPr>
      <w:r>
        <w:rPr>
          <w:color w:val="auto"/>
          <w:szCs w:val="21"/>
          <w:highlight w:val="none"/>
        </w:rPr>
        <w:br w:type="page"/>
      </w:r>
    </w:p>
    <w:p w14:paraId="42589EDE">
      <w:pPr>
        <w:pStyle w:val="2"/>
        <w:keepNext w:val="0"/>
        <w:keepLines w:val="0"/>
        <w:spacing w:before="0" w:after="0" w:line="490" w:lineRule="exact"/>
        <w:jc w:val="center"/>
        <w:rPr>
          <w:color w:val="auto"/>
          <w:highlight w:val="none"/>
        </w:rPr>
      </w:pPr>
      <w:bookmarkStart w:id="1312" w:name="_Toc27771"/>
      <w:r>
        <w:rPr>
          <w:color w:val="auto"/>
          <w:highlight w:val="none"/>
        </w:rPr>
        <w:t>第六章  图纸（招标图纸）</w:t>
      </w:r>
      <w:bookmarkEnd w:id="1312"/>
    </w:p>
    <w:p w14:paraId="3C0C1B42">
      <w:pPr>
        <w:spacing w:line="490" w:lineRule="exact"/>
        <w:jc w:val="center"/>
        <w:rPr>
          <w:b/>
          <w:color w:val="auto"/>
          <w:sz w:val="40"/>
          <w:szCs w:val="44"/>
          <w:highlight w:val="none"/>
        </w:rPr>
      </w:pPr>
    </w:p>
    <w:p w14:paraId="089EA952">
      <w:pPr>
        <w:rPr>
          <w:color w:val="auto"/>
          <w:highlight w:val="none"/>
        </w:rPr>
      </w:pPr>
      <w:bookmarkStart w:id="1313" w:name="第06章图纸招标01"/>
      <w:bookmarkEnd w:id="1313"/>
    </w:p>
    <w:p w14:paraId="181685CB">
      <w:pPr>
        <w:rPr>
          <w:color w:val="auto"/>
          <w:highlight w:val="none"/>
        </w:rPr>
      </w:pPr>
    </w:p>
    <w:p w14:paraId="27AA19BF">
      <w:pPr>
        <w:pStyle w:val="4"/>
        <w:keepNext w:val="0"/>
        <w:keepLines w:val="0"/>
        <w:spacing w:before="0" w:after="0" w:line="600" w:lineRule="exact"/>
        <w:ind w:firstLine="643" w:firstLineChars="200"/>
        <w:rPr>
          <w:bCs w:val="0"/>
          <w:color w:val="auto"/>
          <w:highlight w:val="none"/>
        </w:rPr>
      </w:pPr>
      <w:bookmarkStart w:id="1314" w:name="第06章图纸招标03"/>
      <w:bookmarkEnd w:id="1314"/>
      <w:bookmarkStart w:id="1315" w:name="_Toc6942"/>
      <w:r>
        <w:rPr>
          <w:rFonts w:hint="eastAsia"/>
          <w:bCs w:val="0"/>
          <w:color w:val="auto"/>
          <w:highlight w:val="none"/>
        </w:rPr>
        <w:t>1.</w:t>
      </w:r>
      <w:r>
        <w:rPr>
          <w:bCs w:val="0"/>
          <w:color w:val="auto"/>
          <w:highlight w:val="none"/>
        </w:rPr>
        <w:t>招标图纸目录</w:t>
      </w:r>
      <w:bookmarkEnd w:id="1315"/>
    </w:p>
    <w:tbl>
      <w:tblPr>
        <w:tblStyle w:val="8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1557"/>
        <w:gridCol w:w="1557"/>
        <w:gridCol w:w="1557"/>
        <w:gridCol w:w="1557"/>
        <w:gridCol w:w="1395"/>
      </w:tblGrid>
      <w:tr w14:paraId="3439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9" w:type="dxa"/>
            <w:noWrap w:val="0"/>
            <w:vAlign w:val="center"/>
          </w:tcPr>
          <w:p w14:paraId="24E1E401">
            <w:pPr>
              <w:jc w:val="center"/>
              <w:rPr>
                <w:color w:val="auto"/>
                <w:highlight w:val="none"/>
              </w:rPr>
            </w:pPr>
            <w:r>
              <w:rPr>
                <w:color w:val="auto"/>
                <w:highlight w:val="none"/>
              </w:rPr>
              <w:t>序号</w:t>
            </w:r>
          </w:p>
        </w:tc>
        <w:tc>
          <w:tcPr>
            <w:tcW w:w="1557" w:type="dxa"/>
            <w:noWrap w:val="0"/>
            <w:vAlign w:val="center"/>
          </w:tcPr>
          <w:p w14:paraId="6120F1E7">
            <w:pPr>
              <w:jc w:val="center"/>
              <w:rPr>
                <w:color w:val="auto"/>
                <w:highlight w:val="none"/>
              </w:rPr>
            </w:pPr>
            <w:r>
              <w:rPr>
                <w:color w:val="auto"/>
                <w:highlight w:val="none"/>
              </w:rPr>
              <w:t>图名</w:t>
            </w:r>
          </w:p>
        </w:tc>
        <w:tc>
          <w:tcPr>
            <w:tcW w:w="1557" w:type="dxa"/>
            <w:noWrap w:val="0"/>
            <w:vAlign w:val="center"/>
          </w:tcPr>
          <w:p w14:paraId="6339F933">
            <w:pPr>
              <w:jc w:val="center"/>
              <w:rPr>
                <w:color w:val="auto"/>
                <w:highlight w:val="none"/>
              </w:rPr>
            </w:pPr>
            <w:r>
              <w:rPr>
                <w:color w:val="auto"/>
                <w:highlight w:val="none"/>
              </w:rPr>
              <w:t>图号</w:t>
            </w:r>
          </w:p>
        </w:tc>
        <w:tc>
          <w:tcPr>
            <w:tcW w:w="1557" w:type="dxa"/>
            <w:noWrap w:val="0"/>
            <w:vAlign w:val="center"/>
          </w:tcPr>
          <w:p w14:paraId="1253EB57">
            <w:pPr>
              <w:jc w:val="center"/>
              <w:rPr>
                <w:color w:val="auto"/>
                <w:highlight w:val="none"/>
              </w:rPr>
            </w:pPr>
            <w:r>
              <w:rPr>
                <w:color w:val="auto"/>
                <w:highlight w:val="none"/>
              </w:rPr>
              <w:t>版本</w:t>
            </w:r>
          </w:p>
        </w:tc>
        <w:tc>
          <w:tcPr>
            <w:tcW w:w="1557" w:type="dxa"/>
            <w:noWrap w:val="0"/>
            <w:vAlign w:val="center"/>
          </w:tcPr>
          <w:p w14:paraId="1D76EA32">
            <w:pPr>
              <w:jc w:val="center"/>
              <w:rPr>
                <w:color w:val="auto"/>
                <w:highlight w:val="none"/>
              </w:rPr>
            </w:pPr>
            <w:r>
              <w:rPr>
                <w:color w:val="auto"/>
                <w:highlight w:val="none"/>
              </w:rPr>
              <w:t>出图日期</w:t>
            </w:r>
          </w:p>
        </w:tc>
        <w:tc>
          <w:tcPr>
            <w:tcW w:w="1395" w:type="dxa"/>
            <w:noWrap w:val="0"/>
            <w:vAlign w:val="center"/>
          </w:tcPr>
          <w:p w14:paraId="3EFEC607">
            <w:pPr>
              <w:jc w:val="center"/>
              <w:rPr>
                <w:color w:val="auto"/>
                <w:highlight w:val="none"/>
              </w:rPr>
            </w:pPr>
            <w:r>
              <w:rPr>
                <w:color w:val="auto"/>
                <w:highlight w:val="none"/>
              </w:rPr>
              <w:t>备注</w:t>
            </w:r>
          </w:p>
        </w:tc>
      </w:tr>
      <w:tr w14:paraId="01EE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9" w:type="dxa"/>
            <w:noWrap w:val="0"/>
            <w:vAlign w:val="center"/>
          </w:tcPr>
          <w:p w14:paraId="55FFC981">
            <w:pPr>
              <w:jc w:val="center"/>
              <w:rPr>
                <w:color w:val="auto"/>
                <w:highlight w:val="none"/>
              </w:rPr>
            </w:pPr>
          </w:p>
        </w:tc>
        <w:tc>
          <w:tcPr>
            <w:tcW w:w="1557" w:type="dxa"/>
            <w:noWrap w:val="0"/>
            <w:vAlign w:val="center"/>
          </w:tcPr>
          <w:p w14:paraId="7F8E575B">
            <w:pPr>
              <w:jc w:val="center"/>
              <w:rPr>
                <w:color w:val="auto"/>
                <w:highlight w:val="none"/>
              </w:rPr>
            </w:pPr>
          </w:p>
        </w:tc>
        <w:tc>
          <w:tcPr>
            <w:tcW w:w="1557" w:type="dxa"/>
            <w:noWrap w:val="0"/>
            <w:vAlign w:val="center"/>
          </w:tcPr>
          <w:p w14:paraId="3C2F4448">
            <w:pPr>
              <w:jc w:val="center"/>
              <w:rPr>
                <w:color w:val="auto"/>
                <w:highlight w:val="none"/>
              </w:rPr>
            </w:pPr>
          </w:p>
        </w:tc>
        <w:tc>
          <w:tcPr>
            <w:tcW w:w="1557" w:type="dxa"/>
            <w:noWrap w:val="0"/>
            <w:vAlign w:val="center"/>
          </w:tcPr>
          <w:p w14:paraId="335F4978">
            <w:pPr>
              <w:jc w:val="center"/>
              <w:rPr>
                <w:color w:val="auto"/>
                <w:highlight w:val="none"/>
              </w:rPr>
            </w:pPr>
          </w:p>
        </w:tc>
        <w:tc>
          <w:tcPr>
            <w:tcW w:w="1557" w:type="dxa"/>
            <w:noWrap w:val="0"/>
            <w:vAlign w:val="center"/>
          </w:tcPr>
          <w:p w14:paraId="46712D8E">
            <w:pPr>
              <w:jc w:val="center"/>
              <w:rPr>
                <w:color w:val="auto"/>
                <w:highlight w:val="none"/>
              </w:rPr>
            </w:pPr>
          </w:p>
        </w:tc>
        <w:tc>
          <w:tcPr>
            <w:tcW w:w="1395" w:type="dxa"/>
            <w:noWrap w:val="0"/>
            <w:vAlign w:val="center"/>
          </w:tcPr>
          <w:p w14:paraId="10245C51">
            <w:pPr>
              <w:jc w:val="center"/>
              <w:rPr>
                <w:color w:val="auto"/>
                <w:highlight w:val="none"/>
              </w:rPr>
            </w:pPr>
          </w:p>
        </w:tc>
      </w:tr>
      <w:tr w14:paraId="2A1A2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9" w:type="dxa"/>
            <w:noWrap w:val="0"/>
            <w:vAlign w:val="center"/>
          </w:tcPr>
          <w:p w14:paraId="2DA30DD6">
            <w:pPr>
              <w:jc w:val="center"/>
              <w:rPr>
                <w:color w:val="auto"/>
                <w:highlight w:val="none"/>
              </w:rPr>
            </w:pPr>
          </w:p>
        </w:tc>
        <w:tc>
          <w:tcPr>
            <w:tcW w:w="1557" w:type="dxa"/>
            <w:noWrap w:val="0"/>
            <w:vAlign w:val="center"/>
          </w:tcPr>
          <w:p w14:paraId="5F486380">
            <w:pPr>
              <w:jc w:val="center"/>
              <w:rPr>
                <w:color w:val="auto"/>
                <w:highlight w:val="none"/>
              </w:rPr>
            </w:pPr>
          </w:p>
        </w:tc>
        <w:tc>
          <w:tcPr>
            <w:tcW w:w="1557" w:type="dxa"/>
            <w:noWrap w:val="0"/>
            <w:vAlign w:val="center"/>
          </w:tcPr>
          <w:p w14:paraId="7F63E195">
            <w:pPr>
              <w:jc w:val="center"/>
              <w:rPr>
                <w:color w:val="auto"/>
                <w:highlight w:val="none"/>
              </w:rPr>
            </w:pPr>
          </w:p>
        </w:tc>
        <w:tc>
          <w:tcPr>
            <w:tcW w:w="1557" w:type="dxa"/>
            <w:noWrap w:val="0"/>
            <w:vAlign w:val="center"/>
          </w:tcPr>
          <w:p w14:paraId="78255CB3">
            <w:pPr>
              <w:jc w:val="center"/>
              <w:rPr>
                <w:color w:val="auto"/>
                <w:highlight w:val="none"/>
              </w:rPr>
            </w:pPr>
          </w:p>
        </w:tc>
        <w:tc>
          <w:tcPr>
            <w:tcW w:w="1557" w:type="dxa"/>
            <w:noWrap w:val="0"/>
            <w:vAlign w:val="center"/>
          </w:tcPr>
          <w:p w14:paraId="29CED1DE">
            <w:pPr>
              <w:jc w:val="center"/>
              <w:rPr>
                <w:color w:val="auto"/>
                <w:highlight w:val="none"/>
              </w:rPr>
            </w:pPr>
          </w:p>
        </w:tc>
        <w:tc>
          <w:tcPr>
            <w:tcW w:w="1395" w:type="dxa"/>
            <w:noWrap w:val="0"/>
            <w:vAlign w:val="center"/>
          </w:tcPr>
          <w:p w14:paraId="57B7855F">
            <w:pPr>
              <w:jc w:val="center"/>
              <w:rPr>
                <w:color w:val="auto"/>
                <w:highlight w:val="none"/>
              </w:rPr>
            </w:pPr>
          </w:p>
        </w:tc>
      </w:tr>
    </w:tbl>
    <w:p w14:paraId="63481ADC">
      <w:pPr>
        <w:rPr>
          <w:color w:val="auto"/>
          <w:highlight w:val="none"/>
        </w:rPr>
      </w:pPr>
    </w:p>
    <w:p w14:paraId="30891336">
      <w:pPr>
        <w:rPr>
          <w:color w:val="auto"/>
          <w:highlight w:val="none"/>
        </w:rPr>
      </w:pPr>
    </w:p>
    <w:p w14:paraId="434B3483">
      <w:pPr>
        <w:pStyle w:val="4"/>
        <w:keepNext w:val="0"/>
        <w:keepLines w:val="0"/>
        <w:spacing w:before="0" w:after="0" w:line="600" w:lineRule="exact"/>
        <w:ind w:firstLine="643" w:firstLineChars="200"/>
        <w:rPr>
          <w:color w:val="auto"/>
          <w:highlight w:val="none"/>
        </w:rPr>
      </w:pPr>
      <w:bookmarkStart w:id="1316" w:name="_Toc5471"/>
      <w:r>
        <w:rPr>
          <w:rFonts w:hint="eastAsia"/>
          <w:color w:val="auto"/>
          <w:highlight w:val="none"/>
        </w:rPr>
        <w:t>2.</w:t>
      </w:r>
      <w:r>
        <w:rPr>
          <w:color w:val="auto"/>
          <w:highlight w:val="none"/>
        </w:rPr>
        <w:t>招标图纸</w:t>
      </w:r>
      <w:r>
        <w:rPr>
          <w:rFonts w:hint="eastAsia"/>
          <w:color w:val="auto"/>
          <w:highlight w:val="none"/>
        </w:rPr>
        <w:t>及其他资料</w:t>
      </w:r>
      <w:r>
        <w:rPr>
          <w:color w:val="auto"/>
          <w:highlight w:val="none"/>
        </w:rPr>
        <w:t>在电子交易系统下载。</w:t>
      </w:r>
      <w:bookmarkEnd w:id="1316"/>
    </w:p>
    <w:p w14:paraId="778139F8">
      <w:pPr>
        <w:pStyle w:val="527"/>
        <w:ind w:left="900" w:hanging="480"/>
        <w:rPr>
          <w:color w:val="auto"/>
          <w:highlight w:val="none"/>
        </w:rPr>
      </w:pPr>
      <w:r>
        <w:rPr>
          <w:color w:val="auto"/>
          <w:highlight w:val="none"/>
        </w:rPr>
        <w:br w:type="page"/>
      </w:r>
    </w:p>
    <w:p w14:paraId="4DE84094">
      <w:pPr>
        <w:rPr>
          <w:color w:val="auto"/>
          <w:highlight w:val="none"/>
        </w:rPr>
      </w:pPr>
    </w:p>
    <w:p w14:paraId="4A0F53E0">
      <w:pPr>
        <w:rPr>
          <w:color w:val="auto"/>
          <w:highlight w:val="none"/>
        </w:rPr>
      </w:pPr>
    </w:p>
    <w:p w14:paraId="735CDB08">
      <w:pPr>
        <w:rPr>
          <w:color w:val="auto"/>
          <w:highlight w:val="none"/>
        </w:rPr>
      </w:pPr>
    </w:p>
    <w:p w14:paraId="0F487547">
      <w:pPr>
        <w:rPr>
          <w:color w:val="auto"/>
          <w:highlight w:val="none"/>
        </w:rPr>
      </w:pPr>
    </w:p>
    <w:p w14:paraId="721735AE">
      <w:pPr>
        <w:rPr>
          <w:color w:val="auto"/>
          <w:highlight w:val="none"/>
        </w:rPr>
      </w:pPr>
    </w:p>
    <w:p w14:paraId="0F300CA9">
      <w:pPr>
        <w:rPr>
          <w:color w:val="auto"/>
          <w:highlight w:val="none"/>
        </w:rPr>
      </w:pPr>
    </w:p>
    <w:p w14:paraId="13C56056">
      <w:pPr>
        <w:rPr>
          <w:color w:val="auto"/>
          <w:highlight w:val="none"/>
        </w:rPr>
      </w:pPr>
    </w:p>
    <w:p w14:paraId="019CFC45">
      <w:pPr>
        <w:rPr>
          <w:color w:val="auto"/>
          <w:highlight w:val="none"/>
        </w:rPr>
      </w:pPr>
    </w:p>
    <w:p w14:paraId="4217D940">
      <w:pPr>
        <w:rPr>
          <w:color w:val="auto"/>
          <w:highlight w:val="none"/>
        </w:rPr>
      </w:pPr>
    </w:p>
    <w:p w14:paraId="510D75E6">
      <w:pPr>
        <w:rPr>
          <w:color w:val="auto"/>
          <w:highlight w:val="none"/>
        </w:rPr>
      </w:pPr>
    </w:p>
    <w:p w14:paraId="5CD83744">
      <w:pPr>
        <w:rPr>
          <w:color w:val="auto"/>
          <w:highlight w:val="none"/>
        </w:rPr>
      </w:pPr>
    </w:p>
    <w:p w14:paraId="549185FA">
      <w:pPr>
        <w:pStyle w:val="527"/>
        <w:ind w:left="900" w:hanging="480"/>
        <w:rPr>
          <w:color w:val="auto"/>
          <w:highlight w:val="none"/>
        </w:rPr>
      </w:pPr>
    </w:p>
    <w:p w14:paraId="0A210B57">
      <w:pPr>
        <w:pStyle w:val="527"/>
        <w:ind w:left="900" w:hanging="480"/>
        <w:rPr>
          <w:color w:val="auto"/>
          <w:highlight w:val="none"/>
        </w:rPr>
      </w:pPr>
    </w:p>
    <w:p w14:paraId="42D64280">
      <w:pPr>
        <w:pStyle w:val="2"/>
        <w:keepNext w:val="0"/>
        <w:keepLines w:val="0"/>
        <w:spacing w:before="0" w:after="0" w:line="240" w:lineRule="auto"/>
        <w:jc w:val="center"/>
        <w:rPr>
          <w:color w:val="auto"/>
          <w:spacing w:val="40"/>
          <w:sz w:val="52"/>
          <w:szCs w:val="52"/>
          <w:highlight w:val="none"/>
        </w:rPr>
      </w:pPr>
      <w:bookmarkStart w:id="1317" w:name="_Toc419379608"/>
      <w:bookmarkStart w:id="1318" w:name="_Toc22735"/>
      <w:r>
        <w:rPr>
          <w:color w:val="auto"/>
          <w:spacing w:val="40"/>
          <w:sz w:val="52"/>
          <w:szCs w:val="52"/>
          <w:highlight w:val="none"/>
        </w:rPr>
        <w:t>第三卷</w:t>
      </w:r>
      <w:bookmarkEnd w:id="1317"/>
      <w:bookmarkEnd w:id="1318"/>
    </w:p>
    <w:p w14:paraId="5AA751C7">
      <w:pPr>
        <w:spacing w:line="490" w:lineRule="exact"/>
        <w:rPr>
          <w:color w:val="auto"/>
          <w:sz w:val="20"/>
          <w:highlight w:val="none"/>
        </w:rPr>
      </w:pPr>
      <w:r>
        <w:rPr>
          <w:color w:val="auto"/>
          <w:highlight w:val="none"/>
        </w:rPr>
        <w:br w:type="page"/>
      </w:r>
    </w:p>
    <w:p w14:paraId="42F49E5D">
      <w:pPr>
        <w:pStyle w:val="2"/>
        <w:keepNext w:val="0"/>
        <w:keepLines w:val="0"/>
        <w:overflowPunct w:val="0"/>
        <w:topLinePunct/>
        <w:adjustRightInd w:val="0"/>
        <w:snapToGrid w:val="0"/>
        <w:spacing w:before="0" w:after="0" w:line="490" w:lineRule="exact"/>
        <w:jc w:val="center"/>
        <w:rPr>
          <w:color w:val="auto"/>
          <w:szCs w:val="48"/>
          <w:highlight w:val="none"/>
        </w:rPr>
      </w:pPr>
      <w:bookmarkStart w:id="1319" w:name="_Toc419379609"/>
      <w:bookmarkStart w:id="1320" w:name="_Toc27091"/>
      <w:r>
        <w:rPr>
          <w:color w:val="auto"/>
          <w:szCs w:val="48"/>
          <w:highlight w:val="none"/>
        </w:rPr>
        <w:t>第七章  技术标准和要求（合同技术条款）</w:t>
      </w:r>
      <w:bookmarkEnd w:id="1319"/>
      <w:bookmarkEnd w:id="1320"/>
    </w:p>
    <w:p w14:paraId="1CC08D1D">
      <w:pPr>
        <w:pStyle w:val="65"/>
        <w:spacing w:line="490" w:lineRule="exact"/>
        <w:ind w:left="400" w:hanging="400"/>
        <w:rPr>
          <w:color w:val="auto"/>
          <w:sz w:val="20"/>
          <w:highlight w:val="none"/>
        </w:rPr>
      </w:pPr>
    </w:p>
    <w:p w14:paraId="50FACEBC">
      <w:pPr>
        <w:spacing w:line="490" w:lineRule="exact"/>
        <w:ind w:firstLine="560" w:firstLineChars="200"/>
        <w:jc w:val="left"/>
        <w:rPr>
          <w:color w:val="auto"/>
          <w:sz w:val="28"/>
          <w:szCs w:val="32"/>
          <w:highlight w:val="none"/>
        </w:rPr>
      </w:pPr>
      <w:r>
        <w:rPr>
          <w:rFonts w:hint="eastAsia"/>
          <w:color w:val="auto"/>
          <w:sz w:val="28"/>
          <w:szCs w:val="32"/>
          <w:highlight w:val="none"/>
        </w:rPr>
        <w:t>本章引用中华人民共和国水利部《水利水电工程标准施工招标文件》（技术标准和要求）（合同技术条款）（2009年版），引用时</w:t>
      </w:r>
      <w:r>
        <w:rPr>
          <w:color w:val="auto"/>
          <w:sz w:val="28"/>
          <w:szCs w:val="32"/>
          <w:highlight w:val="none"/>
        </w:rPr>
        <w:t>招标人</w:t>
      </w:r>
      <w:r>
        <w:rPr>
          <w:rFonts w:hint="eastAsia"/>
          <w:color w:val="auto"/>
          <w:sz w:val="28"/>
          <w:szCs w:val="32"/>
          <w:highlight w:val="none"/>
        </w:rPr>
        <w:t>可</w:t>
      </w:r>
      <w:r>
        <w:rPr>
          <w:color w:val="auto"/>
          <w:sz w:val="28"/>
          <w:szCs w:val="32"/>
          <w:highlight w:val="none"/>
        </w:rPr>
        <w:t>根据招标项目具体特点和实际需要进行修改和补充。</w:t>
      </w:r>
    </w:p>
    <w:p w14:paraId="143BC75F">
      <w:pPr>
        <w:pStyle w:val="65"/>
        <w:spacing w:line="490" w:lineRule="exact"/>
        <w:ind w:left="400" w:hanging="400"/>
        <w:rPr>
          <w:color w:val="auto"/>
          <w:sz w:val="20"/>
          <w:highlight w:val="none"/>
        </w:rPr>
      </w:pPr>
    </w:p>
    <w:p w14:paraId="0CAA6E0F">
      <w:pPr>
        <w:pStyle w:val="65"/>
        <w:spacing w:line="490" w:lineRule="exact"/>
        <w:ind w:left="400" w:hanging="400"/>
        <w:rPr>
          <w:color w:val="auto"/>
          <w:sz w:val="20"/>
          <w:highlight w:val="none"/>
        </w:rPr>
      </w:pPr>
    </w:p>
    <w:p w14:paraId="7BBDAB6D">
      <w:pPr>
        <w:rPr>
          <w:color w:val="auto"/>
          <w:highlight w:val="none"/>
        </w:rPr>
      </w:pPr>
      <w:r>
        <w:rPr>
          <w:color w:val="auto"/>
          <w:highlight w:val="none"/>
        </w:rPr>
        <w:br w:type="page"/>
      </w:r>
    </w:p>
    <w:p w14:paraId="48904014">
      <w:pPr>
        <w:rPr>
          <w:color w:val="auto"/>
          <w:highlight w:val="none"/>
        </w:rPr>
      </w:pPr>
    </w:p>
    <w:p w14:paraId="7D154E15">
      <w:pPr>
        <w:rPr>
          <w:color w:val="auto"/>
          <w:highlight w:val="none"/>
        </w:rPr>
      </w:pPr>
    </w:p>
    <w:p w14:paraId="1ECAF3A8">
      <w:pPr>
        <w:rPr>
          <w:color w:val="auto"/>
          <w:highlight w:val="none"/>
        </w:rPr>
      </w:pPr>
    </w:p>
    <w:p w14:paraId="22AAAFBB">
      <w:pPr>
        <w:rPr>
          <w:color w:val="auto"/>
          <w:highlight w:val="none"/>
        </w:rPr>
      </w:pPr>
    </w:p>
    <w:p w14:paraId="29C1E4B4">
      <w:pPr>
        <w:rPr>
          <w:color w:val="auto"/>
          <w:highlight w:val="none"/>
        </w:rPr>
      </w:pPr>
    </w:p>
    <w:p w14:paraId="2EA48926">
      <w:pPr>
        <w:rPr>
          <w:color w:val="auto"/>
          <w:highlight w:val="none"/>
        </w:rPr>
      </w:pPr>
    </w:p>
    <w:p w14:paraId="668B5D09">
      <w:pPr>
        <w:rPr>
          <w:color w:val="auto"/>
          <w:highlight w:val="none"/>
        </w:rPr>
      </w:pPr>
    </w:p>
    <w:p w14:paraId="2F7036AC">
      <w:pPr>
        <w:rPr>
          <w:color w:val="auto"/>
          <w:highlight w:val="none"/>
        </w:rPr>
      </w:pPr>
    </w:p>
    <w:p w14:paraId="211FD129">
      <w:pPr>
        <w:rPr>
          <w:color w:val="auto"/>
          <w:highlight w:val="none"/>
        </w:rPr>
      </w:pPr>
    </w:p>
    <w:p w14:paraId="3CA9F9BD">
      <w:pPr>
        <w:rPr>
          <w:color w:val="auto"/>
          <w:highlight w:val="none"/>
        </w:rPr>
      </w:pPr>
    </w:p>
    <w:p w14:paraId="4C9A2055">
      <w:pPr>
        <w:rPr>
          <w:color w:val="auto"/>
          <w:highlight w:val="none"/>
        </w:rPr>
      </w:pPr>
    </w:p>
    <w:p w14:paraId="147EE66D">
      <w:pPr>
        <w:rPr>
          <w:color w:val="auto"/>
          <w:highlight w:val="none"/>
        </w:rPr>
      </w:pPr>
    </w:p>
    <w:p w14:paraId="5D2FF66D">
      <w:pPr>
        <w:rPr>
          <w:color w:val="auto"/>
          <w:highlight w:val="none"/>
        </w:rPr>
      </w:pPr>
    </w:p>
    <w:p w14:paraId="3BFBD2EA">
      <w:pPr>
        <w:pStyle w:val="2"/>
        <w:keepNext w:val="0"/>
        <w:keepLines w:val="0"/>
        <w:spacing w:before="0" w:after="0" w:line="240" w:lineRule="auto"/>
        <w:jc w:val="center"/>
        <w:rPr>
          <w:color w:val="auto"/>
          <w:spacing w:val="40"/>
          <w:sz w:val="52"/>
          <w:szCs w:val="52"/>
          <w:highlight w:val="none"/>
        </w:rPr>
      </w:pPr>
      <w:bookmarkStart w:id="1321" w:name="_Toc3833"/>
      <w:r>
        <w:rPr>
          <w:color w:val="auto"/>
          <w:spacing w:val="40"/>
          <w:sz w:val="52"/>
          <w:szCs w:val="52"/>
          <w:highlight w:val="none"/>
        </w:rPr>
        <w:t>第四卷</w:t>
      </w:r>
      <w:bookmarkEnd w:id="1321"/>
    </w:p>
    <w:p w14:paraId="07B717BC">
      <w:pPr>
        <w:rPr>
          <w:color w:val="auto"/>
          <w:sz w:val="90"/>
          <w:szCs w:val="90"/>
          <w:highlight w:val="none"/>
        </w:rPr>
      </w:pPr>
    </w:p>
    <w:p w14:paraId="7503AA7F">
      <w:pPr>
        <w:spacing w:line="600" w:lineRule="exact"/>
        <w:jc w:val="center"/>
        <w:rPr>
          <w:b/>
          <w:color w:val="auto"/>
          <w:sz w:val="40"/>
          <w:szCs w:val="44"/>
          <w:highlight w:val="none"/>
        </w:rPr>
      </w:pPr>
      <w:r>
        <w:rPr>
          <w:color w:val="auto"/>
          <w:highlight w:val="none"/>
        </w:rPr>
        <w:br w:type="page"/>
      </w:r>
    </w:p>
    <w:p w14:paraId="318A4F10">
      <w:pPr>
        <w:spacing w:line="600" w:lineRule="exact"/>
        <w:jc w:val="center"/>
        <w:rPr>
          <w:b/>
          <w:color w:val="auto"/>
          <w:sz w:val="36"/>
          <w:szCs w:val="36"/>
          <w:highlight w:val="none"/>
        </w:rPr>
      </w:pPr>
    </w:p>
    <w:p w14:paraId="7D29DEE2">
      <w:pPr>
        <w:spacing w:line="600" w:lineRule="exact"/>
        <w:jc w:val="center"/>
        <w:outlineLvl w:val="0"/>
        <w:rPr>
          <w:b/>
          <w:color w:val="auto"/>
          <w:sz w:val="36"/>
          <w:szCs w:val="36"/>
          <w:highlight w:val="none"/>
        </w:rPr>
      </w:pPr>
      <w:bookmarkStart w:id="1322" w:name="_Toc419379610"/>
    </w:p>
    <w:p w14:paraId="574D7D52">
      <w:pPr>
        <w:spacing w:line="600" w:lineRule="exact"/>
        <w:jc w:val="center"/>
        <w:outlineLvl w:val="0"/>
        <w:rPr>
          <w:b/>
          <w:color w:val="auto"/>
          <w:sz w:val="36"/>
          <w:szCs w:val="36"/>
          <w:highlight w:val="none"/>
        </w:rPr>
      </w:pPr>
    </w:p>
    <w:p w14:paraId="113C8BDB">
      <w:pPr>
        <w:spacing w:line="600" w:lineRule="exact"/>
        <w:jc w:val="center"/>
        <w:outlineLvl w:val="0"/>
        <w:rPr>
          <w:b/>
          <w:color w:val="auto"/>
          <w:sz w:val="36"/>
          <w:szCs w:val="36"/>
          <w:highlight w:val="none"/>
        </w:rPr>
      </w:pPr>
    </w:p>
    <w:p w14:paraId="69E8FEC5">
      <w:pPr>
        <w:spacing w:line="600" w:lineRule="exact"/>
        <w:jc w:val="center"/>
        <w:outlineLvl w:val="0"/>
        <w:rPr>
          <w:b/>
          <w:color w:val="auto"/>
          <w:sz w:val="36"/>
          <w:szCs w:val="36"/>
          <w:highlight w:val="none"/>
        </w:rPr>
      </w:pPr>
    </w:p>
    <w:p w14:paraId="467AEAA8">
      <w:pPr>
        <w:spacing w:line="600" w:lineRule="exact"/>
        <w:jc w:val="center"/>
        <w:outlineLvl w:val="0"/>
        <w:rPr>
          <w:b/>
          <w:color w:val="auto"/>
          <w:sz w:val="36"/>
          <w:szCs w:val="36"/>
          <w:highlight w:val="none"/>
        </w:rPr>
      </w:pPr>
    </w:p>
    <w:p w14:paraId="377557AA">
      <w:pPr>
        <w:spacing w:line="600" w:lineRule="exact"/>
        <w:jc w:val="center"/>
        <w:outlineLvl w:val="0"/>
        <w:rPr>
          <w:b/>
          <w:color w:val="auto"/>
          <w:sz w:val="44"/>
          <w:szCs w:val="44"/>
          <w:highlight w:val="none"/>
        </w:rPr>
      </w:pPr>
      <w:bookmarkStart w:id="1323" w:name="_Toc6242"/>
      <w:r>
        <w:rPr>
          <w:b/>
          <w:color w:val="auto"/>
          <w:sz w:val="44"/>
          <w:szCs w:val="44"/>
          <w:highlight w:val="none"/>
        </w:rPr>
        <w:t>第八章  投标文件格式</w:t>
      </w:r>
      <w:bookmarkEnd w:id="1322"/>
      <w:bookmarkEnd w:id="1323"/>
    </w:p>
    <w:p w14:paraId="71249D12">
      <w:pPr>
        <w:spacing w:line="600" w:lineRule="exact"/>
        <w:jc w:val="center"/>
        <w:outlineLvl w:val="0"/>
        <w:rPr>
          <w:b/>
          <w:color w:val="auto"/>
          <w:sz w:val="36"/>
          <w:szCs w:val="36"/>
          <w:highlight w:val="none"/>
        </w:rPr>
      </w:pPr>
      <w:r>
        <w:rPr>
          <w:b/>
          <w:color w:val="auto"/>
          <w:sz w:val="36"/>
          <w:szCs w:val="36"/>
          <w:highlight w:val="none"/>
        </w:rPr>
        <w:br w:type="page"/>
      </w:r>
      <w:bookmarkStart w:id="1324" w:name="_Toc303864998"/>
      <w:bookmarkStart w:id="1325" w:name="_Toc300678565"/>
    </w:p>
    <w:bookmarkEnd w:id="1324"/>
    <w:bookmarkEnd w:id="1325"/>
    <w:p w14:paraId="5BBC755F">
      <w:pPr>
        <w:rPr>
          <w:color w:val="auto"/>
          <w:highlight w:val="none"/>
        </w:rPr>
      </w:pPr>
    </w:p>
    <w:p w14:paraId="7771FF7C">
      <w:pPr>
        <w:rPr>
          <w:color w:val="auto"/>
          <w:highlight w:val="none"/>
        </w:rPr>
      </w:pPr>
    </w:p>
    <w:p w14:paraId="73270730">
      <w:pPr>
        <w:rPr>
          <w:color w:val="auto"/>
          <w:highlight w:val="none"/>
        </w:rPr>
      </w:pPr>
    </w:p>
    <w:p w14:paraId="24DF0B53">
      <w:pPr>
        <w:pStyle w:val="34"/>
        <w:jc w:val="center"/>
        <w:rPr>
          <w:color w:val="auto"/>
          <w:sz w:val="32"/>
          <w:szCs w:val="32"/>
          <w:highlight w:val="none"/>
        </w:rPr>
      </w:pPr>
      <w:r>
        <w:rPr>
          <w:color w:val="auto"/>
          <w:sz w:val="32"/>
          <w:szCs w:val="32"/>
          <w:highlight w:val="none"/>
          <w:u w:val="single"/>
        </w:rPr>
        <w:t xml:space="preserve">             </w:t>
      </w:r>
      <w:r>
        <w:rPr>
          <w:color w:val="auto"/>
          <w:kern w:val="0"/>
          <w:sz w:val="32"/>
          <w:szCs w:val="32"/>
          <w:highlight w:val="none"/>
        </w:rPr>
        <w:t>（项目名称</w:t>
      </w:r>
      <w:r>
        <w:rPr>
          <w:color w:val="auto"/>
          <w:sz w:val="32"/>
          <w:szCs w:val="32"/>
          <w:highlight w:val="none"/>
        </w:rPr>
        <w:t>）</w:t>
      </w:r>
      <w:r>
        <w:rPr>
          <w:color w:val="auto"/>
          <w:sz w:val="32"/>
          <w:szCs w:val="32"/>
          <w:highlight w:val="none"/>
          <w:u w:val="single"/>
        </w:rPr>
        <w:t xml:space="preserve">         </w:t>
      </w:r>
      <w:r>
        <w:rPr>
          <w:color w:val="auto"/>
          <w:sz w:val="32"/>
          <w:szCs w:val="32"/>
          <w:highlight w:val="none"/>
        </w:rPr>
        <w:t>（标段名称）</w:t>
      </w:r>
    </w:p>
    <w:p w14:paraId="38A7C470">
      <w:pPr>
        <w:rPr>
          <w:color w:val="auto"/>
          <w:highlight w:val="none"/>
        </w:rPr>
      </w:pPr>
    </w:p>
    <w:p w14:paraId="6B86F994">
      <w:pPr>
        <w:rPr>
          <w:color w:val="auto"/>
          <w:highlight w:val="none"/>
        </w:rPr>
      </w:pPr>
    </w:p>
    <w:p w14:paraId="198E83CF">
      <w:pPr>
        <w:rPr>
          <w:color w:val="auto"/>
          <w:highlight w:val="none"/>
        </w:rPr>
      </w:pPr>
    </w:p>
    <w:p w14:paraId="380C8AA8">
      <w:pPr>
        <w:rPr>
          <w:color w:val="auto"/>
          <w:highlight w:val="none"/>
        </w:rPr>
      </w:pPr>
    </w:p>
    <w:p w14:paraId="2CF82E58">
      <w:pPr>
        <w:rPr>
          <w:color w:val="auto"/>
          <w:highlight w:val="none"/>
        </w:rPr>
      </w:pPr>
    </w:p>
    <w:p w14:paraId="34A9D428">
      <w:pPr>
        <w:rPr>
          <w:color w:val="auto"/>
          <w:highlight w:val="none"/>
        </w:rPr>
      </w:pPr>
    </w:p>
    <w:p w14:paraId="648E236D">
      <w:pPr>
        <w:jc w:val="center"/>
        <w:rPr>
          <w:b/>
          <w:color w:val="auto"/>
          <w:sz w:val="72"/>
          <w:szCs w:val="44"/>
          <w:highlight w:val="none"/>
        </w:rPr>
      </w:pPr>
      <w:r>
        <w:rPr>
          <w:b/>
          <w:color w:val="auto"/>
          <w:sz w:val="72"/>
          <w:szCs w:val="44"/>
          <w:highlight w:val="none"/>
        </w:rPr>
        <w:t>投 标 文 件</w:t>
      </w:r>
    </w:p>
    <w:p w14:paraId="16032B36">
      <w:pPr>
        <w:rPr>
          <w:color w:val="auto"/>
          <w:highlight w:val="none"/>
        </w:rPr>
      </w:pPr>
    </w:p>
    <w:p w14:paraId="6F438D9B">
      <w:pPr>
        <w:rPr>
          <w:color w:val="auto"/>
          <w:highlight w:val="none"/>
        </w:rPr>
      </w:pPr>
    </w:p>
    <w:p w14:paraId="22AA9F64">
      <w:pPr>
        <w:rPr>
          <w:color w:val="auto"/>
          <w:highlight w:val="none"/>
        </w:rPr>
      </w:pPr>
    </w:p>
    <w:p w14:paraId="170D4DF7">
      <w:pPr>
        <w:rPr>
          <w:color w:val="auto"/>
          <w:highlight w:val="none"/>
        </w:rPr>
      </w:pPr>
    </w:p>
    <w:p w14:paraId="2AB9197D">
      <w:pPr>
        <w:rPr>
          <w:color w:val="auto"/>
          <w:highlight w:val="none"/>
        </w:rPr>
      </w:pPr>
    </w:p>
    <w:p w14:paraId="754B6101">
      <w:pPr>
        <w:rPr>
          <w:color w:val="auto"/>
          <w:highlight w:val="none"/>
        </w:rPr>
      </w:pPr>
    </w:p>
    <w:p w14:paraId="66D3068D">
      <w:pPr>
        <w:rPr>
          <w:color w:val="auto"/>
          <w:highlight w:val="none"/>
        </w:rPr>
      </w:pPr>
    </w:p>
    <w:p w14:paraId="2CF36C01">
      <w:pPr>
        <w:rPr>
          <w:color w:val="auto"/>
          <w:highlight w:val="none"/>
        </w:rPr>
      </w:pPr>
    </w:p>
    <w:p w14:paraId="668DF19A">
      <w:pPr>
        <w:rPr>
          <w:color w:val="auto"/>
          <w:highlight w:val="none"/>
        </w:rPr>
      </w:pPr>
    </w:p>
    <w:p w14:paraId="13DB5420">
      <w:pPr>
        <w:rPr>
          <w:color w:val="auto"/>
          <w:highlight w:val="none"/>
        </w:rPr>
      </w:pPr>
    </w:p>
    <w:p w14:paraId="0025743A">
      <w:pPr>
        <w:rPr>
          <w:color w:val="auto"/>
          <w:highlight w:val="none"/>
        </w:rPr>
      </w:pPr>
    </w:p>
    <w:p w14:paraId="608E85BD">
      <w:pPr>
        <w:rPr>
          <w:color w:val="auto"/>
          <w:highlight w:val="none"/>
        </w:rPr>
      </w:pPr>
    </w:p>
    <w:p w14:paraId="13E0597C">
      <w:pPr>
        <w:rPr>
          <w:color w:val="auto"/>
          <w:highlight w:val="none"/>
        </w:rPr>
      </w:pPr>
    </w:p>
    <w:p w14:paraId="78042C07">
      <w:pPr>
        <w:rPr>
          <w:color w:val="auto"/>
          <w:highlight w:val="none"/>
        </w:rPr>
      </w:pPr>
    </w:p>
    <w:p w14:paraId="6C1FD629">
      <w:pPr>
        <w:rPr>
          <w:color w:val="auto"/>
          <w:highlight w:val="none"/>
        </w:rPr>
      </w:pPr>
    </w:p>
    <w:p w14:paraId="56F4E7D7">
      <w:pPr>
        <w:rPr>
          <w:color w:val="auto"/>
          <w:highlight w:val="none"/>
        </w:rPr>
      </w:pPr>
    </w:p>
    <w:p w14:paraId="4E27D3D0">
      <w:pPr>
        <w:rPr>
          <w:color w:val="auto"/>
          <w:highlight w:val="none"/>
        </w:rPr>
      </w:pPr>
    </w:p>
    <w:p w14:paraId="37812C9A">
      <w:pPr>
        <w:pStyle w:val="601"/>
        <w:ind w:firstLine="960" w:firstLineChars="300"/>
        <w:rPr>
          <w:rFonts w:ascii="Times New Roman" w:cs="Times New Roman"/>
          <w:color w:val="auto"/>
          <w:sz w:val="32"/>
          <w:szCs w:val="28"/>
          <w:highlight w:val="none"/>
        </w:rPr>
      </w:pPr>
      <w:r>
        <w:rPr>
          <w:rFonts w:ascii="Times New Roman" w:cs="Times New Roman"/>
          <w:color w:val="auto"/>
          <w:sz w:val="32"/>
          <w:szCs w:val="28"/>
          <w:highlight w:val="none"/>
        </w:rPr>
        <w:t>投  标  人：</w:t>
      </w:r>
      <w:r>
        <w:rPr>
          <w:rFonts w:ascii="Times New Roman" w:cs="Times New Roman"/>
          <w:color w:val="auto"/>
          <w:sz w:val="32"/>
          <w:szCs w:val="28"/>
          <w:highlight w:val="none"/>
          <w:u w:val="single"/>
        </w:rPr>
        <w:t xml:space="preserve">            </w:t>
      </w:r>
      <w:r>
        <w:rPr>
          <w:rFonts w:ascii="Times New Roman" w:cs="Times New Roman"/>
          <w:color w:val="auto"/>
          <w:sz w:val="32"/>
          <w:szCs w:val="28"/>
          <w:highlight w:val="none"/>
        </w:rPr>
        <w:t>（</w:t>
      </w:r>
      <w:r>
        <w:rPr>
          <w:rFonts w:hint="eastAsia" w:ascii="Times New Roman" w:cs="Times New Roman"/>
          <w:color w:val="auto"/>
          <w:sz w:val="32"/>
          <w:szCs w:val="28"/>
          <w:highlight w:val="none"/>
        </w:rPr>
        <w:t>单位CA数字证书章</w:t>
      </w:r>
      <w:r>
        <w:rPr>
          <w:rFonts w:ascii="Times New Roman" w:cs="Times New Roman"/>
          <w:color w:val="auto"/>
          <w:sz w:val="32"/>
          <w:szCs w:val="28"/>
          <w:highlight w:val="none"/>
        </w:rPr>
        <w:t>）</w:t>
      </w:r>
    </w:p>
    <w:p w14:paraId="6307D16B">
      <w:pPr>
        <w:pStyle w:val="310"/>
        <w:spacing w:line="626" w:lineRule="atLeast"/>
        <w:ind w:right="468"/>
        <w:rPr>
          <w:rFonts w:ascii="Times New Roman" w:cs="Times New Roman"/>
          <w:color w:val="auto"/>
          <w:sz w:val="32"/>
          <w:szCs w:val="28"/>
          <w:highlight w:val="none"/>
        </w:rPr>
      </w:pPr>
      <w:r>
        <w:rPr>
          <w:rFonts w:hint="eastAsia" w:ascii="Times New Roman" w:cs="Times New Roman"/>
          <w:color w:val="auto"/>
          <w:sz w:val="32"/>
          <w:szCs w:val="28"/>
          <w:highlight w:val="none"/>
          <w:lang w:val="en-US" w:eastAsia="zh-CN"/>
        </w:rPr>
        <w:t>法定代表人或其委托代理人</w:t>
      </w:r>
      <w:r>
        <w:rPr>
          <w:rFonts w:ascii="Times New Roman" w:cs="Times New Roman"/>
          <w:color w:val="auto"/>
          <w:sz w:val="32"/>
          <w:szCs w:val="28"/>
          <w:highlight w:val="none"/>
        </w:rPr>
        <w:t>：</w:t>
      </w:r>
      <w:r>
        <w:rPr>
          <w:rFonts w:ascii="Times New Roman" w:cs="Times New Roman"/>
          <w:color w:val="auto"/>
          <w:sz w:val="22"/>
          <w:szCs w:val="21"/>
          <w:highlight w:val="none"/>
          <w:u w:val="single"/>
        </w:rPr>
        <w:t xml:space="preserve">           </w:t>
      </w:r>
      <w:r>
        <w:rPr>
          <w:rFonts w:ascii="Times New Roman" w:cs="Times New Roman"/>
          <w:color w:val="auto"/>
          <w:sz w:val="32"/>
          <w:szCs w:val="28"/>
          <w:highlight w:val="none"/>
        </w:rPr>
        <w:t>（</w:t>
      </w:r>
      <w:r>
        <w:rPr>
          <w:rFonts w:hint="eastAsia" w:ascii="Times New Roman" w:cs="Times New Roman"/>
          <w:color w:val="auto"/>
          <w:sz w:val="32"/>
          <w:szCs w:val="28"/>
          <w:highlight w:val="none"/>
        </w:rPr>
        <w:t>CA数字证书章</w:t>
      </w:r>
      <w:r>
        <w:rPr>
          <w:rFonts w:ascii="Times New Roman" w:cs="Times New Roman"/>
          <w:color w:val="auto"/>
          <w:sz w:val="32"/>
          <w:szCs w:val="28"/>
          <w:highlight w:val="none"/>
        </w:rPr>
        <w:t>）</w:t>
      </w:r>
    </w:p>
    <w:p w14:paraId="5BB86281">
      <w:pPr>
        <w:pStyle w:val="310"/>
        <w:spacing w:line="626" w:lineRule="atLeast"/>
        <w:ind w:right="468" w:firstLine="960" w:firstLineChars="300"/>
        <w:rPr>
          <w:rFonts w:ascii="Times New Roman" w:cs="Times New Roman"/>
          <w:color w:val="auto"/>
          <w:sz w:val="32"/>
          <w:szCs w:val="28"/>
          <w:highlight w:val="none"/>
        </w:rPr>
      </w:pPr>
      <w:r>
        <w:rPr>
          <w:rFonts w:ascii="Times New Roman" w:cs="Times New Roman"/>
          <w:color w:val="auto"/>
          <w:sz w:val="32"/>
          <w:szCs w:val="28"/>
          <w:highlight w:val="none"/>
        </w:rPr>
        <w:t>时      间：</w:t>
      </w:r>
      <w:r>
        <w:rPr>
          <w:rFonts w:ascii="Times New Roman" w:cs="Times New Roman"/>
          <w:color w:val="auto"/>
          <w:sz w:val="22"/>
          <w:szCs w:val="21"/>
          <w:highlight w:val="none"/>
          <w:u w:val="single"/>
        </w:rPr>
        <w:t xml:space="preserve">            </w:t>
      </w:r>
      <w:r>
        <w:rPr>
          <w:rFonts w:ascii="Times New Roman" w:cs="Times New Roman"/>
          <w:color w:val="auto"/>
          <w:sz w:val="32"/>
          <w:szCs w:val="28"/>
          <w:highlight w:val="none"/>
        </w:rPr>
        <w:t>年</w:t>
      </w:r>
      <w:r>
        <w:rPr>
          <w:rFonts w:ascii="Times New Roman" w:cs="Times New Roman"/>
          <w:color w:val="auto"/>
          <w:sz w:val="22"/>
          <w:szCs w:val="21"/>
          <w:highlight w:val="none"/>
          <w:u w:val="single"/>
        </w:rPr>
        <w:t xml:space="preserve">       </w:t>
      </w:r>
      <w:r>
        <w:rPr>
          <w:rFonts w:ascii="Times New Roman" w:cs="Times New Roman"/>
          <w:color w:val="auto"/>
          <w:sz w:val="32"/>
          <w:szCs w:val="28"/>
          <w:highlight w:val="none"/>
        </w:rPr>
        <w:t>月</w:t>
      </w:r>
      <w:r>
        <w:rPr>
          <w:rFonts w:ascii="Times New Roman" w:cs="Times New Roman"/>
          <w:color w:val="auto"/>
          <w:sz w:val="22"/>
          <w:szCs w:val="21"/>
          <w:highlight w:val="none"/>
          <w:u w:val="single"/>
        </w:rPr>
        <w:t xml:space="preserve">        </w:t>
      </w:r>
      <w:r>
        <w:rPr>
          <w:rFonts w:ascii="Times New Roman" w:cs="Times New Roman"/>
          <w:color w:val="auto"/>
          <w:sz w:val="32"/>
          <w:szCs w:val="28"/>
          <w:highlight w:val="none"/>
        </w:rPr>
        <w:t>日</w:t>
      </w:r>
    </w:p>
    <w:p w14:paraId="395E1D9C">
      <w:pPr>
        <w:pStyle w:val="33"/>
        <w:rPr>
          <w:color w:val="auto"/>
          <w:highlight w:val="none"/>
        </w:rPr>
      </w:pPr>
      <w:r>
        <w:rPr>
          <w:color w:val="auto"/>
          <w:highlight w:val="none"/>
        </w:rPr>
        <w:t xml:space="preserve"> </w:t>
      </w:r>
    </w:p>
    <w:p w14:paraId="1C2BBDB9">
      <w:pPr>
        <w:pStyle w:val="310"/>
        <w:spacing w:line="600" w:lineRule="exact"/>
        <w:rPr>
          <w:rFonts w:ascii="Times New Roman" w:cs="Times New Roman"/>
          <w:color w:val="auto"/>
          <w:sz w:val="44"/>
          <w:szCs w:val="28"/>
          <w:highlight w:val="none"/>
        </w:rPr>
      </w:pPr>
      <w:r>
        <w:rPr>
          <w:rFonts w:ascii="Times New Roman" w:cs="Times New Roman"/>
          <w:color w:val="auto"/>
          <w:highlight w:val="none"/>
        </w:rPr>
        <w:br w:type="page"/>
      </w:r>
    </w:p>
    <w:p w14:paraId="1571BAAE">
      <w:pPr>
        <w:pStyle w:val="33"/>
        <w:spacing w:after="0" w:line="600" w:lineRule="exact"/>
        <w:jc w:val="center"/>
        <w:rPr>
          <w:b/>
          <w:color w:val="auto"/>
          <w:sz w:val="44"/>
          <w:szCs w:val="28"/>
          <w:highlight w:val="none"/>
        </w:rPr>
      </w:pPr>
      <w:r>
        <w:rPr>
          <w:b/>
          <w:color w:val="auto"/>
          <w:sz w:val="44"/>
          <w:szCs w:val="28"/>
          <w:highlight w:val="none"/>
        </w:rPr>
        <w:t>目 录</w:t>
      </w:r>
    </w:p>
    <w:p w14:paraId="2BD2739A">
      <w:pPr>
        <w:spacing w:line="600" w:lineRule="exact"/>
        <w:rPr>
          <w:color w:val="auto"/>
          <w:sz w:val="44"/>
          <w:szCs w:val="28"/>
          <w:highlight w:val="none"/>
        </w:rPr>
      </w:pPr>
    </w:p>
    <w:p w14:paraId="766301DC">
      <w:pPr>
        <w:pStyle w:val="65"/>
        <w:spacing w:line="500" w:lineRule="exact"/>
        <w:ind w:left="0" w:firstLine="560" w:firstLineChars="200"/>
        <w:jc w:val="left"/>
        <w:rPr>
          <w:color w:val="auto"/>
          <w:sz w:val="28"/>
          <w:szCs w:val="28"/>
          <w:highlight w:val="none"/>
        </w:rPr>
      </w:pPr>
      <w:r>
        <w:rPr>
          <w:color w:val="auto"/>
          <w:sz w:val="28"/>
          <w:szCs w:val="28"/>
          <w:highlight w:val="none"/>
        </w:rPr>
        <w:t>一、投标函及投标函附录；</w:t>
      </w:r>
    </w:p>
    <w:p w14:paraId="0DDCB766">
      <w:pPr>
        <w:pStyle w:val="65"/>
        <w:spacing w:line="500" w:lineRule="exact"/>
        <w:ind w:left="0" w:firstLine="560" w:firstLineChars="200"/>
        <w:jc w:val="left"/>
        <w:rPr>
          <w:rFonts w:hint="eastAsia"/>
          <w:color w:val="auto"/>
          <w:sz w:val="28"/>
          <w:szCs w:val="28"/>
          <w:highlight w:val="none"/>
        </w:rPr>
      </w:pPr>
      <w:r>
        <w:rPr>
          <w:color w:val="auto"/>
          <w:sz w:val="28"/>
          <w:szCs w:val="28"/>
          <w:highlight w:val="none"/>
        </w:rPr>
        <w:t>二、法定代表人身份证明</w:t>
      </w:r>
      <w:r>
        <w:rPr>
          <w:rFonts w:hint="eastAsia"/>
          <w:color w:val="auto"/>
          <w:sz w:val="28"/>
          <w:szCs w:val="28"/>
          <w:highlight w:val="none"/>
        </w:rPr>
        <w:t>；</w:t>
      </w:r>
    </w:p>
    <w:p w14:paraId="2B1D1D6D">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二</w:t>
      </w:r>
      <w:r>
        <w:rPr>
          <w:color w:val="auto"/>
          <w:sz w:val="28"/>
          <w:szCs w:val="28"/>
          <w:highlight w:val="none"/>
        </w:rPr>
        <w:t>、</w:t>
      </w:r>
      <w:r>
        <w:rPr>
          <w:rFonts w:hint="eastAsia"/>
          <w:color w:val="auto"/>
          <w:sz w:val="28"/>
          <w:szCs w:val="28"/>
          <w:highlight w:val="none"/>
        </w:rPr>
        <w:t>授权委托书</w:t>
      </w:r>
      <w:r>
        <w:rPr>
          <w:color w:val="auto"/>
          <w:sz w:val="28"/>
          <w:szCs w:val="28"/>
          <w:highlight w:val="none"/>
        </w:rPr>
        <w:t>；</w:t>
      </w:r>
    </w:p>
    <w:p w14:paraId="50ED08D4">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三</w:t>
      </w:r>
      <w:r>
        <w:rPr>
          <w:color w:val="auto"/>
          <w:sz w:val="28"/>
          <w:szCs w:val="28"/>
          <w:highlight w:val="none"/>
        </w:rPr>
        <w:t>、联合体投标协议；</w:t>
      </w:r>
    </w:p>
    <w:p w14:paraId="3FFE8135">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四</w:t>
      </w:r>
      <w:r>
        <w:rPr>
          <w:color w:val="auto"/>
          <w:sz w:val="28"/>
          <w:szCs w:val="28"/>
          <w:highlight w:val="none"/>
        </w:rPr>
        <w:t>、</w:t>
      </w:r>
      <w:r>
        <w:rPr>
          <w:rFonts w:hint="eastAsia"/>
          <w:color w:val="auto"/>
          <w:sz w:val="28"/>
          <w:szCs w:val="28"/>
          <w:highlight w:val="none"/>
        </w:rPr>
        <w:t>投标保证金；</w:t>
      </w:r>
    </w:p>
    <w:p w14:paraId="551D84D7">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五</w:t>
      </w:r>
      <w:r>
        <w:rPr>
          <w:color w:val="auto"/>
          <w:sz w:val="28"/>
          <w:szCs w:val="28"/>
          <w:highlight w:val="none"/>
        </w:rPr>
        <w:t>、已标价工程量清单；</w:t>
      </w:r>
    </w:p>
    <w:p w14:paraId="2F40F42F">
      <w:pPr>
        <w:pStyle w:val="65"/>
        <w:spacing w:line="500" w:lineRule="exact"/>
        <w:ind w:left="0" w:firstLine="560" w:firstLineChars="200"/>
        <w:jc w:val="left"/>
        <w:rPr>
          <w:rFonts w:hint="eastAsia"/>
          <w:color w:val="auto"/>
          <w:sz w:val="28"/>
          <w:szCs w:val="28"/>
          <w:highlight w:val="none"/>
        </w:rPr>
      </w:pPr>
      <w:r>
        <w:rPr>
          <w:rFonts w:hint="eastAsia"/>
          <w:color w:val="auto"/>
          <w:sz w:val="28"/>
          <w:szCs w:val="28"/>
          <w:highlight w:val="none"/>
        </w:rPr>
        <w:t>六</w:t>
      </w:r>
      <w:r>
        <w:rPr>
          <w:color w:val="auto"/>
          <w:sz w:val="28"/>
          <w:szCs w:val="28"/>
          <w:highlight w:val="none"/>
        </w:rPr>
        <w:t>、施工组织设计</w:t>
      </w:r>
      <w:r>
        <w:rPr>
          <w:rFonts w:hint="eastAsia"/>
          <w:color w:val="auto"/>
          <w:sz w:val="28"/>
          <w:szCs w:val="28"/>
          <w:highlight w:val="none"/>
        </w:rPr>
        <w:t>；</w:t>
      </w:r>
    </w:p>
    <w:p w14:paraId="197BB901">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七</w:t>
      </w:r>
      <w:r>
        <w:rPr>
          <w:color w:val="auto"/>
          <w:sz w:val="28"/>
          <w:szCs w:val="28"/>
          <w:highlight w:val="none"/>
        </w:rPr>
        <w:t>、项目管理机构；</w:t>
      </w:r>
    </w:p>
    <w:p w14:paraId="4C97D011">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八</w:t>
      </w:r>
      <w:r>
        <w:rPr>
          <w:color w:val="auto"/>
          <w:sz w:val="28"/>
          <w:szCs w:val="28"/>
          <w:highlight w:val="none"/>
        </w:rPr>
        <w:t>、拟分包项目情况表；</w:t>
      </w:r>
    </w:p>
    <w:p w14:paraId="37E97051">
      <w:pPr>
        <w:pStyle w:val="65"/>
        <w:spacing w:line="500" w:lineRule="exact"/>
        <w:ind w:left="0" w:firstLine="560" w:firstLineChars="200"/>
        <w:jc w:val="left"/>
        <w:rPr>
          <w:color w:val="auto"/>
          <w:sz w:val="28"/>
          <w:szCs w:val="28"/>
          <w:highlight w:val="none"/>
        </w:rPr>
      </w:pPr>
      <w:r>
        <w:rPr>
          <w:rFonts w:hint="eastAsia"/>
          <w:color w:val="auto"/>
          <w:sz w:val="28"/>
          <w:szCs w:val="28"/>
          <w:highlight w:val="none"/>
        </w:rPr>
        <w:t>九</w:t>
      </w:r>
      <w:r>
        <w:rPr>
          <w:color w:val="auto"/>
          <w:sz w:val="28"/>
          <w:szCs w:val="28"/>
          <w:highlight w:val="none"/>
        </w:rPr>
        <w:t>、资格审查资料；</w:t>
      </w:r>
    </w:p>
    <w:p w14:paraId="610A749F">
      <w:pPr>
        <w:pStyle w:val="65"/>
        <w:spacing w:line="500" w:lineRule="exact"/>
        <w:ind w:left="0" w:firstLine="560" w:firstLineChars="200"/>
        <w:jc w:val="left"/>
        <w:rPr>
          <w:color w:val="auto"/>
          <w:sz w:val="28"/>
          <w:szCs w:val="28"/>
          <w:highlight w:val="none"/>
        </w:rPr>
      </w:pPr>
      <w:r>
        <w:rPr>
          <w:color w:val="auto"/>
          <w:sz w:val="28"/>
          <w:szCs w:val="28"/>
          <w:highlight w:val="none"/>
        </w:rPr>
        <w:t>十、</w:t>
      </w:r>
      <w:r>
        <w:rPr>
          <w:rFonts w:hint="eastAsia"/>
          <w:color w:val="auto"/>
          <w:sz w:val="28"/>
          <w:szCs w:val="28"/>
          <w:highlight w:val="none"/>
        </w:rPr>
        <w:t>投标人告知承诺函；</w:t>
      </w:r>
    </w:p>
    <w:p w14:paraId="2CB74C43">
      <w:pPr>
        <w:pStyle w:val="65"/>
        <w:spacing w:line="500" w:lineRule="exact"/>
        <w:ind w:left="0" w:firstLine="560" w:firstLineChars="200"/>
        <w:jc w:val="left"/>
        <w:rPr>
          <w:color w:val="auto"/>
          <w:sz w:val="28"/>
          <w:szCs w:val="28"/>
          <w:highlight w:val="none"/>
        </w:rPr>
      </w:pPr>
      <w:r>
        <w:rPr>
          <w:color w:val="auto"/>
          <w:sz w:val="28"/>
          <w:szCs w:val="28"/>
          <w:highlight w:val="none"/>
        </w:rPr>
        <w:t>十</w:t>
      </w:r>
      <w:r>
        <w:rPr>
          <w:rFonts w:hint="eastAsia"/>
          <w:color w:val="auto"/>
          <w:sz w:val="28"/>
          <w:szCs w:val="28"/>
          <w:highlight w:val="none"/>
        </w:rPr>
        <w:t>一</w:t>
      </w:r>
      <w:r>
        <w:rPr>
          <w:color w:val="auto"/>
          <w:sz w:val="28"/>
          <w:szCs w:val="28"/>
          <w:highlight w:val="none"/>
        </w:rPr>
        <w:t>、</w:t>
      </w:r>
      <w:r>
        <w:rPr>
          <w:rFonts w:hint="eastAsia"/>
          <w:color w:val="auto"/>
          <w:sz w:val="28"/>
          <w:szCs w:val="28"/>
          <w:highlight w:val="none"/>
        </w:rPr>
        <w:t>其他材料</w:t>
      </w:r>
      <w:r>
        <w:rPr>
          <w:color w:val="auto"/>
          <w:sz w:val="28"/>
          <w:szCs w:val="28"/>
          <w:highlight w:val="none"/>
        </w:rPr>
        <w:t>。</w:t>
      </w:r>
    </w:p>
    <w:p w14:paraId="232581D1">
      <w:pPr>
        <w:pStyle w:val="33"/>
        <w:spacing w:after="0" w:line="490" w:lineRule="exact"/>
        <w:jc w:val="center"/>
        <w:rPr>
          <w:b/>
          <w:color w:val="auto"/>
          <w:sz w:val="40"/>
          <w:szCs w:val="28"/>
          <w:highlight w:val="none"/>
        </w:rPr>
      </w:pPr>
      <w:r>
        <w:rPr>
          <w:color w:val="auto"/>
          <w:highlight w:val="none"/>
        </w:rPr>
        <w:br w:type="page"/>
      </w:r>
    </w:p>
    <w:p w14:paraId="40B979EF">
      <w:pPr>
        <w:adjustRightInd w:val="0"/>
        <w:snapToGrid w:val="0"/>
        <w:spacing w:line="490" w:lineRule="exact"/>
        <w:jc w:val="center"/>
        <w:outlineLvl w:val="2"/>
        <w:rPr>
          <w:b/>
          <w:bCs/>
          <w:color w:val="auto"/>
          <w:sz w:val="30"/>
          <w:szCs w:val="30"/>
          <w:highlight w:val="none"/>
        </w:rPr>
      </w:pPr>
      <w:bookmarkStart w:id="1326" w:name="_Toc19783"/>
      <w:r>
        <w:rPr>
          <w:b/>
          <w:bCs/>
          <w:color w:val="auto"/>
          <w:sz w:val="30"/>
          <w:szCs w:val="30"/>
          <w:highlight w:val="none"/>
        </w:rPr>
        <w:t>一、投标函及投标函附录</w:t>
      </w:r>
      <w:bookmarkEnd w:id="1326"/>
    </w:p>
    <w:p w14:paraId="550E6898">
      <w:pPr>
        <w:pStyle w:val="33"/>
        <w:spacing w:after="0" w:line="490" w:lineRule="exact"/>
        <w:jc w:val="center"/>
        <w:rPr>
          <w:b/>
          <w:color w:val="auto"/>
          <w:sz w:val="28"/>
          <w:szCs w:val="32"/>
          <w:highlight w:val="none"/>
        </w:rPr>
      </w:pPr>
    </w:p>
    <w:p w14:paraId="1D6ABBE2">
      <w:pPr>
        <w:pStyle w:val="33"/>
        <w:spacing w:after="0" w:line="490" w:lineRule="exact"/>
        <w:jc w:val="center"/>
        <w:rPr>
          <w:rFonts w:hint="eastAsia"/>
          <w:b/>
          <w:color w:val="auto"/>
          <w:sz w:val="28"/>
          <w:szCs w:val="32"/>
          <w:highlight w:val="none"/>
        </w:rPr>
      </w:pPr>
      <w:r>
        <w:rPr>
          <w:rFonts w:hint="eastAsia"/>
          <w:b/>
          <w:color w:val="auto"/>
          <w:sz w:val="28"/>
          <w:szCs w:val="32"/>
          <w:highlight w:val="none"/>
        </w:rPr>
        <w:t>（一）投标函</w:t>
      </w:r>
    </w:p>
    <w:p w14:paraId="08F7174E">
      <w:pPr>
        <w:spacing w:line="490" w:lineRule="exact"/>
        <w:rPr>
          <w:color w:val="auto"/>
          <w:sz w:val="28"/>
          <w:szCs w:val="32"/>
          <w:highlight w:val="none"/>
        </w:rPr>
      </w:pPr>
    </w:p>
    <w:p w14:paraId="1915DDB8">
      <w:pPr>
        <w:pStyle w:val="85"/>
        <w:spacing w:after="0" w:line="490" w:lineRule="exact"/>
        <w:ind w:firstLine="0" w:firstLineChars="0"/>
        <w:rPr>
          <w:color w:val="auto"/>
          <w:sz w:val="28"/>
          <w:szCs w:val="32"/>
          <w:highlight w:val="none"/>
        </w:rPr>
      </w:pPr>
      <w:r>
        <w:rPr>
          <w:color w:val="auto"/>
          <w:sz w:val="28"/>
          <w:szCs w:val="32"/>
          <w:highlight w:val="none"/>
          <w:u w:val="single"/>
        </w:rPr>
        <w:t xml:space="preserve">        </w:t>
      </w:r>
      <w:r>
        <w:rPr>
          <w:rFonts w:hint="eastAsia"/>
          <w:color w:val="auto"/>
          <w:sz w:val="28"/>
          <w:szCs w:val="32"/>
          <w:highlight w:val="none"/>
          <w:u w:val="single"/>
          <w:lang w:val="en-US" w:eastAsia="zh-CN"/>
        </w:rPr>
        <w:t xml:space="preserve">     </w:t>
      </w:r>
      <w:r>
        <w:rPr>
          <w:color w:val="auto"/>
          <w:sz w:val="28"/>
          <w:szCs w:val="32"/>
          <w:highlight w:val="none"/>
          <w:u w:val="single"/>
        </w:rPr>
        <w:t xml:space="preserve">     </w:t>
      </w:r>
      <w:r>
        <w:rPr>
          <w:color w:val="auto"/>
          <w:sz w:val="28"/>
          <w:szCs w:val="32"/>
          <w:highlight w:val="none"/>
        </w:rPr>
        <w:t>（招标人名称）：</w:t>
      </w:r>
    </w:p>
    <w:p w14:paraId="2CEF31B6">
      <w:pPr>
        <w:pStyle w:val="76"/>
        <w:spacing w:line="490" w:lineRule="exact"/>
        <w:ind w:left="2" w:leftChars="1" w:firstLine="560" w:firstLineChars="200"/>
        <w:jc w:val="left"/>
        <w:rPr>
          <w:color w:val="auto"/>
          <w:sz w:val="28"/>
          <w:szCs w:val="32"/>
          <w:highlight w:val="none"/>
        </w:rPr>
      </w:pPr>
      <w:r>
        <w:rPr>
          <w:color w:val="auto"/>
          <w:sz w:val="28"/>
          <w:szCs w:val="32"/>
          <w:highlight w:val="none"/>
        </w:rPr>
        <w:t>1</w:t>
      </w:r>
      <w:r>
        <w:rPr>
          <w:rFonts w:hint="eastAsia"/>
          <w:color w:val="auto"/>
          <w:sz w:val="28"/>
          <w:szCs w:val="32"/>
          <w:highlight w:val="none"/>
        </w:rPr>
        <w:t>.</w:t>
      </w:r>
      <w:r>
        <w:rPr>
          <w:color w:val="auto"/>
          <w:sz w:val="28"/>
          <w:szCs w:val="32"/>
          <w:highlight w:val="none"/>
        </w:rPr>
        <w:t>我方已仔细研究了</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（标段名称）招标文件的全部内容，愿意以人民币（大写）</w:t>
      </w:r>
      <w:r>
        <w:rPr>
          <w:color w:val="auto"/>
          <w:sz w:val="28"/>
          <w:szCs w:val="32"/>
          <w:highlight w:val="none"/>
          <w:u w:val="single"/>
        </w:rPr>
        <w:t xml:space="preserve">      </w:t>
      </w:r>
      <w:r>
        <w:rPr>
          <w:color w:val="auto"/>
          <w:sz w:val="28"/>
          <w:szCs w:val="32"/>
          <w:highlight w:val="none"/>
        </w:rPr>
        <w:t>元（¥</w:t>
      </w:r>
      <w:r>
        <w:rPr>
          <w:color w:val="auto"/>
          <w:sz w:val="28"/>
          <w:szCs w:val="32"/>
          <w:highlight w:val="none"/>
          <w:u w:val="single"/>
        </w:rPr>
        <w:t xml:space="preserve">       </w:t>
      </w:r>
      <w:r>
        <w:rPr>
          <w:color w:val="auto"/>
          <w:sz w:val="28"/>
          <w:szCs w:val="32"/>
          <w:highlight w:val="none"/>
        </w:rPr>
        <w:t>）的投标总报价，工期</w:t>
      </w:r>
      <w:r>
        <w:rPr>
          <w:color w:val="auto"/>
          <w:sz w:val="28"/>
          <w:szCs w:val="32"/>
          <w:highlight w:val="none"/>
          <w:u w:val="single"/>
        </w:rPr>
        <w:t xml:space="preserve">       </w:t>
      </w:r>
      <w:r>
        <w:rPr>
          <w:color w:val="auto"/>
          <w:sz w:val="28"/>
          <w:szCs w:val="32"/>
          <w:highlight w:val="none"/>
        </w:rPr>
        <w:t>日历天，按合同约定实施和完成承包工程，修补工程中的任何缺陷，工程质量达到</w:t>
      </w:r>
      <w:r>
        <w:rPr>
          <w:color w:val="auto"/>
          <w:sz w:val="28"/>
          <w:szCs w:val="32"/>
          <w:highlight w:val="none"/>
          <w:u w:val="single"/>
        </w:rPr>
        <w:t xml:space="preserve">     </w:t>
      </w:r>
      <w:r>
        <w:rPr>
          <w:color w:val="auto"/>
          <w:sz w:val="28"/>
          <w:szCs w:val="32"/>
          <w:highlight w:val="none"/>
        </w:rPr>
        <w:t>。</w:t>
      </w:r>
    </w:p>
    <w:p w14:paraId="1B6D279B">
      <w:pPr>
        <w:pStyle w:val="76"/>
        <w:spacing w:line="490" w:lineRule="exact"/>
        <w:ind w:left="2" w:leftChars="1" w:firstLine="560" w:firstLineChars="200"/>
        <w:rPr>
          <w:color w:val="auto"/>
          <w:sz w:val="28"/>
          <w:szCs w:val="32"/>
          <w:highlight w:val="none"/>
        </w:rPr>
      </w:pPr>
      <w:r>
        <w:rPr>
          <w:color w:val="auto"/>
          <w:sz w:val="28"/>
          <w:szCs w:val="32"/>
          <w:highlight w:val="none"/>
        </w:rPr>
        <w:t>2</w:t>
      </w:r>
      <w:r>
        <w:rPr>
          <w:rFonts w:hint="eastAsia"/>
          <w:color w:val="auto"/>
          <w:sz w:val="28"/>
          <w:szCs w:val="32"/>
          <w:highlight w:val="none"/>
        </w:rPr>
        <w:t>.</w:t>
      </w:r>
      <w:r>
        <w:rPr>
          <w:color w:val="auto"/>
          <w:sz w:val="28"/>
          <w:szCs w:val="32"/>
          <w:highlight w:val="none"/>
        </w:rPr>
        <w:t>我方承诺投标有效期</w:t>
      </w:r>
      <w:r>
        <w:rPr>
          <w:color w:val="auto"/>
          <w:sz w:val="28"/>
          <w:szCs w:val="32"/>
          <w:highlight w:val="none"/>
          <w:u w:val="single"/>
        </w:rPr>
        <w:t xml:space="preserve">    </w:t>
      </w:r>
      <w:r>
        <w:rPr>
          <w:rFonts w:hint="eastAsia"/>
          <w:color w:val="auto"/>
          <w:sz w:val="28"/>
          <w:szCs w:val="32"/>
          <w:highlight w:val="none"/>
        </w:rPr>
        <w:t>天，在</w:t>
      </w:r>
      <w:r>
        <w:rPr>
          <w:color w:val="auto"/>
          <w:sz w:val="28"/>
          <w:szCs w:val="32"/>
          <w:highlight w:val="none"/>
        </w:rPr>
        <w:t>投标有效期内不补充、修改、替代或者</w:t>
      </w:r>
      <w:r>
        <w:rPr>
          <w:rFonts w:hint="eastAsia"/>
          <w:color w:val="auto"/>
          <w:sz w:val="28"/>
          <w:szCs w:val="32"/>
          <w:highlight w:val="none"/>
          <w:lang w:val="en-US" w:eastAsia="zh-CN"/>
        </w:rPr>
        <w:t>撤销</w:t>
      </w:r>
      <w:r>
        <w:rPr>
          <w:color w:val="auto"/>
          <w:sz w:val="28"/>
          <w:szCs w:val="32"/>
          <w:highlight w:val="none"/>
        </w:rPr>
        <w:t>本投标文件。</w:t>
      </w:r>
    </w:p>
    <w:p w14:paraId="6ECEBA48">
      <w:pPr>
        <w:pStyle w:val="76"/>
        <w:wordWrap w:val="0"/>
        <w:spacing w:line="490" w:lineRule="exact"/>
        <w:ind w:left="2" w:leftChars="1" w:firstLine="560" w:firstLineChars="200"/>
        <w:rPr>
          <w:color w:val="auto"/>
          <w:sz w:val="28"/>
          <w:szCs w:val="32"/>
          <w:highlight w:val="none"/>
        </w:rPr>
      </w:pPr>
      <w:r>
        <w:rPr>
          <w:color w:val="auto"/>
          <w:sz w:val="28"/>
          <w:szCs w:val="32"/>
          <w:highlight w:val="none"/>
        </w:rPr>
        <w:t>3</w:t>
      </w:r>
      <w:r>
        <w:rPr>
          <w:rFonts w:hint="eastAsia"/>
          <w:color w:val="auto"/>
          <w:sz w:val="28"/>
          <w:szCs w:val="32"/>
          <w:highlight w:val="none"/>
        </w:rPr>
        <w:t>.</w:t>
      </w:r>
      <w:r>
        <w:rPr>
          <w:color w:val="auto"/>
          <w:sz w:val="28"/>
          <w:szCs w:val="32"/>
          <w:highlight w:val="none"/>
        </w:rPr>
        <w:t>随同本投标函递交投标保证金一份，金额为人民币（大写）</w:t>
      </w:r>
      <w:r>
        <w:rPr>
          <w:color w:val="auto"/>
          <w:sz w:val="28"/>
          <w:szCs w:val="32"/>
          <w:highlight w:val="none"/>
          <w:u w:val="single"/>
        </w:rPr>
        <w:t xml:space="preserve">       </w:t>
      </w:r>
      <w:r>
        <w:rPr>
          <w:color w:val="auto"/>
          <w:sz w:val="28"/>
          <w:szCs w:val="32"/>
          <w:highlight w:val="none"/>
        </w:rPr>
        <w:t>元（¥</w:t>
      </w:r>
      <w:r>
        <w:rPr>
          <w:color w:val="auto"/>
          <w:sz w:val="28"/>
          <w:szCs w:val="32"/>
          <w:highlight w:val="none"/>
          <w:u w:val="single"/>
        </w:rPr>
        <w:t xml:space="preserve">       </w:t>
      </w:r>
      <w:r>
        <w:rPr>
          <w:rFonts w:hint="eastAsia"/>
          <w:color w:val="auto"/>
          <w:sz w:val="28"/>
          <w:szCs w:val="32"/>
          <w:highlight w:val="none"/>
        </w:rPr>
        <w:t>元</w:t>
      </w:r>
      <w:r>
        <w:rPr>
          <w:color w:val="auto"/>
          <w:sz w:val="28"/>
          <w:szCs w:val="32"/>
          <w:highlight w:val="none"/>
        </w:rPr>
        <w:t xml:space="preserve"> ）。 </w:t>
      </w:r>
    </w:p>
    <w:p w14:paraId="4235D980">
      <w:pPr>
        <w:pStyle w:val="34"/>
        <w:spacing w:after="0" w:line="490" w:lineRule="exact"/>
        <w:ind w:left="0" w:leftChars="0" w:firstLine="560" w:firstLineChars="200"/>
        <w:rPr>
          <w:color w:val="auto"/>
          <w:sz w:val="28"/>
          <w:szCs w:val="32"/>
          <w:highlight w:val="none"/>
        </w:rPr>
      </w:pPr>
      <w:r>
        <w:rPr>
          <w:rFonts w:hint="eastAsia"/>
          <w:color w:val="auto"/>
          <w:sz w:val="28"/>
          <w:szCs w:val="32"/>
          <w:highlight w:val="none"/>
        </w:rPr>
        <w:t>4.如我方中标</w:t>
      </w:r>
      <w:r>
        <w:rPr>
          <w:color w:val="auto"/>
          <w:sz w:val="28"/>
          <w:szCs w:val="32"/>
          <w:highlight w:val="none"/>
        </w:rPr>
        <w:t>：</w:t>
      </w:r>
    </w:p>
    <w:p w14:paraId="4301D401">
      <w:pPr>
        <w:pStyle w:val="34"/>
        <w:spacing w:after="0" w:line="490" w:lineRule="exact"/>
        <w:ind w:left="0" w:leftChars="0" w:firstLine="560" w:firstLineChars="200"/>
        <w:rPr>
          <w:color w:val="auto"/>
          <w:sz w:val="28"/>
          <w:szCs w:val="32"/>
          <w:highlight w:val="none"/>
        </w:rPr>
      </w:pPr>
      <w:r>
        <w:rPr>
          <w:rFonts w:hint="eastAsia"/>
          <w:color w:val="auto"/>
          <w:sz w:val="28"/>
          <w:szCs w:val="32"/>
          <w:highlight w:val="none"/>
        </w:rPr>
        <w:t>（</w:t>
      </w:r>
      <w:r>
        <w:rPr>
          <w:color w:val="auto"/>
          <w:sz w:val="28"/>
          <w:szCs w:val="32"/>
          <w:highlight w:val="none"/>
        </w:rPr>
        <w:t>1</w:t>
      </w:r>
      <w:r>
        <w:rPr>
          <w:rFonts w:hint="eastAsia"/>
          <w:color w:val="auto"/>
          <w:sz w:val="28"/>
          <w:szCs w:val="32"/>
          <w:highlight w:val="none"/>
        </w:rPr>
        <w:t>）我方承诺在收到中标通知书后，在中标通知书规定的期限内与你方签订合同。</w:t>
      </w:r>
    </w:p>
    <w:p w14:paraId="11288560">
      <w:pPr>
        <w:pStyle w:val="34"/>
        <w:spacing w:after="0" w:line="490" w:lineRule="exact"/>
        <w:ind w:left="0" w:leftChars="0" w:firstLine="560" w:firstLineChars="200"/>
        <w:rPr>
          <w:color w:val="auto"/>
          <w:sz w:val="28"/>
          <w:szCs w:val="32"/>
          <w:highlight w:val="none"/>
        </w:rPr>
      </w:pPr>
      <w:r>
        <w:rPr>
          <w:rFonts w:hint="eastAsia"/>
          <w:color w:val="auto"/>
          <w:sz w:val="28"/>
          <w:szCs w:val="32"/>
          <w:highlight w:val="none"/>
        </w:rPr>
        <w:t>（</w:t>
      </w:r>
      <w:r>
        <w:rPr>
          <w:color w:val="auto"/>
          <w:sz w:val="28"/>
          <w:szCs w:val="32"/>
          <w:highlight w:val="none"/>
        </w:rPr>
        <w:t>2</w:t>
      </w:r>
      <w:r>
        <w:rPr>
          <w:rFonts w:hint="eastAsia"/>
          <w:color w:val="auto"/>
          <w:sz w:val="28"/>
          <w:szCs w:val="32"/>
          <w:highlight w:val="none"/>
        </w:rPr>
        <w:t>）随同本投标函递交的投标函附录属于合同文件的组成部分。</w:t>
      </w:r>
    </w:p>
    <w:p w14:paraId="24717349">
      <w:pPr>
        <w:pStyle w:val="34"/>
        <w:spacing w:after="0" w:line="490" w:lineRule="exact"/>
        <w:ind w:left="0" w:leftChars="0" w:firstLine="560" w:firstLineChars="200"/>
        <w:rPr>
          <w:color w:val="auto"/>
          <w:sz w:val="28"/>
          <w:szCs w:val="32"/>
          <w:highlight w:val="none"/>
        </w:rPr>
      </w:pPr>
      <w:r>
        <w:rPr>
          <w:rFonts w:hint="eastAsia"/>
          <w:color w:val="auto"/>
          <w:sz w:val="28"/>
          <w:szCs w:val="32"/>
          <w:highlight w:val="none"/>
        </w:rPr>
        <w:t>（</w:t>
      </w:r>
      <w:r>
        <w:rPr>
          <w:color w:val="auto"/>
          <w:sz w:val="28"/>
          <w:szCs w:val="32"/>
          <w:highlight w:val="none"/>
        </w:rPr>
        <w:t>3</w:t>
      </w:r>
      <w:r>
        <w:rPr>
          <w:rFonts w:hint="eastAsia"/>
          <w:color w:val="auto"/>
          <w:sz w:val="28"/>
          <w:szCs w:val="32"/>
          <w:highlight w:val="none"/>
        </w:rPr>
        <w:t>）我方承诺按照招标文件规定向你方递交</w:t>
      </w:r>
      <w:r>
        <w:rPr>
          <w:rFonts w:hint="eastAsia"/>
          <w:color w:val="auto"/>
          <w:sz w:val="28"/>
          <w:szCs w:val="32"/>
          <w:highlight w:val="none"/>
          <w:lang w:eastAsia="zh-CN"/>
        </w:rPr>
        <w:t>履约保证金</w:t>
      </w:r>
      <w:r>
        <w:rPr>
          <w:rFonts w:hint="eastAsia"/>
          <w:color w:val="auto"/>
          <w:sz w:val="28"/>
          <w:szCs w:val="32"/>
          <w:highlight w:val="none"/>
        </w:rPr>
        <w:t>。</w:t>
      </w:r>
    </w:p>
    <w:p w14:paraId="2CCDC719">
      <w:pPr>
        <w:pStyle w:val="34"/>
        <w:spacing w:after="0" w:line="490" w:lineRule="exact"/>
        <w:ind w:left="0" w:leftChars="0" w:firstLine="560" w:firstLineChars="200"/>
        <w:rPr>
          <w:color w:val="auto"/>
          <w:sz w:val="28"/>
          <w:szCs w:val="32"/>
          <w:highlight w:val="none"/>
        </w:rPr>
      </w:pPr>
      <w:r>
        <w:rPr>
          <w:rFonts w:hint="eastAsia"/>
          <w:color w:val="auto"/>
          <w:sz w:val="28"/>
          <w:szCs w:val="32"/>
          <w:highlight w:val="none"/>
        </w:rPr>
        <w:t>（</w:t>
      </w:r>
      <w:r>
        <w:rPr>
          <w:color w:val="auto"/>
          <w:sz w:val="28"/>
          <w:szCs w:val="32"/>
          <w:highlight w:val="none"/>
        </w:rPr>
        <w:t>4</w:t>
      </w:r>
      <w:r>
        <w:rPr>
          <w:rFonts w:hint="eastAsia"/>
          <w:color w:val="auto"/>
          <w:sz w:val="28"/>
          <w:szCs w:val="32"/>
          <w:highlight w:val="none"/>
        </w:rPr>
        <w:t>）我方承诺在合同约定的期限内完成并移交全部合同工程</w:t>
      </w:r>
      <w:r>
        <w:rPr>
          <w:color w:val="auto"/>
          <w:sz w:val="28"/>
          <w:szCs w:val="32"/>
          <w:highlight w:val="none"/>
        </w:rPr>
        <w:t>。</w:t>
      </w:r>
    </w:p>
    <w:p w14:paraId="1CB0D16C">
      <w:pPr>
        <w:pStyle w:val="76"/>
        <w:spacing w:line="490" w:lineRule="exact"/>
        <w:ind w:left="2" w:leftChars="1" w:firstLine="560" w:firstLineChars="200"/>
        <w:rPr>
          <w:color w:val="auto"/>
          <w:sz w:val="28"/>
          <w:szCs w:val="32"/>
          <w:highlight w:val="none"/>
        </w:rPr>
      </w:pPr>
      <w:r>
        <w:rPr>
          <w:rFonts w:hint="eastAsia"/>
          <w:color w:val="auto"/>
          <w:sz w:val="28"/>
          <w:szCs w:val="32"/>
          <w:highlight w:val="none"/>
        </w:rPr>
        <w:t>5.</w:t>
      </w:r>
      <w:r>
        <w:rPr>
          <w:color w:val="auto"/>
          <w:sz w:val="28"/>
          <w:szCs w:val="32"/>
          <w:highlight w:val="none"/>
        </w:rPr>
        <w:t>我方在此声明，所递交的投标文件及有关资料内容完整、真实和准确，且不存在第二章</w:t>
      </w:r>
      <w:r>
        <w:rPr>
          <w:rFonts w:hint="eastAsia"/>
          <w:caps w:val="0"/>
          <w:smallCaps w:val="0"/>
          <w:color w:val="auto"/>
          <w:sz w:val="28"/>
          <w:szCs w:val="32"/>
          <w:highlight w:val="none"/>
          <w:lang w:eastAsia="zh-CN"/>
        </w:rPr>
        <w:t>“</w:t>
      </w:r>
      <w:r>
        <w:rPr>
          <w:rFonts w:ascii="Times New Roman" w:hAnsi="Times New Roman" w:eastAsia="宋体"/>
          <w:caps w:val="0"/>
          <w:smallCaps w:val="0"/>
          <w:color w:val="auto"/>
          <w:sz w:val="28"/>
          <w:szCs w:val="32"/>
          <w:highlight w:val="none"/>
        </w:rPr>
        <w:t>投标人须知</w:t>
      </w:r>
      <w:r>
        <w:rPr>
          <w:rFonts w:hint="eastAsia"/>
          <w:caps w:val="0"/>
          <w:smallCaps w:val="0"/>
          <w:color w:val="auto"/>
          <w:sz w:val="28"/>
          <w:szCs w:val="32"/>
          <w:highlight w:val="none"/>
          <w:lang w:eastAsia="zh-CN"/>
        </w:rPr>
        <w:t>”</w:t>
      </w:r>
      <w:r>
        <w:rPr>
          <w:color w:val="auto"/>
          <w:sz w:val="28"/>
          <w:szCs w:val="32"/>
          <w:highlight w:val="none"/>
        </w:rPr>
        <w:t>第1.4.3款规定的任何一种情形。</w:t>
      </w:r>
    </w:p>
    <w:p w14:paraId="7E0D86EB">
      <w:pPr>
        <w:pStyle w:val="76"/>
        <w:spacing w:line="490" w:lineRule="exact"/>
        <w:ind w:left="0" w:leftChars="0" w:firstLine="560" w:firstLineChars="200"/>
        <w:rPr>
          <w:color w:val="auto"/>
          <w:sz w:val="20"/>
          <w:highlight w:val="none"/>
        </w:rPr>
      </w:pPr>
      <w:r>
        <w:rPr>
          <w:rFonts w:hint="eastAsia"/>
          <w:color w:val="auto"/>
          <w:sz w:val="28"/>
          <w:szCs w:val="32"/>
          <w:highlight w:val="none"/>
        </w:rPr>
        <w:t>6.</w:t>
      </w:r>
      <w:r>
        <w:rPr>
          <w:color w:val="auto"/>
          <w:sz w:val="28"/>
          <w:szCs w:val="32"/>
          <w:highlight w:val="none"/>
          <w:u w:val="single"/>
        </w:rPr>
        <w:t xml:space="preserve">         </w:t>
      </w:r>
      <w:r>
        <w:rPr>
          <w:color w:val="auto"/>
          <w:sz w:val="28"/>
          <w:szCs w:val="32"/>
          <w:highlight w:val="none"/>
        </w:rPr>
        <w:t>（其它补充说明）。</w:t>
      </w:r>
    </w:p>
    <w:p w14:paraId="2D82EF90">
      <w:pPr>
        <w:spacing w:line="490" w:lineRule="exact"/>
        <w:rPr>
          <w:color w:val="auto"/>
          <w:sz w:val="28"/>
          <w:szCs w:val="32"/>
          <w:highlight w:val="none"/>
        </w:rPr>
      </w:pPr>
    </w:p>
    <w:p w14:paraId="3B01AB97">
      <w:pPr>
        <w:tabs>
          <w:tab w:val="left" w:pos="2700"/>
          <w:tab w:val="left" w:pos="6663"/>
        </w:tabs>
        <w:spacing w:line="490" w:lineRule="exact"/>
        <w:ind w:firstLine="2884" w:firstLineChars="1030"/>
        <w:rPr>
          <w:color w:val="auto"/>
          <w:sz w:val="28"/>
          <w:szCs w:val="32"/>
          <w:highlight w:val="none"/>
          <w:u w:val="single"/>
        </w:rPr>
      </w:pPr>
      <w:r>
        <w:rPr>
          <w:color w:val="auto"/>
          <w:sz w:val="28"/>
          <w:szCs w:val="32"/>
          <w:highlight w:val="none"/>
        </w:rPr>
        <w:t>投  标  人：</w:t>
      </w:r>
      <w:r>
        <w:rPr>
          <w:color w:val="auto"/>
          <w:sz w:val="28"/>
          <w:szCs w:val="32"/>
          <w:highlight w:val="none"/>
          <w:u w:val="single"/>
        </w:rPr>
        <w:t xml:space="preserve">                             </w:t>
      </w:r>
    </w:p>
    <w:p w14:paraId="7C97F289">
      <w:pPr>
        <w:tabs>
          <w:tab w:val="left" w:pos="2700"/>
        </w:tabs>
        <w:spacing w:line="490" w:lineRule="exact"/>
        <w:ind w:firstLine="5404" w:firstLineChars="1930"/>
        <w:rPr>
          <w:color w:val="auto"/>
          <w:sz w:val="28"/>
          <w:szCs w:val="32"/>
          <w:highlight w:val="none"/>
        </w:rPr>
      </w:pPr>
      <w:r>
        <w:rPr>
          <w:color w:val="auto"/>
          <w:sz w:val="28"/>
          <w:szCs w:val="32"/>
          <w:highlight w:val="none"/>
        </w:rPr>
        <w:t>（</w:t>
      </w:r>
      <w:r>
        <w:rPr>
          <w:rFonts w:hint="eastAsia"/>
          <w:color w:val="auto"/>
          <w:sz w:val="28"/>
          <w:szCs w:val="32"/>
          <w:highlight w:val="none"/>
        </w:rPr>
        <w:t>单位CA数字证书章</w:t>
      </w:r>
      <w:r>
        <w:rPr>
          <w:color w:val="auto"/>
          <w:sz w:val="28"/>
          <w:szCs w:val="32"/>
          <w:highlight w:val="none"/>
        </w:rPr>
        <w:t>）</w:t>
      </w:r>
    </w:p>
    <w:p w14:paraId="2BB98E7E">
      <w:pPr>
        <w:tabs>
          <w:tab w:val="left" w:pos="2700"/>
        </w:tabs>
        <w:spacing w:line="490" w:lineRule="exact"/>
        <w:ind w:firstLine="2884" w:firstLineChars="1030"/>
        <w:rPr>
          <w:color w:val="auto"/>
          <w:sz w:val="28"/>
          <w:szCs w:val="32"/>
          <w:highlight w:val="none"/>
          <w:u w:val="single"/>
        </w:rPr>
      </w:pPr>
      <w:r>
        <w:rPr>
          <w:color w:val="auto"/>
          <w:sz w:val="28"/>
          <w:szCs w:val="32"/>
          <w:highlight w:val="none"/>
        </w:rPr>
        <w:t>法定代表人或其</w:t>
      </w:r>
      <w:r>
        <w:rPr>
          <w:rFonts w:hint="eastAsia"/>
          <w:color w:val="auto"/>
          <w:sz w:val="28"/>
          <w:szCs w:val="32"/>
          <w:highlight w:val="none"/>
        </w:rPr>
        <w:t>委托</w:t>
      </w:r>
      <w:r>
        <w:rPr>
          <w:color w:val="auto"/>
          <w:sz w:val="28"/>
          <w:szCs w:val="32"/>
          <w:highlight w:val="none"/>
        </w:rPr>
        <w:t>代理人：</w:t>
      </w:r>
      <w:r>
        <w:rPr>
          <w:color w:val="auto"/>
          <w:sz w:val="28"/>
          <w:szCs w:val="32"/>
          <w:highlight w:val="none"/>
          <w:u w:val="single"/>
        </w:rPr>
        <w:t xml:space="preserve">                             </w:t>
      </w:r>
    </w:p>
    <w:p w14:paraId="5ADC199C">
      <w:pPr>
        <w:tabs>
          <w:tab w:val="left" w:pos="2700"/>
        </w:tabs>
        <w:spacing w:line="490" w:lineRule="exact"/>
        <w:ind w:firstLine="5824" w:firstLineChars="2080"/>
        <w:rPr>
          <w:color w:val="auto"/>
          <w:sz w:val="28"/>
          <w:szCs w:val="32"/>
          <w:highlight w:val="none"/>
        </w:rPr>
      </w:pPr>
      <w:r>
        <w:rPr>
          <w:color w:val="auto"/>
          <w:sz w:val="28"/>
          <w:szCs w:val="32"/>
          <w:highlight w:val="none"/>
        </w:rPr>
        <w:t>（</w:t>
      </w:r>
      <w:r>
        <w:rPr>
          <w:rFonts w:hint="eastAsia"/>
          <w:color w:val="auto"/>
          <w:sz w:val="28"/>
          <w:szCs w:val="32"/>
          <w:highlight w:val="none"/>
        </w:rPr>
        <w:t>CA数字证书章</w:t>
      </w:r>
      <w:r>
        <w:rPr>
          <w:color w:val="auto"/>
          <w:sz w:val="28"/>
          <w:szCs w:val="32"/>
          <w:highlight w:val="none"/>
        </w:rPr>
        <w:t>）</w:t>
      </w:r>
    </w:p>
    <w:p w14:paraId="2B14A6B8">
      <w:pPr>
        <w:tabs>
          <w:tab w:val="left" w:pos="2700"/>
        </w:tabs>
        <w:spacing w:line="490" w:lineRule="exact"/>
        <w:ind w:firstLine="2884" w:firstLineChars="1030"/>
        <w:rPr>
          <w:color w:val="auto"/>
          <w:sz w:val="28"/>
          <w:szCs w:val="32"/>
          <w:highlight w:val="none"/>
        </w:rPr>
      </w:pPr>
      <w:r>
        <w:rPr>
          <w:color w:val="auto"/>
          <w:sz w:val="28"/>
          <w:szCs w:val="32"/>
          <w:highlight w:val="none"/>
        </w:rPr>
        <w:t>地      址：</w:t>
      </w:r>
      <w:r>
        <w:rPr>
          <w:color w:val="auto"/>
          <w:sz w:val="28"/>
          <w:szCs w:val="32"/>
          <w:highlight w:val="none"/>
          <w:u w:val="single"/>
        </w:rPr>
        <w:t xml:space="preserve">                             </w:t>
      </w:r>
    </w:p>
    <w:p w14:paraId="57E60485">
      <w:pPr>
        <w:tabs>
          <w:tab w:val="left" w:pos="2700"/>
        </w:tabs>
        <w:spacing w:line="490" w:lineRule="exact"/>
        <w:ind w:firstLine="2884" w:firstLineChars="1030"/>
        <w:rPr>
          <w:color w:val="auto"/>
          <w:sz w:val="28"/>
          <w:szCs w:val="32"/>
          <w:highlight w:val="none"/>
        </w:rPr>
      </w:pPr>
      <w:r>
        <w:rPr>
          <w:color w:val="auto"/>
          <w:sz w:val="28"/>
          <w:szCs w:val="32"/>
          <w:highlight w:val="none"/>
        </w:rPr>
        <w:t>网      址：</w:t>
      </w:r>
      <w:r>
        <w:rPr>
          <w:color w:val="auto"/>
          <w:sz w:val="28"/>
          <w:szCs w:val="32"/>
          <w:highlight w:val="none"/>
          <w:u w:val="single"/>
        </w:rPr>
        <w:t xml:space="preserve">                             </w:t>
      </w:r>
    </w:p>
    <w:p w14:paraId="6281B42A">
      <w:pPr>
        <w:tabs>
          <w:tab w:val="left" w:pos="2700"/>
        </w:tabs>
        <w:spacing w:line="490" w:lineRule="exact"/>
        <w:ind w:firstLine="2884" w:firstLineChars="1030"/>
        <w:rPr>
          <w:color w:val="auto"/>
          <w:sz w:val="28"/>
          <w:szCs w:val="32"/>
          <w:highlight w:val="none"/>
        </w:rPr>
      </w:pPr>
      <w:r>
        <w:rPr>
          <w:color w:val="auto"/>
          <w:sz w:val="28"/>
          <w:szCs w:val="32"/>
          <w:highlight w:val="none"/>
        </w:rPr>
        <w:t>电      话：</w:t>
      </w:r>
      <w:r>
        <w:rPr>
          <w:color w:val="auto"/>
          <w:sz w:val="28"/>
          <w:szCs w:val="32"/>
          <w:highlight w:val="none"/>
          <w:u w:val="single"/>
        </w:rPr>
        <w:t xml:space="preserve">                             </w:t>
      </w:r>
    </w:p>
    <w:p w14:paraId="5B9BEDD4">
      <w:pPr>
        <w:tabs>
          <w:tab w:val="left" w:pos="2700"/>
        </w:tabs>
        <w:spacing w:line="490" w:lineRule="exact"/>
        <w:ind w:firstLine="2884" w:firstLineChars="1030"/>
        <w:rPr>
          <w:color w:val="auto"/>
          <w:sz w:val="28"/>
          <w:szCs w:val="32"/>
          <w:highlight w:val="none"/>
        </w:rPr>
      </w:pPr>
      <w:r>
        <w:rPr>
          <w:color w:val="auto"/>
          <w:sz w:val="28"/>
          <w:szCs w:val="32"/>
          <w:highlight w:val="none"/>
        </w:rPr>
        <w:t>传      真：</w:t>
      </w:r>
      <w:r>
        <w:rPr>
          <w:color w:val="auto"/>
          <w:sz w:val="28"/>
          <w:szCs w:val="32"/>
          <w:highlight w:val="none"/>
          <w:u w:val="single"/>
        </w:rPr>
        <w:t xml:space="preserve">                              </w:t>
      </w:r>
    </w:p>
    <w:p w14:paraId="0B375DC8">
      <w:pPr>
        <w:pStyle w:val="33"/>
        <w:tabs>
          <w:tab w:val="left" w:pos="2700"/>
        </w:tabs>
        <w:spacing w:after="0" w:line="490" w:lineRule="exact"/>
        <w:ind w:firstLine="2884" w:firstLineChars="1030"/>
        <w:rPr>
          <w:color w:val="auto"/>
          <w:sz w:val="28"/>
          <w:szCs w:val="32"/>
          <w:highlight w:val="none"/>
        </w:rPr>
      </w:pPr>
      <w:r>
        <w:rPr>
          <w:color w:val="auto"/>
          <w:sz w:val="28"/>
          <w:szCs w:val="32"/>
          <w:highlight w:val="none"/>
        </w:rPr>
        <w:t>邮政 编 码：</w:t>
      </w:r>
      <w:r>
        <w:rPr>
          <w:color w:val="auto"/>
          <w:sz w:val="28"/>
          <w:szCs w:val="32"/>
          <w:highlight w:val="none"/>
          <w:u w:val="single"/>
        </w:rPr>
        <w:t xml:space="preserve">                              </w:t>
      </w:r>
    </w:p>
    <w:p w14:paraId="3125ACF5">
      <w:pPr>
        <w:pStyle w:val="34"/>
        <w:tabs>
          <w:tab w:val="left" w:pos="3435"/>
        </w:tabs>
        <w:spacing w:after="0" w:line="490" w:lineRule="exact"/>
        <w:ind w:left="0" w:leftChars="0" w:firstLine="4564" w:firstLineChars="1630"/>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i/>
          <w:color w:val="auto"/>
          <w:sz w:val="28"/>
          <w:szCs w:val="32"/>
          <w:highlight w:val="none"/>
          <w:u w:val="single"/>
        </w:rPr>
        <w:t xml:space="preserve">   </w:t>
      </w:r>
      <w:r>
        <w:rPr>
          <w:color w:val="auto"/>
          <w:sz w:val="28"/>
          <w:szCs w:val="32"/>
          <w:highlight w:val="none"/>
          <w:u w:val="single"/>
        </w:rPr>
        <w:t xml:space="preserve"> </w:t>
      </w:r>
      <w:r>
        <w:rPr>
          <w:color w:val="auto"/>
          <w:sz w:val="28"/>
          <w:szCs w:val="32"/>
          <w:highlight w:val="none"/>
        </w:rPr>
        <w:t>日</w:t>
      </w:r>
    </w:p>
    <w:p w14:paraId="28736DF6">
      <w:pPr>
        <w:rPr>
          <w:color w:val="auto"/>
          <w:highlight w:val="none"/>
        </w:rPr>
      </w:pPr>
    </w:p>
    <w:p w14:paraId="34F5766A">
      <w:pPr>
        <w:pStyle w:val="33"/>
        <w:spacing w:after="0" w:line="600" w:lineRule="exact"/>
        <w:jc w:val="center"/>
        <w:rPr>
          <w:rFonts w:hint="eastAsia"/>
          <w:b/>
          <w:color w:val="auto"/>
          <w:sz w:val="32"/>
          <w:szCs w:val="32"/>
          <w:highlight w:val="none"/>
        </w:rPr>
      </w:pPr>
      <w:r>
        <w:rPr>
          <w:color w:val="auto"/>
          <w:highlight w:val="none"/>
        </w:rPr>
        <w:br w:type="page"/>
      </w:r>
      <w:r>
        <w:rPr>
          <w:rFonts w:hint="eastAsia"/>
          <w:b/>
          <w:color w:val="auto"/>
          <w:sz w:val="32"/>
          <w:szCs w:val="32"/>
          <w:highlight w:val="none"/>
        </w:rPr>
        <w:t>（二）投标函附录</w:t>
      </w:r>
    </w:p>
    <w:p w14:paraId="79C71CDE">
      <w:pPr>
        <w:rPr>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94"/>
        <w:gridCol w:w="1257"/>
        <w:gridCol w:w="3230"/>
        <w:gridCol w:w="976"/>
      </w:tblGrid>
      <w:tr w14:paraId="41A2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noWrap w:val="0"/>
            <w:vAlign w:val="center"/>
          </w:tcPr>
          <w:p w14:paraId="0EB438A8">
            <w:pPr>
              <w:jc w:val="center"/>
              <w:rPr>
                <w:color w:val="auto"/>
                <w:sz w:val="24"/>
                <w:szCs w:val="24"/>
                <w:highlight w:val="none"/>
              </w:rPr>
            </w:pPr>
            <w:r>
              <w:rPr>
                <w:color w:val="auto"/>
                <w:sz w:val="24"/>
                <w:szCs w:val="24"/>
                <w:highlight w:val="none"/>
              </w:rPr>
              <w:t>序号</w:t>
            </w:r>
          </w:p>
        </w:tc>
        <w:tc>
          <w:tcPr>
            <w:tcW w:w="2894" w:type="dxa"/>
            <w:noWrap w:val="0"/>
            <w:vAlign w:val="center"/>
          </w:tcPr>
          <w:p w14:paraId="7DC76379">
            <w:pPr>
              <w:jc w:val="center"/>
              <w:rPr>
                <w:color w:val="auto"/>
                <w:sz w:val="24"/>
                <w:szCs w:val="24"/>
                <w:highlight w:val="none"/>
              </w:rPr>
            </w:pPr>
            <w:r>
              <w:rPr>
                <w:color w:val="auto"/>
                <w:sz w:val="24"/>
                <w:szCs w:val="24"/>
                <w:highlight w:val="none"/>
              </w:rPr>
              <w:t>条款名称</w:t>
            </w:r>
          </w:p>
        </w:tc>
        <w:tc>
          <w:tcPr>
            <w:tcW w:w="1257" w:type="dxa"/>
            <w:noWrap w:val="0"/>
            <w:vAlign w:val="center"/>
          </w:tcPr>
          <w:p w14:paraId="1420BCFE">
            <w:pPr>
              <w:jc w:val="center"/>
              <w:rPr>
                <w:color w:val="auto"/>
                <w:sz w:val="24"/>
                <w:szCs w:val="24"/>
                <w:highlight w:val="none"/>
              </w:rPr>
            </w:pPr>
            <w:r>
              <w:rPr>
                <w:color w:val="auto"/>
                <w:sz w:val="24"/>
                <w:szCs w:val="24"/>
                <w:highlight w:val="none"/>
              </w:rPr>
              <w:t>合同条款号</w:t>
            </w:r>
          </w:p>
        </w:tc>
        <w:tc>
          <w:tcPr>
            <w:tcW w:w="3230" w:type="dxa"/>
            <w:noWrap w:val="0"/>
            <w:vAlign w:val="center"/>
          </w:tcPr>
          <w:p w14:paraId="6E4B272B">
            <w:pPr>
              <w:jc w:val="center"/>
              <w:rPr>
                <w:color w:val="auto"/>
                <w:sz w:val="24"/>
                <w:szCs w:val="24"/>
                <w:highlight w:val="none"/>
              </w:rPr>
            </w:pPr>
            <w:r>
              <w:rPr>
                <w:color w:val="auto"/>
                <w:sz w:val="24"/>
                <w:szCs w:val="24"/>
                <w:highlight w:val="none"/>
              </w:rPr>
              <w:t>约定内容</w:t>
            </w:r>
          </w:p>
        </w:tc>
        <w:tc>
          <w:tcPr>
            <w:tcW w:w="976" w:type="dxa"/>
            <w:noWrap w:val="0"/>
            <w:vAlign w:val="center"/>
          </w:tcPr>
          <w:p w14:paraId="16BD5A24">
            <w:pPr>
              <w:jc w:val="center"/>
              <w:rPr>
                <w:color w:val="auto"/>
                <w:sz w:val="24"/>
                <w:szCs w:val="24"/>
                <w:highlight w:val="none"/>
              </w:rPr>
            </w:pPr>
            <w:r>
              <w:rPr>
                <w:color w:val="auto"/>
                <w:sz w:val="24"/>
                <w:szCs w:val="24"/>
                <w:highlight w:val="none"/>
              </w:rPr>
              <w:t>备注</w:t>
            </w:r>
          </w:p>
        </w:tc>
      </w:tr>
      <w:tr w14:paraId="24F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7" w:type="dxa"/>
            <w:noWrap w:val="0"/>
            <w:vAlign w:val="center"/>
          </w:tcPr>
          <w:p w14:paraId="46A1CFD7">
            <w:pPr>
              <w:jc w:val="center"/>
              <w:rPr>
                <w:color w:val="auto"/>
                <w:sz w:val="24"/>
                <w:szCs w:val="24"/>
                <w:highlight w:val="none"/>
              </w:rPr>
            </w:pPr>
            <w:r>
              <w:rPr>
                <w:color w:val="auto"/>
                <w:sz w:val="24"/>
                <w:szCs w:val="24"/>
                <w:highlight w:val="none"/>
              </w:rPr>
              <w:t>1</w:t>
            </w:r>
          </w:p>
        </w:tc>
        <w:tc>
          <w:tcPr>
            <w:tcW w:w="2894" w:type="dxa"/>
            <w:noWrap w:val="0"/>
            <w:vAlign w:val="center"/>
          </w:tcPr>
          <w:p w14:paraId="3E6B5984">
            <w:pPr>
              <w:jc w:val="center"/>
              <w:rPr>
                <w:rFonts w:hint="eastAsia"/>
                <w:color w:val="auto"/>
                <w:sz w:val="24"/>
                <w:szCs w:val="24"/>
                <w:highlight w:val="none"/>
              </w:rPr>
            </w:pPr>
            <w:r>
              <w:rPr>
                <w:rFonts w:hint="eastAsia"/>
                <w:color w:val="auto"/>
                <w:sz w:val="24"/>
                <w:szCs w:val="24"/>
                <w:highlight w:val="none"/>
              </w:rPr>
              <w:t>项目经理</w:t>
            </w:r>
          </w:p>
        </w:tc>
        <w:tc>
          <w:tcPr>
            <w:tcW w:w="1257" w:type="dxa"/>
            <w:noWrap w:val="0"/>
            <w:vAlign w:val="center"/>
          </w:tcPr>
          <w:p w14:paraId="6FC48644">
            <w:pPr>
              <w:jc w:val="center"/>
              <w:rPr>
                <w:color w:val="auto"/>
                <w:sz w:val="24"/>
                <w:szCs w:val="24"/>
                <w:highlight w:val="none"/>
              </w:rPr>
            </w:pPr>
            <w:r>
              <w:rPr>
                <w:color w:val="auto"/>
                <w:sz w:val="24"/>
                <w:szCs w:val="24"/>
                <w:highlight w:val="none"/>
              </w:rPr>
              <w:t>1.1.2.4</w:t>
            </w:r>
          </w:p>
        </w:tc>
        <w:tc>
          <w:tcPr>
            <w:tcW w:w="3230" w:type="dxa"/>
            <w:noWrap w:val="0"/>
            <w:vAlign w:val="center"/>
          </w:tcPr>
          <w:p w14:paraId="3B928E2F">
            <w:pPr>
              <w:rPr>
                <w:color w:val="auto"/>
                <w:sz w:val="24"/>
                <w:szCs w:val="24"/>
                <w:highlight w:val="none"/>
                <w:u w:val="single"/>
              </w:rPr>
            </w:pPr>
            <w:r>
              <w:rPr>
                <w:color w:val="auto"/>
                <w:sz w:val="24"/>
                <w:szCs w:val="24"/>
                <w:highlight w:val="none"/>
              </w:rPr>
              <w:t>姓名：</w:t>
            </w:r>
            <w:r>
              <w:rPr>
                <w:color w:val="auto"/>
                <w:sz w:val="24"/>
                <w:szCs w:val="24"/>
                <w:highlight w:val="none"/>
                <w:u w:val="single"/>
              </w:rPr>
              <w:t xml:space="preserve">                </w:t>
            </w:r>
          </w:p>
        </w:tc>
        <w:tc>
          <w:tcPr>
            <w:tcW w:w="976" w:type="dxa"/>
            <w:noWrap w:val="0"/>
            <w:vAlign w:val="center"/>
          </w:tcPr>
          <w:p w14:paraId="17661364">
            <w:pPr>
              <w:jc w:val="center"/>
              <w:rPr>
                <w:color w:val="auto"/>
                <w:sz w:val="24"/>
                <w:szCs w:val="24"/>
                <w:highlight w:val="none"/>
              </w:rPr>
            </w:pPr>
          </w:p>
        </w:tc>
      </w:tr>
      <w:tr w14:paraId="68B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noWrap w:val="0"/>
            <w:vAlign w:val="center"/>
          </w:tcPr>
          <w:p w14:paraId="323B7767">
            <w:pPr>
              <w:jc w:val="center"/>
              <w:rPr>
                <w:color w:val="auto"/>
                <w:sz w:val="24"/>
                <w:szCs w:val="24"/>
                <w:highlight w:val="none"/>
              </w:rPr>
            </w:pPr>
            <w:r>
              <w:rPr>
                <w:color w:val="auto"/>
                <w:sz w:val="24"/>
                <w:szCs w:val="24"/>
                <w:highlight w:val="none"/>
              </w:rPr>
              <w:t>2</w:t>
            </w:r>
          </w:p>
        </w:tc>
        <w:tc>
          <w:tcPr>
            <w:tcW w:w="2894" w:type="dxa"/>
            <w:noWrap w:val="0"/>
            <w:vAlign w:val="center"/>
          </w:tcPr>
          <w:p w14:paraId="7C04D770">
            <w:pPr>
              <w:jc w:val="center"/>
              <w:rPr>
                <w:color w:val="auto"/>
                <w:sz w:val="24"/>
                <w:szCs w:val="24"/>
                <w:highlight w:val="none"/>
              </w:rPr>
            </w:pPr>
            <w:r>
              <w:rPr>
                <w:color w:val="auto"/>
                <w:sz w:val="24"/>
                <w:szCs w:val="24"/>
                <w:highlight w:val="none"/>
              </w:rPr>
              <w:t>工期</w:t>
            </w:r>
          </w:p>
        </w:tc>
        <w:tc>
          <w:tcPr>
            <w:tcW w:w="1257" w:type="dxa"/>
            <w:noWrap w:val="0"/>
            <w:vAlign w:val="center"/>
          </w:tcPr>
          <w:p w14:paraId="0E3FB0D1">
            <w:pPr>
              <w:jc w:val="center"/>
              <w:rPr>
                <w:color w:val="auto"/>
                <w:sz w:val="24"/>
                <w:szCs w:val="24"/>
                <w:highlight w:val="none"/>
              </w:rPr>
            </w:pPr>
            <w:r>
              <w:rPr>
                <w:color w:val="auto"/>
                <w:sz w:val="24"/>
                <w:szCs w:val="24"/>
                <w:highlight w:val="none"/>
              </w:rPr>
              <w:t>1.1.4.3</w:t>
            </w:r>
          </w:p>
        </w:tc>
        <w:tc>
          <w:tcPr>
            <w:tcW w:w="3230" w:type="dxa"/>
            <w:noWrap w:val="0"/>
            <w:vAlign w:val="center"/>
          </w:tcPr>
          <w:p w14:paraId="6F06174B">
            <w:pPr>
              <w:rPr>
                <w:color w:val="auto"/>
                <w:sz w:val="24"/>
                <w:szCs w:val="24"/>
                <w:highlight w:val="none"/>
              </w:rPr>
            </w:pPr>
            <w:r>
              <w:rPr>
                <w:color w:val="auto"/>
                <w:sz w:val="24"/>
                <w:szCs w:val="24"/>
                <w:highlight w:val="none"/>
              </w:rPr>
              <w:t>天数：</w:t>
            </w:r>
            <w:r>
              <w:rPr>
                <w:color w:val="auto"/>
                <w:sz w:val="24"/>
                <w:szCs w:val="24"/>
                <w:highlight w:val="none"/>
                <w:u w:val="single"/>
              </w:rPr>
              <w:t xml:space="preserve">      </w:t>
            </w:r>
            <w:r>
              <w:rPr>
                <w:color w:val="auto"/>
                <w:sz w:val="24"/>
                <w:szCs w:val="24"/>
                <w:highlight w:val="none"/>
              </w:rPr>
              <w:t>日历天</w:t>
            </w:r>
          </w:p>
        </w:tc>
        <w:tc>
          <w:tcPr>
            <w:tcW w:w="976" w:type="dxa"/>
            <w:noWrap w:val="0"/>
            <w:vAlign w:val="center"/>
          </w:tcPr>
          <w:p w14:paraId="37E7EC57">
            <w:pPr>
              <w:jc w:val="center"/>
              <w:rPr>
                <w:color w:val="auto"/>
                <w:sz w:val="24"/>
                <w:szCs w:val="24"/>
                <w:highlight w:val="none"/>
              </w:rPr>
            </w:pPr>
          </w:p>
        </w:tc>
      </w:tr>
      <w:tr w14:paraId="6E28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7" w:type="dxa"/>
            <w:noWrap w:val="0"/>
            <w:vAlign w:val="center"/>
          </w:tcPr>
          <w:p w14:paraId="1C4828AD">
            <w:pPr>
              <w:jc w:val="center"/>
              <w:rPr>
                <w:color w:val="auto"/>
                <w:sz w:val="24"/>
                <w:szCs w:val="24"/>
                <w:highlight w:val="none"/>
              </w:rPr>
            </w:pPr>
            <w:r>
              <w:rPr>
                <w:color w:val="auto"/>
                <w:sz w:val="24"/>
                <w:szCs w:val="24"/>
                <w:highlight w:val="none"/>
              </w:rPr>
              <w:t>3</w:t>
            </w:r>
          </w:p>
        </w:tc>
        <w:tc>
          <w:tcPr>
            <w:tcW w:w="2894" w:type="dxa"/>
            <w:noWrap w:val="0"/>
            <w:vAlign w:val="center"/>
          </w:tcPr>
          <w:p w14:paraId="31989DD8">
            <w:pPr>
              <w:jc w:val="center"/>
              <w:rPr>
                <w:color w:val="auto"/>
                <w:sz w:val="24"/>
                <w:szCs w:val="24"/>
                <w:highlight w:val="none"/>
              </w:rPr>
            </w:pPr>
            <w:r>
              <w:rPr>
                <w:color w:val="auto"/>
                <w:sz w:val="24"/>
                <w:szCs w:val="24"/>
                <w:highlight w:val="none"/>
              </w:rPr>
              <w:t>缺陷责任期</w:t>
            </w:r>
          </w:p>
          <w:p w14:paraId="0B089A61">
            <w:pPr>
              <w:jc w:val="center"/>
              <w:rPr>
                <w:rFonts w:hint="eastAsia"/>
                <w:color w:val="auto"/>
                <w:sz w:val="24"/>
                <w:szCs w:val="24"/>
                <w:highlight w:val="none"/>
              </w:rPr>
            </w:pPr>
            <w:r>
              <w:rPr>
                <w:color w:val="auto"/>
                <w:sz w:val="24"/>
                <w:szCs w:val="24"/>
                <w:highlight w:val="none"/>
              </w:rPr>
              <w:t>（工程质量保修期）</w:t>
            </w:r>
          </w:p>
        </w:tc>
        <w:tc>
          <w:tcPr>
            <w:tcW w:w="1257" w:type="dxa"/>
            <w:noWrap w:val="0"/>
            <w:vAlign w:val="center"/>
          </w:tcPr>
          <w:p w14:paraId="7F51328E">
            <w:pPr>
              <w:jc w:val="center"/>
              <w:rPr>
                <w:color w:val="auto"/>
                <w:sz w:val="24"/>
                <w:szCs w:val="24"/>
                <w:highlight w:val="none"/>
              </w:rPr>
            </w:pPr>
            <w:r>
              <w:rPr>
                <w:color w:val="auto"/>
                <w:sz w:val="24"/>
                <w:szCs w:val="24"/>
                <w:highlight w:val="none"/>
              </w:rPr>
              <w:t>1.1.4.5</w:t>
            </w:r>
          </w:p>
        </w:tc>
        <w:tc>
          <w:tcPr>
            <w:tcW w:w="3230" w:type="dxa"/>
            <w:noWrap w:val="0"/>
            <w:vAlign w:val="center"/>
          </w:tcPr>
          <w:p w14:paraId="016E1EC6">
            <w:pPr>
              <w:rPr>
                <w:color w:val="auto"/>
                <w:sz w:val="24"/>
                <w:szCs w:val="24"/>
                <w:highlight w:val="none"/>
              </w:rPr>
            </w:pPr>
          </w:p>
        </w:tc>
        <w:tc>
          <w:tcPr>
            <w:tcW w:w="976" w:type="dxa"/>
            <w:noWrap w:val="0"/>
            <w:vAlign w:val="center"/>
          </w:tcPr>
          <w:p w14:paraId="5E67CB0A">
            <w:pPr>
              <w:jc w:val="center"/>
              <w:rPr>
                <w:color w:val="auto"/>
                <w:sz w:val="24"/>
                <w:szCs w:val="24"/>
                <w:highlight w:val="none"/>
              </w:rPr>
            </w:pPr>
          </w:p>
        </w:tc>
      </w:tr>
      <w:tr w14:paraId="791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noWrap w:val="0"/>
            <w:vAlign w:val="center"/>
          </w:tcPr>
          <w:p w14:paraId="17ADCC52">
            <w:pPr>
              <w:jc w:val="center"/>
              <w:rPr>
                <w:color w:val="auto"/>
                <w:sz w:val="24"/>
                <w:szCs w:val="24"/>
                <w:highlight w:val="none"/>
              </w:rPr>
            </w:pPr>
            <w:r>
              <w:rPr>
                <w:color w:val="auto"/>
                <w:sz w:val="24"/>
                <w:szCs w:val="24"/>
                <w:highlight w:val="none"/>
              </w:rPr>
              <w:t>4</w:t>
            </w:r>
          </w:p>
        </w:tc>
        <w:tc>
          <w:tcPr>
            <w:tcW w:w="2894" w:type="dxa"/>
            <w:noWrap w:val="0"/>
            <w:vAlign w:val="center"/>
          </w:tcPr>
          <w:p w14:paraId="23089DA7">
            <w:pPr>
              <w:jc w:val="center"/>
              <w:rPr>
                <w:color w:val="auto"/>
                <w:sz w:val="24"/>
                <w:szCs w:val="24"/>
                <w:highlight w:val="none"/>
              </w:rPr>
            </w:pPr>
            <w:r>
              <w:rPr>
                <w:color w:val="auto"/>
                <w:sz w:val="24"/>
                <w:szCs w:val="24"/>
                <w:highlight w:val="none"/>
              </w:rPr>
              <w:t>分包</w:t>
            </w:r>
          </w:p>
        </w:tc>
        <w:tc>
          <w:tcPr>
            <w:tcW w:w="1257" w:type="dxa"/>
            <w:noWrap w:val="0"/>
            <w:vAlign w:val="center"/>
          </w:tcPr>
          <w:p w14:paraId="39226B42">
            <w:pPr>
              <w:jc w:val="center"/>
              <w:rPr>
                <w:color w:val="auto"/>
                <w:sz w:val="24"/>
                <w:szCs w:val="24"/>
                <w:highlight w:val="none"/>
              </w:rPr>
            </w:pPr>
            <w:r>
              <w:rPr>
                <w:color w:val="auto"/>
                <w:sz w:val="24"/>
                <w:szCs w:val="24"/>
                <w:highlight w:val="none"/>
              </w:rPr>
              <w:t>4.3</w:t>
            </w:r>
          </w:p>
        </w:tc>
        <w:tc>
          <w:tcPr>
            <w:tcW w:w="3230" w:type="dxa"/>
            <w:noWrap w:val="0"/>
            <w:vAlign w:val="center"/>
          </w:tcPr>
          <w:p w14:paraId="156499EF">
            <w:pPr>
              <w:autoSpaceDE w:val="0"/>
              <w:autoSpaceDN w:val="0"/>
              <w:adjustRightInd w:val="0"/>
              <w:jc w:val="left"/>
              <w:rPr>
                <w:color w:val="auto"/>
                <w:sz w:val="24"/>
                <w:szCs w:val="24"/>
                <w:highlight w:val="none"/>
              </w:rPr>
            </w:pPr>
          </w:p>
        </w:tc>
        <w:tc>
          <w:tcPr>
            <w:tcW w:w="976" w:type="dxa"/>
            <w:noWrap w:val="0"/>
            <w:vAlign w:val="center"/>
          </w:tcPr>
          <w:p w14:paraId="6DDA5F74">
            <w:pPr>
              <w:jc w:val="center"/>
              <w:rPr>
                <w:color w:val="auto"/>
                <w:sz w:val="24"/>
                <w:szCs w:val="24"/>
                <w:highlight w:val="none"/>
              </w:rPr>
            </w:pPr>
          </w:p>
        </w:tc>
      </w:tr>
      <w:tr w14:paraId="2A3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noWrap w:val="0"/>
            <w:vAlign w:val="center"/>
          </w:tcPr>
          <w:p w14:paraId="05AB0CEA">
            <w:pPr>
              <w:pStyle w:val="310"/>
              <w:jc w:val="center"/>
              <w:rPr>
                <w:rFonts w:ascii="Times New Roman" w:cs="Times New Roman"/>
                <w:color w:val="auto"/>
                <w:sz w:val="24"/>
                <w:szCs w:val="24"/>
                <w:highlight w:val="none"/>
              </w:rPr>
            </w:pPr>
            <w:r>
              <w:rPr>
                <w:rFonts w:ascii="Times New Roman" w:cs="Times New Roman"/>
                <w:color w:val="auto"/>
                <w:sz w:val="24"/>
                <w:szCs w:val="24"/>
                <w:highlight w:val="none"/>
              </w:rPr>
              <w:t>5</w:t>
            </w:r>
          </w:p>
        </w:tc>
        <w:tc>
          <w:tcPr>
            <w:tcW w:w="2894" w:type="dxa"/>
            <w:noWrap w:val="0"/>
            <w:vAlign w:val="center"/>
          </w:tcPr>
          <w:p w14:paraId="68D0ACB6">
            <w:pPr>
              <w:jc w:val="center"/>
              <w:rPr>
                <w:color w:val="auto"/>
                <w:sz w:val="24"/>
                <w:szCs w:val="24"/>
                <w:highlight w:val="none"/>
              </w:rPr>
            </w:pPr>
            <w:r>
              <w:rPr>
                <w:rFonts w:ascii="宋体" w:hAnsi="宋体"/>
                <w:color w:val="auto"/>
                <w:sz w:val="24"/>
                <w:szCs w:val="24"/>
                <w:highlight w:val="none"/>
              </w:rPr>
              <w:t>……</w:t>
            </w:r>
          </w:p>
        </w:tc>
        <w:tc>
          <w:tcPr>
            <w:tcW w:w="1257" w:type="dxa"/>
            <w:noWrap w:val="0"/>
            <w:vAlign w:val="center"/>
          </w:tcPr>
          <w:p w14:paraId="702CC911">
            <w:pPr>
              <w:jc w:val="center"/>
              <w:rPr>
                <w:color w:val="auto"/>
                <w:sz w:val="24"/>
                <w:szCs w:val="24"/>
                <w:highlight w:val="none"/>
              </w:rPr>
            </w:pPr>
            <w:r>
              <w:rPr>
                <w:rFonts w:ascii="宋体" w:hAnsi="宋体"/>
                <w:color w:val="auto"/>
                <w:sz w:val="24"/>
                <w:szCs w:val="24"/>
                <w:highlight w:val="none"/>
              </w:rPr>
              <w:t>……</w:t>
            </w:r>
          </w:p>
        </w:tc>
        <w:tc>
          <w:tcPr>
            <w:tcW w:w="3230" w:type="dxa"/>
            <w:noWrap w:val="0"/>
            <w:vAlign w:val="center"/>
          </w:tcPr>
          <w:p w14:paraId="5BC5E491">
            <w:pPr>
              <w:jc w:val="center"/>
              <w:rPr>
                <w:color w:val="auto"/>
                <w:sz w:val="24"/>
                <w:szCs w:val="24"/>
                <w:highlight w:val="none"/>
              </w:rPr>
            </w:pPr>
            <w:r>
              <w:rPr>
                <w:rFonts w:ascii="宋体" w:hAnsi="宋体"/>
                <w:color w:val="auto"/>
                <w:sz w:val="24"/>
                <w:szCs w:val="24"/>
                <w:highlight w:val="none"/>
              </w:rPr>
              <w:t>……</w:t>
            </w:r>
          </w:p>
        </w:tc>
        <w:tc>
          <w:tcPr>
            <w:tcW w:w="976" w:type="dxa"/>
            <w:noWrap w:val="0"/>
            <w:vAlign w:val="center"/>
          </w:tcPr>
          <w:p w14:paraId="6D4075D5">
            <w:pPr>
              <w:jc w:val="center"/>
              <w:rPr>
                <w:color w:val="auto"/>
                <w:sz w:val="24"/>
                <w:szCs w:val="24"/>
                <w:highlight w:val="none"/>
              </w:rPr>
            </w:pPr>
          </w:p>
        </w:tc>
      </w:tr>
      <w:tr w14:paraId="4FFD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noWrap w:val="0"/>
            <w:vAlign w:val="center"/>
          </w:tcPr>
          <w:p w14:paraId="2B5D9AF7">
            <w:pPr>
              <w:pStyle w:val="310"/>
              <w:jc w:val="center"/>
              <w:rPr>
                <w:rFonts w:ascii="Times New Roman" w:cs="Times New Roman"/>
                <w:color w:val="auto"/>
                <w:sz w:val="24"/>
                <w:szCs w:val="24"/>
                <w:highlight w:val="none"/>
              </w:rPr>
            </w:pPr>
            <w:r>
              <w:rPr>
                <w:rFonts w:ascii="Times New Roman" w:cs="Times New Roman"/>
                <w:color w:val="auto"/>
                <w:sz w:val="24"/>
                <w:szCs w:val="24"/>
                <w:highlight w:val="none"/>
              </w:rPr>
              <w:t>6</w:t>
            </w:r>
          </w:p>
        </w:tc>
        <w:tc>
          <w:tcPr>
            <w:tcW w:w="2894" w:type="dxa"/>
            <w:noWrap w:val="0"/>
            <w:vAlign w:val="center"/>
          </w:tcPr>
          <w:p w14:paraId="19A6A797">
            <w:pPr>
              <w:jc w:val="center"/>
              <w:rPr>
                <w:color w:val="auto"/>
                <w:sz w:val="24"/>
                <w:szCs w:val="24"/>
                <w:highlight w:val="none"/>
              </w:rPr>
            </w:pPr>
            <w:r>
              <w:rPr>
                <w:rFonts w:ascii="宋体" w:hAnsi="宋体"/>
                <w:color w:val="auto"/>
                <w:sz w:val="24"/>
                <w:szCs w:val="24"/>
                <w:highlight w:val="none"/>
              </w:rPr>
              <w:t>……</w:t>
            </w:r>
          </w:p>
        </w:tc>
        <w:tc>
          <w:tcPr>
            <w:tcW w:w="1257" w:type="dxa"/>
            <w:noWrap w:val="0"/>
            <w:vAlign w:val="center"/>
          </w:tcPr>
          <w:p w14:paraId="6C3F4F4B">
            <w:pPr>
              <w:jc w:val="center"/>
              <w:rPr>
                <w:color w:val="auto"/>
                <w:sz w:val="24"/>
                <w:szCs w:val="24"/>
                <w:highlight w:val="none"/>
              </w:rPr>
            </w:pPr>
            <w:r>
              <w:rPr>
                <w:rFonts w:ascii="宋体" w:hAnsi="宋体"/>
                <w:color w:val="auto"/>
                <w:sz w:val="24"/>
                <w:szCs w:val="24"/>
                <w:highlight w:val="none"/>
              </w:rPr>
              <w:t>……</w:t>
            </w:r>
          </w:p>
        </w:tc>
        <w:tc>
          <w:tcPr>
            <w:tcW w:w="3230" w:type="dxa"/>
            <w:noWrap w:val="0"/>
            <w:vAlign w:val="center"/>
          </w:tcPr>
          <w:p w14:paraId="1E55A31F">
            <w:pPr>
              <w:autoSpaceDE w:val="0"/>
              <w:autoSpaceDN w:val="0"/>
              <w:adjustRightInd w:val="0"/>
              <w:jc w:val="center"/>
              <w:rPr>
                <w:color w:val="auto"/>
                <w:sz w:val="24"/>
                <w:szCs w:val="24"/>
                <w:highlight w:val="none"/>
              </w:rPr>
            </w:pPr>
            <w:r>
              <w:rPr>
                <w:rFonts w:ascii="宋体" w:hAnsi="宋体"/>
                <w:color w:val="auto"/>
                <w:sz w:val="24"/>
                <w:szCs w:val="24"/>
                <w:highlight w:val="none"/>
              </w:rPr>
              <w:t>……</w:t>
            </w:r>
          </w:p>
        </w:tc>
        <w:tc>
          <w:tcPr>
            <w:tcW w:w="976" w:type="dxa"/>
            <w:noWrap w:val="0"/>
            <w:vAlign w:val="center"/>
          </w:tcPr>
          <w:p w14:paraId="0422FAE5">
            <w:pPr>
              <w:jc w:val="center"/>
              <w:rPr>
                <w:color w:val="auto"/>
                <w:sz w:val="24"/>
                <w:szCs w:val="24"/>
                <w:highlight w:val="none"/>
              </w:rPr>
            </w:pPr>
          </w:p>
        </w:tc>
      </w:tr>
    </w:tbl>
    <w:p w14:paraId="4EE3F24C">
      <w:pPr>
        <w:tabs>
          <w:tab w:val="left" w:pos="690"/>
        </w:tabs>
        <w:rPr>
          <w:color w:val="auto"/>
          <w:highlight w:val="none"/>
        </w:rPr>
      </w:pPr>
      <w:r>
        <w:rPr>
          <w:rFonts w:hint="eastAsia"/>
          <w:color w:val="auto"/>
          <w:highlight w:val="none"/>
        </w:rPr>
        <w:t xml:space="preserve"> </w:t>
      </w:r>
      <w:r>
        <w:rPr>
          <w:color w:val="auto"/>
          <w:highlight w:val="none"/>
        </w:rPr>
        <w:tab/>
      </w:r>
    </w:p>
    <w:p w14:paraId="78BC82BA">
      <w:pPr>
        <w:tabs>
          <w:tab w:val="left" w:pos="690"/>
        </w:tabs>
        <w:rPr>
          <w:color w:val="auto"/>
          <w:highlight w:val="none"/>
        </w:rPr>
      </w:pPr>
    </w:p>
    <w:p w14:paraId="1CAD401E">
      <w:pPr>
        <w:tabs>
          <w:tab w:val="left" w:pos="690"/>
        </w:tabs>
        <w:rPr>
          <w:color w:val="auto"/>
          <w:highlight w:val="none"/>
        </w:rPr>
      </w:pPr>
    </w:p>
    <w:p w14:paraId="316A2D74">
      <w:pPr>
        <w:tabs>
          <w:tab w:val="left" w:pos="690"/>
        </w:tabs>
        <w:rPr>
          <w:color w:val="auto"/>
          <w:highlight w:val="none"/>
        </w:rPr>
      </w:pPr>
    </w:p>
    <w:p w14:paraId="4B737D70">
      <w:pPr>
        <w:autoSpaceDE w:val="0"/>
        <w:spacing w:line="490" w:lineRule="exact"/>
        <w:ind w:firstLine="3780" w:firstLineChars="1350"/>
        <w:jc w:val="left"/>
        <w:rPr>
          <w:sz w:val="28"/>
          <w:szCs w:val="32"/>
          <w:highlight w:val="none"/>
          <w:u w:val="single"/>
        </w:rPr>
      </w:pPr>
      <w:r>
        <w:rPr>
          <w:sz w:val="28"/>
          <w:szCs w:val="32"/>
          <w:highlight w:val="none"/>
        </w:rPr>
        <w:t>投  标  人：</w:t>
      </w:r>
      <w:r>
        <w:rPr>
          <w:sz w:val="28"/>
          <w:szCs w:val="32"/>
          <w:highlight w:val="none"/>
          <w:u w:val="single"/>
        </w:rPr>
        <w:t xml:space="preserve">       </w:t>
      </w:r>
      <w:r>
        <w:rPr>
          <w:rFonts w:hint="eastAsia"/>
          <w:sz w:val="28"/>
          <w:szCs w:val="32"/>
          <w:highlight w:val="none"/>
          <w:u w:val="single"/>
        </w:rPr>
        <w:t xml:space="preserve">           </w:t>
      </w:r>
      <w:r>
        <w:rPr>
          <w:sz w:val="28"/>
          <w:szCs w:val="32"/>
          <w:highlight w:val="none"/>
          <w:u w:val="single"/>
        </w:rPr>
        <w:t xml:space="preserve">     </w:t>
      </w:r>
    </w:p>
    <w:p w14:paraId="08CC6D8A">
      <w:pPr>
        <w:spacing w:line="490" w:lineRule="exact"/>
        <w:jc w:val="right"/>
        <w:rPr>
          <w:sz w:val="28"/>
          <w:szCs w:val="32"/>
          <w:highlight w:val="none"/>
          <w:u w:val="single"/>
        </w:rPr>
      </w:pPr>
      <w:r>
        <w:rPr>
          <w:sz w:val="28"/>
          <w:szCs w:val="32"/>
          <w:highlight w:val="none"/>
        </w:rPr>
        <w:t>（</w:t>
      </w:r>
      <w:r>
        <w:rPr>
          <w:rFonts w:hint="eastAsia"/>
          <w:sz w:val="28"/>
          <w:szCs w:val="32"/>
          <w:highlight w:val="none"/>
        </w:rPr>
        <w:t>单位CA数字证书章</w:t>
      </w:r>
      <w:r>
        <w:rPr>
          <w:sz w:val="28"/>
          <w:szCs w:val="32"/>
          <w:highlight w:val="none"/>
        </w:rPr>
        <w:t>）</w:t>
      </w:r>
    </w:p>
    <w:p w14:paraId="0D3185F1">
      <w:pPr>
        <w:autoSpaceDE w:val="0"/>
        <w:spacing w:line="490" w:lineRule="exact"/>
        <w:ind w:firstLine="3780" w:firstLineChars="1350"/>
        <w:jc w:val="left"/>
        <w:rPr>
          <w:sz w:val="28"/>
          <w:szCs w:val="32"/>
          <w:highlight w:val="none"/>
          <w:u w:val="single"/>
        </w:rPr>
      </w:pPr>
      <w:r>
        <w:rPr>
          <w:sz w:val="28"/>
          <w:szCs w:val="32"/>
          <w:highlight w:val="none"/>
        </w:rPr>
        <w:t>法定代表人</w:t>
      </w:r>
      <w:r>
        <w:rPr>
          <w:color w:val="auto"/>
          <w:sz w:val="28"/>
          <w:szCs w:val="28"/>
          <w:highlight w:val="none"/>
        </w:rPr>
        <w:t>或其</w:t>
      </w:r>
      <w:r>
        <w:rPr>
          <w:rFonts w:hint="eastAsia"/>
          <w:color w:val="auto"/>
          <w:sz w:val="28"/>
          <w:szCs w:val="28"/>
          <w:highlight w:val="none"/>
        </w:rPr>
        <w:t>委托</w:t>
      </w:r>
      <w:r>
        <w:rPr>
          <w:color w:val="auto"/>
          <w:sz w:val="28"/>
          <w:szCs w:val="28"/>
          <w:highlight w:val="none"/>
        </w:rPr>
        <w:t>代理人</w:t>
      </w:r>
      <w:r>
        <w:rPr>
          <w:sz w:val="28"/>
          <w:szCs w:val="32"/>
          <w:highlight w:val="none"/>
        </w:rPr>
        <w:t>：</w:t>
      </w:r>
      <w:r>
        <w:rPr>
          <w:sz w:val="28"/>
          <w:szCs w:val="32"/>
          <w:highlight w:val="none"/>
          <w:u w:val="single"/>
        </w:rPr>
        <w:t xml:space="preserve">      </w:t>
      </w:r>
    </w:p>
    <w:p w14:paraId="51D4E1E7">
      <w:pPr>
        <w:autoSpaceDE w:val="0"/>
        <w:spacing w:line="490" w:lineRule="exact"/>
        <w:jc w:val="right"/>
        <w:rPr>
          <w:sz w:val="28"/>
          <w:szCs w:val="32"/>
          <w:highlight w:val="none"/>
          <w:u w:val="none"/>
        </w:rPr>
      </w:pPr>
      <w:r>
        <w:rPr>
          <w:sz w:val="28"/>
          <w:szCs w:val="32"/>
          <w:highlight w:val="none"/>
          <w:u w:val="none"/>
        </w:rPr>
        <w:t>（</w:t>
      </w:r>
      <w:r>
        <w:rPr>
          <w:rFonts w:hint="eastAsia"/>
          <w:sz w:val="28"/>
          <w:szCs w:val="32"/>
          <w:highlight w:val="none"/>
          <w:u w:val="none"/>
        </w:rPr>
        <w:t>CA数字证书章</w:t>
      </w:r>
      <w:r>
        <w:rPr>
          <w:sz w:val="28"/>
          <w:szCs w:val="32"/>
          <w:highlight w:val="none"/>
          <w:u w:val="none"/>
        </w:rPr>
        <w:t xml:space="preserve">）    </w:t>
      </w:r>
    </w:p>
    <w:p w14:paraId="165AF5DA">
      <w:pPr>
        <w:spacing w:line="490" w:lineRule="exact"/>
        <w:ind w:firstLine="4200" w:firstLineChars="1500"/>
        <w:rPr>
          <w:sz w:val="28"/>
          <w:szCs w:val="32"/>
          <w:highlight w:val="none"/>
        </w:rPr>
      </w:pPr>
      <w:r>
        <w:rPr>
          <w:sz w:val="28"/>
          <w:szCs w:val="32"/>
          <w:highlight w:val="none"/>
          <w:u w:val="single" w:color="000000"/>
        </w:rPr>
        <w:t xml:space="preserve">        </w:t>
      </w:r>
      <w:r>
        <w:rPr>
          <w:sz w:val="28"/>
          <w:szCs w:val="32"/>
          <w:highlight w:val="none"/>
        </w:rPr>
        <w:t>年</w:t>
      </w:r>
      <w:r>
        <w:rPr>
          <w:sz w:val="28"/>
          <w:szCs w:val="32"/>
          <w:highlight w:val="none"/>
          <w:u w:val="single" w:color="000000"/>
        </w:rPr>
        <w:t xml:space="preserve">    </w:t>
      </w:r>
      <w:r>
        <w:rPr>
          <w:sz w:val="28"/>
          <w:szCs w:val="32"/>
          <w:highlight w:val="none"/>
        </w:rPr>
        <w:t>月</w:t>
      </w:r>
      <w:r>
        <w:rPr>
          <w:sz w:val="28"/>
          <w:szCs w:val="32"/>
          <w:highlight w:val="none"/>
          <w:u w:val="single" w:color="000000"/>
        </w:rPr>
        <w:t xml:space="preserve">    </w:t>
      </w:r>
      <w:r>
        <w:rPr>
          <w:sz w:val="28"/>
          <w:szCs w:val="32"/>
          <w:highlight w:val="none"/>
        </w:rPr>
        <w:t>日</w:t>
      </w:r>
    </w:p>
    <w:p w14:paraId="1B3BA210">
      <w:pPr>
        <w:tabs>
          <w:tab w:val="left" w:pos="690"/>
        </w:tabs>
        <w:rPr>
          <w:color w:val="auto"/>
          <w:highlight w:val="none"/>
        </w:rPr>
      </w:pPr>
    </w:p>
    <w:p w14:paraId="64AD2E65">
      <w:pPr>
        <w:tabs>
          <w:tab w:val="left" w:pos="690"/>
        </w:tabs>
        <w:rPr>
          <w:color w:val="auto"/>
          <w:highlight w:val="none"/>
        </w:rPr>
      </w:pPr>
    </w:p>
    <w:p w14:paraId="5B911C49">
      <w:pPr>
        <w:tabs>
          <w:tab w:val="left" w:pos="690"/>
        </w:tabs>
        <w:rPr>
          <w:color w:val="auto"/>
          <w:highlight w:val="none"/>
        </w:rPr>
      </w:pPr>
    </w:p>
    <w:p w14:paraId="27192675">
      <w:pPr>
        <w:tabs>
          <w:tab w:val="left" w:pos="690"/>
        </w:tabs>
        <w:rPr>
          <w:color w:val="auto"/>
          <w:highlight w:val="none"/>
        </w:rPr>
      </w:pPr>
    </w:p>
    <w:p w14:paraId="168ED81E">
      <w:pPr>
        <w:tabs>
          <w:tab w:val="left" w:pos="690"/>
        </w:tabs>
        <w:rPr>
          <w:color w:val="auto"/>
          <w:highlight w:val="none"/>
        </w:rPr>
      </w:pPr>
    </w:p>
    <w:p w14:paraId="0B0F97E6">
      <w:pPr>
        <w:rPr>
          <w:color w:val="auto"/>
          <w:highlight w:val="none"/>
        </w:rPr>
      </w:pPr>
    </w:p>
    <w:p w14:paraId="33CE7E14">
      <w:pPr>
        <w:pStyle w:val="33"/>
        <w:spacing w:after="0" w:line="490" w:lineRule="exact"/>
        <w:jc w:val="center"/>
        <w:rPr>
          <w:b/>
          <w:color w:val="auto"/>
          <w:sz w:val="28"/>
          <w:szCs w:val="32"/>
          <w:highlight w:val="none"/>
        </w:rPr>
      </w:pPr>
      <w:r>
        <w:rPr>
          <w:color w:val="auto"/>
          <w:highlight w:val="none"/>
        </w:rPr>
        <w:br w:type="page"/>
      </w:r>
    </w:p>
    <w:p w14:paraId="0B6051F3">
      <w:pPr>
        <w:adjustRightInd w:val="0"/>
        <w:snapToGrid w:val="0"/>
        <w:spacing w:line="490" w:lineRule="exact"/>
        <w:jc w:val="center"/>
        <w:outlineLvl w:val="2"/>
        <w:rPr>
          <w:b/>
          <w:bCs/>
          <w:color w:val="auto"/>
          <w:sz w:val="30"/>
          <w:szCs w:val="30"/>
          <w:highlight w:val="none"/>
        </w:rPr>
      </w:pPr>
      <w:bookmarkStart w:id="1327" w:name="_Toc18476"/>
      <w:r>
        <w:rPr>
          <w:b/>
          <w:bCs/>
          <w:color w:val="auto"/>
          <w:sz w:val="30"/>
          <w:szCs w:val="30"/>
          <w:highlight w:val="none"/>
        </w:rPr>
        <w:t>二、法定代表人身份证明</w:t>
      </w:r>
      <w:bookmarkEnd w:id="1327"/>
    </w:p>
    <w:p w14:paraId="638C9404">
      <w:pPr>
        <w:spacing w:line="490" w:lineRule="exact"/>
        <w:rPr>
          <w:color w:val="auto"/>
          <w:sz w:val="20"/>
          <w:highlight w:val="none"/>
        </w:rPr>
      </w:pPr>
    </w:p>
    <w:p w14:paraId="7361C8C7">
      <w:pPr>
        <w:pStyle w:val="81"/>
        <w:spacing w:after="0" w:line="490" w:lineRule="exact"/>
        <w:ind w:left="0" w:leftChars="0" w:firstLine="560" w:firstLineChars="200"/>
        <w:rPr>
          <w:color w:val="auto"/>
          <w:sz w:val="28"/>
          <w:szCs w:val="32"/>
          <w:highlight w:val="none"/>
        </w:rPr>
      </w:pPr>
      <w:r>
        <w:rPr>
          <w:color w:val="auto"/>
          <w:sz w:val="28"/>
          <w:szCs w:val="32"/>
          <w:highlight w:val="none"/>
        </w:rPr>
        <w:t>投标人名称：</w:t>
      </w:r>
      <w:r>
        <w:rPr>
          <w:color w:val="auto"/>
          <w:sz w:val="28"/>
          <w:szCs w:val="32"/>
          <w:highlight w:val="none"/>
          <w:u w:val="single"/>
        </w:rPr>
        <w:t xml:space="preserve">                              </w:t>
      </w:r>
    </w:p>
    <w:p w14:paraId="5FAC9D9F">
      <w:pPr>
        <w:pStyle w:val="81"/>
        <w:spacing w:after="0" w:line="490" w:lineRule="exact"/>
        <w:ind w:left="0" w:leftChars="0" w:firstLine="560" w:firstLineChars="200"/>
        <w:rPr>
          <w:color w:val="auto"/>
          <w:sz w:val="28"/>
          <w:szCs w:val="32"/>
          <w:highlight w:val="none"/>
        </w:rPr>
      </w:pPr>
      <w:r>
        <w:rPr>
          <w:color w:val="auto"/>
          <w:sz w:val="28"/>
          <w:szCs w:val="32"/>
          <w:highlight w:val="none"/>
        </w:rPr>
        <w:t>单位性质：</w:t>
      </w:r>
      <w:r>
        <w:rPr>
          <w:color w:val="auto"/>
          <w:sz w:val="28"/>
          <w:szCs w:val="32"/>
          <w:highlight w:val="none"/>
          <w:u w:val="single"/>
        </w:rPr>
        <w:t xml:space="preserve">                                </w:t>
      </w:r>
    </w:p>
    <w:p w14:paraId="5C898AD5">
      <w:pPr>
        <w:pStyle w:val="81"/>
        <w:spacing w:after="0" w:line="490" w:lineRule="exact"/>
        <w:ind w:left="0" w:leftChars="0" w:firstLine="560" w:firstLineChars="200"/>
        <w:rPr>
          <w:color w:val="auto"/>
          <w:sz w:val="28"/>
          <w:szCs w:val="32"/>
          <w:highlight w:val="none"/>
        </w:rPr>
      </w:pPr>
      <w:r>
        <w:rPr>
          <w:color w:val="auto"/>
          <w:sz w:val="28"/>
          <w:szCs w:val="32"/>
          <w:highlight w:val="none"/>
        </w:rPr>
        <w:t>地    址：</w:t>
      </w:r>
      <w:r>
        <w:rPr>
          <w:color w:val="auto"/>
          <w:sz w:val="28"/>
          <w:szCs w:val="32"/>
          <w:highlight w:val="none"/>
          <w:u w:val="single"/>
        </w:rPr>
        <w:t xml:space="preserve">                                </w:t>
      </w:r>
    </w:p>
    <w:p w14:paraId="35D99ED5">
      <w:pPr>
        <w:pStyle w:val="81"/>
        <w:spacing w:after="0" w:line="490" w:lineRule="exact"/>
        <w:ind w:left="0" w:leftChars="0" w:firstLine="560" w:firstLineChars="200"/>
        <w:rPr>
          <w:color w:val="auto"/>
          <w:sz w:val="28"/>
          <w:szCs w:val="32"/>
          <w:highlight w:val="none"/>
        </w:rPr>
      </w:pPr>
      <w:r>
        <w:rPr>
          <w:color w:val="auto"/>
          <w:sz w:val="28"/>
          <w:szCs w:val="32"/>
          <w:highlight w:val="none"/>
        </w:rPr>
        <w:t>成立时间：</w:t>
      </w: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06AF4647">
      <w:pPr>
        <w:pStyle w:val="81"/>
        <w:spacing w:after="0" w:line="490" w:lineRule="exact"/>
        <w:ind w:left="0" w:leftChars="0" w:firstLine="560" w:firstLineChars="200"/>
        <w:rPr>
          <w:color w:val="auto"/>
          <w:sz w:val="28"/>
          <w:szCs w:val="32"/>
          <w:highlight w:val="none"/>
        </w:rPr>
      </w:pPr>
      <w:r>
        <w:rPr>
          <w:color w:val="auto"/>
          <w:sz w:val="28"/>
          <w:szCs w:val="32"/>
          <w:highlight w:val="none"/>
        </w:rPr>
        <w:t>经营期限：</w:t>
      </w:r>
      <w:r>
        <w:rPr>
          <w:color w:val="auto"/>
          <w:sz w:val="28"/>
          <w:szCs w:val="32"/>
          <w:highlight w:val="none"/>
          <w:u w:val="single"/>
        </w:rPr>
        <w:t xml:space="preserve">                                </w:t>
      </w:r>
    </w:p>
    <w:p w14:paraId="1C2B6802">
      <w:pPr>
        <w:pStyle w:val="81"/>
        <w:spacing w:after="0" w:line="490" w:lineRule="exact"/>
        <w:ind w:left="0" w:leftChars="0" w:firstLine="560" w:firstLineChars="200"/>
        <w:rPr>
          <w:color w:val="auto"/>
          <w:sz w:val="28"/>
          <w:szCs w:val="32"/>
          <w:highlight w:val="none"/>
          <w:u w:val="single"/>
        </w:rPr>
      </w:pPr>
      <w:r>
        <w:rPr>
          <w:color w:val="auto"/>
          <w:sz w:val="28"/>
          <w:szCs w:val="32"/>
          <w:highlight w:val="none"/>
        </w:rPr>
        <w:t>姓名：</w:t>
      </w:r>
      <w:r>
        <w:rPr>
          <w:color w:val="auto"/>
          <w:sz w:val="28"/>
          <w:szCs w:val="32"/>
          <w:highlight w:val="none"/>
          <w:u w:val="single"/>
        </w:rPr>
        <w:t xml:space="preserve">            </w:t>
      </w:r>
      <w:r>
        <w:rPr>
          <w:color w:val="auto"/>
          <w:sz w:val="28"/>
          <w:szCs w:val="32"/>
          <w:highlight w:val="none"/>
        </w:rPr>
        <w:t>性别：</w:t>
      </w:r>
      <w:r>
        <w:rPr>
          <w:color w:val="auto"/>
          <w:sz w:val="28"/>
          <w:szCs w:val="32"/>
          <w:highlight w:val="none"/>
          <w:u w:val="single"/>
        </w:rPr>
        <w:t xml:space="preserve">            </w:t>
      </w:r>
      <w:r>
        <w:rPr>
          <w:color w:val="auto"/>
          <w:sz w:val="28"/>
          <w:szCs w:val="32"/>
          <w:highlight w:val="none"/>
        </w:rPr>
        <w:t>年龄：</w:t>
      </w:r>
      <w:r>
        <w:rPr>
          <w:color w:val="auto"/>
          <w:sz w:val="28"/>
          <w:szCs w:val="32"/>
          <w:highlight w:val="none"/>
          <w:u w:val="single"/>
        </w:rPr>
        <w:t xml:space="preserve">           </w:t>
      </w:r>
    </w:p>
    <w:p w14:paraId="08F6E739">
      <w:pPr>
        <w:pStyle w:val="81"/>
        <w:spacing w:after="0" w:line="490" w:lineRule="exact"/>
        <w:ind w:left="0" w:leftChars="0" w:firstLine="560" w:firstLineChars="200"/>
        <w:rPr>
          <w:color w:val="auto"/>
          <w:sz w:val="28"/>
          <w:szCs w:val="32"/>
          <w:highlight w:val="none"/>
        </w:rPr>
      </w:pPr>
      <w:r>
        <w:rPr>
          <w:color w:val="auto"/>
          <w:sz w:val="28"/>
          <w:szCs w:val="32"/>
          <w:highlight w:val="none"/>
        </w:rPr>
        <w:t>身份证号码：</w:t>
      </w:r>
      <w:r>
        <w:rPr>
          <w:color w:val="auto"/>
          <w:sz w:val="28"/>
          <w:szCs w:val="32"/>
          <w:highlight w:val="none"/>
          <w:u w:val="single"/>
        </w:rPr>
        <w:t xml:space="preserve">                </w:t>
      </w:r>
    </w:p>
    <w:p w14:paraId="269133AF">
      <w:pPr>
        <w:pStyle w:val="81"/>
        <w:spacing w:after="0" w:line="490" w:lineRule="exact"/>
        <w:ind w:left="0" w:leftChars="0" w:firstLine="560" w:firstLineChars="200"/>
        <w:rPr>
          <w:color w:val="auto"/>
          <w:sz w:val="28"/>
          <w:szCs w:val="32"/>
          <w:highlight w:val="none"/>
        </w:rPr>
      </w:pPr>
      <w:r>
        <w:rPr>
          <w:color w:val="auto"/>
          <w:sz w:val="28"/>
          <w:szCs w:val="32"/>
          <w:highlight w:val="none"/>
        </w:rPr>
        <w:t>职务：</w:t>
      </w:r>
      <w:r>
        <w:rPr>
          <w:color w:val="auto"/>
          <w:sz w:val="28"/>
          <w:szCs w:val="32"/>
          <w:highlight w:val="none"/>
          <w:u w:val="single"/>
        </w:rPr>
        <w:t xml:space="preserve">            </w:t>
      </w:r>
      <w:r>
        <w:rPr>
          <w:color w:val="auto"/>
          <w:sz w:val="28"/>
          <w:szCs w:val="32"/>
          <w:highlight w:val="none"/>
        </w:rPr>
        <w:t>系</w:t>
      </w:r>
      <w:r>
        <w:rPr>
          <w:color w:val="auto"/>
          <w:sz w:val="28"/>
          <w:szCs w:val="32"/>
          <w:highlight w:val="none"/>
          <w:u w:val="single"/>
        </w:rPr>
        <w:t xml:space="preserve">               </w:t>
      </w:r>
      <w:r>
        <w:rPr>
          <w:color w:val="auto"/>
          <w:sz w:val="28"/>
          <w:szCs w:val="32"/>
          <w:highlight w:val="none"/>
        </w:rPr>
        <w:t>（投标人名称）的法定代表人。</w:t>
      </w:r>
    </w:p>
    <w:p w14:paraId="1BEEF5A9">
      <w:pPr>
        <w:pStyle w:val="81"/>
        <w:spacing w:after="0" w:line="490" w:lineRule="exact"/>
        <w:ind w:left="0" w:leftChars="0" w:firstLine="560" w:firstLineChars="200"/>
        <w:rPr>
          <w:color w:val="auto"/>
          <w:sz w:val="28"/>
          <w:szCs w:val="32"/>
          <w:highlight w:val="none"/>
        </w:rPr>
      </w:pPr>
      <w:r>
        <w:rPr>
          <w:color w:val="auto"/>
          <w:sz w:val="28"/>
          <w:szCs w:val="32"/>
          <w:highlight w:val="none"/>
        </w:rPr>
        <w:t>特此证明。</w:t>
      </w:r>
    </w:p>
    <w:p w14:paraId="242C1827">
      <w:pPr>
        <w:rPr>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14:paraId="095F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noWrap w:val="0"/>
            <w:vAlign w:val="center"/>
          </w:tcPr>
          <w:p w14:paraId="6E2C381E">
            <w:pPr>
              <w:pStyle w:val="44"/>
              <w:jc w:val="center"/>
              <w:rPr>
                <w:rFonts w:ascii="Times New Roman" w:hAnsi="Times New Roman" w:cs="Times New Roman"/>
                <w:b/>
                <w:color w:val="auto"/>
                <w:highlight w:val="none"/>
              </w:rPr>
            </w:pPr>
            <w:r>
              <w:rPr>
                <w:rFonts w:ascii="Times New Roman" w:hAnsi="Times New Roman" w:cs="Times New Roman"/>
                <w:b/>
                <w:color w:val="auto"/>
                <w:highlight w:val="none"/>
              </w:rPr>
              <w:t>法定代表人身份证（正、反面）扫描件</w:t>
            </w:r>
          </w:p>
        </w:tc>
      </w:tr>
    </w:tbl>
    <w:p w14:paraId="31CF9FE4">
      <w:pPr>
        <w:rPr>
          <w:color w:val="auto"/>
          <w:highlight w:val="none"/>
        </w:rPr>
      </w:pPr>
    </w:p>
    <w:p w14:paraId="189C9A7A">
      <w:pPr>
        <w:rPr>
          <w:color w:val="auto"/>
          <w:highlight w:val="none"/>
        </w:rPr>
      </w:pPr>
    </w:p>
    <w:p w14:paraId="29E9C5D3">
      <w:pPr>
        <w:rPr>
          <w:color w:val="auto"/>
          <w:highlight w:val="none"/>
        </w:rPr>
      </w:pPr>
    </w:p>
    <w:p w14:paraId="7E0D207C">
      <w:pPr>
        <w:pStyle w:val="310"/>
        <w:spacing w:line="490" w:lineRule="exact"/>
        <w:ind w:firstLine="4060" w:firstLineChars="1450"/>
        <w:rPr>
          <w:rFonts w:ascii="Times New Roman" w:cs="Times New Roman"/>
          <w:color w:val="auto"/>
          <w:sz w:val="28"/>
          <w:szCs w:val="32"/>
          <w:highlight w:val="none"/>
          <w:u w:val="single"/>
        </w:rPr>
      </w:pPr>
      <w:r>
        <w:rPr>
          <w:rFonts w:ascii="Times New Roman" w:cs="Times New Roman"/>
          <w:color w:val="auto"/>
          <w:sz w:val="28"/>
          <w:szCs w:val="32"/>
          <w:highlight w:val="none"/>
        </w:rPr>
        <w:t>投标人：</w:t>
      </w:r>
      <w:r>
        <w:rPr>
          <w:rFonts w:ascii="Times New Roman" w:cs="Times New Roman"/>
          <w:color w:val="auto"/>
          <w:sz w:val="28"/>
          <w:szCs w:val="32"/>
          <w:highlight w:val="none"/>
          <w:u w:val="single"/>
        </w:rPr>
        <w:t xml:space="preserve">                     </w:t>
      </w:r>
    </w:p>
    <w:p w14:paraId="772319BC">
      <w:pPr>
        <w:pStyle w:val="310"/>
        <w:spacing w:line="490" w:lineRule="exact"/>
        <w:ind w:firstLine="5460" w:firstLineChars="1950"/>
        <w:rPr>
          <w:rFonts w:ascii="Times New Roman" w:cs="Times New Roman"/>
          <w:color w:val="auto"/>
          <w:sz w:val="28"/>
          <w:szCs w:val="32"/>
          <w:highlight w:val="none"/>
        </w:rPr>
      </w:pPr>
      <w:r>
        <w:rPr>
          <w:rFonts w:ascii="Times New Roman" w:cs="Times New Roman"/>
          <w:color w:val="auto"/>
          <w:sz w:val="28"/>
          <w:szCs w:val="32"/>
          <w:highlight w:val="none"/>
        </w:rPr>
        <w:t>（</w:t>
      </w:r>
      <w:r>
        <w:rPr>
          <w:rFonts w:hint="eastAsia" w:ascii="Times New Roman" w:cs="Times New Roman"/>
          <w:color w:val="auto"/>
          <w:sz w:val="28"/>
          <w:szCs w:val="32"/>
          <w:highlight w:val="none"/>
        </w:rPr>
        <w:t>单位CA数字证书章</w:t>
      </w:r>
      <w:r>
        <w:rPr>
          <w:rFonts w:ascii="Times New Roman" w:cs="Times New Roman"/>
          <w:color w:val="auto"/>
          <w:sz w:val="28"/>
          <w:szCs w:val="32"/>
          <w:highlight w:val="none"/>
        </w:rPr>
        <w:t>）</w:t>
      </w:r>
    </w:p>
    <w:p w14:paraId="7584FD0E">
      <w:pPr>
        <w:pStyle w:val="310"/>
        <w:spacing w:line="490" w:lineRule="exact"/>
        <w:ind w:firstLine="4060" w:firstLineChars="1450"/>
        <w:rPr>
          <w:rFonts w:ascii="Times New Roman" w:cs="Times New Roman"/>
          <w:color w:val="auto"/>
          <w:sz w:val="28"/>
          <w:szCs w:val="32"/>
          <w:highlight w:val="none"/>
        </w:rPr>
      </w:pPr>
      <w:r>
        <w:rPr>
          <w:rFonts w:ascii="Times New Roman" w:cs="Times New Roman"/>
          <w:color w:val="auto"/>
          <w:sz w:val="28"/>
          <w:szCs w:val="32"/>
          <w:highlight w:val="none"/>
        </w:rPr>
        <w:t>日  期：</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年_</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月</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日</w:t>
      </w:r>
    </w:p>
    <w:p w14:paraId="1CFF16E2">
      <w:pPr>
        <w:pStyle w:val="33"/>
        <w:spacing w:after="0" w:line="490" w:lineRule="exact"/>
        <w:jc w:val="center"/>
        <w:rPr>
          <w:color w:val="auto"/>
          <w:sz w:val="20"/>
          <w:szCs w:val="21"/>
          <w:highlight w:val="none"/>
        </w:rPr>
      </w:pPr>
      <w:r>
        <w:rPr>
          <w:color w:val="auto"/>
          <w:szCs w:val="21"/>
          <w:highlight w:val="none"/>
        </w:rPr>
        <w:br w:type="page"/>
      </w:r>
    </w:p>
    <w:p w14:paraId="29A21513">
      <w:pPr>
        <w:adjustRightInd w:val="0"/>
        <w:snapToGrid w:val="0"/>
        <w:spacing w:line="490" w:lineRule="exact"/>
        <w:jc w:val="center"/>
        <w:outlineLvl w:val="2"/>
        <w:rPr>
          <w:b/>
          <w:bCs/>
          <w:color w:val="auto"/>
          <w:sz w:val="30"/>
          <w:szCs w:val="30"/>
          <w:highlight w:val="none"/>
        </w:rPr>
      </w:pPr>
      <w:bookmarkStart w:id="1328" w:name="_Toc9201"/>
      <w:r>
        <w:rPr>
          <w:rFonts w:hint="eastAsia"/>
          <w:b/>
          <w:bCs/>
          <w:color w:val="auto"/>
          <w:sz w:val="30"/>
          <w:szCs w:val="30"/>
          <w:highlight w:val="none"/>
        </w:rPr>
        <w:t>二</w:t>
      </w:r>
      <w:r>
        <w:rPr>
          <w:b/>
          <w:bCs/>
          <w:color w:val="auto"/>
          <w:sz w:val="30"/>
          <w:szCs w:val="30"/>
          <w:highlight w:val="none"/>
        </w:rPr>
        <w:t>、授权委托书</w:t>
      </w:r>
      <w:bookmarkEnd w:id="1328"/>
    </w:p>
    <w:p w14:paraId="59B63765">
      <w:pPr>
        <w:spacing w:line="490" w:lineRule="exact"/>
        <w:ind w:firstLine="560" w:firstLineChars="200"/>
        <w:rPr>
          <w:color w:val="auto"/>
          <w:sz w:val="28"/>
          <w:szCs w:val="32"/>
          <w:highlight w:val="none"/>
        </w:rPr>
      </w:pPr>
    </w:p>
    <w:p w14:paraId="198BDD4F">
      <w:pPr>
        <w:spacing w:line="490" w:lineRule="exact"/>
        <w:ind w:firstLine="560" w:firstLineChars="200"/>
        <w:rPr>
          <w:color w:val="auto"/>
          <w:sz w:val="28"/>
          <w:szCs w:val="32"/>
          <w:highlight w:val="none"/>
        </w:rPr>
      </w:pPr>
      <w:r>
        <w:rPr>
          <w:color w:val="auto"/>
          <w:sz w:val="28"/>
          <w:szCs w:val="32"/>
          <w:highlight w:val="none"/>
        </w:rPr>
        <w:t>本人</w:t>
      </w:r>
      <w:r>
        <w:rPr>
          <w:color w:val="auto"/>
          <w:sz w:val="28"/>
          <w:szCs w:val="32"/>
          <w:highlight w:val="none"/>
          <w:u w:val="single"/>
        </w:rPr>
        <w:t xml:space="preserve">               </w:t>
      </w:r>
      <w:r>
        <w:rPr>
          <w:color w:val="auto"/>
          <w:sz w:val="28"/>
          <w:szCs w:val="32"/>
          <w:highlight w:val="none"/>
        </w:rPr>
        <w:t>（姓名）系</w:t>
      </w:r>
      <w:r>
        <w:rPr>
          <w:color w:val="auto"/>
          <w:sz w:val="28"/>
          <w:szCs w:val="32"/>
          <w:highlight w:val="none"/>
          <w:u w:val="single"/>
        </w:rPr>
        <w:t xml:space="preserve">                    </w:t>
      </w:r>
      <w:r>
        <w:rPr>
          <w:color w:val="auto"/>
          <w:sz w:val="28"/>
          <w:szCs w:val="32"/>
          <w:highlight w:val="none"/>
        </w:rPr>
        <w:t>（投标人名称） 的法定代表人，现委托</w:t>
      </w:r>
      <w:r>
        <w:rPr>
          <w:color w:val="auto"/>
          <w:sz w:val="28"/>
          <w:szCs w:val="32"/>
          <w:highlight w:val="none"/>
          <w:u w:val="single"/>
        </w:rPr>
        <w:t xml:space="preserve">             </w:t>
      </w:r>
      <w:r>
        <w:rPr>
          <w:color w:val="auto"/>
          <w:sz w:val="28"/>
          <w:szCs w:val="32"/>
          <w:highlight w:val="none"/>
        </w:rPr>
        <w:t xml:space="preserve">（姓名）为我方代理人。代理人根据授权，以我方名义签署、澄清、说明、补正、递交、撤回、修改 </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（标段名称）投标文件、签订合同和处理有关事宜，其法律后果由我方承担。</w:t>
      </w:r>
    </w:p>
    <w:p w14:paraId="50752BF3">
      <w:pPr>
        <w:spacing w:line="490" w:lineRule="exact"/>
        <w:ind w:firstLine="560" w:firstLineChars="200"/>
        <w:rPr>
          <w:color w:val="auto"/>
          <w:sz w:val="28"/>
          <w:szCs w:val="32"/>
          <w:highlight w:val="none"/>
        </w:rPr>
      </w:pPr>
      <w:r>
        <w:rPr>
          <w:color w:val="auto"/>
          <w:sz w:val="28"/>
          <w:szCs w:val="32"/>
          <w:highlight w:val="none"/>
        </w:rPr>
        <w:t>委托期限：</w:t>
      </w:r>
      <w:r>
        <w:rPr>
          <w:color w:val="auto"/>
          <w:sz w:val="28"/>
          <w:szCs w:val="32"/>
          <w:highlight w:val="none"/>
          <w:u w:val="single"/>
        </w:rPr>
        <w:t xml:space="preserve">                   </w:t>
      </w:r>
      <w:r>
        <w:rPr>
          <w:color w:val="auto"/>
          <w:sz w:val="28"/>
          <w:szCs w:val="32"/>
          <w:highlight w:val="none"/>
        </w:rPr>
        <w:t xml:space="preserve"> 。</w:t>
      </w:r>
    </w:p>
    <w:p w14:paraId="3B4E07D1">
      <w:pPr>
        <w:spacing w:line="490" w:lineRule="exact"/>
        <w:ind w:firstLine="560" w:firstLineChars="200"/>
        <w:rPr>
          <w:color w:val="auto"/>
          <w:sz w:val="28"/>
          <w:szCs w:val="32"/>
          <w:highlight w:val="none"/>
        </w:rPr>
      </w:pPr>
      <w:r>
        <w:rPr>
          <w:color w:val="auto"/>
          <w:sz w:val="28"/>
          <w:szCs w:val="32"/>
          <w:highlight w:val="none"/>
        </w:rPr>
        <w:t>代理人无转委托权。</w:t>
      </w:r>
    </w:p>
    <w:p w14:paraId="0807F9C2">
      <w:pPr>
        <w:spacing w:line="490" w:lineRule="exact"/>
        <w:ind w:firstLine="560" w:firstLineChars="200"/>
        <w:rPr>
          <w:rFonts w:ascii="Times New Roman" w:hAnsi="Times New Roman" w:eastAsia="宋体" w:cs="Times New Roman"/>
          <w:caps w:val="0"/>
          <w:smallCaps w:val="0"/>
          <w:color w:val="auto"/>
          <w:sz w:val="28"/>
          <w:szCs w:val="28"/>
          <w:highlight w:val="none"/>
        </w:rPr>
      </w:pPr>
    </w:p>
    <w:p w14:paraId="2EACAD59">
      <w:pPr>
        <w:spacing w:line="490" w:lineRule="exact"/>
        <w:ind w:firstLine="560" w:firstLineChars="200"/>
        <w:rPr>
          <w:rFonts w:ascii="Times New Roman" w:hAnsi="Times New Roman" w:eastAsia="宋体"/>
          <w:caps w:val="0"/>
          <w:smallCaps w:val="0"/>
          <w:color w:val="auto"/>
          <w:sz w:val="28"/>
          <w:szCs w:val="28"/>
          <w:highlight w:val="none"/>
        </w:rPr>
      </w:pPr>
      <w:r>
        <w:rPr>
          <w:rFonts w:ascii="Times New Roman" w:hAnsi="Times New Roman" w:eastAsia="宋体" w:cs="Times New Roman"/>
          <w:caps w:val="0"/>
          <w:smallCaps w:val="0"/>
          <w:color w:val="auto"/>
          <w:sz w:val="28"/>
          <w:szCs w:val="28"/>
          <w:highlight w:val="none"/>
        </w:rPr>
        <w:t>附：法定代表</w:t>
      </w:r>
      <w:r>
        <w:rPr>
          <w:rFonts w:ascii="Times New Roman" w:hAnsi="Times New Roman" w:eastAsia="宋体"/>
          <w:caps w:val="0"/>
          <w:smallCaps w:val="0"/>
          <w:color w:val="auto"/>
          <w:sz w:val="28"/>
          <w:szCs w:val="28"/>
          <w:highlight w:val="none"/>
        </w:rPr>
        <w:t>人及委托代理人的身份证扫描件。</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4A7B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noWrap w:val="0"/>
            <w:vAlign w:val="center"/>
          </w:tcPr>
          <w:p w14:paraId="30FC37AE">
            <w:pPr>
              <w:pStyle w:val="44"/>
              <w:jc w:val="center"/>
              <w:rPr>
                <w:rFonts w:ascii="Times New Roman" w:hAnsi="Times New Roman" w:cs="Times New Roman"/>
                <w:b/>
                <w:color w:val="auto"/>
                <w:highlight w:val="none"/>
              </w:rPr>
            </w:pPr>
            <w:r>
              <w:rPr>
                <w:rFonts w:ascii="Times New Roman" w:hAnsi="Times New Roman" w:cs="Times New Roman"/>
                <w:b/>
                <w:color w:val="auto"/>
                <w:highlight w:val="none"/>
              </w:rPr>
              <w:t>法定代表人身份证（正、反面）扫描件</w:t>
            </w:r>
          </w:p>
        </w:tc>
        <w:tc>
          <w:tcPr>
            <w:tcW w:w="735" w:type="dxa"/>
            <w:tcBorders>
              <w:top w:val="nil"/>
              <w:bottom w:val="nil"/>
            </w:tcBorders>
            <w:noWrap w:val="0"/>
            <w:vAlign w:val="top"/>
          </w:tcPr>
          <w:p w14:paraId="37D1E59C">
            <w:pPr>
              <w:pStyle w:val="44"/>
              <w:ind w:firstLine="480"/>
              <w:jc w:val="center"/>
              <w:rPr>
                <w:rFonts w:ascii="Times New Roman" w:hAnsi="Times New Roman" w:cs="Times New Roman"/>
                <w:b/>
                <w:color w:val="auto"/>
                <w:highlight w:val="none"/>
              </w:rPr>
            </w:pPr>
          </w:p>
        </w:tc>
        <w:tc>
          <w:tcPr>
            <w:tcW w:w="3570" w:type="dxa"/>
            <w:noWrap w:val="0"/>
            <w:vAlign w:val="center"/>
          </w:tcPr>
          <w:p w14:paraId="01A9379C">
            <w:pPr>
              <w:pStyle w:val="44"/>
              <w:jc w:val="center"/>
              <w:rPr>
                <w:rFonts w:ascii="Times New Roman" w:hAnsi="Times New Roman" w:cs="Times New Roman"/>
                <w:b/>
                <w:color w:val="auto"/>
                <w:highlight w:val="none"/>
              </w:rPr>
            </w:pPr>
            <w:r>
              <w:rPr>
                <w:rFonts w:ascii="Times New Roman" w:hAnsi="Times New Roman" w:cs="Times New Roman"/>
                <w:b/>
                <w:color w:val="auto"/>
                <w:highlight w:val="none"/>
              </w:rPr>
              <w:t>委托代理人身份证（正、反面）扫描件</w:t>
            </w:r>
          </w:p>
        </w:tc>
      </w:tr>
    </w:tbl>
    <w:p w14:paraId="0EB22FAB">
      <w:pPr>
        <w:spacing w:line="400" w:lineRule="exact"/>
        <w:rPr>
          <w:color w:val="auto"/>
          <w:highlight w:val="none"/>
        </w:rPr>
      </w:pPr>
    </w:p>
    <w:p w14:paraId="349D44CD">
      <w:pPr>
        <w:spacing w:line="400" w:lineRule="exact"/>
        <w:rPr>
          <w:color w:val="auto"/>
          <w:highlight w:val="none"/>
        </w:rPr>
      </w:pPr>
    </w:p>
    <w:p w14:paraId="641D0BD9">
      <w:pPr>
        <w:pStyle w:val="310"/>
        <w:tabs>
          <w:tab w:val="left" w:pos="1843"/>
          <w:tab w:val="left" w:pos="1985"/>
          <w:tab w:val="left" w:pos="2127"/>
        </w:tabs>
        <w:spacing w:line="460" w:lineRule="exact"/>
        <w:ind w:right="420" w:firstLine="560" w:firstLineChars="200"/>
        <w:jc w:val="right"/>
        <w:rPr>
          <w:rFonts w:ascii="Times New Roman" w:cs="Times New Roman"/>
          <w:color w:val="auto"/>
          <w:sz w:val="28"/>
          <w:szCs w:val="32"/>
          <w:highlight w:val="none"/>
        </w:rPr>
      </w:pPr>
      <w:r>
        <w:rPr>
          <w:rFonts w:hint="eastAsia" w:ascii="Times New Roman" w:cs="Times New Roman"/>
          <w:color w:val="auto"/>
          <w:sz w:val="28"/>
          <w:szCs w:val="32"/>
          <w:highlight w:val="none"/>
        </w:rPr>
        <w:t xml:space="preserve"> </w:t>
      </w:r>
      <w:r>
        <w:rPr>
          <w:rFonts w:ascii="Times New Roman" w:cs="Times New Roman"/>
          <w:color w:val="auto"/>
          <w:sz w:val="28"/>
          <w:szCs w:val="32"/>
          <w:highlight w:val="none"/>
        </w:rPr>
        <w:t>投标人：</w:t>
      </w:r>
      <w:r>
        <w:rPr>
          <w:rFonts w:ascii="Times New Roman" w:cs="Times New Roman"/>
          <w:color w:val="auto"/>
          <w:sz w:val="28"/>
          <w:szCs w:val="32"/>
          <w:highlight w:val="none"/>
          <w:u w:val="single"/>
        </w:rPr>
        <w:t xml:space="preserve">         </w:t>
      </w:r>
      <w:r>
        <w:rPr>
          <w:rFonts w:hint="eastAsia" w:ascii="Times New Roman" w:cs="Times New Roman"/>
          <w:color w:val="auto"/>
          <w:sz w:val="28"/>
          <w:szCs w:val="32"/>
          <w:highlight w:val="none"/>
          <w:u w:val="single"/>
        </w:rPr>
        <w:t xml:space="preserve"> </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w:t>
      </w:r>
      <w:r>
        <w:rPr>
          <w:rFonts w:hint="eastAsia" w:ascii="Times New Roman" w:cs="Times New Roman"/>
          <w:color w:val="auto"/>
          <w:sz w:val="28"/>
          <w:szCs w:val="32"/>
          <w:highlight w:val="none"/>
        </w:rPr>
        <w:t>单位CA数字证书章</w:t>
      </w:r>
      <w:r>
        <w:rPr>
          <w:rFonts w:ascii="Times New Roman" w:cs="Times New Roman"/>
          <w:color w:val="auto"/>
          <w:sz w:val="28"/>
          <w:szCs w:val="32"/>
          <w:highlight w:val="none"/>
        </w:rPr>
        <w:t>）</w:t>
      </w:r>
    </w:p>
    <w:p w14:paraId="21E42AE0">
      <w:pPr>
        <w:pStyle w:val="310"/>
        <w:spacing w:line="460" w:lineRule="exact"/>
        <w:ind w:firstLine="1988" w:firstLineChars="710"/>
        <w:rPr>
          <w:rFonts w:ascii="Times New Roman" w:cs="Times New Roman"/>
          <w:color w:val="auto"/>
          <w:sz w:val="28"/>
          <w:szCs w:val="32"/>
          <w:highlight w:val="none"/>
        </w:rPr>
      </w:pPr>
      <w:r>
        <w:rPr>
          <w:rFonts w:ascii="Times New Roman" w:cs="Times New Roman"/>
          <w:color w:val="auto"/>
          <w:sz w:val="28"/>
          <w:szCs w:val="32"/>
          <w:highlight w:val="none"/>
        </w:rPr>
        <w:t>法定代表人：</w:t>
      </w:r>
      <w:r>
        <w:rPr>
          <w:rFonts w:ascii="Times New Roman" w:cs="Times New Roman"/>
          <w:color w:val="auto"/>
          <w:sz w:val="28"/>
          <w:szCs w:val="32"/>
          <w:highlight w:val="none"/>
          <w:u w:val="single"/>
        </w:rPr>
        <w:t xml:space="preserve">        </w:t>
      </w:r>
      <w:r>
        <w:rPr>
          <w:rFonts w:hint="eastAsia" w:ascii="Times New Roman" w:cs="Times New Roman"/>
          <w:color w:val="auto"/>
          <w:sz w:val="28"/>
          <w:szCs w:val="32"/>
          <w:highlight w:val="none"/>
          <w:u w:val="single"/>
        </w:rPr>
        <w:t xml:space="preserve">  </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w:t>
      </w:r>
      <w:r>
        <w:rPr>
          <w:rFonts w:hint="eastAsia" w:ascii="Times New Roman" w:cs="Times New Roman"/>
          <w:color w:val="auto"/>
          <w:sz w:val="28"/>
          <w:szCs w:val="32"/>
          <w:highlight w:val="none"/>
        </w:rPr>
        <w:t>CA数字证书章</w:t>
      </w:r>
      <w:r>
        <w:rPr>
          <w:rFonts w:ascii="Times New Roman" w:cs="Times New Roman"/>
          <w:color w:val="auto"/>
          <w:sz w:val="28"/>
          <w:szCs w:val="32"/>
          <w:highlight w:val="none"/>
        </w:rPr>
        <w:t>）</w:t>
      </w:r>
    </w:p>
    <w:p w14:paraId="67F02783">
      <w:pPr>
        <w:pStyle w:val="310"/>
        <w:spacing w:line="460" w:lineRule="exact"/>
        <w:ind w:firstLine="1988" w:firstLineChars="710"/>
        <w:rPr>
          <w:rFonts w:ascii="Times New Roman" w:cs="Times New Roman"/>
          <w:color w:val="auto"/>
          <w:sz w:val="28"/>
          <w:szCs w:val="32"/>
          <w:highlight w:val="none"/>
        </w:rPr>
      </w:pPr>
      <w:r>
        <w:rPr>
          <w:rFonts w:ascii="Times New Roman" w:cs="Times New Roman"/>
          <w:color w:val="auto"/>
          <w:sz w:val="28"/>
          <w:szCs w:val="32"/>
          <w:highlight w:val="none"/>
        </w:rPr>
        <w:t>委托代理人：</w:t>
      </w:r>
      <w:r>
        <w:rPr>
          <w:rFonts w:ascii="Times New Roman" w:cs="Times New Roman"/>
          <w:color w:val="auto"/>
          <w:sz w:val="28"/>
          <w:szCs w:val="32"/>
          <w:highlight w:val="none"/>
          <w:u w:val="single"/>
        </w:rPr>
        <w:t xml:space="preserve">         </w:t>
      </w:r>
      <w:r>
        <w:rPr>
          <w:rFonts w:hint="eastAsia" w:ascii="Times New Roman" w:cs="Times New Roman"/>
          <w:color w:val="auto"/>
          <w:sz w:val="28"/>
          <w:szCs w:val="32"/>
          <w:highlight w:val="none"/>
          <w:u w:val="single"/>
        </w:rPr>
        <w:t xml:space="preserve">  </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w:t>
      </w:r>
      <w:r>
        <w:rPr>
          <w:rFonts w:hint="eastAsia" w:ascii="Times New Roman" w:cs="Times New Roman"/>
          <w:color w:val="auto"/>
          <w:sz w:val="28"/>
          <w:szCs w:val="32"/>
          <w:highlight w:val="none"/>
        </w:rPr>
        <w:t>CA数字证书章</w:t>
      </w:r>
      <w:r>
        <w:rPr>
          <w:rFonts w:ascii="Times New Roman" w:cs="Times New Roman"/>
          <w:color w:val="auto"/>
          <w:sz w:val="28"/>
          <w:szCs w:val="32"/>
          <w:highlight w:val="none"/>
        </w:rPr>
        <w:t>）</w:t>
      </w:r>
    </w:p>
    <w:p w14:paraId="703FD3A8">
      <w:pPr>
        <w:pStyle w:val="310"/>
        <w:spacing w:line="460" w:lineRule="exact"/>
        <w:ind w:firstLine="1988" w:firstLineChars="710"/>
        <w:rPr>
          <w:rFonts w:ascii="Times New Roman" w:cs="Times New Roman"/>
          <w:color w:val="auto"/>
          <w:sz w:val="28"/>
          <w:szCs w:val="32"/>
          <w:highlight w:val="none"/>
          <w:u w:val="single"/>
        </w:rPr>
      </w:pPr>
      <w:r>
        <w:rPr>
          <w:rFonts w:ascii="Times New Roman" w:cs="Times New Roman"/>
          <w:color w:val="auto"/>
          <w:sz w:val="28"/>
          <w:szCs w:val="32"/>
          <w:highlight w:val="none"/>
        </w:rPr>
        <w:t>委托代理人联系电话：</w:t>
      </w:r>
      <w:r>
        <w:rPr>
          <w:rFonts w:ascii="Times New Roman" w:cs="Times New Roman"/>
          <w:color w:val="auto"/>
          <w:sz w:val="28"/>
          <w:szCs w:val="32"/>
          <w:highlight w:val="none"/>
          <w:u w:val="single"/>
        </w:rPr>
        <w:t xml:space="preserve">               </w:t>
      </w:r>
    </w:p>
    <w:p w14:paraId="1BC2DAB9">
      <w:pPr>
        <w:pStyle w:val="310"/>
        <w:spacing w:line="460" w:lineRule="exact"/>
        <w:ind w:firstLine="1988" w:firstLineChars="710"/>
        <w:rPr>
          <w:rFonts w:ascii="Times New Roman" w:cs="Times New Roman"/>
          <w:color w:val="auto"/>
          <w:sz w:val="20"/>
          <w:szCs w:val="21"/>
          <w:highlight w:val="none"/>
        </w:rPr>
      </w:pPr>
      <w:r>
        <w:rPr>
          <w:rFonts w:ascii="Times New Roman" w:cs="Times New Roman"/>
          <w:color w:val="auto"/>
          <w:sz w:val="28"/>
          <w:szCs w:val="32"/>
          <w:highlight w:val="none"/>
        </w:rPr>
        <w:t xml:space="preserve">   日      期：</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年</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月</w:t>
      </w:r>
      <w:r>
        <w:rPr>
          <w:rFonts w:ascii="Times New Roman" w:cs="Times New Roman"/>
          <w:color w:val="auto"/>
          <w:sz w:val="28"/>
          <w:szCs w:val="32"/>
          <w:highlight w:val="none"/>
          <w:u w:val="single"/>
        </w:rPr>
        <w:t xml:space="preserve">     </w:t>
      </w:r>
      <w:r>
        <w:rPr>
          <w:rFonts w:ascii="Times New Roman" w:cs="Times New Roman"/>
          <w:color w:val="auto"/>
          <w:sz w:val="28"/>
          <w:szCs w:val="32"/>
          <w:highlight w:val="none"/>
        </w:rPr>
        <w:t>日</w:t>
      </w:r>
    </w:p>
    <w:p w14:paraId="0BAF3EF0">
      <w:pPr>
        <w:pStyle w:val="310"/>
        <w:spacing w:line="490" w:lineRule="exact"/>
        <w:rPr>
          <w:rFonts w:ascii="Times New Roman" w:cs="Times New Roman"/>
          <w:b/>
          <w:color w:val="auto"/>
          <w:sz w:val="21"/>
          <w:szCs w:val="21"/>
          <w:highlight w:val="none"/>
        </w:rPr>
      </w:pPr>
    </w:p>
    <w:p w14:paraId="06FFA05F">
      <w:pPr>
        <w:rPr>
          <w:b/>
          <w:color w:val="auto"/>
          <w:highlight w:val="none"/>
        </w:rPr>
      </w:pPr>
    </w:p>
    <w:p w14:paraId="6835935B">
      <w:pPr>
        <w:adjustRightInd w:val="0"/>
        <w:snapToGrid w:val="0"/>
        <w:spacing w:line="490" w:lineRule="exact"/>
        <w:jc w:val="center"/>
        <w:outlineLvl w:val="2"/>
        <w:rPr>
          <w:b/>
          <w:bCs/>
          <w:color w:val="auto"/>
          <w:sz w:val="30"/>
          <w:szCs w:val="30"/>
          <w:highlight w:val="none"/>
        </w:rPr>
      </w:pPr>
      <w:bookmarkStart w:id="1329" w:name="_Toc189386287"/>
    </w:p>
    <w:p w14:paraId="507F8839">
      <w:pPr>
        <w:adjustRightInd w:val="0"/>
        <w:snapToGrid w:val="0"/>
        <w:spacing w:line="490" w:lineRule="exact"/>
        <w:jc w:val="center"/>
        <w:outlineLvl w:val="2"/>
        <w:rPr>
          <w:b/>
          <w:bCs/>
          <w:color w:val="auto"/>
          <w:sz w:val="30"/>
          <w:szCs w:val="30"/>
          <w:highlight w:val="none"/>
        </w:rPr>
      </w:pPr>
    </w:p>
    <w:p w14:paraId="127DA6E2">
      <w:pPr>
        <w:adjustRightInd w:val="0"/>
        <w:snapToGrid w:val="0"/>
        <w:spacing w:line="490" w:lineRule="exact"/>
        <w:jc w:val="center"/>
        <w:outlineLvl w:val="2"/>
        <w:rPr>
          <w:b/>
          <w:bCs/>
          <w:color w:val="auto"/>
          <w:sz w:val="30"/>
          <w:szCs w:val="30"/>
          <w:highlight w:val="none"/>
        </w:rPr>
      </w:pPr>
    </w:p>
    <w:p w14:paraId="65E65EA7">
      <w:pPr>
        <w:adjustRightInd w:val="0"/>
        <w:snapToGrid w:val="0"/>
        <w:spacing w:line="490" w:lineRule="exact"/>
        <w:jc w:val="center"/>
        <w:outlineLvl w:val="2"/>
        <w:rPr>
          <w:b/>
          <w:bCs/>
          <w:color w:val="auto"/>
          <w:sz w:val="30"/>
          <w:szCs w:val="30"/>
          <w:highlight w:val="none"/>
        </w:rPr>
      </w:pPr>
    </w:p>
    <w:p w14:paraId="7B2E2797">
      <w:pPr>
        <w:adjustRightInd w:val="0"/>
        <w:snapToGrid w:val="0"/>
        <w:spacing w:line="490" w:lineRule="exact"/>
        <w:jc w:val="center"/>
        <w:outlineLvl w:val="2"/>
        <w:rPr>
          <w:b/>
          <w:bCs/>
          <w:color w:val="auto"/>
          <w:sz w:val="30"/>
          <w:szCs w:val="30"/>
          <w:highlight w:val="none"/>
        </w:rPr>
      </w:pPr>
      <w:bookmarkStart w:id="1330" w:name="_Toc8122"/>
      <w:r>
        <w:rPr>
          <w:rFonts w:hint="eastAsia"/>
          <w:b/>
          <w:bCs/>
          <w:color w:val="auto"/>
          <w:sz w:val="30"/>
          <w:szCs w:val="30"/>
          <w:highlight w:val="none"/>
        </w:rPr>
        <w:t>三</w:t>
      </w:r>
      <w:r>
        <w:rPr>
          <w:b/>
          <w:bCs/>
          <w:color w:val="auto"/>
          <w:sz w:val="30"/>
          <w:szCs w:val="30"/>
          <w:highlight w:val="none"/>
        </w:rPr>
        <w:t>、联合体协议书</w:t>
      </w:r>
      <w:bookmarkEnd w:id="1329"/>
      <w:bookmarkEnd w:id="1330"/>
    </w:p>
    <w:p w14:paraId="32DE36FD">
      <w:pPr>
        <w:spacing w:line="440" w:lineRule="exact"/>
        <w:ind w:firstLine="560" w:firstLineChars="200"/>
        <w:jc w:val="left"/>
        <w:rPr>
          <w:color w:val="auto"/>
          <w:sz w:val="28"/>
          <w:szCs w:val="32"/>
          <w:highlight w:val="none"/>
          <w:u w:val="single"/>
        </w:rPr>
      </w:pPr>
    </w:p>
    <w:p w14:paraId="124850FF">
      <w:pPr>
        <w:spacing w:line="360" w:lineRule="auto"/>
        <w:ind w:firstLine="700" w:firstLineChars="250"/>
        <w:jc w:val="left"/>
        <w:rPr>
          <w:color w:val="auto"/>
          <w:sz w:val="28"/>
          <w:szCs w:val="32"/>
          <w:highlight w:val="none"/>
        </w:rPr>
      </w:pPr>
      <w:r>
        <w:rPr>
          <w:color w:val="auto"/>
          <w:sz w:val="28"/>
          <w:szCs w:val="32"/>
          <w:highlight w:val="none"/>
          <w:u w:val="single"/>
        </w:rPr>
        <w:t xml:space="preserve">                 </w:t>
      </w:r>
      <w:r>
        <w:rPr>
          <w:color w:val="auto"/>
          <w:sz w:val="28"/>
          <w:szCs w:val="32"/>
          <w:highlight w:val="none"/>
        </w:rPr>
        <w:t>（所有成员单位名称）自愿组成</w:t>
      </w:r>
      <w:r>
        <w:rPr>
          <w:rFonts w:hint="eastAsia"/>
          <w:color w:val="auto"/>
          <w:sz w:val="28"/>
          <w:szCs w:val="32"/>
          <w:highlight w:val="none"/>
        </w:rPr>
        <w:t>联合体</w:t>
      </w:r>
      <w:r>
        <w:rPr>
          <w:color w:val="auto"/>
          <w:sz w:val="28"/>
          <w:szCs w:val="32"/>
          <w:highlight w:val="none"/>
        </w:rPr>
        <w:t>，共同参加</w:t>
      </w:r>
      <w:r>
        <w:rPr>
          <w:color w:val="auto"/>
          <w:sz w:val="28"/>
          <w:szCs w:val="32"/>
          <w:highlight w:val="none"/>
          <w:u w:val="single"/>
        </w:rPr>
        <w:t xml:space="preserve">           </w:t>
      </w:r>
      <w:r>
        <w:rPr>
          <w:color w:val="auto"/>
          <w:sz w:val="28"/>
          <w:szCs w:val="32"/>
          <w:highlight w:val="none"/>
        </w:rPr>
        <w:t>（项目名称）</w:t>
      </w:r>
      <w:r>
        <w:rPr>
          <w:color w:val="auto"/>
          <w:sz w:val="28"/>
          <w:szCs w:val="32"/>
          <w:highlight w:val="none"/>
          <w:u w:val="single"/>
        </w:rPr>
        <w:t xml:space="preserve">           </w:t>
      </w:r>
      <w:r>
        <w:rPr>
          <w:color w:val="auto"/>
          <w:sz w:val="28"/>
          <w:szCs w:val="32"/>
          <w:highlight w:val="none"/>
        </w:rPr>
        <w:t>（标段名称）投标。现就联合体投标事宜订立如下协议。</w:t>
      </w:r>
    </w:p>
    <w:p w14:paraId="7DFE5D63">
      <w:pPr>
        <w:spacing w:line="360" w:lineRule="auto"/>
        <w:ind w:firstLine="560" w:firstLineChars="200"/>
        <w:rPr>
          <w:color w:val="auto"/>
          <w:sz w:val="28"/>
          <w:szCs w:val="32"/>
          <w:highlight w:val="none"/>
        </w:rPr>
      </w:pPr>
      <w:r>
        <w:rPr>
          <w:color w:val="auto"/>
          <w:sz w:val="28"/>
          <w:szCs w:val="32"/>
          <w:highlight w:val="none"/>
        </w:rPr>
        <w:t>1</w:t>
      </w:r>
      <w:r>
        <w:rPr>
          <w:rFonts w:hint="eastAsia"/>
          <w:color w:val="auto"/>
          <w:sz w:val="28"/>
          <w:szCs w:val="32"/>
          <w:highlight w:val="none"/>
          <w:lang w:val="en-US" w:eastAsia="zh-CN"/>
        </w:rPr>
        <w:t>.</w:t>
      </w:r>
      <w:r>
        <w:rPr>
          <w:color w:val="auto"/>
          <w:sz w:val="28"/>
          <w:szCs w:val="32"/>
          <w:highlight w:val="none"/>
          <w:u w:val="single"/>
        </w:rPr>
        <w:t xml:space="preserve">            </w:t>
      </w:r>
      <w:r>
        <w:rPr>
          <w:color w:val="auto"/>
          <w:sz w:val="28"/>
          <w:szCs w:val="32"/>
          <w:highlight w:val="none"/>
        </w:rPr>
        <w:t>（某成员单位名称）为</w:t>
      </w:r>
      <w:r>
        <w:rPr>
          <w:rFonts w:hint="eastAsia"/>
          <w:color w:val="auto"/>
          <w:sz w:val="28"/>
          <w:szCs w:val="32"/>
          <w:highlight w:val="none"/>
          <w:lang w:val="en-US" w:eastAsia="zh-CN"/>
        </w:rPr>
        <w:t>联合体</w:t>
      </w:r>
      <w:r>
        <w:rPr>
          <w:color w:val="auto"/>
          <w:sz w:val="28"/>
          <w:szCs w:val="32"/>
          <w:highlight w:val="none"/>
        </w:rPr>
        <w:t>牵头人。</w:t>
      </w:r>
    </w:p>
    <w:p w14:paraId="5D7EA195">
      <w:pPr>
        <w:spacing w:line="360" w:lineRule="auto"/>
        <w:ind w:firstLine="560" w:firstLineChars="200"/>
        <w:rPr>
          <w:color w:val="auto"/>
          <w:sz w:val="28"/>
          <w:szCs w:val="32"/>
          <w:highlight w:val="none"/>
        </w:rPr>
      </w:pPr>
      <w:r>
        <w:rPr>
          <w:color w:val="auto"/>
          <w:sz w:val="28"/>
          <w:szCs w:val="32"/>
          <w:highlight w:val="none"/>
        </w:rPr>
        <w:t>2</w:t>
      </w:r>
      <w:r>
        <w:rPr>
          <w:rFonts w:hint="eastAsia"/>
          <w:color w:val="auto"/>
          <w:sz w:val="28"/>
          <w:szCs w:val="32"/>
          <w:highlight w:val="none"/>
          <w:lang w:val="en-US" w:eastAsia="zh-CN"/>
        </w:rPr>
        <w:t>.</w:t>
      </w:r>
      <w:r>
        <w:rPr>
          <w:color w:val="auto"/>
          <w:sz w:val="28"/>
          <w:szCs w:val="32"/>
          <w:highlight w:val="none"/>
        </w:rPr>
        <w:t>联合体牵头人合法代表联合体各成员负责本标段施工招标投标文件递交和合同谈判 活动，</w:t>
      </w:r>
      <w:r>
        <w:rPr>
          <w:rFonts w:hint="default"/>
          <w:color w:val="auto"/>
          <w:sz w:val="28"/>
          <w:szCs w:val="32"/>
          <w:highlight w:val="none"/>
        </w:rPr>
        <w:t>并代表联合体提交和接受相关的资料、信息及指示，处理与之有关的一切事务，并负 责合同实施阶段的主办、组织和协调工作</w:t>
      </w:r>
      <w:r>
        <w:rPr>
          <w:color w:val="auto"/>
          <w:sz w:val="28"/>
          <w:szCs w:val="32"/>
          <w:highlight w:val="none"/>
        </w:rPr>
        <w:t>。</w:t>
      </w:r>
    </w:p>
    <w:p w14:paraId="7B8413BA">
      <w:pPr>
        <w:spacing w:line="360" w:lineRule="auto"/>
        <w:ind w:firstLine="560" w:firstLineChars="200"/>
        <w:rPr>
          <w:color w:val="auto"/>
          <w:sz w:val="28"/>
          <w:szCs w:val="32"/>
          <w:highlight w:val="none"/>
        </w:rPr>
      </w:pPr>
      <w:r>
        <w:rPr>
          <w:color w:val="auto"/>
          <w:sz w:val="28"/>
          <w:szCs w:val="32"/>
          <w:highlight w:val="none"/>
        </w:rPr>
        <w:t>3</w:t>
      </w:r>
      <w:r>
        <w:rPr>
          <w:rFonts w:hint="eastAsia"/>
          <w:color w:val="auto"/>
          <w:sz w:val="28"/>
          <w:szCs w:val="32"/>
          <w:highlight w:val="none"/>
          <w:lang w:val="en-US" w:eastAsia="zh-CN"/>
        </w:rPr>
        <w:t>.</w:t>
      </w:r>
      <w:r>
        <w:rPr>
          <w:color w:val="auto"/>
          <w:sz w:val="28"/>
          <w:szCs w:val="32"/>
          <w:highlight w:val="none"/>
        </w:rPr>
        <w:t>联合体将严格按照招标文件的各项要求，</w:t>
      </w:r>
      <w:r>
        <w:rPr>
          <w:rFonts w:hint="default"/>
          <w:color w:val="auto"/>
          <w:sz w:val="28"/>
          <w:szCs w:val="32"/>
          <w:highlight w:val="none"/>
        </w:rPr>
        <w:t>编制投标文件，履行合同，并对外承担连带责任</w:t>
      </w:r>
      <w:r>
        <w:rPr>
          <w:color w:val="auto"/>
          <w:sz w:val="28"/>
          <w:szCs w:val="32"/>
          <w:highlight w:val="none"/>
        </w:rPr>
        <w:t>。</w:t>
      </w:r>
    </w:p>
    <w:p w14:paraId="3B8AA228">
      <w:pPr>
        <w:spacing w:line="360" w:lineRule="auto"/>
        <w:ind w:firstLine="560" w:firstLineChars="200"/>
        <w:rPr>
          <w:color w:val="auto"/>
          <w:sz w:val="28"/>
          <w:szCs w:val="32"/>
          <w:highlight w:val="none"/>
        </w:rPr>
      </w:pPr>
      <w:r>
        <w:rPr>
          <w:color w:val="auto"/>
          <w:sz w:val="28"/>
          <w:szCs w:val="32"/>
          <w:highlight w:val="none"/>
        </w:rPr>
        <w:t>4</w:t>
      </w:r>
      <w:r>
        <w:rPr>
          <w:rFonts w:hint="eastAsia"/>
          <w:color w:val="auto"/>
          <w:sz w:val="28"/>
          <w:szCs w:val="32"/>
          <w:highlight w:val="none"/>
          <w:lang w:val="en-US" w:eastAsia="zh-CN"/>
        </w:rPr>
        <w:t>.</w:t>
      </w:r>
      <w:r>
        <w:rPr>
          <w:color w:val="auto"/>
          <w:sz w:val="28"/>
          <w:szCs w:val="32"/>
          <w:highlight w:val="none"/>
        </w:rPr>
        <w:t>联合体各成员单位内部的职责分工如下：</w:t>
      </w:r>
      <w:r>
        <w:rPr>
          <w:color w:val="auto"/>
          <w:sz w:val="28"/>
          <w:szCs w:val="32"/>
          <w:highlight w:val="none"/>
          <w:u w:val="single"/>
        </w:rPr>
        <w:t xml:space="preserve">            </w:t>
      </w:r>
      <w:r>
        <w:rPr>
          <w:color w:val="auto"/>
          <w:sz w:val="28"/>
          <w:szCs w:val="32"/>
          <w:highlight w:val="none"/>
        </w:rPr>
        <w:t>。</w:t>
      </w:r>
    </w:p>
    <w:p w14:paraId="7A929213">
      <w:pPr>
        <w:spacing w:line="360" w:lineRule="auto"/>
        <w:ind w:firstLine="560" w:firstLineChars="200"/>
        <w:rPr>
          <w:color w:val="auto"/>
          <w:sz w:val="28"/>
          <w:szCs w:val="32"/>
          <w:highlight w:val="none"/>
        </w:rPr>
      </w:pPr>
      <w:r>
        <w:rPr>
          <w:rFonts w:hint="eastAsia"/>
          <w:color w:val="auto"/>
          <w:sz w:val="28"/>
          <w:szCs w:val="32"/>
          <w:highlight w:val="none"/>
          <w:lang w:val="en-US" w:eastAsia="zh-CN"/>
        </w:rPr>
        <w:t>5.</w:t>
      </w:r>
      <w:r>
        <w:rPr>
          <w:color w:val="auto"/>
          <w:sz w:val="28"/>
          <w:szCs w:val="32"/>
          <w:highlight w:val="none"/>
        </w:rPr>
        <w:t>本协议书自签署之日起生效，</w:t>
      </w:r>
      <w:r>
        <w:rPr>
          <w:rFonts w:hint="default"/>
          <w:color w:val="auto"/>
          <w:sz w:val="28"/>
          <w:szCs w:val="32"/>
          <w:highlight w:val="none"/>
        </w:rPr>
        <w:t>合同履行完毕后自动失效</w:t>
      </w:r>
      <w:r>
        <w:rPr>
          <w:color w:val="auto"/>
          <w:sz w:val="28"/>
          <w:szCs w:val="32"/>
          <w:highlight w:val="none"/>
        </w:rPr>
        <w:t>。</w:t>
      </w:r>
    </w:p>
    <w:p w14:paraId="4B17BDF8">
      <w:pPr>
        <w:spacing w:line="360" w:lineRule="auto"/>
        <w:ind w:firstLine="560" w:firstLineChars="200"/>
        <w:rPr>
          <w:color w:val="auto"/>
          <w:sz w:val="28"/>
          <w:szCs w:val="32"/>
          <w:highlight w:val="none"/>
        </w:rPr>
      </w:pPr>
      <w:r>
        <w:rPr>
          <w:rFonts w:hint="eastAsia"/>
          <w:color w:val="auto"/>
          <w:sz w:val="28"/>
          <w:szCs w:val="32"/>
          <w:highlight w:val="none"/>
          <w:lang w:val="en-US" w:eastAsia="zh-CN"/>
        </w:rPr>
        <w:t>6.</w:t>
      </w:r>
      <w:r>
        <w:rPr>
          <w:color w:val="auto"/>
          <w:sz w:val="28"/>
          <w:szCs w:val="32"/>
          <w:highlight w:val="none"/>
        </w:rPr>
        <w:t>本协议书一式</w:t>
      </w:r>
      <w:r>
        <w:rPr>
          <w:color w:val="auto"/>
          <w:sz w:val="28"/>
          <w:szCs w:val="32"/>
          <w:highlight w:val="none"/>
          <w:u w:val="single"/>
        </w:rPr>
        <w:t xml:space="preserve">     </w:t>
      </w:r>
      <w:r>
        <w:rPr>
          <w:color w:val="auto"/>
          <w:sz w:val="28"/>
          <w:szCs w:val="32"/>
          <w:highlight w:val="none"/>
        </w:rPr>
        <w:t>份，联合体成员和招标人各执一份。</w:t>
      </w:r>
    </w:p>
    <w:p w14:paraId="7476DACA">
      <w:pPr>
        <w:spacing w:line="360" w:lineRule="auto"/>
        <w:ind w:firstLine="560" w:firstLineChars="200"/>
        <w:rPr>
          <w:color w:val="auto"/>
          <w:sz w:val="28"/>
          <w:szCs w:val="32"/>
          <w:highlight w:val="none"/>
        </w:rPr>
      </w:pPr>
    </w:p>
    <w:p w14:paraId="2B7B07FD">
      <w:pPr>
        <w:spacing w:line="360" w:lineRule="auto"/>
        <w:ind w:right="140"/>
        <w:jc w:val="right"/>
        <w:rPr>
          <w:color w:val="auto"/>
          <w:sz w:val="28"/>
          <w:szCs w:val="32"/>
          <w:highlight w:val="none"/>
        </w:rPr>
      </w:pPr>
      <w:r>
        <w:rPr>
          <w:color w:val="auto"/>
          <w:sz w:val="28"/>
          <w:szCs w:val="32"/>
          <w:highlight w:val="none"/>
        </w:rPr>
        <w:t>牵头人名称：</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单位CA数字证书章</w:t>
      </w:r>
      <w:r>
        <w:rPr>
          <w:color w:val="auto"/>
          <w:sz w:val="28"/>
          <w:szCs w:val="32"/>
          <w:highlight w:val="none"/>
        </w:rPr>
        <w:t>）</w:t>
      </w:r>
    </w:p>
    <w:p w14:paraId="0110FC95">
      <w:pPr>
        <w:wordWrap w:val="0"/>
        <w:spacing w:line="360" w:lineRule="auto"/>
        <w:jc w:val="right"/>
        <w:rPr>
          <w:color w:val="auto"/>
          <w:sz w:val="28"/>
          <w:szCs w:val="32"/>
          <w:highlight w:val="none"/>
        </w:rPr>
      </w:pPr>
      <w:r>
        <w:rPr>
          <w:bCs/>
          <w:color w:val="auto"/>
          <w:sz w:val="28"/>
          <w:szCs w:val="32"/>
          <w:highlight w:val="none"/>
        </w:rPr>
        <w:t>法定代表人或其委托代理人</w:t>
      </w:r>
      <w:r>
        <w:rPr>
          <w:color w:val="auto"/>
          <w:sz w:val="28"/>
          <w:szCs w:val="32"/>
          <w:highlight w:val="none"/>
        </w:rPr>
        <w:t>：</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CA数字证书章</w:t>
      </w:r>
      <w:r>
        <w:rPr>
          <w:color w:val="auto"/>
          <w:sz w:val="28"/>
          <w:szCs w:val="32"/>
          <w:highlight w:val="none"/>
        </w:rPr>
        <w:t>）</w:t>
      </w:r>
    </w:p>
    <w:p w14:paraId="32BD3296">
      <w:pPr>
        <w:spacing w:line="360" w:lineRule="auto"/>
        <w:jc w:val="right"/>
        <w:rPr>
          <w:color w:val="auto"/>
          <w:sz w:val="28"/>
          <w:szCs w:val="32"/>
          <w:highlight w:val="none"/>
        </w:rPr>
      </w:pPr>
      <w:r>
        <w:rPr>
          <w:color w:val="auto"/>
          <w:sz w:val="28"/>
          <w:szCs w:val="32"/>
          <w:highlight w:val="none"/>
        </w:rPr>
        <w:t>成员一名称：</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单位CA数字证书章</w:t>
      </w:r>
      <w:r>
        <w:rPr>
          <w:color w:val="auto"/>
          <w:sz w:val="28"/>
          <w:szCs w:val="32"/>
          <w:highlight w:val="none"/>
        </w:rPr>
        <w:t>）</w:t>
      </w:r>
    </w:p>
    <w:p w14:paraId="6FF06291">
      <w:pPr>
        <w:wordWrap w:val="0"/>
        <w:spacing w:line="360" w:lineRule="auto"/>
        <w:jc w:val="right"/>
        <w:rPr>
          <w:color w:val="auto"/>
          <w:sz w:val="28"/>
          <w:szCs w:val="32"/>
          <w:highlight w:val="none"/>
        </w:rPr>
      </w:pPr>
      <w:r>
        <w:rPr>
          <w:bCs/>
          <w:color w:val="auto"/>
          <w:sz w:val="28"/>
          <w:szCs w:val="32"/>
          <w:highlight w:val="none"/>
        </w:rPr>
        <w:t>法定代表人或其委托代理人</w:t>
      </w:r>
      <w:r>
        <w:rPr>
          <w:color w:val="auto"/>
          <w:sz w:val="28"/>
          <w:szCs w:val="32"/>
          <w:highlight w:val="none"/>
        </w:rPr>
        <w:t>：</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CA数字证书章</w:t>
      </w:r>
      <w:r>
        <w:rPr>
          <w:color w:val="auto"/>
          <w:sz w:val="28"/>
          <w:szCs w:val="32"/>
          <w:highlight w:val="none"/>
        </w:rPr>
        <w:t>）</w:t>
      </w:r>
    </w:p>
    <w:p w14:paraId="2733FBD8">
      <w:pPr>
        <w:spacing w:line="360" w:lineRule="auto"/>
        <w:jc w:val="right"/>
        <w:rPr>
          <w:color w:val="auto"/>
          <w:sz w:val="28"/>
          <w:szCs w:val="32"/>
          <w:highlight w:val="none"/>
        </w:rPr>
      </w:pPr>
      <w:r>
        <w:rPr>
          <w:color w:val="auto"/>
          <w:sz w:val="28"/>
          <w:szCs w:val="32"/>
          <w:highlight w:val="none"/>
        </w:rPr>
        <w:t>成员二名称：</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单位CA数字证书章</w:t>
      </w:r>
      <w:r>
        <w:rPr>
          <w:color w:val="auto"/>
          <w:sz w:val="28"/>
          <w:szCs w:val="32"/>
          <w:highlight w:val="none"/>
        </w:rPr>
        <w:t>）</w:t>
      </w:r>
    </w:p>
    <w:p w14:paraId="4A232F03">
      <w:pPr>
        <w:wordWrap w:val="0"/>
        <w:spacing w:line="360" w:lineRule="auto"/>
        <w:jc w:val="right"/>
        <w:rPr>
          <w:color w:val="auto"/>
          <w:sz w:val="28"/>
          <w:szCs w:val="32"/>
          <w:highlight w:val="none"/>
        </w:rPr>
      </w:pPr>
      <w:r>
        <w:rPr>
          <w:bCs/>
          <w:color w:val="auto"/>
          <w:sz w:val="28"/>
          <w:szCs w:val="32"/>
          <w:highlight w:val="none"/>
        </w:rPr>
        <w:t>法定代表人或其委托代理人</w:t>
      </w:r>
      <w:r>
        <w:rPr>
          <w:color w:val="auto"/>
          <w:sz w:val="28"/>
          <w:szCs w:val="32"/>
          <w:highlight w:val="none"/>
        </w:rPr>
        <w:t>：</w:t>
      </w:r>
      <w:r>
        <w:rPr>
          <w:color w:val="auto"/>
          <w:sz w:val="28"/>
          <w:szCs w:val="32"/>
          <w:highlight w:val="none"/>
          <w:u w:val="single"/>
        </w:rPr>
        <w:t xml:space="preserve">      </w:t>
      </w:r>
      <w:r>
        <w:rPr>
          <w:color w:val="auto"/>
          <w:sz w:val="28"/>
          <w:szCs w:val="32"/>
          <w:highlight w:val="none"/>
        </w:rPr>
        <w:t>（</w:t>
      </w:r>
      <w:r>
        <w:rPr>
          <w:rFonts w:hint="eastAsia"/>
          <w:color w:val="auto"/>
          <w:sz w:val="28"/>
          <w:szCs w:val="32"/>
          <w:highlight w:val="none"/>
        </w:rPr>
        <w:t>CA数字证书章</w:t>
      </w:r>
      <w:r>
        <w:rPr>
          <w:color w:val="auto"/>
          <w:sz w:val="28"/>
          <w:szCs w:val="32"/>
          <w:highlight w:val="none"/>
        </w:rPr>
        <w:t>）</w:t>
      </w:r>
    </w:p>
    <w:p w14:paraId="29292FAA">
      <w:pPr>
        <w:spacing w:line="360" w:lineRule="auto"/>
        <w:jc w:val="right"/>
        <w:rPr>
          <w:color w:val="auto"/>
          <w:sz w:val="28"/>
          <w:szCs w:val="32"/>
          <w:highlight w:val="none"/>
        </w:rPr>
      </w:pPr>
      <w:r>
        <w:rPr>
          <w:color w:val="auto"/>
          <w:sz w:val="28"/>
          <w:szCs w:val="32"/>
          <w:highlight w:val="none"/>
        </w:rPr>
        <w:t>…………</w:t>
      </w:r>
    </w:p>
    <w:p w14:paraId="415543E2">
      <w:pPr>
        <w:spacing w:line="360" w:lineRule="auto"/>
        <w:ind w:firstLine="5040" w:firstLineChars="1800"/>
        <w:jc w:val="right"/>
        <w:rPr>
          <w:color w:val="auto"/>
          <w:sz w:val="28"/>
          <w:szCs w:val="32"/>
          <w:highlight w:val="none"/>
        </w:rPr>
      </w:pPr>
    </w:p>
    <w:p w14:paraId="05E484D8">
      <w:pPr>
        <w:spacing w:line="360" w:lineRule="auto"/>
        <w:jc w:val="right"/>
        <w:rPr>
          <w:color w:val="auto"/>
          <w:sz w:val="28"/>
          <w:szCs w:val="32"/>
          <w:highlight w:val="none"/>
        </w:rPr>
      </w:pPr>
      <w:r>
        <w:rPr>
          <w:color w:val="auto"/>
          <w:sz w:val="28"/>
          <w:szCs w:val="32"/>
          <w:highlight w:val="none"/>
          <w:u w:val="single"/>
        </w:rPr>
        <w:t xml:space="preserve">         </w:t>
      </w:r>
      <w:r>
        <w:rPr>
          <w:color w:val="auto"/>
          <w:sz w:val="28"/>
          <w:szCs w:val="32"/>
          <w:highlight w:val="none"/>
        </w:rPr>
        <w:t>年</w:t>
      </w:r>
      <w:r>
        <w:rPr>
          <w:color w:val="auto"/>
          <w:sz w:val="28"/>
          <w:szCs w:val="32"/>
          <w:highlight w:val="none"/>
          <w:u w:val="single"/>
        </w:rPr>
        <w:t xml:space="preserve">      </w:t>
      </w:r>
      <w:r>
        <w:rPr>
          <w:color w:val="auto"/>
          <w:sz w:val="28"/>
          <w:szCs w:val="32"/>
          <w:highlight w:val="none"/>
        </w:rPr>
        <w:t>月</w:t>
      </w:r>
      <w:r>
        <w:rPr>
          <w:color w:val="auto"/>
          <w:sz w:val="28"/>
          <w:szCs w:val="32"/>
          <w:highlight w:val="none"/>
          <w:u w:val="single"/>
        </w:rPr>
        <w:t xml:space="preserve">      </w:t>
      </w:r>
      <w:r>
        <w:rPr>
          <w:color w:val="auto"/>
          <w:sz w:val="28"/>
          <w:szCs w:val="32"/>
          <w:highlight w:val="none"/>
        </w:rPr>
        <w:t>日</w:t>
      </w:r>
    </w:p>
    <w:p w14:paraId="0FBE7D4C">
      <w:pPr>
        <w:spacing w:line="400" w:lineRule="exact"/>
        <w:ind w:firstLine="3920" w:firstLineChars="1400"/>
        <w:rPr>
          <w:color w:val="auto"/>
          <w:sz w:val="28"/>
          <w:szCs w:val="32"/>
          <w:highlight w:val="none"/>
        </w:rPr>
      </w:pPr>
    </w:p>
    <w:p w14:paraId="131189DC">
      <w:pPr>
        <w:spacing w:line="400" w:lineRule="exact"/>
        <w:ind w:firstLine="3920" w:firstLineChars="1400"/>
        <w:rPr>
          <w:color w:val="auto"/>
          <w:sz w:val="28"/>
          <w:szCs w:val="32"/>
          <w:highlight w:val="none"/>
        </w:rPr>
      </w:pPr>
    </w:p>
    <w:p w14:paraId="4D6B0C1B">
      <w:pPr>
        <w:spacing w:line="400" w:lineRule="exact"/>
        <w:ind w:firstLine="3920" w:firstLineChars="1400"/>
        <w:rPr>
          <w:color w:val="auto"/>
          <w:sz w:val="28"/>
          <w:szCs w:val="32"/>
          <w:highlight w:val="none"/>
        </w:rPr>
      </w:pPr>
    </w:p>
    <w:p w14:paraId="33BE8DB8">
      <w:pPr>
        <w:spacing w:line="400" w:lineRule="exact"/>
        <w:ind w:firstLine="3920" w:firstLineChars="1400"/>
        <w:rPr>
          <w:color w:val="auto"/>
          <w:sz w:val="28"/>
          <w:szCs w:val="32"/>
          <w:highlight w:val="none"/>
        </w:rPr>
      </w:pPr>
    </w:p>
    <w:p w14:paraId="3B76135D">
      <w:pPr>
        <w:spacing w:line="400" w:lineRule="exact"/>
        <w:rPr>
          <w:rFonts w:hint="eastAsia"/>
          <w:color w:val="auto"/>
          <w:sz w:val="24"/>
          <w:highlight w:val="none"/>
        </w:rPr>
      </w:pPr>
      <w:r>
        <w:rPr>
          <w:rFonts w:hint="eastAsia"/>
          <w:color w:val="auto"/>
          <w:sz w:val="24"/>
          <w:highlight w:val="none"/>
        </w:rPr>
        <w:t>注：本协议书由委托代理人签字的，应附法定代表人签字的授权委托书。</w:t>
      </w:r>
    </w:p>
    <w:p w14:paraId="1628B911">
      <w:pPr>
        <w:spacing w:line="400" w:lineRule="exact"/>
        <w:ind w:firstLine="3920" w:firstLineChars="1400"/>
        <w:rPr>
          <w:color w:val="auto"/>
          <w:sz w:val="28"/>
          <w:szCs w:val="32"/>
          <w:highlight w:val="none"/>
        </w:rPr>
      </w:pPr>
    </w:p>
    <w:p w14:paraId="35027195">
      <w:pPr>
        <w:adjustRightInd w:val="0"/>
        <w:snapToGrid w:val="0"/>
        <w:spacing w:line="490" w:lineRule="exact"/>
        <w:jc w:val="center"/>
        <w:outlineLvl w:val="2"/>
        <w:rPr>
          <w:b/>
          <w:bCs/>
          <w:color w:val="auto"/>
          <w:sz w:val="30"/>
          <w:szCs w:val="30"/>
          <w:highlight w:val="none"/>
        </w:rPr>
      </w:pPr>
      <w:r>
        <w:rPr>
          <w:b/>
          <w:bCs/>
          <w:color w:val="auto"/>
          <w:sz w:val="30"/>
          <w:szCs w:val="30"/>
          <w:highlight w:val="none"/>
        </w:rPr>
        <w:br w:type="page"/>
      </w:r>
      <w:bookmarkStart w:id="1331" w:name="_Toc25028"/>
      <w:r>
        <w:rPr>
          <w:rFonts w:hint="eastAsia"/>
          <w:b/>
          <w:bCs/>
          <w:color w:val="auto"/>
          <w:sz w:val="30"/>
          <w:szCs w:val="30"/>
          <w:highlight w:val="none"/>
        </w:rPr>
        <w:t>四</w:t>
      </w:r>
      <w:r>
        <w:rPr>
          <w:b/>
          <w:bCs/>
          <w:color w:val="auto"/>
          <w:sz w:val="30"/>
          <w:szCs w:val="30"/>
          <w:highlight w:val="none"/>
        </w:rPr>
        <w:t>、投标保证金</w:t>
      </w:r>
      <w:bookmarkEnd w:id="1331"/>
    </w:p>
    <w:p w14:paraId="59580902">
      <w:pPr>
        <w:spacing w:line="490" w:lineRule="exact"/>
        <w:ind w:firstLine="420" w:firstLineChars="200"/>
        <w:rPr>
          <w:rFonts w:hint="eastAsia"/>
          <w:color w:val="auto"/>
          <w:highlight w:val="none"/>
        </w:rPr>
      </w:pPr>
    </w:p>
    <w:p w14:paraId="70EFD27A">
      <w:pPr>
        <w:shd w:val="clear" w:color="auto" w:fill="FFFFFF"/>
        <w:spacing w:line="440" w:lineRule="exact"/>
        <w:rPr>
          <w:rFonts w:hint="eastAsia" w:cs="仿宋_GB2312"/>
          <w:color w:val="auto"/>
          <w:sz w:val="28"/>
          <w:szCs w:val="28"/>
          <w:highlight w:val="none"/>
          <w:u w:val="single"/>
        </w:rPr>
      </w:pPr>
      <w:r>
        <w:rPr>
          <w:rFonts w:hint="eastAsia" w:cs="仿宋_GB2312"/>
          <w:color w:val="auto"/>
          <w:sz w:val="28"/>
          <w:szCs w:val="28"/>
          <w:highlight w:val="none"/>
        </w:rPr>
        <w:t>投标保证金采取汇票、电汇、支票的，附上述票据的</w:t>
      </w:r>
      <w:r>
        <w:rPr>
          <w:rFonts w:hint="eastAsia" w:cs="仿宋_GB2312"/>
          <w:color w:val="auto"/>
          <w:sz w:val="28"/>
          <w:szCs w:val="28"/>
          <w:highlight w:val="none"/>
          <w:lang w:eastAsia="zh-CN"/>
        </w:rPr>
        <w:t>扫描件</w:t>
      </w:r>
      <w:r>
        <w:rPr>
          <w:rFonts w:hint="eastAsia" w:cs="仿宋_GB2312"/>
          <w:color w:val="auto"/>
          <w:sz w:val="28"/>
          <w:szCs w:val="28"/>
          <w:highlight w:val="none"/>
        </w:rPr>
        <w:t>；如采用银行保函，在此提供银行保函的</w:t>
      </w:r>
      <w:r>
        <w:rPr>
          <w:rFonts w:hint="eastAsia" w:cs="仿宋_GB2312"/>
          <w:color w:val="auto"/>
          <w:sz w:val="28"/>
          <w:szCs w:val="28"/>
          <w:highlight w:val="none"/>
          <w:lang w:eastAsia="zh-CN"/>
        </w:rPr>
        <w:t>扫描件</w:t>
      </w:r>
      <w:r>
        <w:rPr>
          <w:rFonts w:hint="eastAsia" w:cs="仿宋_GB2312"/>
          <w:color w:val="auto"/>
          <w:sz w:val="28"/>
          <w:szCs w:val="28"/>
          <w:highlight w:val="none"/>
        </w:rPr>
        <w:t>，参考格式如下。</w:t>
      </w:r>
    </w:p>
    <w:p w14:paraId="7F1B1809">
      <w:pPr>
        <w:shd w:val="clear" w:color="auto" w:fill="FFFFFF"/>
        <w:spacing w:line="440" w:lineRule="exact"/>
        <w:rPr>
          <w:rFonts w:hint="eastAsia" w:cs="仿宋_GB2312"/>
          <w:color w:val="auto"/>
          <w:sz w:val="28"/>
          <w:szCs w:val="28"/>
          <w:highlight w:val="none"/>
          <w:u w:val="single"/>
        </w:rPr>
      </w:pPr>
    </w:p>
    <w:p w14:paraId="4402C5DA">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u w:val="single"/>
        </w:rPr>
        <w:t xml:space="preserve">         </w:t>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 xml:space="preserve">  </w:t>
      </w:r>
      <w:r>
        <w:rPr>
          <w:rFonts w:hint="eastAsia" w:cs="仿宋_GB2312"/>
          <w:color w:val="auto"/>
          <w:sz w:val="28"/>
          <w:szCs w:val="28"/>
          <w:highlight w:val="none"/>
        </w:rPr>
        <w:t>（招标人名称）：</w:t>
      </w:r>
    </w:p>
    <w:p w14:paraId="7C0B0709">
      <w:pPr>
        <w:shd w:val="clear" w:color="auto" w:fill="FFFFFF"/>
        <w:spacing w:line="440" w:lineRule="exact"/>
        <w:rPr>
          <w:rFonts w:hint="eastAsia" w:cs="仿宋_GB2312"/>
          <w:color w:val="auto"/>
          <w:sz w:val="28"/>
          <w:szCs w:val="28"/>
          <w:highlight w:val="none"/>
        </w:rPr>
      </w:pPr>
    </w:p>
    <w:p w14:paraId="4365A728">
      <w:pPr>
        <w:shd w:val="clear" w:color="auto" w:fill="FFFFFF"/>
        <w:spacing w:line="440" w:lineRule="exact"/>
        <w:ind w:firstLine="560" w:firstLineChars="200"/>
        <w:rPr>
          <w:rFonts w:hint="eastAsia" w:cs="仿宋_GB2312"/>
          <w:color w:val="auto"/>
          <w:sz w:val="28"/>
          <w:szCs w:val="28"/>
          <w:highlight w:val="none"/>
        </w:rPr>
      </w:pPr>
      <w:r>
        <w:rPr>
          <w:rFonts w:hint="eastAsia" w:cs="仿宋_GB2312"/>
          <w:color w:val="auto"/>
          <w:sz w:val="28"/>
          <w:szCs w:val="28"/>
          <w:highlight w:val="none"/>
        </w:rPr>
        <w:t>鉴于</w:t>
      </w:r>
      <w:r>
        <w:rPr>
          <w:rFonts w:hint="eastAsia" w:cs="仿宋_GB2312"/>
          <w:color w:val="auto"/>
          <w:sz w:val="28"/>
          <w:szCs w:val="28"/>
          <w:highlight w:val="none"/>
          <w:u w:val="single"/>
        </w:rPr>
        <w:t xml:space="preserve">       </w:t>
      </w:r>
      <w:r>
        <w:rPr>
          <w:rFonts w:hint="eastAsia" w:cs="仿宋_GB2312"/>
          <w:color w:val="auto"/>
          <w:sz w:val="28"/>
          <w:szCs w:val="28"/>
          <w:highlight w:val="none"/>
        </w:rPr>
        <w:t>（投标人名称）（以下称“投标人”）于</w:t>
      </w:r>
      <w:r>
        <w:rPr>
          <w:rFonts w:hint="eastAsia" w:cs="仿宋_GB2312"/>
          <w:color w:val="auto"/>
          <w:sz w:val="28"/>
          <w:szCs w:val="28"/>
          <w:highlight w:val="none"/>
          <w:u w:val="single"/>
        </w:rPr>
        <w:t xml:space="preserve">    </w:t>
      </w:r>
      <w:r>
        <w:rPr>
          <w:rFonts w:hint="eastAsia" w:cs="仿宋_GB2312"/>
          <w:color w:val="auto"/>
          <w:sz w:val="28"/>
          <w:szCs w:val="28"/>
          <w:highlight w:val="none"/>
        </w:rPr>
        <w:t>年</w:t>
      </w:r>
      <w:r>
        <w:rPr>
          <w:rFonts w:hint="eastAsia" w:cs="仿宋_GB2312"/>
          <w:color w:val="auto"/>
          <w:sz w:val="28"/>
          <w:szCs w:val="28"/>
          <w:highlight w:val="none"/>
          <w:u w:val="single"/>
        </w:rPr>
        <w:t xml:space="preserve">   </w:t>
      </w:r>
      <w:r>
        <w:rPr>
          <w:rFonts w:hint="eastAsia" w:cs="仿宋_GB2312"/>
          <w:color w:val="auto"/>
          <w:sz w:val="28"/>
          <w:szCs w:val="28"/>
          <w:highlight w:val="none"/>
        </w:rPr>
        <w:t>月</w:t>
      </w:r>
      <w:r>
        <w:rPr>
          <w:rFonts w:hint="eastAsia" w:cs="仿宋_GB2312"/>
          <w:color w:val="auto"/>
          <w:sz w:val="28"/>
          <w:szCs w:val="28"/>
          <w:highlight w:val="none"/>
          <w:u w:val="single"/>
        </w:rPr>
        <w:t xml:space="preserve">   </w:t>
      </w:r>
      <w:r>
        <w:rPr>
          <w:rFonts w:hint="eastAsia" w:cs="仿宋_GB2312"/>
          <w:color w:val="auto"/>
          <w:sz w:val="28"/>
          <w:szCs w:val="28"/>
          <w:highlight w:val="none"/>
        </w:rPr>
        <w:t>日参加</w:t>
      </w:r>
      <w:r>
        <w:rPr>
          <w:rFonts w:hint="eastAsia" w:cs="仿宋_GB2312"/>
          <w:color w:val="auto"/>
          <w:sz w:val="28"/>
          <w:szCs w:val="28"/>
          <w:highlight w:val="none"/>
          <w:u w:val="single"/>
        </w:rPr>
        <w:t xml:space="preserve">         </w:t>
      </w:r>
      <w:r>
        <w:rPr>
          <w:rFonts w:hint="eastAsia" w:cs="仿宋_GB2312"/>
          <w:color w:val="auto"/>
          <w:sz w:val="28"/>
          <w:szCs w:val="28"/>
          <w:highlight w:val="none"/>
        </w:rPr>
        <w:t>（项目名称）</w:t>
      </w:r>
      <w:r>
        <w:rPr>
          <w:rFonts w:hint="eastAsia" w:cs="仿宋_GB2312"/>
          <w:color w:val="auto"/>
          <w:sz w:val="28"/>
          <w:szCs w:val="28"/>
          <w:highlight w:val="none"/>
          <w:u w:val="single"/>
        </w:rPr>
        <w:t xml:space="preserve">          </w:t>
      </w:r>
      <w:r>
        <w:rPr>
          <w:rFonts w:hint="eastAsia" w:cs="仿宋_GB2312"/>
          <w:color w:val="auto"/>
          <w:sz w:val="28"/>
          <w:szCs w:val="28"/>
          <w:highlight w:val="none"/>
        </w:rPr>
        <w:t>标段施工的投标，</w:t>
      </w:r>
      <w:r>
        <w:rPr>
          <w:rFonts w:hint="eastAsia" w:cs="仿宋_GB2312"/>
          <w:color w:val="auto"/>
          <w:sz w:val="28"/>
          <w:szCs w:val="28"/>
          <w:highlight w:val="none"/>
          <w:u w:val="single"/>
        </w:rPr>
        <w:t xml:space="preserve">        </w:t>
      </w:r>
      <w:r>
        <w:rPr>
          <w:rFonts w:hint="eastAsia" w:cs="仿宋_GB2312"/>
          <w:color w:val="auto"/>
          <w:sz w:val="28"/>
          <w:szCs w:val="28"/>
          <w:highlight w:val="none"/>
        </w:rPr>
        <w:t>（担保人名称，以下简称“我方”）无条件地、不可撤销地保证：投标人在规定的投标文件有效期内撤销或修改其投标文件的，或者投标人在收到中标通知书后无正当理由拒签合同或拒交规定</w:t>
      </w:r>
      <w:r>
        <w:rPr>
          <w:rFonts w:hint="eastAsia" w:cs="仿宋_GB2312"/>
          <w:color w:val="auto"/>
          <w:sz w:val="28"/>
          <w:szCs w:val="28"/>
          <w:highlight w:val="none"/>
          <w:lang w:eastAsia="zh-CN"/>
        </w:rPr>
        <w:t>履约保证金</w:t>
      </w:r>
      <w:r>
        <w:rPr>
          <w:rFonts w:hint="eastAsia" w:cs="仿宋_GB2312"/>
          <w:color w:val="auto"/>
          <w:sz w:val="28"/>
          <w:szCs w:val="28"/>
          <w:highlight w:val="none"/>
        </w:rPr>
        <w:t>的，我方承担保证责任。收到你方书面通知后，在7日内无条件向你方支付人民币（大写）</w:t>
      </w:r>
      <w:r>
        <w:rPr>
          <w:rFonts w:hint="eastAsia" w:cs="仿宋_GB2312"/>
          <w:color w:val="auto"/>
          <w:sz w:val="28"/>
          <w:szCs w:val="28"/>
          <w:highlight w:val="none"/>
          <w:u w:val="single"/>
        </w:rPr>
        <w:t xml:space="preserve">         </w:t>
      </w:r>
      <w:r>
        <w:rPr>
          <w:rFonts w:hint="eastAsia" w:cs="仿宋_GB2312"/>
          <w:color w:val="auto"/>
          <w:sz w:val="28"/>
          <w:szCs w:val="28"/>
          <w:highlight w:val="none"/>
        </w:rPr>
        <w:t>元。</w:t>
      </w:r>
    </w:p>
    <w:p w14:paraId="0A8DAAFC">
      <w:pPr>
        <w:shd w:val="clear" w:color="auto" w:fill="FFFFFF"/>
        <w:spacing w:line="440" w:lineRule="exact"/>
        <w:ind w:firstLine="560" w:firstLineChars="200"/>
        <w:rPr>
          <w:rFonts w:hint="eastAsia" w:cs="仿宋_GB2312"/>
          <w:color w:val="auto"/>
          <w:sz w:val="28"/>
          <w:szCs w:val="28"/>
          <w:highlight w:val="none"/>
        </w:rPr>
      </w:pPr>
      <w:r>
        <w:rPr>
          <w:rFonts w:hint="eastAsia" w:cs="仿宋_GB2312"/>
          <w:color w:val="auto"/>
          <w:sz w:val="28"/>
          <w:szCs w:val="28"/>
          <w:highlight w:val="none"/>
        </w:rPr>
        <w:t>本保函在投标有效期内保持有效。要求我方承担保证责任的通知应在投标有效期内送达我方。</w:t>
      </w:r>
    </w:p>
    <w:p w14:paraId="2964FE30">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rPr>
        <w:t xml:space="preserve"> </w:t>
      </w:r>
    </w:p>
    <w:p w14:paraId="5C4B2258">
      <w:pPr>
        <w:shd w:val="clear" w:color="auto" w:fill="FFFFFF"/>
        <w:spacing w:line="440" w:lineRule="exact"/>
        <w:rPr>
          <w:rFonts w:hint="eastAsia" w:cs="仿宋_GB2312"/>
          <w:color w:val="auto"/>
          <w:sz w:val="28"/>
          <w:szCs w:val="28"/>
          <w:highlight w:val="none"/>
        </w:rPr>
      </w:pPr>
    </w:p>
    <w:p w14:paraId="16B2C54C">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rPr>
        <w:t>担保人名称：</w:t>
      </w:r>
      <w:r>
        <w:rPr>
          <w:rFonts w:hint="eastAsia" w:cs="仿宋_GB2312"/>
          <w:color w:val="auto"/>
          <w:sz w:val="28"/>
          <w:szCs w:val="28"/>
          <w:highlight w:val="none"/>
          <w:u w:val="single"/>
        </w:rPr>
        <w:t xml:space="preserve">                              </w:t>
      </w:r>
      <w:r>
        <w:rPr>
          <w:rFonts w:hint="eastAsia" w:cs="仿宋_GB2312"/>
          <w:color w:val="auto"/>
          <w:sz w:val="28"/>
          <w:szCs w:val="28"/>
          <w:highlight w:val="none"/>
        </w:rPr>
        <w:t>（</w:t>
      </w:r>
      <w:r>
        <w:rPr>
          <w:color w:val="auto"/>
          <w:sz w:val="28"/>
          <w:szCs w:val="32"/>
          <w:highlight w:val="none"/>
        </w:rPr>
        <w:t>盖单位公章</w:t>
      </w:r>
      <w:r>
        <w:rPr>
          <w:rFonts w:hint="eastAsia" w:cs="仿宋_GB2312"/>
          <w:color w:val="auto"/>
          <w:sz w:val="28"/>
          <w:szCs w:val="28"/>
          <w:highlight w:val="none"/>
        </w:rPr>
        <w:t>）</w:t>
      </w:r>
    </w:p>
    <w:p w14:paraId="1AB293B5">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rPr>
        <w:t>法定代表人或其委托代理人：</w:t>
      </w:r>
      <w:r>
        <w:rPr>
          <w:rFonts w:hint="eastAsia" w:cs="仿宋_GB2312"/>
          <w:color w:val="auto"/>
          <w:sz w:val="28"/>
          <w:szCs w:val="28"/>
          <w:highlight w:val="none"/>
          <w:u w:val="single"/>
        </w:rPr>
        <w:t xml:space="preserve">                    </w:t>
      </w:r>
      <w:r>
        <w:rPr>
          <w:rFonts w:hint="eastAsia" w:cs="仿宋_GB2312"/>
          <w:color w:val="auto"/>
          <w:sz w:val="28"/>
          <w:szCs w:val="28"/>
          <w:highlight w:val="none"/>
        </w:rPr>
        <w:t>（</w:t>
      </w:r>
      <w:r>
        <w:rPr>
          <w:rFonts w:hint="eastAsia"/>
          <w:color w:val="auto"/>
          <w:sz w:val="28"/>
          <w:szCs w:val="32"/>
          <w:highlight w:val="none"/>
        </w:rPr>
        <w:t>签字或盖章</w:t>
      </w:r>
      <w:r>
        <w:rPr>
          <w:rFonts w:hint="eastAsia" w:cs="仿宋_GB2312"/>
          <w:color w:val="auto"/>
          <w:sz w:val="28"/>
          <w:szCs w:val="28"/>
          <w:highlight w:val="none"/>
        </w:rPr>
        <w:t>）</w:t>
      </w:r>
    </w:p>
    <w:p w14:paraId="63C158A5">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rPr>
        <w:t>地    址：</w:t>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 xml:space="preserve">                           </w:t>
      </w:r>
      <w:r>
        <w:rPr>
          <w:rFonts w:hint="eastAsia" w:cs="仿宋_GB2312"/>
          <w:color w:val="auto"/>
          <w:sz w:val="28"/>
          <w:szCs w:val="28"/>
          <w:highlight w:val="none"/>
          <w:u w:val="single"/>
        </w:rPr>
        <w:tab/>
      </w:r>
    </w:p>
    <w:p w14:paraId="06E5F469">
      <w:pPr>
        <w:shd w:val="clear" w:color="auto" w:fill="FFFFFF"/>
        <w:spacing w:line="440" w:lineRule="exact"/>
        <w:rPr>
          <w:rFonts w:hint="eastAsia" w:cs="仿宋_GB2312"/>
          <w:color w:val="auto"/>
          <w:sz w:val="28"/>
          <w:szCs w:val="28"/>
          <w:highlight w:val="none"/>
          <w:u w:val="single"/>
        </w:rPr>
      </w:pPr>
      <w:r>
        <w:rPr>
          <w:rFonts w:hint="eastAsia" w:cs="仿宋_GB2312"/>
          <w:color w:val="auto"/>
          <w:sz w:val="28"/>
          <w:szCs w:val="28"/>
          <w:highlight w:val="none"/>
        </w:rPr>
        <w:t>邮政编码：</w:t>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ab/>
      </w:r>
      <w:r>
        <w:rPr>
          <w:rFonts w:hint="eastAsia" w:cs="仿宋_GB2312"/>
          <w:color w:val="auto"/>
          <w:sz w:val="28"/>
          <w:szCs w:val="28"/>
          <w:highlight w:val="none"/>
          <w:u w:val="single"/>
        </w:rPr>
        <w:t xml:space="preserve">                 </w:t>
      </w:r>
      <w:r>
        <w:rPr>
          <w:rFonts w:hint="eastAsia" w:cs="仿宋_GB2312"/>
          <w:color w:val="auto"/>
          <w:sz w:val="28"/>
          <w:szCs w:val="28"/>
          <w:highlight w:val="none"/>
          <w:u w:val="single"/>
        </w:rPr>
        <w:tab/>
      </w:r>
    </w:p>
    <w:p w14:paraId="16AC45E4">
      <w:pPr>
        <w:shd w:val="clear" w:color="auto" w:fill="FFFFFF"/>
        <w:spacing w:line="440" w:lineRule="exact"/>
        <w:rPr>
          <w:rFonts w:hint="eastAsia" w:cs="仿宋_GB2312"/>
          <w:color w:val="auto"/>
          <w:sz w:val="28"/>
          <w:szCs w:val="28"/>
          <w:highlight w:val="none"/>
          <w:u w:val="single"/>
        </w:rPr>
      </w:pPr>
      <w:r>
        <w:rPr>
          <w:rFonts w:hint="eastAsia" w:cs="仿宋_GB2312"/>
          <w:color w:val="auto"/>
          <w:sz w:val="28"/>
          <w:szCs w:val="28"/>
          <w:highlight w:val="none"/>
        </w:rPr>
        <w:t>电    话：</w:t>
      </w:r>
      <w:r>
        <w:rPr>
          <w:rFonts w:hint="eastAsia" w:cs="仿宋_GB2312"/>
          <w:color w:val="auto"/>
          <w:sz w:val="28"/>
          <w:szCs w:val="28"/>
          <w:highlight w:val="none"/>
          <w:u w:val="single"/>
        </w:rPr>
        <w:t xml:space="preserve">                                          </w:t>
      </w:r>
    </w:p>
    <w:p w14:paraId="605DD756">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rPr>
        <w:t>传    真：</w:t>
      </w:r>
      <w:r>
        <w:rPr>
          <w:rFonts w:hint="eastAsia" w:cs="仿宋_GB2312"/>
          <w:color w:val="auto"/>
          <w:sz w:val="28"/>
          <w:szCs w:val="28"/>
          <w:highlight w:val="none"/>
          <w:u w:val="single"/>
        </w:rPr>
        <w:t xml:space="preserve">                                          </w:t>
      </w:r>
    </w:p>
    <w:p w14:paraId="30863D96">
      <w:pPr>
        <w:shd w:val="clear" w:color="auto" w:fill="FFFFFF"/>
        <w:spacing w:line="440" w:lineRule="exact"/>
        <w:rPr>
          <w:rFonts w:hint="eastAsia" w:cs="仿宋_GB2312"/>
          <w:color w:val="auto"/>
          <w:sz w:val="28"/>
          <w:szCs w:val="28"/>
          <w:highlight w:val="none"/>
        </w:rPr>
      </w:pPr>
      <w:r>
        <w:rPr>
          <w:rFonts w:hint="eastAsia" w:cs="仿宋_GB2312"/>
          <w:color w:val="auto"/>
          <w:sz w:val="28"/>
          <w:szCs w:val="28"/>
          <w:highlight w:val="none"/>
          <w:u w:val="single"/>
        </w:rPr>
        <w:t xml:space="preserve">        </w:t>
      </w:r>
      <w:r>
        <w:rPr>
          <w:rFonts w:hint="eastAsia" w:cs="仿宋_GB2312"/>
          <w:color w:val="auto"/>
          <w:sz w:val="28"/>
          <w:szCs w:val="28"/>
          <w:highlight w:val="none"/>
        </w:rPr>
        <w:t>年</w:t>
      </w:r>
      <w:r>
        <w:rPr>
          <w:rFonts w:hint="eastAsia" w:cs="仿宋_GB2312"/>
          <w:color w:val="auto"/>
          <w:sz w:val="28"/>
          <w:szCs w:val="28"/>
          <w:highlight w:val="none"/>
          <w:u w:val="single"/>
        </w:rPr>
        <w:t xml:space="preserve">      </w:t>
      </w:r>
      <w:r>
        <w:rPr>
          <w:rFonts w:hint="eastAsia" w:cs="仿宋_GB2312"/>
          <w:color w:val="auto"/>
          <w:sz w:val="28"/>
          <w:szCs w:val="28"/>
          <w:highlight w:val="none"/>
        </w:rPr>
        <w:t>月</w:t>
      </w:r>
      <w:r>
        <w:rPr>
          <w:rFonts w:hint="eastAsia" w:cs="仿宋_GB2312"/>
          <w:color w:val="auto"/>
          <w:sz w:val="28"/>
          <w:szCs w:val="28"/>
          <w:highlight w:val="none"/>
          <w:u w:val="single"/>
        </w:rPr>
        <w:t xml:space="preserve">      </w:t>
      </w:r>
      <w:r>
        <w:rPr>
          <w:rFonts w:hint="eastAsia" w:cs="仿宋_GB2312"/>
          <w:color w:val="auto"/>
          <w:sz w:val="28"/>
          <w:szCs w:val="28"/>
          <w:highlight w:val="none"/>
        </w:rPr>
        <w:t>日</w:t>
      </w:r>
    </w:p>
    <w:p w14:paraId="5B66E576">
      <w:pPr>
        <w:pStyle w:val="310"/>
        <w:spacing w:line="360" w:lineRule="auto"/>
        <w:ind w:firstLine="3840" w:firstLineChars="1600"/>
        <w:rPr>
          <w:rFonts w:ascii="Times New Roman" w:cs="Times New Roman"/>
          <w:color w:val="auto"/>
          <w:highlight w:val="none"/>
        </w:rPr>
      </w:pPr>
    </w:p>
    <w:p w14:paraId="2145A881">
      <w:pPr>
        <w:pStyle w:val="310"/>
        <w:spacing w:line="490" w:lineRule="exact"/>
        <w:rPr>
          <w:rFonts w:ascii="Times New Roman" w:cs="Times New Roman"/>
          <w:b/>
          <w:color w:val="auto"/>
          <w:sz w:val="44"/>
          <w:szCs w:val="28"/>
          <w:highlight w:val="none"/>
        </w:rPr>
      </w:pPr>
      <w:r>
        <w:rPr>
          <w:rFonts w:ascii="Times New Roman" w:cs="Times New Roman"/>
          <w:b/>
          <w:color w:val="auto"/>
          <w:sz w:val="36"/>
          <w:highlight w:val="none"/>
        </w:rPr>
        <w:br w:type="page"/>
      </w:r>
    </w:p>
    <w:p w14:paraId="5EBBFE25">
      <w:pPr>
        <w:adjustRightInd w:val="0"/>
        <w:snapToGrid w:val="0"/>
        <w:spacing w:line="490" w:lineRule="exact"/>
        <w:jc w:val="center"/>
        <w:outlineLvl w:val="2"/>
        <w:rPr>
          <w:b/>
          <w:bCs/>
          <w:color w:val="auto"/>
          <w:sz w:val="30"/>
          <w:szCs w:val="30"/>
          <w:highlight w:val="none"/>
        </w:rPr>
      </w:pPr>
      <w:bookmarkStart w:id="1332" w:name="_Toc4967"/>
      <w:r>
        <w:rPr>
          <w:rFonts w:hint="eastAsia"/>
          <w:b/>
          <w:bCs/>
          <w:color w:val="auto"/>
          <w:sz w:val="30"/>
          <w:szCs w:val="30"/>
          <w:highlight w:val="none"/>
        </w:rPr>
        <w:t>五</w:t>
      </w:r>
      <w:r>
        <w:rPr>
          <w:b/>
          <w:bCs/>
          <w:color w:val="auto"/>
          <w:sz w:val="30"/>
          <w:szCs w:val="30"/>
          <w:highlight w:val="none"/>
        </w:rPr>
        <w:t>、已标价工程量清单</w:t>
      </w:r>
      <w:bookmarkEnd w:id="1332"/>
    </w:p>
    <w:p w14:paraId="7963EF34">
      <w:pPr>
        <w:spacing w:line="600" w:lineRule="exact"/>
        <w:jc w:val="center"/>
        <w:rPr>
          <w:b/>
          <w:color w:val="auto"/>
          <w:kern w:val="0"/>
          <w:sz w:val="32"/>
          <w:szCs w:val="28"/>
          <w:highlight w:val="none"/>
        </w:rPr>
      </w:pPr>
    </w:p>
    <w:p w14:paraId="12CA6C71">
      <w:pPr>
        <w:jc w:val="center"/>
        <w:rPr>
          <w:color w:val="auto"/>
          <w:highlight w:val="none"/>
        </w:rPr>
      </w:pPr>
    </w:p>
    <w:p w14:paraId="1CE2EFE9">
      <w:pPr>
        <w:jc w:val="center"/>
        <w:rPr>
          <w:color w:val="auto"/>
          <w:highlight w:val="none"/>
        </w:rPr>
      </w:pPr>
    </w:p>
    <w:p w14:paraId="73A8173E">
      <w:pPr>
        <w:jc w:val="center"/>
        <w:rPr>
          <w:color w:val="auto"/>
          <w:highlight w:val="none"/>
        </w:rPr>
      </w:pPr>
    </w:p>
    <w:p w14:paraId="5C07E827">
      <w:pPr>
        <w:spacing w:line="490" w:lineRule="exact"/>
        <w:rPr>
          <w:color w:val="auto"/>
          <w:sz w:val="28"/>
          <w:highlight w:val="none"/>
        </w:rPr>
      </w:pPr>
      <w:r>
        <w:rPr>
          <w:color w:val="auto"/>
          <w:highlight w:val="none"/>
        </w:rPr>
        <w:br w:type="page"/>
      </w:r>
    </w:p>
    <w:p w14:paraId="5C11C4C9">
      <w:pPr>
        <w:adjustRightInd w:val="0"/>
        <w:snapToGrid w:val="0"/>
        <w:spacing w:line="490" w:lineRule="exact"/>
        <w:jc w:val="center"/>
        <w:outlineLvl w:val="2"/>
        <w:rPr>
          <w:b/>
          <w:bCs/>
          <w:color w:val="auto"/>
          <w:sz w:val="30"/>
          <w:szCs w:val="30"/>
          <w:highlight w:val="none"/>
        </w:rPr>
      </w:pPr>
      <w:bookmarkStart w:id="1333" w:name="_Toc3947"/>
      <w:r>
        <w:rPr>
          <w:rFonts w:hint="eastAsia"/>
          <w:b/>
          <w:bCs/>
          <w:color w:val="auto"/>
          <w:sz w:val="30"/>
          <w:szCs w:val="30"/>
          <w:highlight w:val="none"/>
        </w:rPr>
        <w:t>六、施工组织设计</w:t>
      </w:r>
      <w:bookmarkEnd w:id="1333"/>
    </w:p>
    <w:p w14:paraId="46963BED">
      <w:pPr>
        <w:adjustRightInd w:val="0"/>
        <w:snapToGrid w:val="0"/>
        <w:spacing w:line="490" w:lineRule="exact"/>
        <w:jc w:val="center"/>
        <w:outlineLvl w:val="2"/>
        <w:rPr>
          <w:b/>
          <w:bCs/>
          <w:color w:val="auto"/>
          <w:sz w:val="30"/>
          <w:szCs w:val="30"/>
          <w:highlight w:val="none"/>
        </w:rPr>
      </w:pPr>
    </w:p>
    <w:p w14:paraId="3DDD354A">
      <w:pPr>
        <w:pStyle w:val="76"/>
        <w:spacing w:line="490" w:lineRule="exact"/>
        <w:ind w:left="0" w:leftChars="0" w:firstLine="0" w:firstLineChars="0"/>
        <w:jc w:val="center"/>
        <w:rPr>
          <w:b/>
          <w:color w:val="auto"/>
          <w:sz w:val="28"/>
          <w:szCs w:val="28"/>
          <w:highlight w:val="none"/>
        </w:rPr>
      </w:pPr>
      <w:r>
        <w:rPr>
          <w:b/>
          <w:color w:val="auto"/>
          <w:sz w:val="28"/>
          <w:szCs w:val="28"/>
          <w:highlight w:val="none"/>
        </w:rPr>
        <w:t>施工组织设计内容</w:t>
      </w:r>
    </w:p>
    <w:p w14:paraId="420C9900">
      <w:pPr>
        <w:pStyle w:val="76"/>
        <w:spacing w:line="490" w:lineRule="exact"/>
        <w:ind w:left="0" w:leftChars="0" w:firstLine="560" w:firstLineChars="200"/>
        <w:rPr>
          <w:color w:val="auto"/>
          <w:sz w:val="28"/>
          <w:szCs w:val="32"/>
          <w:highlight w:val="none"/>
        </w:rPr>
      </w:pPr>
    </w:p>
    <w:p w14:paraId="76756DC5">
      <w:pPr>
        <w:pStyle w:val="76"/>
        <w:spacing w:line="490" w:lineRule="exact"/>
        <w:ind w:left="0" w:leftChars="0" w:firstLine="560" w:firstLineChars="200"/>
        <w:rPr>
          <w:color w:val="auto"/>
          <w:sz w:val="28"/>
          <w:szCs w:val="32"/>
          <w:highlight w:val="none"/>
        </w:rPr>
      </w:pPr>
      <w:r>
        <w:rPr>
          <w:rFonts w:hint="eastAsia"/>
          <w:color w:val="auto"/>
          <w:sz w:val="28"/>
          <w:szCs w:val="32"/>
          <w:highlight w:val="none"/>
        </w:rPr>
        <w:t>1.</w:t>
      </w:r>
      <w:r>
        <w:rPr>
          <w:color w:val="auto"/>
          <w:sz w:val="28"/>
          <w:szCs w:val="32"/>
          <w:highlight w:val="none"/>
        </w:rPr>
        <w:t>投标人应根据项目具体特点和需要编制技术投标文件。技术投标文件应版面整齐，表述清晰，内容全面、准确，图文并茂。</w:t>
      </w:r>
    </w:p>
    <w:p w14:paraId="57ECE4FF">
      <w:pPr>
        <w:pStyle w:val="76"/>
        <w:spacing w:line="490" w:lineRule="exact"/>
        <w:ind w:left="0" w:leftChars="0" w:firstLine="560" w:firstLineChars="200"/>
        <w:rPr>
          <w:color w:val="auto"/>
          <w:sz w:val="28"/>
          <w:szCs w:val="32"/>
          <w:highlight w:val="none"/>
        </w:rPr>
      </w:pPr>
      <w:r>
        <w:rPr>
          <w:color w:val="auto"/>
          <w:sz w:val="28"/>
          <w:szCs w:val="32"/>
          <w:highlight w:val="none"/>
        </w:rPr>
        <w:t>2</w:t>
      </w:r>
      <w:r>
        <w:rPr>
          <w:rFonts w:hint="eastAsia"/>
          <w:color w:val="auto"/>
          <w:sz w:val="28"/>
          <w:szCs w:val="32"/>
          <w:highlight w:val="none"/>
        </w:rPr>
        <w:t>.</w:t>
      </w:r>
      <w:r>
        <w:rPr>
          <w:color w:val="auto"/>
          <w:sz w:val="28"/>
          <w:szCs w:val="32"/>
          <w:highlight w:val="none"/>
        </w:rPr>
        <w:t>技术投标文件应至少附下列图表，图表及格式要求附后。</w:t>
      </w:r>
    </w:p>
    <w:p w14:paraId="2F4BC3D7">
      <w:pPr>
        <w:pStyle w:val="76"/>
        <w:spacing w:line="490" w:lineRule="exact"/>
        <w:ind w:left="0" w:leftChars="0" w:firstLine="560" w:firstLineChars="200"/>
        <w:rPr>
          <w:color w:val="auto"/>
          <w:sz w:val="28"/>
          <w:szCs w:val="32"/>
          <w:highlight w:val="none"/>
        </w:rPr>
      </w:pPr>
      <w:r>
        <w:rPr>
          <w:color w:val="auto"/>
          <w:sz w:val="28"/>
          <w:szCs w:val="32"/>
          <w:highlight w:val="none"/>
        </w:rPr>
        <w:t>附件一：拟投入本标段的主要施工设备表</w:t>
      </w:r>
    </w:p>
    <w:p w14:paraId="579A9582">
      <w:pPr>
        <w:pStyle w:val="76"/>
        <w:spacing w:line="490" w:lineRule="exact"/>
        <w:ind w:left="0" w:leftChars="0" w:firstLine="560" w:firstLineChars="200"/>
        <w:rPr>
          <w:color w:val="auto"/>
          <w:sz w:val="28"/>
          <w:szCs w:val="32"/>
          <w:highlight w:val="none"/>
        </w:rPr>
      </w:pPr>
      <w:r>
        <w:rPr>
          <w:color w:val="auto"/>
          <w:sz w:val="28"/>
          <w:szCs w:val="32"/>
          <w:highlight w:val="none"/>
        </w:rPr>
        <w:t>附件二：拟投入本标段的试验和检测仪器设备表</w:t>
      </w:r>
    </w:p>
    <w:p w14:paraId="1ABCE99F">
      <w:pPr>
        <w:pStyle w:val="76"/>
        <w:spacing w:line="490" w:lineRule="exact"/>
        <w:ind w:left="0" w:leftChars="0" w:firstLine="560" w:firstLineChars="200"/>
        <w:rPr>
          <w:color w:val="auto"/>
          <w:sz w:val="28"/>
          <w:szCs w:val="32"/>
          <w:highlight w:val="none"/>
        </w:rPr>
      </w:pPr>
      <w:r>
        <w:rPr>
          <w:color w:val="auto"/>
          <w:sz w:val="28"/>
          <w:szCs w:val="32"/>
          <w:highlight w:val="none"/>
        </w:rPr>
        <w:t>附件三：拟投入本标段的劳动力计划表</w:t>
      </w:r>
    </w:p>
    <w:p w14:paraId="6F9E6839">
      <w:pPr>
        <w:pStyle w:val="76"/>
        <w:spacing w:line="490" w:lineRule="exact"/>
        <w:ind w:left="0" w:leftChars="0" w:firstLine="560" w:firstLineChars="200"/>
        <w:rPr>
          <w:color w:val="auto"/>
          <w:sz w:val="28"/>
          <w:szCs w:val="32"/>
          <w:highlight w:val="none"/>
        </w:rPr>
      </w:pPr>
      <w:r>
        <w:rPr>
          <w:color w:val="auto"/>
          <w:sz w:val="28"/>
          <w:szCs w:val="32"/>
          <w:highlight w:val="none"/>
        </w:rPr>
        <w:t>附件四：计划开工日期、完工日期和施工进度网络图（或横道图）</w:t>
      </w:r>
    </w:p>
    <w:p w14:paraId="1FCADCEA">
      <w:pPr>
        <w:pStyle w:val="76"/>
        <w:spacing w:line="490" w:lineRule="exact"/>
        <w:ind w:left="0" w:leftChars="0" w:firstLine="560" w:firstLineChars="200"/>
        <w:rPr>
          <w:color w:val="auto"/>
          <w:sz w:val="28"/>
          <w:szCs w:val="32"/>
          <w:highlight w:val="none"/>
        </w:rPr>
      </w:pPr>
      <w:r>
        <w:rPr>
          <w:color w:val="auto"/>
          <w:sz w:val="28"/>
          <w:szCs w:val="32"/>
          <w:highlight w:val="none"/>
        </w:rPr>
        <w:t>附件五：施工总平面图（绘出现场临时设施布置图表并附文字说明，说明临时设施、加工车间、现场办公、设备及仓储、供电、供水、卫生、生活、道路、消防等设施及料场、弃料场等位置及布置情况。）</w:t>
      </w:r>
    </w:p>
    <w:p w14:paraId="238C9BF7">
      <w:pPr>
        <w:pStyle w:val="76"/>
        <w:spacing w:line="490" w:lineRule="exact"/>
        <w:ind w:left="0" w:leftChars="0" w:firstLine="560" w:firstLineChars="200"/>
        <w:rPr>
          <w:color w:val="auto"/>
          <w:sz w:val="28"/>
          <w:szCs w:val="32"/>
          <w:highlight w:val="none"/>
        </w:rPr>
      </w:pPr>
      <w:r>
        <w:rPr>
          <w:color w:val="auto"/>
          <w:sz w:val="28"/>
          <w:szCs w:val="32"/>
          <w:highlight w:val="none"/>
        </w:rPr>
        <w:t>附件六：临时用地表</w:t>
      </w:r>
    </w:p>
    <w:p w14:paraId="03F5405A">
      <w:pPr>
        <w:pStyle w:val="76"/>
        <w:spacing w:line="490" w:lineRule="exact"/>
        <w:ind w:left="0" w:leftChars="0" w:firstLine="562" w:firstLineChars="200"/>
        <w:rPr>
          <w:b/>
          <w:color w:val="auto"/>
          <w:sz w:val="28"/>
          <w:szCs w:val="32"/>
          <w:highlight w:val="none"/>
        </w:rPr>
      </w:pPr>
      <w:r>
        <w:rPr>
          <w:b/>
          <w:color w:val="auto"/>
          <w:sz w:val="28"/>
          <w:szCs w:val="32"/>
          <w:highlight w:val="none"/>
        </w:rPr>
        <w:br w:type="page"/>
      </w:r>
      <w:r>
        <w:rPr>
          <w:b/>
          <w:color w:val="auto"/>
          <w:sz w:val="28"/>
          <w:szCs w:val="32"/>
          <w:highlight w:val="none"/>
        </w:rPr>
        <w:t>3</w:t>
      </w:r>
      <w:r>
        <w:rPr>
          <w:rFonts w:hint="eastAsia"/>
          <w:b/>
          <w:color w:val="auto"/>
          <w:sz w:val="28"/>
          <w:szCs w:val="32"/>
          <w:highlight w:val="none"/>
        </w:rPr>
        <w:t>.</w:t>
      </w:r>
      <w:r>
        <w:rPr>
          <w:b/>
          <w:color w:val="auto"/>
          <w:sz w:val="28"/>
          <w:szCs w:val="32"/>
          <w:highlight w:val="none"/>
        </w:rPr>
        <w:t>暗标制作要求</w:t>
      </w:r>
    </w:p>
    <w:p w14:paraId="228F8D09">
      <w:pPr>
        <w:spacing w:line="490" w:lineRule="exact"/>
        <w:ind w:firstLine="562" w:firstLineChars="200"/>
        <w:rPr>
          <w:color w:val="auto"/>
          <w:sz w:val="28"/>
          <w:szCs w:val="28"/>
          <w:highlight w:val="none"/>
        </w:rPr>
      </w:pPr>
      <w:r>
        <w:rPr>
          <w:b/>
          <w:color w:val="auto"/>
          <w:kern w:val="0"/>
          <w:sz w:val="28"/>
          <w:szCs w:val="28"/>
          <w:highlight w:val="none"/>
        </w:rPr>
        <w:t>备注：</w:t>
      </w:r>
      <w:r>
        <w:rPr>
          <w:rFonts w:hint="eastAsia"/>
          <w:b/>
          <w:bCs/>
          <w:color w:val="auto"/>
          <w:sz w:val="28"/>
          <w:szCs w:val="28"/>
          <w:highlight w:val="none"/>
        </w:rPr>
        <w:t>以</w:t>
      </w:r>
      <w:r>
        <w:rPr>
          <w:rFonts w:hint="eastAsia"/>
          <w:b/>
          <w:bCs/>
          <w:color w:val="auto"/>
          <w:sz w:val="28"/>
          <w:szCs w:val="28"/>
          <w:highlight w:val="none"/>
          <w:lang w:val="en-US" w:eastAsia="zh-CN"/>
        </w:rPr>
        <w:t>下暗标要求</w:t>
      </w:r>
      <w:r>
        <w:rPr>
          <w:rFonts w:hint="eastAsia"/>
          <w:b/>
          <w:bCs/>
          <w:color w:val="auto"/>
          <w:sz w:val="28"/>
          <w:szCs w:val="28"/>
          <w:highlight w:val="none"/>
        </w:rPr>
        <w:t>，供招标人参考。</w:t>
      </w:r>
      <w:r>
        <w:rPr>
          <w:color w:val="auto"/>
          <w:sz w:val="28"/>
          <w:szCs w:val="28"/>
          <w:highlight w:val="none"/>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2EB6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3B5F8E18">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序号</w:t>
            </w:r>
          </w:p>
        </w:tc>
        <w:tc>
          <w:tcPr>
            <w:tcW w:w="2775" w:type="dxa"/>
            <w:noWrap w:val="0"/>
            <w:vAlign w:val="center"/>
          </w:tcPr>
          <w:p w14:paraId="583F125E">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项目内容</w:t>
            </w:r>
          </w:p>
        </w:tc>
        <w:tc>
          <w:tcPr>
            <w:tcW w:w="4747" w:type="dxa"/>
            <w:noWrap w:val="0"/>
            <w:vAlign w:val="center"/>
          </w:tcPr>
          <w:p w14:paraId="5CB98623">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类别、内容</w:t>
            </w:r>
          </w:p>
        </w:tc>
      </w:tr>
      <w:tr w14:paraId="10BE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526A5BA8">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1</w:t>
            </w:r>
          </w:p>
        </w:tc>
        <w:tc>
          <w:tcPr>
            <w:tcW w:w="2775" w:type="dxa"/>
            <w:noWrap w:val="0"/>
            <w:vAlign w:val="center"/>
          </w:tcPr>
          <w:p w14:paraId="4A71C7B1">
            <w:pPr>
              <w:spacing w:line="400" w:lineRule="exact"/>
              <w:rPr>
                <w:rFonts w:hint="eastAsia" w:cs="仿宋_GB2312"/>
                <w:color w:val="auto"/>
                <w:sz w:val="28"/>
                <w:szCs w:val="28"/>
                <w:highlight w:val="none"/>
              </w:rPr>
            </w:pPr>
            <w:r>
              <w:rPr>
                <w:rFonts w:hint="eastAsia" w:cs="仿宋_GB2312"/>
                <w:color w:val="auto"/>
                <w:sz w:val="28"/>
                <w:szCs w:val="28"/>
                <w:highlight w:val="none"/>
              </w:rPr>
              <w:t>字体要求</w:t>
            </w:r>
          </w:p>
        </w:tc>
        <w:tc>
          <w:tcPr>
            <w:tcW w:w="4747" w:type="dxa"/>
            <w:noWrap w:val="0"/>
            <w:vAlign w:val="center"/>
          </w:tcPr>
          <w:p w14:paraId="509E5CC1">
            <w:pPr>
              <w:spacing w:line="400" w:lineRule="exact"/>
              <w:rPr>
                <w:rFonts w:hint="eastAsia" w:cs="仿宋_GB2312"/>
                <w:color w:val="auto"/>
                <w:sz w:val="28"/>
                <w:szCs w:val="28"/>
                <w:highlight w:val="none"/>
              </w:rPr>
            </w:pPr>
            <w:r>
              <w:rPr>
                <w:rFonts w:hint="eastAsia" w:cs="仿宋_GB2312"/>
                <w:color w:val="auto"/>
                <w:sz w:val="28"/>
                <w:szCs w:val="28"/>
                <w:highlight w:val="none"/>
              </w:rPr>
              <w:t>宋体</w:t>
            </w:r>
          </w:p>
        </w:tc>
      </w:tr>
      <w:tr w14:paraId="70B5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61BB7BB1">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2</w:t>
            </w:r>
          </w:p>
        </w:tc>
        <w:tc>
          <w:tcPr>
            <w:tcW w:w="2775" w:type="dxa"/>
            <w:noWrap w:val="0"/>
            <w:vAlign w:val="center"/>
          </w:tcPr>
          <w:p w14:paraId="3EC19371">
            <w:pPr>
              <w:spacing w:line="400" w:lineRule="exact"/>
              <w:rPr>
                <w:rFonts w:hint="eastAsia" w:cs="仿宋_GB2312"/>
                <w:color w:val="auto"/>
                <w:sz w:val="28"/>
                <w:szCs w:val="28"/>
                <w:highlight w:val="none"/>
              </w:rPr>
            </w:pPr>
            <w:r>
              <w:rPr>
                <w:rFonts w:hint="eastAsia" w:cs="仿宋_GB2312"/>
                <w:color w:val="auto"/>
                <w:sz w:val="28"/>
                <w:szCs w:val="28"/>
                <w:highlight w:val="none"/>
              </w:rPr>
              <w:t>正文字号要求</w:t>
            </w:r>
          </w:p>
        </w:tc>
        <w:tc>
          <w:tcPr>
            <w:tcW w:w="4747" w:type="dxa"/>
            <w:noWrap w:val="0"/>
            <w:vAlign w:val="center"/>
          </w:tcPr>
          <w:p w14:paraId="0CDDD32A">
            <w:pPr>
              <w:spacing w:line="400" w:lineRule="exact"/>
              <w:rPr>
                <w:rFonts w:hint="eastAsia" w:cs="仿宋_GB2312"/>
                <w:color w:val="auto"/>
                <w:sz w:val="28"/>
                <w:szCs w:val="28"/>
                <w:highlight w:val="none"/>
              </w:rPr>
            </w:pPr>
            <w:r>
              <w:rPr>
                <w:rFonts w:hint="eastAsia" w:cs="仿宋_GB2312"/>
                <w:color w:val="auto"/>
                <w:sz w:val="28"/>
                <w:szCs w:val="28"/>
                <w:highlight w:val="none"/>
              </w:rPr>
              <w:t>五号 字体加粗：否</w:t>
            </w:r>
          </w:p>
        </w:tc>
      </w:tr>
      <w:tr w14:paraId="5977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69D2754E">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3</w:t>
            </w:r>
          </w:p>
        </w:tc>
        <w:tc>
          <w:tcPr>
            <w:tcW w:w="2775" w:type="dxa"/>
            <w:noWrap w:val="0"/>
            <w:vAlign w:val="center"/>
          </w:tcPr>
          <w:p w14:paraId="1D89ECE2">
            <w:pPr>
              <w:spacing w:line="400" w:lineRule="exact"/>
              <w:rPr>
                <w:rFonts w:hint="eastAsia" w:cs="仿宋_GB2312"/>
                <w:color w:val="auto"/>
                <w:sz w:val="28"/>
                <w:szCs w:val="28"/>
                <w:highlight w:val="none"/>
              </w:rPr>
            </w:pPr>
            <w:r>
              <w:rPr>
                <w:rFonts w:hint="eastAsia" w:cs="仿宋_GB2312"/>
                <w:color w:val="auto"/>
                <w:sz w:val="28"/>
                <w:szCs w:val="28"/>
                <w:highlight w:val="none"/>
              </w:rPr>
              <w:t>段落</w:t>
            </w:r>
          </w:p>
        </w:tc>
        <w:tc>
          <w:tcPr>
            <w:tcW w:w="4747" w:type="dxa"/>
            <w:noWrap w:val="0"/>
            <w:vAlign w:val="center"/>
          </w:tcPr>
          <w:p w14:paraId="2734AC74">
            <w:pPr>
              <w:spacing w:line="400" w:lineRule="exact"/>
              <w:rPr>
                <w:rFonts w:hint="eastAsia" w:cs="仿宋_GB2312"/>
                <w:color w:val="auto"/>
                <w:sz w:val="28"/>
                <w:szCs w:val="28"/>
                <w:highlight w:val="none"/>
              </w:rPr>
            </w:pPr>
            <w:r>
              <w:rPr>
                <w:rFonts w:hint="eastAsia" w:cs="仿宋_GB2312"/>
                <w:color w:val="auto"/>
                <w:sz w:val="28"/>
                <w:szCs w:val="28"/>
                <w:highlight w:val="none"/>
              </w:rPr>
              <w:t>行距：单倍行距</w:t>
            </w:r>
          </w:p>
        </w:tc>
      </w:tr>
      <w:tr w14:paraId="3F03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2596EDBB">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4</w:t>
            </w:r>
          </w:p>
        </w:tc>
        <w:tc>
          <w:tcPr>
            <w:tcW w:w="2775" w:type="dxa"/>
            <w:noWrap w:val="0"/>
            <w:vAlign w:val="center"/>
          </w:tcPr>
          <w:p w14:paraId="7F670748">
            <w:pPr>
              <w:spacing w:line="400" w:lineRule="exact"/>
              <w:rPr>
                <w:rFonts w:hint="eastAsia" w:cs="仿宋_GB2312"/>
                <w:color w:val="auto"/>
                <w:sz w:val="28"/>
                <w:szCs w:val="28"/>
                <w:highlight w:val="none"/>
              </w:rPr>
            </w:pPr>
            <w:r>
              <w:rPr>
                <w:rFonts w:hint="eastAsia" w:cs="仿宋_GB2312"/>
                <w:color w:val="auto"/>
                <w:sz w:val="28"/>
                <w:szCs w:val="28"/>
                <w:highlight w:val="none"/>
              </w:rPr>
              <w:t>正文纸张方向</w:t>
            </w:r>
          </w:p>
        </w:tc>
        <w:tc>
          <w:tcPr>
            <w:tcW w:w="4747" w:type="dxa"/>
            <w:noWrap w:val="0"/>
            <w:vAlign w:val="center"/>
          </w:tcPr>
          <w:p w14:paraId="504A61E3">
            <w:pPr>
              <w:spacing w:line="400" w:lineRule="exact"/>
              <w:rPr>
                <w:rFonts w:hint="eastAsia" w:cs="仿宋_GB2312"/>
                <w:color w:val="auto"/>
                <w:sz w:val="28"/>
                <w:szCs w:val="28"/>
                <w:highlight w:val="none"/>
              </w:rPr>
            </w:pPr>
            <w:r>
              <w:rPr>
                <w:rFonts w:hint="eastAsia" w:cs="仿宋_GB2312"/>
                <w:color w:val="auto"/>
                <w:sz w:val="28"/>
                <w:szCs w:val="28"/>
                <w:highlight w:val="none"/>
              </w:rPr>
              <w:t>纵向</w:t>
            </w:r>
          </w:p>
        </w:tc>
      </w:tr>
      <w:tr w14:paraId="208E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71D31323">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5</w:t>
            </w:r>
          </w:p>
        </w:tc>
        <w:tc>
          <w:tcPr>
            <w:tcW w:w="2775" w:type="dxa"/>
            <w:noWrap w:val="0"/>
            <w:vAlign w:val="center"/>
          </w:tcPr>
          <w:p w14:paraId="5764206F">
            <w:pPr>
              <w:spacing w:line="400" w:lineRule="exact"/>
              <w:rPr>
                <w:rFonts w:hint="eastAsia" w:cs="仿宋_GB2312"/>
                <w:color w:val="auto"/>
                <w:sz w:val="28"/>
                <w:szCs w:val="28"/>
                <w:highlight w:val="none"/>
              </w:rPr>
            </w:pPr>
            <w:r>
              <w:rPr>
                <w:rFonts w:hint="eastAsia" w:cs="仿宋_GB2312"/>
                <w:color w:val="auto"/>
                <w:sz w:val="28"/>
                <w:szCs w:val="28"/>
                <w:highlight w:val="none"/>
              </w:rPr>
              <w:t>纸张大小</w:t>
            </w:r>
          </w:p>
        </w:tc>
        <w:tc>
          <w:tcPr>
            <w:tcW w:w="4747" w:type="dxa"/>
            <w:noWrap w:val="0"/>
            <w:vAlign w:val="center"/>
          </w:tcPr>
          <w:p w14:paraId="42153FF5">
            <w:pPr>
              <w:spacing w:line="400" w:lineRule="exact"/>
              <w:rPr>
                <w:rFonts w:hint="eastAsia" w:cs="仿宋_GB2312"/>
                <w:color w:val="auto"/>
                <w:sz w:val="28"/>
                <w:szCs w:val="28"/>
                <w:highlight w:val="none"/>
              </w:rPr>
            </w:pPr>
            <w:r>
              <w:rPr>
                <w:rFonts w:hint="eastAsia" w:cs="仿宋_GB2312"/>
                <w:color w:val="auto"/>
                <w:sz w:val="28"/>
                <w:szCs w:val="28"/>
                <w:highlight w:val="none"/>
              </w:rPr>
              <w:t>A4</w:t>
            </w:r>
          </w:p>
        </w:tc>
      </w:tr>
      <w:tr w14:paraId="06BE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73D563EB">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6</w:t>
            </w:r>
          </w:p>
        </w:tc>
        <w:tc>
          <w:tcPr>
            <w:tcW w:w="2775" w:type="dxa"/>
            <w:noWrap w:val="0"/>
            <w:vAlign w:val="center"/>
          </w:tcPr>
          <w:p w14:paraId="052BEDE2">
            <w:pPr>
              <w:spacing w:line="400" w:lineRule="exact"/>
              <w:rPr>
                <w:rFonts w:hint="eastAsia" w:cs="仿宋_GB2312"/>
                <w:color w:val="auto"/>
                <w:sz w:val="28"/>
                <w:szCs w:val="28"/>
                <w:highlight w:val="none"/>
              </w:rPr>
            </w:pPr>
            <w:r>
              <w:rPr>
                <w:rFonts w:hint="eastAsia" w:cs="仿宋_GB2312"/>
                <w:color w:val="auto"/>
                <w:sz w:val="28"/>
                <w:szCs w:val="28"/>
                <w:highlight w:val="none"/>
              </w:rPr>
              <w:t>缩进</w:t>
            </w:r>
          </w:p>
        </w:tc>
        <w:tc>
          <w:tcPr>
            <w:tcW w:w="4747" w:type="dxa"/>
            <w:noWrap w:val="0"/>
            <w:vAlign w:val="center"/>
          </w:tcPr>
          <w:p w14:paraId="38ED883C">
            <w:pPr>
              <w:spacing w:line="400" w:lineRule="exact"/>
              <w:rPr>
                <w:rFonts w:hint="eastAsia" w:cs="仿宋_GB2312"/>
                <w:color w:val="auto"/>
                <w:sz w:val="28"/>
                <w:szCs w:val="28"/>
                <w:highlight w:val="none"/>
              </w:rPr>
            </w:pPr>
            <w:r>
              <w:rPr>
                <w:rFonts w:hint="eastAsia" w:cs="仿宋_GB2312"/>
                <w:color w:val="auto"/>
                <w:sz w:val="28"/>
                <w:szCs w:val="28"/>
                <w:highlight w:val="none"/>
              </w:rPr>
              <w:t xml:space="preserve">左侧缩进：0 字符 </w:t>
            </w:r>
          </w:p>
          <w:p w14:paraId="37578E43">
            <w:pPr>
              <w:spacing w:line="400" w:lineRule="exact"/>
              <w:rPr>
                <w:rFonts w:hint="eastAsia" w:cs="仿宋_GB2312"/>
                <w:color w:val="auto"/>
                <w:sz w:val="28"/>
                <w:szCs w:val="28"/>
                <w:highlight w:val="none"/>
              </w:rPr>
            </w:pPr>
            <w:r>
              <w:rPr>
                <w:rFonts w:hint="eastAsia" w:cs="仿宋_GB2312"/>
                <w:color w:val="auto"/>
                <w:sz w:val="28"/>
                <w:szCs w:val="28"/>
                <w:highlight w:val="none"/>
              </w:rPr>
              <w:t xml:space="preserve">右侧缩进：0 字符 </w:t>
            </w:r>
          </w:p>
          <w:p w14:paraId="53BE660E">
            <w:pPr>
              <w:spacing w:line="400" w:lineRule="exact"/>
              <w:rPr>
                <w:rFonts w:hint="eastAsia" w:cs="仿宋_GB2312"/>
                <w:color w:val="auto"/>
                <w:sz w:val="28"/>
                <w:szCs w:val="28"/>
                <w:highlight w:val="none"/>
              </w:rPr>
            </w:pPr>
            <w:r>
              <w:rPr>
                <w:rFonts w:hint="eastAsia" w:cs="仿宋_GB2312"/>
                <w:color w:val="auto"/>
                <w:sz w:val="28"/>
                <w:szCs w:val="28"/>
                <w:highlight w:val="none"/>
              </w:rPr>
              <w:t>首行缩进：0 字符</w:t>
            </w:r>
          </w:p>
        </w:tc>
      </w:tr>
      <w:tr w14:paraId="3665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5EB6BFB0">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7</w:t>
            </w:r>
          </w:p>
        </w:tc>
        <w:tc>
          <w:tcPr>
            <w:tcW w:w="2775" w:type="dxa"/>
            <w:noWrap w:val="0"/>
            <w:vAlign w:val="center"/>
          </w:tcPr>
          <w:p w14:paraId="416E0587">
            <w:pPr>
              <w:spacing w:line="400" w:lineRule="exact"/>
              <w:rPr>
                <w:rFonts w:hint="eastAsia" w:cs="仿宋_GB2312"/>
                <w:color w:val="auto"/>
                <w:sz w:val="28"/>
                <w:szCs w:val="28"/>
                <w:highlight w:val="none"/>
              </w:rPr>
            </w:pPr>
            <w:r>
              <w:rPr>
                <w:rFonts w:hint="eastAsia" w:cs="仿宋_GB2312"/>
                <w:color w:val="auto"/>
                <w:sz w:val="28"/>
                <w:szCs w:val="28"/>
                <w:highlight w:val="none"/>
              </w:rPr>
              <w:t>是否允许涂改或删除痕迹</w:t>
            </w:r>
          </w:p>
        </w:tc>
        <w:tc>
          <w:tcPr>
            <w:tcW w:w="4747" w:type="dxa"/>
            <w:noWrap w:val="0"/>
            <w:vAlign w:val="center"/>
          </w:tcPr>
          <w:p w14:paraId="78F653BD">
            <w:pPr>
              <w:spacing w:line="400" w:lineRule="exact"/>
              <w:rPr>
                <w:rFonts w:hint="eastAsia" w:cs="仿宋_GB2312"/>
                <w:color w:val="auto"/>
                <w:sz w:val="28"/>
                <w:szCs w:val="28"/>
                <w:highlight w:val="none"/>
              </w:rPr>
            </w:pPr>
            <w:r>
              <w:rPr>
                <w:rFonts w:hint="eastAsia" w:cs="仿宋_GB2312"/>
                <w:color w:val="auto"/>
                <w:sz w:val="28"/>
                <w:szCs w:val="28"/>
                <w:highlight w:val="none"/>
              </w:rPr>
              <w:t>否</w:t>
            </w:r>
          </w:p>
        </w:tc>
      </w:tr>
      <w:tr w14:paraId="3E8B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03FA3220">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8</w:t>
            </w:r>
          </w:p>
        </w:tc>
        <w:tc>
          <w:tcPr>
            <w:tcW w:w="2775" w:type="dxa"/>
            <w:noWrap w:val="0"/>
            <w:vAlign w:val="center"/>
          </w:tcPr>
          <w:p w14:paraId="0109BDF0">
            <w:pPr>
              <w:spacing w:line="400" w:lineRule="exact"/>
              <w:rPr>
                <w:rFonts w:hint="eastAsia" w:cs="仿宋_GB2312"/>
                <w:color w:val="auto"/>
                <w:sz w:val="28"/>
                <w:szCs w:val="28"/>
                <w:highlight w:val="none"/>
              </w:rPr>
            </w:pPr>
            <w:r>
              <w:rPr>
                <w:rFonts w:hint="eastAsia" w:cs="仿宋_GB2312"/>
                <w:color w:val="auto"/>
                <w:sz w:val="28"/>
                <w:szCs w:val="28"/>
                <w:highlight w:val="none"/>
              </w:rPr>
              <w:t>网格设置</w:t>
            </w:r>
          </w:p>
        </w:tc>
        <w:tc>
          <w:tcPr>
            <w:tcW w:w="4747" w:type="dxa"/>
            <w:noWrap w:val="0"/>
            <w:vAlign w:val="center"/>
          </w:tcPr>
          <w:p w14:paraId="2A495066">
            <w:pPr>
              <w:spacing w:line="400" w:lineRule="exact"/>
              <w:rPr>
                <w:rFonts w:hint="eastAsia" w:cs="仿宋_GB2312"/>
                <w:color w:val="auto"/>
                <w:sz w:val="28"/>
                <w:szCs w:val="28"/>
                <w:highlight w:val="none"/>
              </w:rPr>
            </w:pPr>
            <w:r>
              <w:rPr>
                <w:rFonts w:hint="eastAsia" w:cs="仿宋_GB2312"/>
                <w:color w:val="auto"/>
                <w:sz w:val="28"/>
                <w:szCs w:val="28"/>
                <w:highlight w:val="none"/>
              </w:rPr>
              <w:t>否</w:t>
            </w:r>
          </w:p>
        </w:tc>
      </w:tr>
      <w:tr w14:paraId="4BD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7539B406">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9</w:t>
            </w:r>
          </w:p>
        </w:tc>
        <w:tc>
          <w:tcPr>
            <w:tcW w:w="2775" w:type="dxa"/>
            <w:noWrap w:val="0"/>
            <w:vAlign w:val="center"/>
          </w:tcPr>
          <w:p w14:paraId="209B5D65">
            <w:pPr>
              <w:spacing w:line="400" w:lineRule="exact"/>
              <w:rPr>
                <w:rFonts w:hint="eastAsia" w:cs="仿宋_GB2312"/>
                <w:color w:val="auto"/>
                <w:sz w:val="28"/>
                <w:szCs w:val="28"/>
                <w:highlight w:val="none"/>
              </w:rPr>
            </w:pPr>
            <w:r>
              <w:rPr>
                <w:rFonts w:hint="eastAsia" w:cs="仿宋_GB2312"/>
                <w:color w:val="auto"/>
                <w:sz w:val="28"/>
                <w:szCs w:val="28"/>
                <w:highlight w:val="none"/>
              </w:rPr>
              <w:t>是否允许字体、图片、表格涂色</w:t>
            </w:r>
          </w:p>
        </w:tc>
        <w:tc>
          <w:tcPr>
            <w:tcW w:w="4747" w:type="dxa"/>
            <w:noWrap w:val="0"/>
            <w:vAlign w:val="center"/>
          </w:tcPr>
          <w:p w14:paraId="352FD1D4">
            <w:pPr>
              <w:spacing w:line="400" w:lineRule="exact"/>
              <w:rPr>
                <w:rFonts w:hint="eastAsia" w:cs="仿宋_GB2312"/>
                <w:color w:val="auto"/>
                <w:sz w:val="28"/>
                <w:szCs w:val="28"/>
                <w:highlight w:val="none"/>
              </w:rPr>
            </w:pPr>
            <w:r>
              <w:rPr>
                <w:rFonts w:hint="eastAsia" w:cs="仿宋_GB2312"/>
                <w:color w:val="auto"/>
                <w:sz w:val="28"/>
                <w:szCs w:val="28"/>
                <w:highlight w:val="none"/>
              </w:rPr>
              <w:t>否</w:t>
            </w:r>
          </w:p>
        </w:tc>
      </w:tr>
      <w:tr w14:paraId="3EAC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00A7FC3F">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10</w:t>
            </w:r>
          </w:p>
        </w:tc>
        <w:tc>
          <w:tcPr>
            <w:tcW w:w="2775" w:type="dxa"/>
            <w:noWrap w:val="0"/>
            <w:vAlign w:val="center"/>
          </w:tcPr>
          <w:p w14:paraId="116E5DC3">
            <w:pPr>
              <w:spacing w:line="400" w:lineRule="exact"/>
              <w:rPr>
                <w:rFonts w:hint="eastAsia" w:cs="仿宋_GB2312"/>
                <w:color w:val="auto"/>
                <w:sz w:val="28"/>
                <w:szCs w:val="28"/>
                <w:highlight w:val="none"/>
              </w:rPr>
            </w:pPr>
            <w:r>
              <w:rPr>
                <w:rFonts w:hint="eastAsia" w:cs="仿宋_GB2312"/>
                <w:color w:val="auto"/>
                <w:sz w:val="28"/>
                <w:szCs w:val="28"/>
                <w:highlight w:val="none"/>
              </w:rPr>
              <w:t>是否允许出现目录</w:t>
            </w:r>
          </w:p>
        </w:tc>
        <w:tc>
          <w:tcPr>
            <w:tcW w:w="4747" w:type="dxa"/>
            <w:noWrap w:val="0"/>
            <w:vAlign w:val="center"/>
          </w:tcPr>
          <w:p w14:paraId="378322D2">
            <w:pPr>
              <w:spacing w:line="400" w:lineRule="exact"/>
              <w:rPr>
                <w:rFonts w:hint="eastAsia" w:cs="仿宋_GB2312"/>
                <w:color w:val="auto"/>
                <w:sz w:val="28"/>
                <w:szCs w:val="28"/>
                <w:highlight w:val="none"/>
              </w:rPr>
            </w:pPr>
            <w:r>
              <w:rPr>
                <w:rFonts w:hint="eastAsia" w:cs="仿宋_GB2312"/>
                <w:color w:val="auto"/>
                <w:sz w:val="28"/>
                <w:szCs w:val="28"/>
                <w:highlight w:val="none"/>
              </w:rPr>
              <w:t>否</w:t>
            </w:r>
          </w:p>
        </w:tc>
      </w:tr>
      <w:tr w14:paraId="18A8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632C3099">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11</w:t>
            </w:r>
          </w:p>
        </w:tc>
        <w:tc>
          <w:tcPr>
            <w:tcW w:w="2775" w:type="dxa"/>
            <w:noWrap w:val="0"/>
            <w:vAlign w:val="center"/>
          </w:tcPr>
          <w:p w14:paraId="25032312">
            <w:pPr>
              <w:spacing w:line="400" w:lineRule="exact"/>
              <w:rPr>
                <w:rFonts w:hint="eastAsia" w:cs="仿宋_GB2312"/>
                <w:color w:val="auto"/>
                <w:sz w:val="28"/>
                <w:szCs w:val="28"/>
                <w:highlight w:val="none"/>
              </w:rPr>
            </w:pPr>
            <w:r>
              <w:rPr>
                <w:rFonts w:hint="eastAsia" w:cs="仿宋_GB2312"/>
                <w:color w:val="auto"/>
                <w:sz w:val="28"/>
                <w:szCs w:val="28"/>
                <w:highlight w:val="none"/>
              </w:rPr>
              <w:t>允许设置页眉、页脚、页码</w:t>
            </w:r>
          </w:p>
        </w:tc>
        <w:tc>
          <w:tcPr>
            <w:tcW w:w="4747" w:type="dxa"/>
            <w:noWrap w:val="0"/>
            <w:vAlign w:val="center"/>
          </w:tcPr>
          <w:p w14:paraId="70FCA41D">
            <w:pPr>
              <w:spacing w:line="400" w:lineRule="exact"/>
              <w:rPr>
                <w:rFonts w:hint="eastAsia" w:cs="仿宋_GB2312"/>
                <w:color w:val="auto"/>
                <w:sz w:val="28"/>
                <w:szCs w:val="28"/>
                <w:highlight w:val="none"/>
              </w:rPr>
            </w:pPr>
            <w:r>
              <w:rPr>
                <w:rFonts w:hint="eastAsia" w:cs="仿宋_GB2312"/>
                <w:color w:val="auto"/>
                <w:sz w:val="28"/>
                <w:szCs w:val="28"/>
                <w:highlight w:val="none"/>
              </w:rPr>
              <w:t>否</w:t>
            </w:r>
          </w:p>
        </w:tc>
      </w:tr>
      <w:tr w14:paraId="4F35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7E3E3F8B">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12</w:t>
            </w:r>
          </w:p>
        </w:tc>
        <w:tc>
          <w:tcPr>
            <w:tcW w:w="2775" w:type="dxa"/>
            <w:noWrap w:val="0"/>
            <w:vAlign w:val="center"/>
          </w:tcPr>
          <w:p w14:paraId="0FD75E39">
            <w:pPr>
              <w:spacing w:line="400" w:lineRule="exact"/>
              <w:rPr>
                <w:rFonts w:hint="eastAsia" w:cs="仿宋_GB2312"/>
                <w:color w:val="auto"/>
                <w:sz w:val="28"/>
                <w:szCs w:val="28"/>
                <w:highlight w:val="none"/>
              </w:rPr>
            </w:pPr>
            <w:r>
              <w:rPr>
                <w:rFonts w:hint="eastAsia" w:cs="仿宋_GB2312"/>
                <w:color w:val="auto"/>
                <w:sz w:val="28"/>
                <w:szCs w:val="28"/>
                <w:highlight w:val="none"/>
              </w:rPr>
              <w:t>图表格式</w:t>
            </w:r>
          </w:p>
        </w:tc>
        <w:tc>
          <w:tcPr>
            <w:tcW w:w="4747" w:type="dxa"/>
            <w:noWrap w:val="0"/>
            <w:vAlign w:val="center"/>
          </w:tcPr>
          <w:p w14:paraId="5838DAAE">
            <w:pPr>
              <w:spacing w:line="400" w:lineRule="exact"/>
              <w:rPr>
                <w:rFonts w:hint="eastAsia" w:cs="仿宋_GB2312"/>
                <w:color w:val="auto"/>
                <w:sz w:val="28"/>
                <w:szCs w:val="28"/>
                <w:highlight w:val="none"/>
              </w:rPr>
            </w:pPr>
            <w:r>
              <w:rPr>
                <w:rFonts w:hint="eastAsia" w:cs="仿宋_GB2312"/>
                <w:color w:val="auto"/>
                <w:sz w:val="28"/>
                <w:szCs w:val="28"/>
                <w:highlight w:val="none"/>
              </w:rPr>
              <w:t>表中的文本格式应与正文格式保持一 致。“图形”（包括框图、 流程图、结构图等，不包括纯表格） 内容需转换为“图片”格式插入到投标文件对应位置上。</w:t>
            </w:r>
          </w:p>
        </w:tc>
      </w:tr>
      <w:tr w14:paraId="20ED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4DFDB574">
            <w:pPr>
              <w:spacing w:line="400" w:lineRule="exact"/>
              <w:jc w:val="center"/>
              <w:rPr>
                <w:rFonts w:hint="eastAsia" w:cs="仿宋_GB2312"/>
                <w:color w:val="auto"/>
                <w:sz w:val="28"/>
                <w:szCs w:val="28"/>
                <w:highlight w:val="none"/>
              </w:rPr>
            </w:pPr>
            <w:r>
              <w:rPr>
                <w:rFonts w:hint="eastAsia" w:cs="仿宋_GB2312"/>
                <w:color w:val="auto"/>
                <w:sz w:val="28"/>
                <w:szCs w:val="28"/>
                <w:highlight w:val="none"/>
              </w:rPr>
              <w:t>13</w:t>
            </w:r>
          </w:p>
        </w:tc>
        <w:tc>
          <w:tcPr>
            <w:tcW w:w="2775" w:type="dxa"/>
            <w:noWrap w:val="0"/>
            <w:vAlign w:val="center"/>
          </w:tcPr>
          <w:p w14:paraId="120928BD">
            <w:pPr>
              <w:spacing w:line="400" w:lineRule="exact"/>
              <w:rPr>
                <w:rFonts w:hint="eastAsia" w:cs="仿宋_GB2312"/>
                <w:color w:val="auto"/>
                <w:sz w:val="28"/>
                <w:szCs w:val="28"/>
                <w:highlight w:val="none"/>
              </w:rPr>
            </w:pPr>
            <w:r>
              <w:rPr>
                <w:rFonts w:hint="eastAsia" w:cs="仿宋_GB2312"/>
                <w:color w:val="auto"/>
                <w:sz w:val="28"/>
                <w:szCs w:val="28"/>
                <w:highlight w:val="none"/>
              </w:rPr>
              <w:t>其他说明（技术标格式属性之外的补 充）</w:t>
            </w:r>
          </w:p>
        </w:tc>
        <w:tc>
          <w:tcPr>
            <w:tcW w:w="4747" w:type="dxa"/>
            <w:noWrap w:val="0"/>
            <w:vAlign w:val="center"/>
          </w:tcPr>
          <w:p w14:paraId="348A4862">
            <w:pPr>
              <w:spacing w:line="400" w:lineRule="exact"/>
              <w:rPr>
                <w:rFonts w:hint="eastAsia" w:cs="仿宋_GB2312"/>
                <w:color w:val="auto"/>
                <w:sz w:val="28"/>
                <w:szCs w:val="28"/>
                <w:highlight w:val="none"/>
              </w:rPr>
            </w:pPr>
          </w:p>
        </w:tc>
      </w:tr>
    </w:tbl>
    <w:p w14:paraId="79327C15">
      <w:pPr>
        <w:pStyle w:val="5"/>
        <w:keepNext w:val="0"/>
        <w:keepLines w:val="0"/>
        <w:spacing w:before="0" w:after="0" w:line="490" w:lineRule="exact"/>
        <w:rPr>
          <w:rFonts w:hint="eastAsia" w:ascii="Times New Roman" w:hAnsi="Times New Roman" w:eastAsia="宋体"/>
          <w:b w:val="0"/>
          <w:color w:val="auto"/>
          <w:kern w:val="0"/>
          <w:szCs w:val="24"/>
          <w:highlight w:val="none"/>
        </w:rPr>
      </w:pPr>
      <w:r>
        <w:rPr>
          <w:rFonts w:ascii="Times New Roman" w:hAnsi="Times New Roman" w:eastAsia="宋体"/>
          <w:b w:val="0"/>
          <w:color w:val="auto"/>
          <w:kern w:val="0"/>
          <w:sz w:val="32"/>
          <w:szCs w:val="24"/>
          <w:highlight w:val="none"/>
        </w:rPr>
        <w:br w:type="page"/>
      </w:r>
      <w:r>
        <w:rPr>
          <w:rFonts w:ascii="Times New Roman" w:hAnsi="Times New Roman" w:eastAsia="宋体"/>
          <w:b w:val="0"/>
          <w:color w:val="auto"/>
          <w:kern w:val="0"/>
          <w:szCs w:val="24"/>
          <w:highlight w:val="none"/>
        </w:rPr>
        <w:t>附件一</w:t>
      </w:r>
    </w:p>
    <w:p w14:paraId="24C70B34">
      <w:pPr>
        <w:rPr>
          <w:color w:val="auto"/>
          <w:highlight w:val="none"/>
        </w:rPr>
      </w:pPr>
    </w:p>
    <w:p w14:paraId="1F067B8C">
      <w:pPr>
        <w:pStyle w:val="11"/>
        <w:spacing w:line="490" w:lineRule="exact"/>
        <w:ind w:left="0" w:leftChars="0" w:firstLine="0" w:firstLineChars="0"/>
        <w:jc w:val="center"/>
        <w:rPr>
          <w:b/>
          <w:color w:val="auto"/>
          <w:sz w:val="36"/>
          <w:szCs w:val="36"/>
          <w:highlight w:val="none"/>
        </w:rPr>
      </w:pPr>
    </w:p>
    <w:p w14:paraId="5130338E">
      <w:pPr>
        <w:pStyle w:val="11"/>
        <w:spacing w:line="490" w:lineRule="exact"/>
        <w:ind w:left="0" w:leftChars="0" w:firstLine="0" w:firstLineChars="0"/>
        <w:jc w:val="center"/>
        <w:rPr>
          <w:rFonts w:hint="eastAsia"/>
          <w:b/>
          <w:color w:val="auto"/>
          <w:sz w:val="32"/>
          <w:szCs w:val="32"/>
          <w:highlight w:val="none"/>
        </w:rPr>
      </w:pPr>
      <w:r>
        <w:rPr>
          <w:b/>
          <w:color w:val="auto"/>
          <w:sz w:val="32"/>
          <w:szCs w:val="32"/>
          <w:highlight w:val="none"/>
        </w:rPr>
        <w:t>拟投入本标段的主要施工设备表</w:t>
      </w:r>
    </w:p>
    <w:p w14:paraId="3816C9A3">
      <w:pPr>
        <w:pStyle w:val="11"/>
        <w:spacing w:line="490" w:lineRule="exact"/>
        <w:ind w:left="0" w:leftChars="0" w:firstLine="0" w:firstLineChars="0"/>
        <w:jc w:val="center"/>
        <w:rPr>
          <w:b/>
          <w:color w:val="auto"/>
          <w:sz w:val="40"/>
          <w:szCs w:val="36"/>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52"/>
        <w:gridCol w:w="853"/>
        <w:gridCol w:w="816"/>
        <w:gridCol w:w="853"/>
        <w:gridCol w:w="816"/>
        <w:gridCol w:w="1042"/>
        <w:gridCol w:w="664"/>
        <w:gridCol w:w="1089"/>
        <w:gridCol w:w="853"/>
      </w:tblGrid>
      <w:tr w14:paraId="0441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154F7C95">
            <w:pPr>
              <w:jc w:val="center"/>
              <w:rPr>
                <w:color w:val="auto"/>
                <w:highlight w:val="none"/>
              </w:rPr>
            </w:pPr>
            <w:r>
              <w:rPr>
                <w:color w:val="auto"/>
                <w:highlight w:val="none"/>
              </w:rPr>
              <w:t>序号</w:t>
            </w:r>
          </w:p>
        </w:tc>
        <w:tc>
          <w:tcPr>
            <w:tcW w:w="852" w:type="dxa"/>
            <w:noWrap w:val="0"/>
            <w:vAlign w:val="center"/>
          </w:tcPr>
          <w:p w14:paraId="718852B2">
            <w:pPr>
              <w:jc w:val="center"/>
              <w:rPr>
                <w:color w:val="auto"/>
                <w:highlight w:val="none"/>
              </w:rPr>
            </w:pPr>
            <w:r>
              <w:rPr>
                <w:color w:val="auto"/>
                <w:highlight w:val="none"/>
              </w:rPr>
              <w:t>设备名称</w:t>
            </w:r>
          </w:p>
        </w:tc>
        <w:tc>
          <w:tcPr>
            <w:tcW w:w="853" w:type="dxa"/>
            <w:noWrap w:val="0"/>
            <w:vAlign w:val="center"/>
          </w:tcPr>
          <w:p w14:paraId="04428F85">
            <w:pPr>
              <w:jc w:val="center"/>
              <w:rPr>
                <w:color w:val="auto"/>
                <w:highlight w:val="none"/>
              </w:rPr>
            </w:pPr>
            <w:r>
              <w:rPr>
                <w:color w:val="auto"/>
                <w:highlight w:val="none"/>
              </w:rPr>
              <w:t>型号规格</w:t>
            </w:r>
          </w:p>
        </w:tc>
        <w:tc>
          <w:tcPr>
            <w:tcW w:w="816" w:type="dxa"/>
            <w:noWrap w:val="0"/>
            <w:vAlign w:val="center"/>
          </w:tcPr>
          <w:p w14:paraId="2DED49DD">
            <w:pPr>
              <w:jc w:val="center"/>
              <w:rPr>
                <w:color w:val="auto"/>
                <w:highlight w:val="none"/>
              </w:rPr>
            </w:pPr>
            <w:r>
              <w:rPr>
                <w:color w:val="auto"/>
                <w:highlight w:val="none"/>
              </w:rPr>
              <w:t>数量</w:t>
            </w:r>
          </w:p>
        </w:tc>
        <w:tc>
          <w:tcPr>
            <w:tcW w:w="853" w:type="dxa"/>
            <w:noWrap w:val="0"/>
            <w:vAlign w:val="center"/>
          </w:tcPr>
          <w:p w14:paraId="72125DB2">
            <w:pPr>
              <w:jc w:val="center"/>
              <w:rPr>
                <w:color w:val="auto"/>
                <w:highlight w:val="none"/>
              </w:rPr>
            </w:pPr>
            <w:r>
              <w:rPr>
                <w:color w:val="auto"/>
                <w:highlight w:val="none"/>
              </w:rPr>
              <w:t>国别</w:t>
            </w:r>
          </w:p>
          <w:p w14:paraId="2DC2E75B">
            <w:pPr>
              <w:jc w:val="center"/>
              <w:rPr>
                <w:color w:val="auto"/>
                <w:highlight w:val="none"/>
              </w:rPr>
            </w:pPr>
            <w:r>
              <w:rPr>
                <w:color w:val="auto"/>
                <w:highlight w:val="none"/>
              </w:rPr>
              <w:t>产地</w:t>
            </w:r>
          </w:p>
        </w:tc>
        <w:tc>
          <w:tcPr>
            <w:tcW w:w="816" w:type="dxa"/>
            <w:noWrap w:val="0"/>
            <w:vAlign w:val="center"/>
          </w:tcPr>
          <w:p w14:paraId="6ACBA167">
            <w:pPr>
              <w:jc w:val="center"/>
              <w:rPr>
                <w:color w:val="auto"/>
                <w:highlight w:val="none"/>
              </w:rPr>
            </w:pPr>
            <w:r>
              <w:rPr>
                <w:color w:val="auto"/>
                <w:highlight w:val="none"/>
              </w:rPr>
              <w:t>制造</w:t>
            </w:r>
          </w:p>
          <w:p w14:paraId="559E4A9A">
            <w:pPr>
              <w:jc w:val="center"/>
              <w:rPr>
                <w:color w:val="auto"/>
                <w:highlight w:val="none"/>
              </w:rPr>
            </w:pPr>
            <w:r>
              <w:rPr>
                <w:color w:val="auto"/>
                <w:highlight w:val="none"/>
              </w:rPr>
              <w:t>年份</w:t>
            </w:r>
          </w:p>
        </w:tc>
        <w:tc>
          <w:tcPr>
            <w:tcW w:w="1042" w:type="dxa"/>
            <w:noWrap w:val="0"/>
            <w:vAlign w:val="center"/>
          </w:tcPr>
          <w:p w14:paraId="6AB96323">
            <w:pPr>
              <w:jc w:val="center"/>
              <w:rPr>
                <w:color w:val="auto"/>
                <w:highlight w:val="none"/>
              </w:rPr>
            </w:pPr>
            <w:r>
              <w:rPr>
                <w:color w:val="auto"/>
                <w:highlight w:val="none"/>
              </w:rPr>
              <w:t>额定功率</w:t>
            </w:r>
          </w:p>
          <w:p w14:paraId="333B0F71">
            <w:pPr>
              <w:jc w:val="center"/>
              <w:rPr>
                <w:color w:val="auto"/>
                <w:highlight w:val="none"/>
              </w:rPr>
            </w:pPr>
            <w:r>
              <w:rPr>
                <w:color w:val="auto"/>
                <w:highlight w:val="none"/>
              </w:rPr>
              <w:t>（kW）</w:t>
            </w:r>
          </w:p>
        </w:tc>
        <w:tc>
          <w:tcPr>
            <w:tcW w:w="664" w:type="dxa"/>
            <w:noWrap w:val="0"/>
            <w:vAlign w:val="center"/>
          </w:tcPr>
          <w:p w14:paraId="0C124A0C">
            <w:pPr>
              <w:jc w:val="center"/>
              <w:rPr>
                <w:color w:val="auto"/>
                <w:highlight w:val="none"/>
              </w:rPr>
            </w:pPr>
            <w:r>
              <w:rPr>
                <w:color w:val="auto"/>
                <w:highlight w:val="none"/>
              </w:rPr>
              <w:t>生产能力</w:t>
            </w:r>
          </w:p>
        </w:tc>
        <w:tc>
          <w:tcPr>
            <w:tcW w:w="1089" w:type="dxa"/>
            <w:noWrap w:val="0"/>
            <w:vAlign w:val="center"/>
          </w:tcPr>
          <w:p w14:paraId="615E98A6">
            <w:pPr>
              <w:jc w:val="center"/>
              <w:rPr>
                <w:color w:val="auto"/>
                <w:highlight w:val="none"/>
              </w:rPr>
            </w:pPr>
            <w:r>
              <w:rPr>
                <w:color w:val="auto"/>
                <w:highlight w:val="none"/>
              </w:rPr>
              <w:t>用于施工</w:t>
            </w:r>
          </w:p>
          <w:p w14:paraId="0FD3FD30">
            <w:pPr>
              <w:jc w:val="center"/>
              <w:rPr>
                <w:color w:val="auto"/>
                <w:highlight w:val="none"/>
              </w:rPr>
            </w:pPr>
            <w:r>
              <w:rPr>
                <w:color w:val="auto"/>
                <w:highlight w:val="none"/>
              </w:rPr>
              <w:t>部位</w:t>
            </w:r>
          </w:p>
        </w:tc>
        <w:tc>
          <w:tcPr>
            <w:tcW w:w="853" w:type="dxa"/>
            <w:noWrap w:val="0"/>
            <w:vAlign w:val="center"/>
          </w:tcPr>
          <w:p w14:paraId="2E0EA957">
            <w:pPr>
              <w:jc w:val="center"/>
              <w:rPr>
                <w:color w:val="auto"/>
                <w:highlight w:val="none"/>
              </w:rPr>
            </w:pPr>
            <w:r>
              <w:rPr>
                <w:color w:val="auto"/>
                <w:highlight w:val="none"/>
              </w:rPr>
              <w:t>备注</w:t>
            </w:r>
          </w:p>
        </w:tc>
      </w:tr>
      <w:tr w14:paraId="158B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042A25B9">
            <w:pPr>
              <w:rPr>
                <w:color w:val="auto"/>
                <w:szCs w:val="21"/>
                <w:highlight w:val="none"/>
              </w:rPr>
            </w:pPr>
          </w:p>
        </w:tc>
        <w:tc>
          <w:tcPr>
            <w:tcW w:w="852" w:type="dxa"/>
            <w:noWrap w:val="0"/>
            <w:vAlign w:val="center"/>
          </w:tcPr>
          <w:p w14:paraId="6512A97D">
            <w:pPr>
              <w:rPr>
                <w:color w:val="auto"/>
                <w:szCs w:val="21"/>
                <w:highlight w:val="none"/>
              </w:rPr>
            </w:pPr>
          </w:p>
        </w:tc>
        <w:tc>
          <w:tcPr>
            <w:tcW w:w="853" w:type="dxa"/>
            <w:noWrap w:val="0"/>
            <w:vAlign w:val="center"/>
          </w:tcPr>
          <w:p w14:paraId="36DE8911">
            <w:pPr>
              <w:rPr>
                <w:color w:val="auto"/>
                <w:szCs w:val="21"/>
                <w:highlight w:val="none"/>
              </w:rPr>
            </w:pPr>
          </w:p>
        </w:tc>
        <w:tc>
          <w:tcPr>
            <w:tcW w:w="816" w:type="dxa"/>
            <w:noWrap w:val="0"/>
            <w:vAlign w:val="center"/>
          </w:tcPr>
          <w:p w14:paraId="66F30974">
            <w:pPr>
              <w:rPr>
                <w:color w:val="auto"/>
                <w:szCs w:val="21"/>
                <w:highlight w:val="none"/>
              </w:rPr>
            </w:pPr>
          </w:p>
        </w:tc>
        <w:tc>
          <w:tcPr>
            <w:tcW w:w="853" w:type="dxa"/>
            <w:noWrap w:val="0"/>
            <w:vAlign w:val="center"/>
          </w:tcPr>
          <w:p w14:paraId="64D8250A">
            <w:pPr>
              <w:rPr>
                <w:color w:val="auto"/>
                <w:szCs w:val="21"/>
                <w:highlight w:val="none"/>
              </w:rPr>
            </w:pPr>
          </w:p>
        </w:tc>
        <w:tc>
          <w:tcPr>
            <w:tcW w:w="816" w:type="dxa"/>
            <w:noWrap w:val="0"/>
            <w:vAlign w:val="center"/>
          </w:tcPr>
          <w:p w14:paraId="7A3CC8CD">
            <w:pPr>
              <w:rPr>
                <w:color w:val="auto"/>
                <w:szCs w:val="21"/>
                <w:highlight w:val="none"/>
              </w:rPr>
            </w:pPr>
          </w:p>
        </w:tc>
        <w:tc>
          <w:tcPr>
            <w:tcW w:w="1042" w:type="dxa"/>
            <w:noWrap w:val="0"/>
            <w:vAlign w:val="center"/>
          </w:tcPr>
          <w:p w14:paraId="0B956A68">
            <w:pPr>
              <w:rPr>
                <w:color w:val="auto"/>
                <w:szCs w:val="21"/>
                <w:highlight w:val="none"/>
              </w:rPr>
            </w:pPr>
          </w:p>
        </w:tc>
        <w:tc>
          <w:tcPr>
            <w:tcW w:w="664" w:type="dxa"/>
            <w:noWrap w:val="0"/>
            <w:vAlign w:val="center"/>
          </w:tcPr>
          <w:p w14:paraId="15F3DC48">
            <w:pPr>
              <w:rPr>
                <w:color w:val="auto"/>
                <w:szCs w:val="21"/>
                <w:highlight w:val="none"/>
              </w:rPr>
            </w:pPr>
          </w:p>
        </w:tc>
        <w:tc>
          <w:tcPr>
            <w:tcW w:w="1089" w:type="dxa"/>
            <w:noWrap w:val="0"/>
            <w:vAlign w:val="center"/>
          </w:tcPr>
          <w:p w14:paraId="4B686016">
            <w:pPr>
              <w:rPr>
                <w:color w:val="auto"/>
                <w:szCs w:val="21"/>
                <w:highlight w:val="none"/>
              </w:rPr>
            </w:pPr>
          </w:p>
        </w:tc>
        <w:tc>
          <w:tcPr>
            <w:tcW w:w="853" w:type="dxa"/>
            <w:noWrap w:val="0"/>
            <w:vAlign w:val="center"/>
          </w:tcPr>
          <w:p w14:paraId="36BE1CC9">
            <w:pPr>
              <w:rPr>
                <w:color w:val="auto"/>
                <w:szCs w:val="21"/>
                <w:highlight w:val="none"/>
              </w:rPr>
            </w:pPr>
          </w:p>
        </w:tc>
      </w:tr>
      <w:tr w14:paraId="0D1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4BBD0611">
            <w:pPr>
              <w:rPr>
                <w:color w:val="auto"/>
                <w:szCs w:val="21"/>
                <w:highlight w:val="none"/>
              </w:rPr>
            </w:pPr>
          </w:p>
        </w:tc>
        <w:tc>
          <w:tcPr>
            <w:tcW w:w="852" w:type="dxa"/>
            <w:noWrap w:val="0"/>
            <w:vAlign w:val="center"/>
          </w:tcPr>
          <w:p w14:paraId="025A70F8">
            <w:pPr>
              <w:rPr>
                <w:color w:val="auto"/>
                <w:szCs w:val="21"/>
                <w:highlight w:val="none"/>
              </w:rPr>
            </w:pPr>
          </w:p>
        </w:tc>
        <w:tc>
          <w:tcPr>
            <w:tcW w:w="853" w:type="dxa"/>
            <w:noWrap w:val="0"/>
            <w:vAlign w:val="center"/>
          </w:tcPr>
          <w:p w14:paraId="4CB3BC68">
            <w:pPr>
              <w:rPr>
                <w:color w:val="auto"/>
                <w:szCs w:val="21"/>
                <w:highlight w:val="none"/>
              </w:rPr>
            </w:pPr>
          </w:p>
        </w:tc>
        <w:tc>
          <w:tcPr>
            <w:tcW w:w="816" w:type="dxa"/>
            <w:noWrap w:val="0"/>
            <w:vAlign w:val="center"/>
          </w:tcPr>
          <w:p w14:paraId="1E143804">
            <w:pPr>
              <w:rPr>
                <w:color w:val="auto"/>
                <w:szCs w:val="21"/>
                <w:highlight w:val="none"/>
              </w:rPr>
            </w:pPr>
          </w:p>
        </w:tc>
        <w:tc>
          <w:tcPr>
            <w:tcW w:w="853" w:type="dxa"/>
            <w:noWrap w:val="0"/>
            <w:vAlign w:val="center"/>
          </w:tcPr>
          <w:p w14:paraId="46C9E68E">
            <w:pPr>
              <w:rPr>
                <w:color w:val="auto"/>
                <w:szCs w:val="21"/>
                <w:highlight w:val="none"/>
              </w:rPr>
            </w:pPr>
          </w:p>
        </w:tc>
        <w:tc>
          <w:tcPr>
            <w:tcW w:w="816" w:type="dxa"/>
            <w:noWrap w:val="0"/>
            <w:vAlign w:val="center"/>
          </w:tcPr>
          <w:p w14:paraId="26B018FE">
            <w:pPr>
              <w:rPr>
                <w:color w:val="auto"/>
                <w:szCs w:val="21"/>
                <w:highlight w:val="none"/>
              </w:rPr>
            </w:pPr>
          </w:p>
        </w:tc>
        <w:tc>
          <w:tcPr>
            <w:tcW w:w="1042" w:type="dxa"/>
            <w:noWrap w:val="0"/>
            <w:vAlign w:val="center"/>
          </w:tcPr>
          <w:p w14:paraId="4A38C9ED">
            <w:pPr>
              <w:rPr>
                <w:color w:val="auto"/>
                <w:szCs w:val="21"/>
                <w:highlight w:val="none"/>
              </w:rPr>
            </w:pPr>
          </w:p>
        </w:tc>
        <w:tc>
          <w:tcPr>
            <w:tcW w:w="664" w:type="dxa"/>
            <w:noWrap w:val="0"/>
            <w:vAlign w:val="center"/>
          </w:tcPr>
          <w:p w14:paraId="5DF7A710">
            <w:pPr>
              <w:rPr>
                <w:color w:val="auto"/>
                <w:szCs w:val="21"/>
                <w:highlight w:val="none"/>
              </w:rPr>
            </w:pPr>
          </w:p>
        </w:tc>
        <w:tc>
          <w:tcPr>
            <w:tcW w:w="1089" w:type="dxa"/>
            <w:noWrap w:val="0"/>
            <w:vAlign w:val="center"/>
          </w:tcPr>
          <w:p w14:paraId="6860731B">
            <w:pPr>
              <w:rPr>
                <w:color w:val="auto"/>
                <w:szCs w:val="21"/>
                <w:highlight w:val="none"/>
              </w:rPr>
            </w:pPr>
          </w:p>
        </w:tc>
        <w:tc>
          <w:tcPr>
            <w:tcW w:w="853" w:type="dxa"/>
            <w:noWrap w:val="0"/>
            <w:vAlign w:val="center"/>
          </w:tcPr>
          <w:p w14:paraId="3EB454C6">
            <w:pPr>
              <w:rPr>
                <w:color w:val="auto"/>
                <w:szCs w:val="21"/>
                <w:highlight w:val="none"/>
              </w:rPr>
            </w:pPr>
          </w:p>
        </w:tc>
      </w:tr>
      <w:tr w14:paraId="0873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7F541932">
            <w:pPr>
              <w:rPr>
                <w:color w:val="auto"/>
                <w:szCs w:val="21"/>
                <w:highlight w:val="none"/>
              </w:rPr>
            </w:pPr>
          </w:p>
        </w:tc>
        <w:tc>
          <w:tcPr>
            <w:tcW w:w="852" w:type="dxa"/>
            <w:noWrap w:val="0"/>
            <w:vAlign w:val="center"/>
          </w:tcPr>
          <w:p w14:paraId="75A31972">
            <w:pPr>
              <w:rPr>
                <w:color w:val="auto"/>
                <w:szCs w:val="21"/>
                <w:highlight w:val="none"/>
              </w:rPr>
            </w:pPr>
          </w:p>
        </w:tc>
        <w:tc>
          <w:tcPr>
            <w:tcW w:w="853" w:type="dxa"/>
            <w:noWrap w:val="0"/>
            <w:vAlign w:val="center"/>
          </w:tcPr>
          <w:p w14:paraId="7C167CE2">
            <w:pPr>
              <w:rPr>
                <w:color w:val="auto"/>
                <w:szCs w:val="21"/>
                <w:highlight w:val="none"/>
              </w:rPr>
            </w:pPr>
          </w:p>
        </w:tc>
        <w:tc>
          <w:tcPr>
            <w:tcW w:w="816" w:type="dxa"/>
            <w:noWrap w:val="0"/>
            <w:vAlign w:val="center"/>
          </w:tcPr>
          <w:p w14:paraId="63809A5B">
            <w:pPr>
              <w:rPr>
                <w:color w:val="auto"/>
                <w:szCs w:val="21"/>
                <w:highlight w:val="none"/>
              </w:rPr>
            </w:pPr>
          </w:p>
        </w:tc>
        <w:tc>
          <w:tcPr>
            <w:tcW w:w="853" w:type="dxa"/>
            <w:noWrap w:val="0"/>
            <w:vAlign w:val="center"/>
          </w:tcPr>
          <w:p w14:paraId="6E62A3A3">
            <w:pPr>
              <w:rPr>
                <w:color w:val="auto"/>
                <w:szCs w:val="21"/>
                <w:highlight w:val="none"/>
              </w:rPr>
            </w:pPr>
          </w:p>
        </w:tc>
        <w:tc>
          <w:tcPr>
            <w:tcW w:w="816" w:type="dxa"/>
            <w:noWrap w:val="0"/>
            <w:vAlign w:val="center"/>
          </w:tcPr>
          <w:p w14:paraId="722DD24D">
            <w:pPr>
              <w:rPr>
                <w:color w:val="auto"/>
                <w:szCs w:val="21"/>
                <w:highlight w:val="none"/>
              </w:rPr>
            </w:pPr>
          </w:p>
        </w:tc>
        <w:tc>
          <w:tcPr>
            <w:tcW w:w="1042" w:type="dxa"/>
            <w:noWrap w:val="0"/>
            <w:vAlign w:val="center"/>
          </w:tcPr>
          <w:p w14:paraId="16C0B0C1">
            <w:pPr>
              <w:rPr>
                <w:color w:val="auto"/>
                <w:szCs w:val="21"/>
                <w:highlight w:val="none"/>
              </w:rPr>
            </w:pPr>
          </w:p>
        </w:tc>
        <w:tc>
          <w:tcPr>
            <w:tcW w:w="664" w:type="dxa"/>
            <w:noWrap w:val="0"/>
            <w:vAlign w:val="center"/>
          </w:tcPr>
          <w:p w14:paraId="044C6887">
            <w:pPr>
              <w:rPr>
                <w:color w:val="auto"/>
                <w:szCs w:val="21"/>
                <w:highlight w:val="none"/>
              </w:rPr>
            </w:pPr>
          </w:p>
        </w:tc>
        <w:tc>
          <w:tcPr>
            <w:tcW w:w="1089" w:type="dxa"/>
            <w:noWrap w:val="0"/>
            <w:vAlign w:val="center"/>
          </w:tcPr>
          <w:p w14:paraId="749944B1">
            <w:pPr>
              <w:rPr>
                <w:color w:val="auto"/>
                <w:szCs w:val="21"/>
                <w:highlight w:val="none"/>
              </w:rPr>
            </w:pPr>
          </w:p>
        </w:tc>
        <w:tc>
          <w:tcPr>
            <w:tcW w:w="853" w:type="dxa"/>
            <w:noWrap w:val="0"/>
            <w:vAlign w:val="center"/>
          </w:tcPr>
          <w:p w14:paraId="545CE553">
            <w:pPr>
              <w:rPr>
                <w:color w:val="auto"/>
                <w:szCs w:val="21"/>
                <w:highlight w:val="none"/>
              </w:rPr>
            </w:pPr>
          </w:p>
        </w:tc>
      </w:tr>
      <w:tr w14:paraId="0ED4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00C21EF7">
            <w:pPr>
              <w:rPr>
                <w:color w:val="auto"/>
                <w:szCs w:val="21"/>
                <w:highlight w:val="none"/>
              </w:rPr>
            </w:pPr>
          </w:p>
        </w:tc>
        <w:tc>
          <w:tcPr>
            <w:tcW w:w="852" w:type="dxa"/>
            <w:noWrap w:val="0"/>
            <w:vAlign w:val="center"/>
          </w:tcPr>
          <w:p w14:paraId="656D550D">
            <w:pPr>
              <w:rPr>
                <w:color w:val="auto"/>
                <w:szCs w:val="21"/>
                <w:highlight w:val="none"/>
              </w:rPr>
            </w:pPr>
          </w:p>
        </w:tc>
        <w:tc>
          <w:tcPr>
            <w:tcW w:w="853" w:type="dxa"/>
            <w:noWrap w:val="0"/>
            <w:vAlign w:val="center"/>
          </w:tcPr>
          <w:p w14:paraId="6CE134E0">
            <w:pPr>
              <w:rPr>
                <w:color w:val="auto"/>
                <w:szCs w:val="21"/>
                <w:highlight w:val="none"/>
              </w:rPr>
            </w:pPr>
          </w:p>
        </w:tc>
        <w:tc>
          <w:tcPr>
            <w:tcW w:w="816" w:type="dxa"/>
            <w:noWrap w:val="0"/>
            <w:vAlign w:val="center"/>
          </w:tcPr>
          <w:p w14:paraId="0602BC0B">
            <w:pPr>
              <w:rPr>
                <w:color w:val="auto"/>
                <w:szCs w:val="21"/>
                <w:highlight w:val="none"/>
              </w:rPr>
            </w:pPr>
          </w:p>
        </w:tc>
        <w:tc>
          <w:tcPr>
            <w:tcW w:w="853" w:type="dxa"/>
            <w:noWrap w:val="0"/>
            <w:vAlign w:val="center"/>
          </w:tcPr>
          <w:p w14:paraId="0B2B0E4D">
            <w:pPr>
              <w:rPr>
                <w:color w:val="auto"/>
                <w:szCs w:val="21"/>
                <w:highlight w:val="none"/>
              </w:rPr>
            </w:pPr>
          </w:p>
        </w:tc>
        <w:tc>
          <w:tcPr>
            <w:tcW w:w="816" w:type="dxa"/>
            <w:noWrap w:val="0"/>
            <w:vAlign w:val="center"/>
          </w:tcPr>
          <w:p w14:paraId="15DC95CE">
            <w:pPr>
              <w:rPr>
                <w:color w:val="auto"/>
                <w:szCs w:val="21"/>
                <w:highlight w:val="none"/>
              </w:rPr>
            </w:pPr>
          </w:p>
        </w:tc>
        <w:tc>
          <w:tcPr>
            <w:tcW w:w="1042" w:type="dxa"/>
            <w:noWrap w:val="0"/>
            <w:vAlign w:val="center"/>
          </w:tcPr>
          <w:p w14:paraId="01594E12">
            <w:pPr>
              <w:rPr>
                <w:color w:val="auto"/>
                <w:szCs w:val="21"/>
                <w:highlight w:val="none"/>
              </w:rPr>
            </w:pPr>
          </w:p>
        </w:tc>
        <w:tc>
          <w:tcPr>
            <w:tcW w:w="664" w:type="dxa"/>
            <w:noWrap w:val="0"/>
            <w:vAlign w:val="center"/>
          </w:tcPr>
          <w:p w14:paraId="74B8736F">
            <w:pPr>
              <w:rPr>
                <w:color w:val="auto"/>
                <w:szCs w:val="21"/>
                <w:highlight w:val="none"/>
              </w:rPr>
            </w:pPr>
          </w:p>
        </w:tc>
        <w:tc>
          <w:tcPr>
            <w:tcW w:w="1089" w:type="dxa"/>
            <w:noWrap w:val="0"/>
            <w:vAlign w:val="center"/>
          </w:tcPr>
          <w:p w14:paraId="3DECCA5D">
            <w:pPr>
              <w:rPr>
                <w:color w:val="auto"/>
                <w:szCs w:val="21"/>
                <w:highlight w:val="none"/>
              </w:rPr>
            </w:pPr>
          </w:p>
        </w:tc>
        <w:tc>
          <w:tcPr>
            <w:tcW w:w="853" w:type="dxa"/>
            <w:noWrap w:val="0"/>
            <w:vAlign w:val="center"/>
          </w:tcPr>
          <w:p w14:paraId="564A2525">
            <w:pPr>
              <w:rPr>
                <w:color w:val="auto"/>
                <w:szCs w:val="21"/>
                <w:highlight w:val="none"/>
              </w:rPr>
            </w:pPr>
          </w:p>
        </w:tc>
      </w:tr>
      <w:tr w14:paraId="40B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4DE38E07">
            <w:pPr>
              <w:rPr>
                <w:color w:val="auto"/>
                <w:szCs w:val="21"/>
                <w:highlight w:val="none"/>
              </w:rPr>
            </w:pPr>
          </w:p>
        </w:tc>
        <w:tc>
          <w:tcPr>
            <w:tcW w:w="852" w:type="dxa"/>
            <w:noWrap w:val="0"/>
            <w:vAlign w:val="center"/>
          </w:tcPr>
          <w:p w14:paraId="6E95658D">
            <w:pPr>
              <w:rPr>
                <w:color w:val="auto"/>
                <w:szCs w:val="21"/>
                <w:highlight w:val="none"/>
              </w:rPr>
            </w:pPr>
          </w:p>
        </w:tc>
        <w:tc>
          <w:tcPr>
            <w:tcW w:w="853" w:type="dxa"/>
            <w:noWrap w:val="0"/>
            <w:vAlign w:val="center"/>
          </w:tcPr>
          <w:p w14:paraId="293D044D">
            <w:pPr>
              <w:rPr>
                <w:color w:val="auto"/>
                <w:szCs w:val="21"/>
                <w:highlight w:val="none"/>
              </w:rPr>
            </w:pPr>
          </w:p>
        </w:tc>
        <w:tc>
          <w:tcPr>
            <w:tcW w:w="816" w:type="dxa"/>
            <w:noWrap w:val="0"/>
            <w:vAlign w:val="center"/>
          </w:tcPr>
          <w:p w14:paraId="38DA9EA9">
            <w:pPr>
              <w:rPr>
                <w:color w:val="auto"/>
                <w:szCs w:val="21"/>
                <w:highlight w:val="none"/>
              </w:rPr>
            </w:pPr>
          </w:p>
        </w:tc>
        <w:tc>
          <w:tcPr>
            <w:tcW w:w="853" w:type="dxa"/>
            <w:noWrap w:val="0"/>
            <w:vAlign w:val="center"/>
          </w:tcPr>
          <w:p w14:paraId="063199C8">
            <w:pPr>
              <w:rPr>
                <w:color w:val="auto"/>
                <w:szCs w:val="21"/>
                <w:highlight w:val="none"/>
              </w:rPr>
            </w:pPr>
          </w:p>
        </w:tc>
        <w:tc>
          <w:tcPr>
            <w:tcW w:w="816" w:type="dxa"/>
            <w:noWrap w:val="0"/>
            <w:vAlign w:val="center"/>
          </w:tcPr>
          <w:p w14:paraId="255C940A">
            <w:pPr>
              <w:rPr>
                <w:color w:val="auto"/>
                <w:szCs w:val="21"/>
                <w:highlight w:val="none"/>
              </w:rPr>
            </w:pPr>
          </w:p>
        </w:tc>
        <w:tc>
          <w:tcPr>
            <w:tcW w:w="1042" w:type="dxa"/>
            <w:noWrap w:val="0"/>
            <w:vAlign w:val="center"/>
          </w:tcPr>
          <w:p w14:paraId="4C558107">
            <w:pPr>
              <w:rPr>
                <w:color w:val="auto"/>
                <w:szCs w:val="21"/>
                <w:highlight w:val="none"/>
              </w:rPr>
            </w:pPr>
          </w:p>
        </w:tc>
        <w:tc>
          <w:tcPr>
            <w:tcW w:w="664" w:type="dxa"/>
            <w:noWrap w:val="0"/>
            <w:vAlign w:val="center"/>
          </w:tcPr>
          <w:p w14:paraId="40F71C0E">
            <w:pPr>
              <w:rPr>
                <w:color w:val="auto"/>
                <w:szCs w:val="21"/>
                <w:highlight w:val="none"/>
              </w:rPr>
            </w:pPr>
          </w:p>
        </w:tc>
        <w:tc>
          <w:tcPr>
            <w:tcW w:w="1089" w:type="dxa"/>
            <w:noWrap w:val="0"/>
            <w:vAlign w:val="center"/>
          </w:tcPr>
          <w:p w14:paraId="4B551D5C">
            <w:pPr>
              <w:rPr>
                <w:color w:val="auto"/>
                <w:szCs w:val="21"/>
                <w:highlight w:val="none"/>
              </w:rPr>
            </w:pPr>
          </w:p>
        </w:tc>
        <w:tc>
          <w:tcPr>
            <w:tcW w:w="853" w:type="dxa"/>
            <w:noWrap w:val="0"/>
            <w:vAlign w:val="center"/>
          </w:tcPr>
          <w:p w14:paraId="2D1375A3">
            <w:pPr>
              <w:rPr>
                <w:color w:val="auto"/>
                <w:szCs w:val="21"/>
                <w:highlight w:val="none"/>
              </w:rPr>
            </w:pPr>
          </w:p>
        </w:tc>
      </w:tr>
      <w:tr w14:paraId="2F06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47CA96C1">
            <w:pPr>
              <w:rPr>
                <w:color w:val="auto"/>
                <w:szCs w:val="21"/>
                <w:highlight w:val="none"/>
              </w:rPr>
            </w:pPr>
          </w:p>
        </w:tc>
        <w:tc>
          <w:tcPr>
            <w:tcW w:w="852" w:type="dxa"/>
            <w:noWrap w:val="0"/>
            <w:vAlign w:val="center"/>
          </w:tcPr>
          <w:p w14:paraId="38245D00">
            <w:pPr>
              <w:rPr>
                <w:color w:val="auto"/>
                <w:szCs w:val="21"/>
                <w:highlight w:val="none"/>
              </w:rPr>
            </w:pPr>
          </w:p>
        </w:tc>
        <w:tc>
          <w:tcPr>
            <w:tcW w:w="853" w:type="dxa"/>
            <w:noWrap w:val="0"/>
            <w:vAlign w:val="center"/>
          </w:tcPr>
          <w:p w14:paraId="3F2CA736">
            <w:pPr>
              <w:rPr>
                <w:color w:val="auto"/>
                <w:szCs w:val="21"/>
                <w:highlight w:val="none"/>
              </w:rPr>
            </w:pPr>
          </w:p>
        </w:tc>
        <w:tc>
          <w:tcPr>
            <w:tcW w:w="816" w:type="dxa"/>
            <w:noWrap w:val="0"/>
            <w:vAlign w:val="center"/>
          </w:tcPr>
          <w:p w14:paraId="5C82AA97">
            <w:pPr>
              <w:rPr>
                <w:color w:val="auto"/>
                <w:szCs w:val="21"/>
                <w:highlight w:val="none"/>
              </w:rPr>
            </w:pPr>
          </w:p>
        </w:tc>
        <w:tc>
          <w:tcPr>
            <w:tcW w:w="853" w:type="dxa"/>
            <w:noWrap w:val="0"/>
            <w:vAlign w:val="center"/>
          </w:tcPr>
          <w:p w14:paraId="47139876">
            <w:pPr>
              <w:rPr>
                <w:color w:val="auto"/>
                <w:szCs w:val="21"/>
                <w:highlight w:val="none"/>
              </w:rPr>
            </w:pPr>
          </w:p>
        </w:tc>
        <w:tc>
          <w:tcPr>
            <w:tcW w:w="816" w:type="dxa"/>
            <w:noWrap w:val="0"/>
            <w:vAlign w:val="center"/>
          </w:tcPr>
          <w:p w14:paraId="17B07244">
            <w:pPr>
              <w:rPr>
                <w:color w:val="auto"/>
                <w:szCs w:val="21"/>
                <w:highlight w:val="none"/>
              </w:rPr>
            </w:pPr>
          </w:p>
        </w:tc>
        <w:tc>
          <w:tcPr>
            <w:tcW w:w="1042" w:type="dxa"/>
            <w:noWrap w:val="0"/>
            <w:vAlign w:val="center"/>
          </w:tcPr>
          <w:p w14:paraId="4AE92CFA">
            <w:pPr>
              <w:rPr>
                <w:color w:val="auto"/>
                <w:szCs w:val="21"/>
                <w:highlight w:val="none"/>
              </w:rPr>
            </w:pPr>
          </w:p>
        </w:tc>
        <w:tc>
          <w:tcPr>
            <w:tcW w:w="664" w:type="dxa"/>
            <w:noWrap w:val="0"/>
            <w:vAlign w:val="center"/>
          </w:tcPr>
          <w:p w14:paraId="38AC8FC8">
            <w:pPr>
              <w:rPr>
                <w:color w:val="auto"/>
                <w:szCs w:val="21"/>
                <w:highlight w:val="none"/>
              </w:rPr>
            </w:pPr>
          </w:p>
        </w:tc>
        <w:tc>
          <w:tcPr>
            <w:tcW w:w="1089" w:type="dxa"/>
            <w:noWrap w:val="0"/>
            <w:vAlign w:val="center"/>
          </w:tcPr>
          <w:p w14:paraId="13B34043">
            <w:pPr>
              <w:rPr>
                <w:color w:val="auto"/>
                <w:szCs w:val="21"/>
                <w:highlight w:val="none"/>
              </w:rPr>
            </w:pPr>
          </w:p>
        </w:tc>
        <w:tc>
          <w:tcPr>
            <w:tcW w:w="853" w:type="dxa"/>
            <w:noWrap w:val="0"/>
            <w:vAlign w:val="center"/>
          </w:tcPr>
          <w:p w14:paraId="40E06FE2">
            <w:pPr>
              <w:rPr>
                <w:color w:val="auto"/>
                <w:szCs w:val="21"/>
                <w:highlight w:val="none"/>
              </w:rPr>
            </w:pPr>
          </w:p>
        </w:tc>
      </w:tr>
      <w:tr w14:paraId="2C78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32D6F16A">
            <w:pPr>
              <w:rPr>
                <w:color w:val="auto"/>
                <w:szCs w:val="21"/>
                <w:highlight w:val="none"/>
              </w:rPr>
            </w:pPr>
          </w:p>
        </w:tc>
        <w:tc>
          <w:tcPr>
            <w:tcW w:w="852" w:type="dxa"/>
            <w:noWrap w:val="0"/>
            <w:vAlign w:val="center"/>
          </w:tcPr>
          <w:p w14:paraId="6D59DF40">
            <w:pPr>
              <w:rPr>
                <w:color w:val="auto"/>
                <w:szCs w:val="21"/>
                <w:highlight w:val="none"/>
              </w:rPr>
            </w:pPr>
          </w:p>
        </w:tc>
        <w:tc>
          <w:tcPr>
            <w:tcW w:w="853" w:type="dxa"/>
            <w:noWrap w:val="0"/>
            <w:vAlign w:val="center"/>
          </w:tcPr>
          <w:p w14:paraId="4D7EF0EF">
            <w:pPr>
              <w:rPr>
                <w:color w:val="auto"/>
                <w:szCs w:val="21"/>
                <w:highlight w:val="none"/>
              </w:rPr>
            </w:pPr>
          </w:p>
        </w:tc>
        <w:tc>
          <w:tcPr>
            <w:tcW w:w="816" w:type="dxa"/>
            <w:noWrap w:val="0"/>
            <w:vAlign w:val="center"/>
          </w:tcPr>
          <w:p w14:paraId="308FBC7D">
            <w:pPr>
              <w:rPr>
                <w:color w:val="auto"/>
                <w:szCs w:val="21"/>
                <w:highlight w:val="none"/>
              </w:rPr>
            </w:pPr>
          </w:p>
        </w:tc>
        <w:tc>
          <w:tcPr>
            <w:tcW w:w="853" w:type="dxa"/>
            <w:noWrap w:val="0"/>
            <w:vAlign w:val="center"/>
          </w:tcPr>
          <w:p w14:paraId="55BEDCC2">
            <w:pPr>
              <w:rPr>
                <w:color w:val="auto"/>
                <w:szCs w:val="21"/>
                <w:highlight w:val="none"/>
              </w:rPr>
            </w:pPr>
          </w:p>
        </w:tc>
        <w:tc>
          <w:tcPr>
            <w:tcW w:w="816" w:type="dxa"/>
            <w:noWrap w:val="0"/>
            <w:vAlign w:val="center"/>
          </w:tcPr>
          <w:p w14:paraId="644F9A0F">
            <w:pPr>
              <w:rPr>
                <w:color w:val="auto"/>
                <w:szCs w:val="21"/>
                <w:highlight w:val="none"/>
              </w:rPr>
            </w:pPr>
          </w:p>
        </w:tc>
        <w:tc>
          <w:tcPr>
            <w:tcW w:w="1042" w:type="dxa"/>
            <w:noWrap w:val="0"/>
            <w:vAlign w:val="center"/>
          </w:tcPr>
          <w:p w14:paraId="0687A75B">
            <w:pPr>
              <w:rPr>
                <w:color w:val="auto"/>
                <w:szCs w:val="21"/>
                <w:highlight w:val="none"/>
              </w:rPr>
            </w:pPr>
          </w:p>
        </w:tc>
        <w:tc>
          <w:tcPr>
            <w:tcW w:w="664" w:type="dxa"/>
            <w:noWrap w:val="0"/>
            <w:vAlign w:val="center"/>
          </w:tcPr>
          <w:p w14:paraId="438DCAE1">
            <w:pPr>
              <w:rPr>
                <w:color w:val="auto"/>
                <w:szCs w:val="21"/>
                <w:highlight w:val="none"/>
              </w:rPr>
            </w:pPr>
          </w:p>
        </w:tc>
        <w:tc>
          <w:tcPr>
            <w:tcW w:w="1089" w:type="dxa"/>
            <w:noWrap w:val="0"/>
            <w:vAlign w:val="center"/>
          </w:tcPr>
          <w:p w14:paraId="3F69F1D1">
            <w:pPr>
              <w:rPr>
                <w:color w:val="auto"/>
                <w:szCs w:val="21"/>
                <w:highlight w:val="none"/>
              </w:rPr>
            </w:pPr>
          </w:p>
        </w:tc>
        <w:tc>
          <w:tcPr>
            <w:tcW w:w="853" w:type="dxa"/>
            <w:noWrap w:val="0"/>
            <w:vAlign w:val="center"/>
          </w:tcPr>
          <w:p w14:paraId="2781493A">
            <w:pPr>
              <w:rPr>
                <w:color w:val="auto"/>
                <w:szCs w:val="21"/>
                <w:highlight w:val="none"/>
              </w:rPr>
            </w:pPr>
          </w:p>
        </w:tc>
      </w:tr>
      <w:tr w14:paraId="3BB9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77552B23">
            <w:pPr>
              <w:rPr>
                <w:color w:val="auto"/>
                <w:szCs w:val="21"/>
                <w:highlight w:val="none"/>
              </w:rPr>
            </w:pPr>
          </w:p>
        </w:tc>
        <w:tc>
          <w:tcPr>
            <w:tcW w:w="852" w:type="dxa"/>
            <w:noWrap w:val="0"/>
            <w:vAlign w:val="center"/>
          </w:tcPr>
          <w:p w14:paraId="39EFCC71">
            <w:pPr>
              <w:rPr>
                <w:color w:val="auto"/>
                <w:szCs w:val="21"/>
                <w:highlight w:val="none"/>
              </w:rPr>
            </w:pPr>
          </w:p>
        </w:tc>
        <w:tc>
          <w:tcPr>
            <w:tcW w:w="853" w:type="dxa"/>
            <w:noWrap w:val="0"/>
            <w:vAlign w:val="center"/>
          </w:tcPr>
          <w:p w14:paraId="0B3E9538">
            <w:pPr>
              <w:rPr>
                <w:color w:val="auto"/>
                <w:szCs w:val="21"/>
                <w:highlight w:val="none"/>
              </w:rPr>
            </w:pPr>
          </w:p>
        </w:tc>
        <w:tc>
          <w:tcPr>
            <w:tcW w:w="816" w:type="dxa"/>
            <w:noWrap w:val="0"/>
            <w:vAlign w:val="center"/>
          </w:tcPr>
          <w:p w14:paraId="688D1800">
            <w:pPr>
              <w:rPr>
                <w:color w:val="auto"/>
                <w:szCs w:val="21"/>
                <w:highlight w:val="none"/>
              </w:rPr>
            </w:pPr>
          </w:p>
        </w:tc>
        <w:tc>
          <w:tcPr>
            <w:tcW w:w="853" w:type="dxa"/>
            <w:noWrap w:val="0"/>
            <w:vAlign w:val="center"/>
          </w:tcPr>
          <w:p w14:paraId="3A3BA025">
            <w:pPr>
              <w:rPr>
                <w:color w:val="auto"/>
                <w:szCs w:val="21"/>
                <w:highlight w:val="none"/>
              </w:rPr>
            </w:pPr>
          </w:p>
        </w:tc>
        <w:tc>
          <w:tcPr>
            <w:tcW w:w="816" w:type="dxa"/>
            <w:noWrap w:val="0"/>
            <w:vAlign w:val="center"/>
          </w:tcPr>
          <w:p w14:paraId="78DFB908">
            <w:pPr>
              <w:rPr>
                <w:color w:val="auto"/>
                <w:szCs w:val="21"/>
                <w:highlight w:val="none"/>
              </w:rPr>
            </w:pPr>
          </w:p>
        </w:tc>
        <w:tc>
          <w:tcPr>
            <w:tcW w:w="1042" w:type="dxa"/>
            <w:noWrap w:val="0"/>
            <w:vAlign w:val="center"/>
          </w:tcPr>
          <w:p w14:paraId="6777C7BC">
            <w:pPr>
              <w:rPr>
                <w:color w:val="auto"/>
                <w:szCs w:val="21"/>
                <w:highlight w:val="none"/>
              </w:rPr>
            </w:pPr>
          </w:p>
        </w:tc>
        <w:tc>
          <w:tcPr>
            <w:tcW w:w="664" w:type="dxa"/>
            <w:noWrap w:val="0"/>
            <w:vAlign w:val="center"/>
          </w:tcPr>
          <w:p w14:paraId="4C3F5645">
            <w:pPr>
              <w:rPr>
                <w:color w:val="auto"/>
                <w:szCs w:val="21"/>
                <w:highlight w:val="none"/>
              </w:rPr>
            </w:pPr>
          </w:p>
        </w:tc>
        <w:tc>
          <w:tcPr>
            <w:tcW w:w="1089" w:type="dxa"/>
            <w:noWrap w:val="0"/>
            <w:vAlign w:val="center"/>
          </w:tcPr>
          <w:p w14:paraId="7BE0CD15">
            <w:pPr>
              <w:rPr>
                <w:color w:val="auto"/>
                <w:szCs w:val="21"/>
                <w:highlight w:val="none"/>
              </w:rPr>
            </w:pPr>
          </w:p>
        </w:tc>
        <w:tc>
          <w:tcPr>
            <w:tcW w:w="853" w:type="dxa"/>
            <w:noWrap w:val="0"/>
            <w:vAlign w:val="center"/>
          </w:tcPr>
          <w:p w14:paraId="4E87965E">
            <w:pPr>
              <w:rPr>
                <w:color w:val="auto"/>
                <w:szCs w:val="21"/>
                <w:highlight w:val="none"/>
              </w:rPr>
            </w:pPr>
          </w:p>
        </w:tc>
      </w:tr>
      <w:tr w14:paraId="7EFF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noWrap w:val="0"/>
            <w:vAlign w:val="center"/>
          </w:tcPr>
          <w:p w14:paraId="1F64E987">
            <w:pPr>
              <w:rPr>
                <w:color w:val="auto"/>
                <w:szCs w:val="21"/>
                <w:highlight w:val="none"/>
              </w:rPr>
            </w:pPr>
          </w:p>
        </w:tc>
        <w:tc>
          <w:tcPr>
            <w:tcW w:w="852" w:type="dxa"/>
            <w:noWrap w:val="0"/>
            <w:vAlign w:val="center"/>
          </w:tcPr>
          <w:p w14:paraId="38F87873">
            <w:pPr>
              <w:rPr>
                <w:color w:val="auto"/>
                <w:szCs w:val="21"/>
                <w:highlight w:val="none"/>
              </w:rPr>
            </w:pPr>
          </w:p>
        </w:tc>
        <w:tc>
          <w:tcPr>
            <w:tcW w:w="853" w:type="dxa"/>
            <w:noWrap w:val="0"/>
            <w:vAlign w:val="center"/>
          </w:tcPr>
          <w:p w14:paraId="703D6DD4">
            <w:pPr>
              <w:rPr>
                <w:color w:val="auto"/>
                <w:szCs w:val="21"/>
                <w:highlight w:val="none"/>
              </w:rPr>
            </w:pPr>
          </w:p>
        </w:tc>
        <w:tc>
          <w:tcPr>
            <w:tcW w:w="816" w:type="dxa"/>
            <w:noWrap w:val="0"/>
            <w:vAlign w:val="center"/>
          </w:tcPr>
          <w:p w14:paraId="358F77D7">
            <w:pPr>
              <w:rPr>
                <w:color w:val="auto"/>
                <w:szCs w:val="21"/>
                <w:highlight w:val="none"/>
              </w:rPr>
            </w:pPr>
          </w:p>
        </w:tc>
        <w:tc>
          <w:tcPr>
            <w:tcW w:w="853" w:type="dxa"/>
            <w:noWrap w:val="0"/>
            <w:vAlign w:val="center"/>
          </w:tcPr>
          <w:p w14:paraId="606D3876">
            <w:pPr>
              <w:rPr>
                <w:color w:val="auto"/>
                <w:szCs w:val="21"/>
                <w:highlight w:val="none"/>
              </w:rPr>
            </w:pPr>
          </w:p>
        </w:tc>
        <w:tc>
          <w:tcPr>
            <w:tcW w:w="816" w:type="dxa"/>
            <w:noWrap w:val="0"/>
            <w:vAlign w:val="center"/>
          </w:tcPr>
          <w:p w14:paraId="37F34542">
            <w:pPr>
              <w:rPr>
                <w:color w:val="auto"/>
                <w:szCs w:val="21"/>
                <w:highlight w:val="none"/>
              </w:rPr>
            </w:pPr>
          </w:p>
        </w:tc>
        <w:tc>
          <w:tcPr>
            <w:tcW w:w="1042" w:type="dxa"/>
            <w:noWrap w:val="0"/>
            <w:vAlign w:val="center"/>
          </w:tcPr>
          <w:p w14:paraId="31E7BC17">
            <w:pPr>
              <w:rPr>
                <w:color w:val="auto"/>
                <w:szCs w:val="21"/>
                <w:highlight w:val="none"/>
              </w:rPr>
            </w:pPr>
          </w:p>
        </w:tc>
        <w:tc>
          <w:tcPr>
            <w:tcW w:w="664" w:type="dxa"/>
            <w:noWrap w:val="0"/>
            <w:vAlign w:val="center"/>
          </w:tcPr>
          <w:p w14:paraId="46B46B14">
            <w:pPr>
              <w:rPr>
                <w:color w:val="auto"/>
                <w:szCs w:val="21"/>
                <w:highlight w:val="none"/>
              </w:rPr>
            </w:pPr>
          </w:p>
        </w:tc>
        <w:tc>
          <w:tcPr>
            <w:tcW w:w="1089" w:type="dxa"/>
            <w:noWrap w:val="0"/>
            <w:vAlign w:val="center"/>
          </w:tcPr>
          <w:p w14:paraId="070F9F9A">
            <w:pPr>
              <w:rPr>
                <w:color w:val="auto"/>
                <w:szCs w:val="21"/>
                <w:highlight w:val="none"/>
              </w:rPr>
            </w:pPr>
          </w:p>
        </w:tc>
        <w:tc>
          <w:tcPr>
            <w:tcW w:w="853" w:type="dxa"/>
            <w:noWrap w:val="0"/>
            <w:vAlign w:val="center"/>
          </w:tcPr>
          <w:p w14:paraId="4FB6DE48">
            <w:pPr>
              <w:rPr>
                <w:color w:val="auto"/>
                <w:szCs w:val="21"/>
                <w:highlight w:val="none"/>
              </w:rPr>
            </w:pPr>
          </w:p>
        </w:tc>
      </w:tr>
    </w:tbl>
    <w:p w14:paraId="2120B5D7">
      <w:pPr>
        <w:rPr>
          <w:color w:val="auto"/>
          <w:highlight w:val="none"/>
        </w:rPr>
      </w:pPr>
    </w:p>
    <w:p w14:paraId="367D3C39">
      <w:pPr>
        <w:pStyle w:val="5"/>
        <w:keepNext w:val="0"/>
        <w:keepLines w:val="0"/>
        <w:spacing w:before="0" w:after="0" w:line="490" w:lineRule="exact"/>
        <w:rPr>
          <w:rFonts w:ascii="Times New Roman" w:hAnsi="Times New Roman" w:eastAsia="宋体"/>
          <w:b w:val="0"/>
          <w:color w:val="auto"/>
          <w:kern w:val="0"/>
          <w:szCs w:val="24"/>
          <w:highlight w:val="none"/>
        </w:rPr>
      </w:pPr>
      <w:r>
        <w:rPr>
          <w:rFonts w:ascii="Times New Roman" w:hAnsi="Times New Roman" w:eastAsia="宋体"/>
          <w:color w:val="auto"/>
          <w:highlight w:val="none"/>
        </w:rPr>
        <w:br w:type="page"/>
      </w:r>
      <w:r>
        <w:rPr>
          <w:rFonts w:ascii="Times New Roman" w:hAnsi="Times New Roman" w:eastAsia="宋体"/>
          <w:b w:val="0"/>
          <w:color w:val="auto"/>
          <w:kern w:val="0"/>
          <w:szCs w:val="24"/>
          <w:highlight w:val="none"/>
        </w:rPr>
        <w:t>附件二</w:t>
      </w:r>
    </w:p>
    <w:p w14:paraId="1066591B">
      <w:pPr>
        <w:spacing w:line="490" w:lineRule="exact"/>
        <w:rPr>
          <w:color w:val="auto"/>
          <w:kern w:val="0"/>
          <w:sz w:val="22"/>
          <w:highlight w:val="none"/>
        </w:rPr>
      </w:pPr>
    </w:p>
    <w:p w14:paraId="231E5458">
      <w:pPr>
        <w:pStyle w:val="11"/>
        <w:spacing w:line="490" w:lineRule="exact"/>
        <w:ind w:left="0" w:leftChars="0" w:firstLine="0" w:firstLineChars="0"/>
        <w:jc w:val="center"/>
        <w:rPr>
          <w:b/>
          <w:color w:val="auto"/>
          <w:sz w:val="32"/>
          <w:szCs w:val="32"/>
          <w:highlight w:val="none"/>
        </w:rPr>
      </w:pPr>
      <w:r>
        <w:rPr>
          <w:b/>
          <w:color w:val="auto"/>
          <w:sz w:val="32"/>
          <w:szCs w:val="32"/>
          <w:highlight w:val="none"/>
        </w:rPr>
        <w:t>拟投入本标段的试验和检测仪器设备表</w:t>
      </w:r>
    </w:p>
    <w:p w14:paraId="3D857E85">
      <w:pPr>
        <w:pStyle w:val="11"/>
        <w:spacing w:line="490" w:lineRule="exact"/>
        <w:ind w:left="0" w:leftChars="0" w:firstLine="0" w:firstLineChars="0"/>
        <w:jc w:val="center"/>
        <w:rPr>
          <w:b/>
          <w:color w:val="auto"/>
          <w:sz w:val="32"/>
          <w:szCs w:val="32"/>
          <w:highlight w:val="none"/>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734"/>
        <w:gridCol w:w="1160"/>
        <w:gridCol w:w="820"/>
        <w:gridCol w:w="1240"/>
        <w:gridCol w:w="1124"/>
        <w:gridCol w:w="948"/>
        <w:gridCol w:w="1197"/>
      </w:tblGrid>
      <w:tr w14:paraId="5CF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CC2C344">
            <w:pPr>
              <w:jc w:val="center"/>
              <w:rPr>
                <w:color w:val="auto"/>
                <w:highlight w:val="none"/>
              </w:rPr>
            </w:pPr>
            <w:r>
              <w:rPr>
                <w:color w:val="auto"/>
                <w:highlight w:val="none"/>
              </w:rPr>
              <w:t>序号</w:t>
            </w:r>
          </w:p>
        </w:tc>
        <w:tc>
          <w:tcPr>
            <w:tcW w:w="947" w:type="dxa"/>
            <w:noWrap w:val="0"/>
            <w:vAlign w:val="center"/>
          </w:tcPr>
          <w:p w14:paraId="14B1C7EA">
            <w:pPr>
              <w:jc w:val="center"/>
              <w:rPr>
                <w:color w:val="auto"/>
                <w:highlight w:val="none"/>
              </w:rPr>
            </w:pPr>
            <w:r>
              <w:rPr>
                <w:color w:val="auto"/>
                <w:highlight w:val="none"/>
              </w:rPr>
              <w:t>仪器设备名称</w:t>
            </w:r>
          </w:p>
        </w:tc>
        <w:tc>
          <w:tcPr>
            <w:tcW w:w="734" w:type="dxa"/>
            <w:noWrap w:val="0"/>
            <w:vAlign w:val="center"/>
          </w:tcPr>
          <w:p w14:paraId="0B61E7B4">
            <w:pPr>
              <w:jc w:val="center"/>
              <w:rPr>
                <w:color w:val="auto"/>
                <w:highlight w:val="none"/>
              </w:rPr>
            </w:pPr>
            <w:r>
              <w:rPr>
                <w:color w:val="auto"/>
                <w:highlight w:val="none"/>
              </w:rPr>
              <w:t>型号规格</w:t>
            </w:r>
          </w:p>
        </w:tc>
        <w:tc>
          <w:tcPr>
            <w:tcW w:w="1160" w:type="dxa"/>
            <w:noWrap w:val="0"/>
            <w:vAlign w:val="center"/>
          </w:tcPr>
          <w:p w14:paraId="4B10C0A4">
            <w:pPr>
              <w:jc w:val="center"/>
              <w:rPr>
                <w:color w:val="auto"/>
                <w:highlight w:val="none"/>
              </w:rPr>
            </w:pPr>
            <w:r>
              <w:rPr>
                <w:color w:val="auto"/>
                <w:highlight w:val="none"/>
              </w:rPr>
              <w:t>数量</w:t>
            </w:r>
          </w:p>
        </w:tc>
        <w:tc>
          <w:tcPr>
            <w:tcW w:w="820" w:type="dxa"/>
            <w:noWrap w:val="0"/>
            <w:vAlign w:val="center"/>
          </w:tcPr>
          <w:p w14:paraId="48F9018C">
            <w:pPr>
              <w:jc w:val="center"/>
              <w:rPr>
                <w:color w:val="auto"/>
                <w:highlight w:val="none"/>
              </w:rPr>
            </w:pPr>
            <w:r>
              <w:rPr>
                <w:color w:val="auto"/>
                <w:highlight w:val="none"/>
              </w:rPr>
              <w:t>国别产地</w:t>
            </w:r>
          </w:p>
        </w:tc>
        <w:tc>
          <w:tcPr>
            <w:tcW w:w="1240" w:type="dxa"/>
            <w:noWrap w:val="0"/>
            <w:vAlign w:val="center"/>
          </w:tcPr>
          <w:p w14:paraId="5BB230C7">
            <w:pPr>
              <w:jc w:val="center"/>
              <w:rPr>
                <w:color w:val="auto"/>
                <w:highlight w:val="none"/>
              </w:rPr>
            </w:pPr>
            <w:r>
              <w:rPr>
                <w:color w:val="auto"/>
                <w:highlight w:val="none"/>
              </w:rPr>
              <w:t>制造年份</w:t>
            </w:r>
          </w:p>
        </w:tc>
        <w:tc>
          <w:tcPr>
            <w:tcW w:w="1124" w:type="dxa"/>
            <w:noWrap w:val="0"/>
            <w:vAlign w:val="center"/>
          </w:tcPr>
          <w:p w14:paraId="735DB9F3">
            <w:pPr>
              <w:jc w:val="center"/>
              <w:rPr>
                <w:color w:val="auto"/>
                <w:highlight w:val="none"/>
              </w:rPr>
            </w:pPr>
            <w:r>
              <w:rPr>
                <w:color w:val="auto"/>
                <w:highlight w:val="none"/>
              </w:rPr>
              <w:t>已使用台</w:t>
            </w:r>
          </w:p>
        </w:tc>
        <w:tc>
          <w:tcPr>
            <w:tcW w:w="948" w:type="dxa"/>
            <w:noWrap w:val="0"/>
            <w:vAlign w:val="center"/>
          </w:tcPr>
          <w:p w14:paraId="53285DE8">
            <w:pPr>
              <w:jc w:val="center"/>
              <w:rPr>
                <w:color w:val="auto"/>
                <w:highlight w:val="none"/>
              </w:rPr>
            </w:pPr>
            <w:r>
              <w:rPr>
                <w:color w:val="auto"/>
                <w:highlight w:val="none"/>
              </w:rPr>
              <w:t>时数</w:t>
            </w:r>
          </w:p>
        </w:tc>
        <w:tc>
          <w:tcPr>
            <w:tcW w:w="1197" w:type="dxa"/>
            <w:noWrap w:val="0"/>
            <w:vAlign w:val="center"/>
          </w:tcPr>
          <w:p w14:paraId="0D282FF7">
            <w:pPr>
              <w:jc w:val="center"/>
              <w:rPr>
                <w:color w:val="auto"/>
                <w:highlight w:val="none"/>
              </w:rPr>
            </w:pPr>
            <w:r>
              <w:rPr>
                <w:color w:val="auto"/>
                <w:highlight w:val="none"/>
              </w:rPr>
              <w:t>用途备注</w:t>
            </w:r>
          </w:p>
        </w:tc>
      </w:tr>
      <w:tr w14:paraId="5EE6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1AD0683C">
            <w:pPr>
              <w:jc w:val="center"/>
              <w:rPr>
                <w:color w:val="auto"/>
                <w:szCs w:val="21"/>
                <w:highlight w:val="none"/>
              </w:rPr>
            </w:pPr>
          </w:p>
        </w:tc>
        <w:tc>
          <w:tcPr>
            <w:tcW w:w="947" w:type="dxa"/>
            <w:noWrap w:val="0"/>
            <w:vAlign w:val="center"/>
          </w:tcPr>
          <w:p w14:paraId="3668D9A0">
            <w:pPr>
              <w:jc w:val="center"/>
              <w:rPr>
                <w:color w:val="auto"/>
                <w:szCs w:val="21"/>
                <w:highlight w:val="none"/>
              </w:rPr>
            </w:pPr>
          </w:p>
        </w:tc>
        <w:tc>
          <w:tcPr>
            <w:tcW w:w="734" w:type="dxa"/>
            <w:noWrap w:val="0"/>
            <w:vAlign w:val="center"/>
          </w:tcPr>
          <w:p w14:paraId="38CF84DD">
            <w:pPr>
              <w:jc w:val="center"/>
              <w:rPr>
                <w:color w:val="auto"/>
                <w:szCs w:val="21"/>
                <w:highlight w:val="none"/>
              </w:rPr>
            </w:pPr>
          </w:p>
        </w:tc>
        <w:tc>
          <w:tcPr>
            <w:tcW w:w="1160" w:type="dxa"/>
            <w:noWrap w:val="0"/>
            <w:vAlign w:val="center"/>
          </w:tcPr>
          <w:p w14:paraId="1EA4F74B">
            <w:pPr>
              <w:jc w:val="center"/>
              <w:rPr>
                <w:color w:val="auto"/>
                <w:szCs w:val="21"/>
                <w:highlight w:val="none"/>
              </w:rPr>
            </w:pPr>
          </w:p>
        </w:tc>
        <w:tc>
          <w:tcPr>
            <w:tcW w:w="820" w:type="dxa"/>
            <w:noWrap w:val="0"/>
            <w:vAlign w:val="center"/>
          </w:tcPr>
          <w:p w14:paraId="5C0BB577">
            <w:pPr>
              <w:jc w:val="center"/>
              <w:rPr>
                <w:color w:val="auto"/>
                <w:szCs w:val="21"/>
                <w:highlight w:val="none"/>
              </w:rPr>
            </w:pPr>
          </w:p>
        </w:tc>
        <w:tc>
          <w:tcPr>
            <w:tcW w:w="1240" w:type="dxa"/>
            <w:noWrap w:val="0"/>
            <w:vAlign w:val="center"/>
          </w:tcPr>
          <w:p w14:paraId="05C44109">
            <w:pPr>
              <w:jc w:val="center"/>
              <w:rPr>
                <w:color w:val="auto"/>
                <w:szCs w:val="21"/>
                <w:highlight w:val="none"/>
              </w:rPr>
            </w:pPr>
          </w:p>
        </w:tc>
        <w:tc>
          <w:tcPr>
            <w:tcW w:w="1124" w:type="dxa"/>
            <w:noWrap w:val="0"/>
            <w:vAlign w:val="center"/>
          </w:tcPr>
          <w:p w14:paraId="092BF3D9">
            <w:pPr>
              <w:jc w:val="center"/>
              <w:rPr>
                <w:color w:val="auto"/>
                <w:szCs w:val="21"/>
                <w:highlight w:val="none"/>
              </w:rPr>
            </w:pPr>
          </w:p>
        </w:tc>
        <w:tc>
          <w:tcPr>
            <w:tcW w:w="948" w:type="dxa"/>
            <w:noWrap w:val="0"/>
            <w:vAlign w:val="center"/>
          </w:tcPr>
          <w:p w14:paraId="2DBDE43C">
            <w:pPr>
              <w:jc w:val="center"/>
              <w:rPr>
                <w:color w:val="auto"/>
                <w:szCs w:val="21"/>
                <w:highlight w:val="none"/>
              </w:rPr>
            </w:pPr>
          </w:p>
        </w:tc>
        <w:tc>
          <w:tcPr>
            <w:tcW w:w="1197" w:type="dxa"/>
            <w:noWrap w:val="0"/>
            <w:vAlign w:val="center"/>
          </w:tcPr>
          <w:p w14:paraId="72EAAB8D">
            <w:pPr>
              <w:jc w:val="center"/>
              <w:rPr>
                <w:color w:val="auto"/>
                <w:szCs w:val="21"/>
                <w:highlight w:val="none"/>
              </w:rPr>
            </w:pPr>
          </w:p>
        </w:tc>
      </w:tr>
      <w:tr w14:paraId="7839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3973C28C">
            <w:pPr>
              <w:jc w:val="center"/>
              <w:rPr>
                <w:color w:val="auto"/>
                <w:szCs w:val="21"/>
                <w:highlight w:val="none"/>
              </w:rPr>
            </w:pPr>
          </w:p>
        </w:tc>
        <w:tc>
          <w:tcPr>
            <w:tcW w:w="947" w:type="dxa"/>
            <w:noWrap w:val="0"/>
            <w:vAlign w:val="center"/>
          </w:tcPr>
          <w:p w14:paraId="049DB006">
            <w:pPr>
              <w:jc w:val="center"/>
              <w:rPr>
                <w:color w:val="auto"/>
                <w:szCs w:val="21"/>
                <w:highlight w:val="none"/>
              </w:rPr>
            </w:pPr>
          </w:p>
        </w:tc>
        <w:tc>
          <w:tcPr>
            <w:tcW w:w="734" w:type="dxa"/>
            <w:noWrap w:val="0"/>
            <w:vAlign w:val="center"/>
          </w:tcPr>
          <w:p w14:paraId="56E31269">
            <w:pPr>
              <w:jc w:val="center"/>
              <w:rPr>
                <w:color w:val="auto"/>
                <w:szCs w:val="21"/>
                <w:highlight w:val="none"/>
              </w:rPr>
            </w:pPr>
          </w:p>
        </w:tc>
        <w:tc>
          <w:tcPr>
            <w:tcW w:w="1160" w:type="dxa"/>
            <w:noWrap w:val="0"/>
            <w:vAlign w:val="center"/>
          </w:tcPr>
          <w:p w14:paraId="06AE5F4C">
            <w:pPr>
              <w:jc w:val="center"/>
              <w:rPr>
                <w:color w:val="auto"/>
                <w:szCs w:val="21"/>
                <w:highlight w:val="none"/>
              </w:rPr>
            </w:pPr>
          </w:p>
        </w:tc>
        <w:tc>
          <w:tcPr>
            <w:tcW w:w="820" w:type="dxa"/>
            <w:noWrap w:val="0"/>
            <w:vAlign w:val="center"/>
          </w:tcPr>
          <w:p w14:paraId="763921C0">
            <w:pPr>
              <w:jc w:val="center"/>
              <w:rPr>
                <w:color w:val="auto"/>
                <w:szCs w:val="21"/>
                <w:highlight w:val="none"/>
              </w:rPr>
            </w:pPr>
          </w:p>
        </w:tc>
        <w:tc>
          <w:tcPr>
            <w:tcW w:w="1240" w:type="dxa"/>
            <w:noWrap w:val="0"/>
            <w:vAlign w:val="center"/>
          </w:tcPr>
          <w:p w14:paraId="0DD11EE9">
            <w:pPr>
              <w:jc w:val="center"/>
              <w:rPr>
                <w:color w:val="auto"/>
                <w:szCs w:val="21"/>
                <w:highlight w:val="none"/>
              </w:rPr>
            </w:pPr>
          </w:p>
        </w:tc>
        <w:tc>
          <w:tcPr>
            <w:tcW w:w="1124" w:type="dxa"/>
            <w:noWrap w:val="0"/>
            <w:vAlign w:val="center"/>
          </w:tcPr>
          <w:p w14:paraId="405EB904">
            <w:pPr>
              <w:jc w:val="center"/>
              <w:rPr>
                <w:color w:val="auto"/>
                <w:szCs w:val="21"/>
                <w:highlight w:val="none"/>
              </w:rPr>
            </w:pPr>
          </w:p>
        </w:tc>
        <w:tc>
          <w:tcPr>
            <w:tcW w:w="948" w:type="dxa"/>
            <w:noWrap w:val="0"/>
            <w:vAlign w:val="center"/>
          </w:tcPr>
          <w:p w14:paraId="4957BCBD">
            <w:pPr>
              <w:jc w:val="center"/>
              <w:rPr>
                <w:color w:val="auto"/>
                <w:szCs w:val="21"/>
                <w:highlight w:val="none"/>
              </w:rPr>
            </w:pPr>
          </w:p>
        </w:tc>
        <w:tc>
          <w:tcPr>
            <w:tcW w:w="1197" w:type="dxa"/>
            <w:noWrap w:val="0"/>
            <w:vAlign w:val="center"/>
          </w:tcPr>
          <w:p w14:paraId="3A75B9A4">
            <w:pPr>
              <w:jc w:val="center"/>
              <w:rPr>
                <w:color w:val="auto"/>
                <w:szCs w:val="21"/>
                <w:highlight w:val="none"/>
              </w:rPr>
            </w:pPr>
          </w:p>
        </w:tc>
      </w:tr>
      <w:tr w14:paraId="7189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30AAC509">
            <w:pPr>
              <w:jc w:val="center"/>
              <w:rPr>
                <w:color w:val="auto"/>
                <w:szCs w:val="21"/>
                <w:highlight w:val="none"/>
              </w:rPr>
            </w:pPr>
          </w:p>
        </w:tc>
        <w:tc>
          <w:tcPr>
            <w:tcW w:w="947" w:type="dxa"/>
            <w:noWrap w:val="0"/>
            <w:vAlign w:val="center"/>
          </w:tcPr>
          <w:p w14:paraId="46E6C60A">
            <w:pPr>
              <w:jc w:val="center"/>
              <w:rPr>
                <w:color w:val="auto"/>
                <w:szCs w:val="21"/>
                <w:highlight w:val="none"/>
              </w:rPr>
            </w:pPr>
          </w:p>
        </w:tc>
        <w:tc>
          <w:tcPr>
            <w:tcW w:w="734" w:type="dxa"/>
            <w:noWrap w:val="0"/>
            <w:vAlign w:val="center"/>
          </w:tcPr>
          <w:p w14:paraId="0ED44F11">
            <w:pPr>
              <w:jc w:val="center"/>
              <w:rPr>
                <w:color w:val="auto"/>
                <w:szCs w:val="21"/>
                <w:highlight w:val="none"/>
              </w:rPr>
            </w:pPr>
          </w:p>
        </w:tc>
        <w:tc>
          <w:tcPr>
            <w:tcW w:w="1160" w:type="dxa"/>
            <w:noWrap w:val="0"/>
            <w:vAlign w:val="center"/>
          </w:tcPr>
          <w:p w14:paraId="46E1FE27">
            <w:pPr>
              <w:jc w:val="center"/>
              <w:rPr>
                <w:color w:val="auto"/>
                <w:szCs w:val="21"/>
                <w:highlight w:val="none"/>
              </w:rPr>
            </w:pPr>
          </w:p>
        </w:tc>
        <w:tc>
          <w:tcPr>
            <w:tcW w:w="820" w:type="dxa"/>
            <w:noWrap w:val="0"/>
            <w:vAlign w:val="center"/>
          </w:tcPr>
          <w:p w14:paraId="5A5B2291">
            <w:pPr>
              <w:jc w:val="center"/>
              <w:rPr>
                <w:color w:val="auto"/>
                <w:szCs w:val="21"/>
                <w:highlight w:val="none"/>
              </w:rPr>
            </w:pPr>
          </w:p>
        </w:tc>
        <w:tc>
          <w:tcPr>
            <w:tcW w:w="1240" w:type="dxa"/>
            <w:noWrap w:val="0"/>
            <w:vAlign w:val="center"/>
          </w:tcPr>
          <w:p w14:paraId="6B0BB0B8">
            <w:pPr>
              <w:jc w:val="center"/>
              <w:rPr>
                <w:color w:val="auto"/>
                <w:szCs w:val="21"/>
                <w:highlight w:val="none"/>
              </w:rPr>
            </w:pPr>
          </w:p>
        </w:tc>
        <w:tc>
          <w:tcPr>
            <w:tcW w:w="1124" w:type="dxa"/>
            <w:noWrap w:val="0"/>
            <w:vAlign w:val="center"/>
          </w:tcPr>
          <w:p w14:paraId="3188BFAB">
            <w:pPr>
              <w:jc w:val="center"/>
              <w:rPr>
                <w:color w:val="auto"/>
                <w:szCs w:val="21"/>
                <w:highlight w:val="none"/>
              </w:rPr>
            </w:pPr>
          </w:p>
        </w:tc>
        <w:tc>
          <w:tcPr>
            <w:tcW w:w="948" w:type="dxa"/>
            <w:noWrap w:val="0"/>
            <w:vAlign w:val="center"/>
          </w:tcPr>
          <w:p w14:paraId="580487EA">
            <w:pPr>
              <w:jc w:val="center"/>
              <w:rPr>
                <w:color w:val="auto"/>
                <w:szCs w:val="21"/>
                <w:highlight w:val="none"/>
              </w:rPr>
            </w:pPr>
          </w:p>
        </w:tc>
        <w:tc>
          <w:tcPr>
            <w:tcW w:w="1197" w:type="dxa"/>
            <w:noWrap w:val="0"/>
            <w:vAlign w:val="center"/>
          </w:tcPr>
          <w:p w14:paraId="56E5DABA">
            <w:pPr>
              <w:jc w:val="center"/>
              <w:rPr>
                <w:color w:val="auto"/>
                <w:szCs w:val="21"/>
                <w:highlight w:val="none"/>
              </w:rPr>
            </w:pPr>
          </w:p>
        </w:tc>
      </w:tr>
      <w:tr w14:paraId="0A27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0839B004">
            <w:pPr>
              <w:jc w:val="center"/>
              <w:rPr>
                <w:color w:val="auto"/>
                <w:szCs w:val="21"/>
                <w:highlight w:val="none"/>
              </w:rPr>
            </w:pPr>
          </w:p>
        </w:tc>
        <w:tc>
          <w:tcPr>
            <w:tcW w:w="947" w:type="dxa"/>
            <w:noWrap w:val="0"/>
            <w:vAlign w:val="center"/>
          </w:tcPr>
          <w:p w14:paraId="6E1D3FC3">
            <w:pPr>
              <w:jc w:val="center"/>
              <w:rPr>
                <w:color w:val="auto"/>
                <w:szCs w:val="21"/>
                <w:highlight w:val="none"/>
              </w:rPr>
            </w:pPr>
          </w:p>
        </w:tc>
        <w:tc>
          <w:tcPr>
            <w:tcW w:w="734" w:type="dxa"/>
            <w:noWrap w:val="0"/>
            <w:vAlign w:val="center"/>
          </w:tcPr>
          <w:p w14:paraId="7CF286AD">
            <w:pPr>
              <w:jc w:val="center"/>
              <w:rPr>
                <w:color w:val="auto"/>
                <w:szCs w:val="21"/>
                <w:highlight w:val="none"/>
              </w:rPr>
            </w:pPr>
          </w:p>
        </w:tc>
        <w:tc>
          <w:tcPr>
            <w:tcW w:w="1160" w:type="dxa"/>
            <w:noWrap w:val="0"/>
            <w:vAlign w:val="center"/>
          </w:tcPr>
          <w:p w14:paraId="69A1F5C4">
            <w:pPr>
              <w:jc w:val="center"/>
              <w:rPr>
                <w:color w:val="auto"/>
                <w:szCs w:val="21"/>
                <w:highlight w:val="none"/>
              </w:rPr>
            </w:pPr>
          </w:p>
        </w:tc>
        <w:tc>
          <w:tcPr>
            <w:tcW w:w="820" w:type="dxa"/>
            <w:noWrap w:val="0"/>
            <w:vAlign w:val="center"/>
          </w:tcPr>
          <w:p w14:paraId="077AF6A6">
            <w:pPr>
              <w:jc w:val="center"/>
              <w:rPr>
                <w:color w:val="auto"/>
                <w:szCs w:val="21"/>
                <w:highlight w:val="none"/>
              </w:rPr>
            </w:pPr>
          </w:p>
        </w:tc>
        <w:tc>
          <w:tcPr>
            <w:tcW w:w="1240" w:type="dxa"/>
            <w:noWrap w:val="0"/>
            <w:vAlign w:val="center"/>
          </w:tcPr>
          <w:p w14:paraId="50C81524">
            <w:pPr>
              <w:jc w:val="center"/>
              <w:rPr>
                <w:color w:val="auto"/>
                <w:szCs w:val="21"/>
                <w:highlight w:val="none"/>
              </w:rPr>
            </w:pPr>
          </w:p>
        </w:tc>
        <w:tc>
          <w:tcPr>
            <w:tcW w:w="1124" w:type="dxa"/>
            <w:noWrap w:val="0"/>
            <w:vAlign w:val="center"/>
          </w:tcPr>
          <w:p w14:paraId="6A15159D">
            <w:pPr>
              <w:jc w:val="center"/>
              <w:rPr>
                <w:color w:val="auto"/>
                <w:szCs w:val="21"/>
                <w:highlight w:val="none"/>
              </w:rPr>
            </w:pPr>
          </w:p>
        </w:tc>
        <w:tc>
          <w:tcPr>
            <w:tcW w:w="948" w:type="dxa"/>
            <w:noWrap w:val="0"/>
            <w:vAlign w:val="center"/>
          </w:tcPr>
          <w:p w14:paraId="5805FBB9">
            <w:pPr>
              <w:jc w:val="center"/>
              <w:rPr>
                <w:color w:val="auto"/>
                <w:szCs w:val="21"/>
                <w:highlight w:val="none"/>
              </w:rPr>
            </w:pPr>
          </w:p>
        </w:tc>
        <w:tc>
          <w:tcPr>
            <w:tcW w:w="1197" w:type="dxa"/>
            <w:noWrap w:val="0"/>
            <w:vAlign w:val="center"/>
          </w:tcPr>
          <w:p w14:paraId="704E5B80">
            <w:pPr>
              <w:jc w:val="center"/>
              <w:rPr>
                <w:color w:val="auto"/>
                <w:szCs w:val="21"/>
                <w:highlight w:val="none"/>
              </w:rPr>
            </w:pPr>
          </w:p>
        </w:tc>
      </w:tr>
      <w:tr w14:paraId="2387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28B0AD51">
            <w:pPr>
              <w:jc w:val="center"/>
              <w:rPr>
                <w:color w:val="auto"/>
                <w:szCs w:val="21"/>
                <w:highlight w:val="none"/>
              </w:rPr>
            </w:pPr>
          </w:p>
        </w:tc>
        <w:tc>
          <w:tcPr>
            <w:tcW w:w="947" w:type="dxa"/>
            <w:noWrap w:val="0"/>
            <w:vAlign w:val="center"/>
          </w:tcPr>
          <w:p w14:paraId="52118307">
            <w:pPr>
              <w:jc w:val="center"/>
              <w:rPr>
                <w:color w:val="auto"/>
                <w:szCs w:val="21"/>
                <w:highlight w:val="none"/>
              </w:rPr>
            </w:pPr>
          </w:p>
        </w:tc>
        <w:tc>
          <w:tcPr>
            <w:tcW w:w="734" w:type="dxa"/>
            <w:noWrap w:val="0"/>
            <w:vAlign w:val="center"/>
          </w:tcPr>
          <w:p w14:paraId="40619C23">
            <w:pPr>
              <w:jc w:val="center"/>
              <w:rPr>
                <w:color w:val="auto"/>
                <w:szCs w:val="21"/>
                <w:highlight w:val="none"/>
              </w:rPr>
            </w:pPr>
          </w:p>
        </w:tc>
        <w:tc>
          <w:tcPr>
            <w:tcW w:w="1160" w:type="dxa"/>
            <w:noWrap w:val="0"/>
            <w:vAlign w:val="center"/>
          </w:tcPr>
          <w:p w14:paraId="39D63FC8">
            <w:pPr>
              <w:jc w:val="center"/>
              <w:rPr>
                <w:color w:val="auto"/>
                <w:szCs w:val="21"/>
                <w:highlight w:val="none"/>
              </w:rPr>
            </w:pPr>
          </w:p>
        </w:tc>
        <w:tc>
          <w:tcPr>
            <w:tcW w:w="820" w:type="dxa"/>
            <w:noWrap w:val="0"/>
            <w:vAlign w:val="center"/>
          </w:tcPr>
          <w:p w14:paraId="04742A26">
            <w:pPr>
              <w:jc w:val="center"/>
              <w:rPr>
                <w:color w:val="auto"/>
                <w:szCs w:val="21"/>
                <w:highlight w:val="none"/>
              </w:rPr>
            </w:pPr>
          </w:p>
        </w:tc>
        <w:tc>
          <w:tcPr>
            <w:tcW w:w="1240" w:type="dxa"/>
            <w:noWrap w:val="0"/>
            <w:vAlign w:val="center"/>
          </w:tcPr>
          <w:p w14:paraId="3C7D5FF4">
            <w:pPr>
              <w:jc w:val="center"/>
              <w:rPr>
                <w:color w:val="auto"/>
                <w:szCs w:val="21"/>
                <w:highlight w:val="none"/>
              </w:rPr>
            </w:pPr>
          </w:p>
        </w:tc>
        <w:tc>
          <w:tcPr>
            <w:tcW w:w="1124" w:type="dxa"/>
            <w:noWrap w:val="0"/>
            <w:vAlign w:val="center"/>
          </w:tcPr>
          <w:p w14:paraId="03913C2F">
            <w:pPr>
              <w:jc w:val="center"/>
              <w:rPr>
                <w:color w:val="auto"/>
                <w:szCs w:val="21"/>
                <w:highlight w:val="none"/>
              </w:rPr>
            </w:pPr>
          </w:p>
        </w:tc>
        <w:tc>
          <w:tcPr>
            <w:tcW w:w="948" w:type="dxa"/>
            <w:noWrap w:val="0"/>
            <w:vAlign w:val="center"/>
          </w:tcPr>
          <w:p w14:paraId="4AA285A7">
            <w:pPr>
              <w:jc w:val="center"/>
              <w:rPr>
                <w:color w:val="auto"/>
                <w:szCs w:val="21"/>
                <w:highlight w:val="none"/>
              </w:rPr>
            </w:pPr>
          </w:p>
        </w:tc>
        <w:tc>
          <w:tcPr>
            <w:tcW w:w="1197" w:type="dxa"/>
            <w:noWrap w:val="0"/>
            <w:vAlign w:val="center"/>
          </w:tcPr>
          <w:p w14:paraId="13E2FF6A">
            <w:pPr>
              <w:jc w:val="center"/>
              <w:rPr>
                <w:color w:val="auto"/>
                <w:szCs w:val="21"/>
                <w:highlight w:val="none"/>
              </w:rPr>
            </w:pPr>
          </w:p>
        </w:tc>
      </w:tr>
      <w:tr w14:paraId="5A1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1C93E05">
            <w:pPr>
              <w:jc w:val="center"/>
              <w:rPr>
                <w:color w:val="auto"/>
                <w:szCs w:val="21"/>
                <w:highlight w:val="none"/>
              </w:rPr>
            </w:pPr>
          </w:p>
        </w:tc>
        <w:tc>
          <w:tcPr>
            <w:tcW w:w="947" w:type="dxa"/>
            <w:noWrap w:val="0"/>
            <w:vAlign w:val="center"/>
          </w:tcPr>
          <w:p w14:paraId="1E83631B">
            <w:pPr>
              <w:jc w:val="center"/>
              <w:rPr>
                <w:color w:val="auto"/>
                <w:szCs w:val="21"/>
                <w:highlight w:val="none"/>
              </w:rPr>
            </w:pPr>
          </w:p>
        </w:tc>
        <w:tc>
          <w:tcPr>
            <w:tcW w:w="734" w:type="dxa"/>
            <w:noWrap w:val="0"/>
            <w:vAlign w:val="center"/>
          </w:tcPr>
          <w:p w14:paraId="2BACE40F">
            <w:pPr>
              <w:jc w:val="center"/>
              <w:rPr>
                <w:color w:val="auto"/>
                <w:szCs w:val="21"/>
                <w:highlight w:val="none"/>
              </w:rPr>
            </w:pPr>
          </w:p>
        </w:tc>
        <w:tc>
          <w:tcPr>
            <w:tcW w:w="1160" w:type="dxa"/>
            <w:noWrap w:val="0"/>
            <w:vAlign w:val="center"/>
          </w:tcPr>
          <w:p w14:paraId="35989D37">
            <w:pPr>
              <w:jc w:val="center"/>
              <w:rPr>
                <w:color w:val="auto"/>
                <w:szCs w:val="21"/>
                <w:highlight w:val="none"/>
              </w:rPr>
            </w:pPr>
          </w:p>
        </w:tc>
        <w:tc>
          <w:tcPr>
            <w:tcW w:w="820" w:type="dxa"/>
            <w:noWrap w:val="0"/>
            <w:vAlign w:val="center"/>
          </w:tcPr>
          <w:p w14:paraId="100D3B20">
            <w:pPr>
              <w:jc w:val="center"/>
              <w:rPr>
                <w:color w:val="auto"/>
                <w:szCs w:val="21"/>
                <w:highlight w:val="none"/>
              </w:rPr>
            </w:pPr>
          </w:p>
        </w:tc>
        <w:tc>
          <w:tcPr>
            <w:tcW w:w="1240" w:type="dxa"/>
            <w:noWrap w:val="0"/>
            <w:vAlign w:val="center"/>
          </w:tcPr>
          <w:p w14:paraId="787AD4D0">
            <w:pPr>
              <w:jc w:val="center"/>
              <w:rPr>
                <w:color w:val="auto"/>
                <w:szCs w:val="21"/>
                <w:highlight w:val="none"/>
              </w:rPr>
            </w:pPr>
          </w:p>
        </w:tc>
        <w:tc>
          <w:tcPr>
            <w:tcW w:w="1124" w:type="dxa"/>
            <w:noWrap w:val="0"/>
            <w:vAlign w:val="center"/>
          </w:tcPr>
          <w:p w14:paraId="527F028B">
            <w:pPr>
              <w:jc w:val="center"/>
              <w:rPr>
                <w:color w:val="auto"/>
                <w:szCs w:val="21"/>
                <w:highlight w:val="none"/>
              </w:rPr>
            </w:pPr>
          </w:p>
        </w:tc>
        <w:tc>
          <w:tcPr>
            <w:tcW w:w="948" w:type="dxa"/>
            <w:noWrap w:val="0"/>
            <w:vAlign w:val="center"/>
          </w:tcPr>
          <w:p w14:paraId="55465481">
            <w:pPr>
              <w:jc w:val="center"/>
              <w:rPr>
                <w:color w:val="auto"/>
                <w:szCs w:val="21"/>
                <w:highlight w:val="none"/>
              </w:rPr>
            </w:pPr>
          </w:p>
        </w:tc>
        <w:tc>
          <w:tcPr>
            <w:tcW w:w="1197" w:type="dxa"/>
            <w:noWrap w:val="0"/>
            <w:vAlign w:val="center"/>
          </w:tcPr>
          <w:p w14:paraId="04EFC26C">
            <w:pPr>
              <w:jc w:val="center"/>
              <w:rPr>
                <w:color w:val="auto"/>
                <w:szCs w:val="21"/>
                <w:highlight w:val="none"/>
              </w:rPr>
            </w:pPr>
          </w:p>
        </w:tc>
      </w:tr>
      <w:tr w14:paraId="6DAF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189A8DA2">
            <w:pPr>
              <w:jc w:val="center"/>
              <w:rPr>
                <w:color w:val="auto"/>
                <w:szCs w:val="21"/>
                <w:highlight w:val="none"/>
              </w:rPr>
            </w:pPr>
          </w:p>
        </w:tc>
        <w:tc>
          <w:tcPr>
            <w:tcW w:w="947" w:type="dxa"/>
            <w:noWrap w:val="0"/>
            <w:vAlign w:val="center"/>
          </w:tcPr>
          <w:p w14:paraId="388E1E8A">
            <w:pPr>
              <w:jc w:val="center"/>
              <w:rPr>
                <w:color w:val="auto"/>
                <w:szCs w:val="21"/>
                <w:highlight w:val="none"/>
              </w:rPr>
            </w:pPr>
          </w:p>
        </w:tc>
        <w:tc>
          <w:tcPr>
            <w:tcW w:w="734" w:type="dxa"/>
            <w:noWrap w:val="0"/>
            <w:vAlign w:val="center"/>
          </w:tcPr>
          <w:p w14:paraId="7B2CCFA0">
            <w:pPr>
              <w:jc w:val="center"/>
              <w:rPr>
                <w:color w:val="auto"/>
                <w:szCs w:val="21"/>
                <w:highlight w:val="none"/>
              </w:rPr>
            </w:pPr>
          </w:p>
        </w:tc>
        <w:tc>
          <w:tcPr>
            <w:tcW w:w="1160" w:type="dxa"/>
            <w:noWrap w:val="0"/>
            <w:vAlign w:val="center"/>
          </w:tcPr>
          <w:p w14:paraId="1F29C08D">
            <w:pPr>
              <w:jc w:val="center"/>
              <w:rPr>
                <w:color w:val="auto"/>
                <w:szCs w:val="21"/>
                <w:highlight w:val="none"/>
              </w:rPr>
            </w:pPr>
          </w:p>
        </w:tc>
        <w:tc>
          <w:tcPr>
            <w:tcW w:w="820" w:type="dxa"/>
            <w:noWrap w:val="0"/>
            <w:vAlign w:val="center"/>
          </w:tcPr>
          <w:p w14:paraId="23ECD9DC">
            <w:pPr>
              <w:jc w:val="center"/>
              <w:rPr>
                <w:color w:val="auto"/>
                <w:szCs w:val="21"/>
                <w:highlight w:val="none"/>
              </w:rPr>
            </w:pPr>
          </w:p>
        </w:tc>
        <w:tc>
          <w:tcPr>
            <w:tcW w:w="1240" w:type="dxa"/>
            <w:noWrap w:val="0"/>
            <w:vAlign w:val="center"/>
          </w:tcPr>
          <w:p w14:paraId="05D2EE88">
            <w:pPr>
              <w:jc w:val="center"/>
              <w:rPr>
                <w:color w:val="auto"/>
                <w:szCs w:val="21"/>
                <w:highlight w:val="none"/>
              </w:rPr>
            </w:pPr>
          </w:p>
        </w:tc>
        <w:tc>
          <w:tcPr>
            <w:tcW w:w="1124" w:type="dxa"/>
            <w:noWrap w:val="0"/>
            <w:vAlign w:val="center"/>
          </w:tcPr>
          <w:p w14:paraId="498883CC">
            <w:pPr>
              <w:jc w:val="center"/>
              <w:rPr>
                <w:color w:val="auto"/>
                <w:szCs w:val="21"/>
                <w:highlight w:val="none"/>
              </w:rPr>
            </w:pPr>
          </w:p>
        </w:tc>
        <w:tc>
          <w:tcPr>
            <w:tcW w:w="948" w:type="dxa"/>
            <w:noWrap w:val="0"/>
            <w:vAlign w:val="center"/>
          </w:tcPr>
          <w:p w14:paraId="6BE80279">
            <w:pPr>
              <w:jc w:val="center"/>
              <w:rPr>
                <w:color w:val="auto"/>
                <w:szCs w:val="21"/>
                <w:highlight w:val="none"/>
              </w:rPr>
            </w:pPr>
          </w:p>
        </w:tc>
        <w:tc>
          <w:tcPr>
            <w:tcW w:w="1197" w:type="dxa"/>
            <w:noWrap w:val="0"/>
            <w:vAlign w:val="center"/>
          </w:tcPr>
          <w:p w14:paraId="5A6AF9F6">
            <w:pPr>
              <w:jc w:val="center"/>
              <w:rPr>
                <w:color w:val="auto"/>
                <w:szCs w:val="21"/>
                <w:highlight w:val="none"/>
              </w:rPr>
            </w:pPr>
          </w:p>
        </w:tc>
      </w:tr>
      <w:tr w14:paraId="47D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6696F2E">
            <w:pPr>
              <w:jc w:val="center"/>
              <w:rPr>
                <w:color w:val="auto"/>
                <w:szCs w:val="21"/>
                <w:highlight w:val="none"/>
              </w:rPr>
            </w:pPr>
          </w:p>
        </w:tc>
        <w:tc>
          <w:tcPr>
            <w:tcW w:w="947" w:type="dxa"/>
            <w:noWrap w:val="0"/>
            <w:vAlign w:val="center"/>
          </w:tcPr>
          <w:p w14:paraId="48CC24A0">
            <w:pPr>
              <w:jc w:val="center"/>
              <w:rPr>
                <w:color w:val="auto"/>
                <w:szCs w:val="21"/>
                <w:highlight w:val="none"/>
              </w:rPr>
            </w:pPr>
          </w:p>
        </w:tc>
        <w:tc>
          <w:tcPr>
            <w:tcW w:w="734" w:type="dxa"/>
            <w:noWrap w:val="0"/>
            <w:vAlign w:val="center"/>
          </w:tcPr>
          <w:p w14:paraId="39FBA33B">
            <w:pPr>
              <w:jc w:val="center"/>
              <w:rPr>
                <w:color w:val="auto"/>
                <w:szCs w:val="21"/>
                <w:highlight w:val="none"/>
              </w:rPr>
            </w:pPr>
          </w:p>
        </w:tc>
        <w:tc>
          <w:tcPr>
            <w:tcW w:w="1160" w:type="dxa"/>
            <w:noWrap w:val="0"/>
            <w:vAlign w:val="center"/>
          </w:tcPr>
          <w:p w14:paraId="66300396">
            <w:pPr>
              <w:jc w:val="center"/>
              <w:rPr>
                <w:color w:val="auto"/>
                <w:szCs w:val="21"/>
                <w:highlight w:val="none"/>
              </w:rPr>
            </w:pPr>
          </w:p>
        </w:tc>
        <w:tc>
          <w:tcPr>
            <w:tcW w:w="820" w:type="dxa"/>
            <w:noWrap w:val="0"/>
            <w:vAlign w:val="center"/>
          </w:tcPr>
          <w:p w14:paraId="411CFC70">
            <w:pPr>
              <w:jc w:val="center"/>
              <w:rPr>
                <w:color w:val="auto"/>
                <w:szCs w:val="21"/>
                <w:highlight w:val="none"/>
              </w:rPr>
            </w:pPr>
          </w:p>
        </w:tc>
        <w:tc>
          <w:tcPr>
            <w:tcW w:w="1240" w:type="dxa"/>
            <w:noWrap w:val="0"/>
            <w:vAlign w:val="center"/>
          </w:tcPr>
          <w:p w14:paraId="26601516">
            <w:pPr>
              <w:jc w:val="center"/>
              <w:rPr>
                <w:color w:val="auto"/>
                <w:szCs w:val="21"/>
                <w:highlight w:val="none"/>
              </w:rPr>
            </w:pPr>
          </w:p>
        </w:tc>
        <w:tc>
          <w:tcPr>
            <w:tcW w:w="1124" w:type="dxa"/>
            <w:noWrap w:val="0"/>
            <w:vAlign w:val="center"/>
          </w:tcPr>
          <w:p w14:paraId="4F756C35">
            <w:pPr>
              <w:jc w:val="center"/>
              <w:rPr>
                <w:color w:val="auto"/>
                <w:szCs w:val="21"/>
                <w:highlight w:val="none"/>
              </w:rPr>
            </w:pPr>
          </w:p>
        </w:tc>
        <w:tc>
          <w:tcPr>
            <w:tcW w:w="948" w:type="dxa"/>
            <w:noWrap w:val="0"/>
            <w:vAlign w:val="center"/>
          </w:tcPr>
          <w:p w14:paraId="5A2DB8E2">
            <w:pPr>
              <w:jc w:val="center"/>
              <w:rPr>
                <w:color w:val="auto"/>
                <w:szCs w:val="21"/>
                <w:highlight w:val="none"/>
              </w:rPr>
            </w:pPr>
          </w:p>
        </w:tc>
        <w:tc>
          <w:tcPr>
            <w:tcW w:w="1197" w:type="dxa"/>
            <w:noWrap w:val="0"/>
            <w:vAlign w:val="center"/>
          </w:tcPr>
          <w:p w14:paraId="176A1D1C">
            <w:pPr>
              <w:jc w:val="center"/>
              <w:rPr>
                <w:color w:val="auto"/>
                <w:szCs w:val="21"/>
                <w:highlight w:val="none"/>
              </w:rPr>
            </w:pPr>
          </w:p>
        </w:tc>
      </w:tr>
      <w:tr w14:paraId="36AB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79D8FFE0">
            <w:pPr>
              <w:jc w:val="center"/>
              <w:rPr>
                <w:color w:val="auto"/>
                <w:szCs w:val="21"/>
                <w:highlight w:val="none"/>
              </w:rPr>
            </w:pPr>
          </w:p>
        </w:tc>
        <w:tc>
          <w:tcPr>
            <w:tcW w:w="947" w:type="dxa"/>
            <w:noWrap w:val="0"/>
            <w:vAlign w:val="center"/>
          </w:tcPr>
          <w:p w14:paraId="38992B63">
            <w:pPr>
              <w:jc w:val="center"/>
              <w:rPr>
                <w:color w:val="auto"/>
                <w:szCs w:val="21"/>
                <w:highlight w:val="none"/>
              </w:rPr>
            </w:pPr>
          </w:p>
        </w:tc>
        <w:tc>
          <w:tcPr>
            <w:tcW w:w="734" w:type="dxa"/>
            <w:noWrap w:val="0"/>
            <w:vAlign w:val="center"/>
          </w:tcPr>
          <w:p w14:paraId="093AE170">
            <w:pPr>
              <w:jc w:val="center"/>
              <w:rPr>
                <w:color w:val="auto"/>
                <w:szCs w:val="21"/>
                <w:highlight w:val="none"/>
              </w:rPr>
            </w:pPr>
          </w:p>
        </w:tc>
        <w:tc>
          <w:tcPr>
            <w:tcW w:w="1160" w:type="dxa"/>
            <w:noWrap w:val="0"/>
            <w:vAlign w:val="center"/>
          </w:tcPr>
          <w:p w14:paraId="7CF1E45D">
            <w:pPr>
              <w:jc w:val="center"/>
              <w:rPr>
                <w:color w:val="auto"/>
                <w:szCs w:val="21"/>
                <w:highlight w:val="none"/>
              </w:rPr>
            </w:pPr>
          </w:p>
        </w:tc>
        <w:tc>
          <w:tcPr>
            <w:tcW w:w="820" w:type="dxa"/>
            <w:noWrap w:val="0"/>
            <w:vAlign w:val="center"/>
          </w:tcPr>
          <w:p w14:paraId="05346F94">
            <w:pPr>
              <w:jc w:val="center"/>
              <w:rPr>
                <w:color w:val="auto"/>
                <w:szCs w:val="21"/>
                <w:highlight w:val="none"/>
              </w:rPr>
            </w:pPr>
          </w:p>
        </w:tc>
        <w:tc>
          <w:tcPr>
            <w:tcW w:w="1240" w:type="dxa"/>
            <w:noWrap w:val="0"/>
            <w:vAlign w:val="center"/>
          </w:tcPr>
          <w:p w14:paraId="62E2277C">
            <w:pPr>
              <w:jc w:val="center"/>
              <w:rPr>
                <w:color w:val="auto"/>
                <w:szCs w:val="21"/>
                <w:highlight w:val="none"/>
              </w:rPr>
            </w:pPr>
          </w:p>
        </w:tc>
        <w:tc>
          <w:tcPr>
            <w:tcW w:w="1124" w:type="dxa"/>
            <w:noWrap w:val="0"/>
            <w:vAlign w:val="center"/>
          </w:tcPr>
          <w:p w14:paraId="2D7F45CE">
            <w:pPr>
              <w:jc w:val="center"/>
              <w:rPr>
                <w:color w:val="auto"/>
                <w:szCs w:val="21"/>
                <w:highlight w:val="none"/>
              </w:rPr>
            </w:pPr>
          </w:p>
        </w:tc>
        <w:tc>
          <w:tcPr>
            <w:tcW w:w="948" w:type="dxa"/>
            <w:noWrap w:val="0"/>
            <w:vAlign w:val="center"/>
          </w:tcPr>
          <w:p w14:paraId="77C05231">
            <w:pPr>
              <w:jc w:val="center"/>
              <w:rPr>
                <w:color w:val="auto"/>
                <w:szCs w:val="21"/>
                <w:highlight w:val="none"/>
              </w:rPr>
            </w:pPr>
          </w:p>
        </w:tc>
        <w:tc>
          <w:tcPr>
            <w:tcW w:w="1197" w:type="dxa"/>
            <w:noWrap w:val="0"/>
            <w:vAlign w:val="center"/>
          </w:tcPr>
          <w:p w14:paraId="0B6C7DE9">
            <w:pPr>
              <w:jc w:val="center"/>
              <w:rPr>
                <w:color w:val="auto"/>
                <w:szCs w:val="21"/>
                <w:highlight w:val="none"/>
              </w:rPr>
            </w:pPr>
          </w:p>
        </w:tc>
      </w:tr>
      <w:tr w14:paraId="5F3F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3F202D93">
            <w:pPr>
              <w:jc w:val="center"/>
              <w:rPr>
                <w:color w:val="auto"/>
                <w:szCs w:val="21"/>
                <w:highlight w:val="none"/>
              </w:rPr>
            </w:pPr>
          </w:p>
        </w:tc>
        <w:tc>
          <w:tcPr>
            <w:tcW w:w="947" w:type="dxa"/>
            <w:noWrap w:val="0"/>
            <w:vAlign w:val="center"/>
          </w:tcPr>
          <w:p w14:paraId="27848DB8">
            <w:pPr>
              <w:jc w:val="center"/>
              <w:rPr>
                <w:color w:val="auto"/>
                <w:szCs w:val="21"/>
                <w:highlight w:val="none"/>
              </w:rPr>
            </w:pPr>
          </w:p>
        </w:tc>
        <w:tc>
          <w:tcPr>
            <w:tcW w:w="734" w:type="dxa"/>
            <w:noWrap w:val="0"/>
            <w:vAlign w:val="center"/>
          </w:tcPr>
          <w:p w14:paraId="70BA46E0">
            <w:pPr>
              <w:jc w:val="center"/>
              <w:rPr>
                <w:color w:val="auto"/>
                <w:szCs w:val="21"/>
                <w:highlight w:val="none"/>
              </w:rPr>
            </w:pPr>
          </w:p>
        </w:tc>
        <w:tc>
          <w:tcPr>
            <w:tcW w:w="1160" w:type="dxa"/>
            <w:noWrap w:val="0"/>
            <w:vAlign w:val="center"/>
          </w:tcPr>
          <w:p w14:paraId="50B35E9A">
            <w:pPr>
              <w:jc w:val="center"/>
              <w:rPr>
                <w:color w:val="auto"/>
                <w:szCs w:val="21"/>
                <w:highlight w:val="none"/>
              </w:rPr>
            </w:pPr>
          </w:p>
        </w:tc>
        <w:tc>
          <w:tcPr>
            <w:tcW w:w="820" w:type="dxa"/>
            <w:noWrap w:val="0"/>
            <w:vAlign w:val="center"/>
          </w:tcPr>
          <w:p w14:paraId="5A714659">
            <w:pPr>
              <w:jc w:val="center"/>
              <w:rPr>
                <w:color w:val="auto"/>
                <w:szCs w:val="21"/>
                <w:highlight w:val="none"/>
              </w:rPr>
            </w:pPr>
          </w:p>
        </w:tc>
        <w:tc>
          <w:tcPr>
            <w:tcW w:w="1240" w:type="dxa"/>
            <w:noWrap w:val="0"/>
            <w:vAlign w:val="center"/>
          </w:tcPr>
          <w:p w14:paraId="18958FA2">
            <w:pPr>
              <w:jc w:val="center"/>
              <w:rPr>
                <w:color w:val="auto"/>
                <w:szCs w:val="21"/>
                <w:highlight w:val="none"/>
              </w:rPr>
            </w:pPr>
          </w:p>
        </w:tc>
        <w:tc>
          <w:tcPr>
            <w:tcW w:w="1124" w:type="dxa"/>
            <w:noWrap w:val="0"/>
            <w:vAlign w:val="center"/>
          </w:tcPr>
          <w:p w14:paraId="100BD700">
            <w:pPr>
              <w:jc w:val="center"/>
              <w:rPr>
                <w:color w:val="auto"/>
                <w:szCs w:val="21"/>
                <w:highlight w:val="none"/>
              </w:rPr>
            </w:pPr>
          </w:p>
        </w:tc>
        <w:tc>
          <w:tcPr>
            <w:tcW w:w="948" w:type="dxa"/>
            <w:noWrap w:val="0"/>
            <w:vAlign w:val="center"/>
          </w:tcPr>
          <w:p w14:paraId="2A78DAF5">
            <w:pPr>
              <w:jc w:val="center"/>
              <w:rPr>
                <w:color w:val="auto"/>
                <w:szCs w:val="21"/>
                <w:highlight w:val="none"/>
              </w:rPr>
            </w:pPr>
          </w:p>
        </w:tc>
        <w:tc>
          <w:tcPr>
            <w:tcW w:w="1197" w:type="dxa"/>
            <w:noWrap w:val="0"/>
            <w:vAlign w:val="center"/>
          </w:tcPr>
          <w:p w14:paraId="14A6F72F">
            <w:pPr>
              <w:jc w:val="center"/>
              <w:rPr>
                <w:color w:val="auto"/>
                <w:szCs w:val="21"/>
                <w:highlight w:val="none"/>
              </w:rPr>
            </w:pPr>
          </w:p>
        </w:tc>
      </w:tr>
      <w:tr w14:paraId="409E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0132D8E9">
            <w:pPr>
              <w:jc w:val="center"/>
              <w:rPr>
                <w:color w:val="auto"/>
                <w:szCs w:val="21"/>
                <w:highlight w:val="none"/>
              </w:rPr>
            </w:pPr>
          </w:p>
        </w:tc>
        <w:tc>
          <w:tcPr>
            <w:tcW w:w="947" w:type="dxa"/>
            <w:noWrap w:val="0"/>
            <w:vAlign w:val="center"/>
          </w:tcPr>
          <w:p w14:paraId="4054858A">
            <w:pPr>
              <w:jc w:val="center"/>
              <w:rPr>
                <w:color w:val="auto"/>
                <w:szCs w:val="21"/>
                <w:highlight w:val="none"/>
              </w:rPr>
            </w:pPr>
          </w:p>
        </w:tc>
        <w:tc>
          <w:tcPr>
            <w:tcW w:w="734" w:type="dxa"/>
            <w:noWrap w:val="0"/>
            <w:vAlign w:val="center"/>
          </w:tcPr>
          <w:p w14:paraId="1E140B79">
            <w:pPr>
              <w:jc w:val="center"/>
              <w:rPr>
                <w:color w:val="auto"/>
                <w:szCs w:val="21"/>
                <w:highlight w:val="none"/>
              </w:rPr>
            </w:pPr>
          </w:p>
        </w:tc>
        <w:tc>
          <w:tcPr>
            <w:tcW w:w="1160" w:type="dxa"/>
            <w:noWrap w:val="0"/>
            <w:vAlign w:val="center"/>
          </w:tcPr>
          <w:p w14:paraId="3A9B1BC5">
            <w:pPr>
              <w:jc w:val="center"/>
              <w:rPr>
                <w:color w:val="auto"/>
                <w:szCs w:val="21"/>
                <w:highlight w:val="none"/>
              </w:rPr>
            </w:pPr>
          </w:p>
        </w:tc>
        <w:tc>
          <w:tcPr>
            <w:tcW w:w="820" w:type="dxa"/>
            <w:noWrap w:val="0"/>
            <w:vAlign w:val="center"/>
          </w:tcPr>
          <w:p w14:paraId="66468385">
            <w:pPr>
              <w:jc w:val="center"/>
              <w:rPr>
                <w:color w:val="auto"/>
                <w:szCs w:val="21"/>
                <w:highlight w:val="none"/>
              </w:rPr>
            </w:pPr>
          </w:p>
        </w:tc>
        <w:tc>
          <w:tcPr>
            <w:tcW w:w="1240" w:type="dxa"/>
            <w:noWrap w:val="0"/>
            <w:vAlign w:val="center"/>
          </w:tcPr>
          <w:p w14:paraId="09D02F30">
            <w:pPr>
              <w:jc w:val="center"/>
              <w:rPr>
                <w:color w:val="auto"/>
                <w:szCs w:val="21"/>
                <w:highlight w:val="none"/>
              </w:rPr>
            </w:pPr>
          </w:p>
        </w:tc>
        <w:tc>
          <w:tcPr>
            <w:tcW w:w="1124" w:type="dxa"/>
            <w:noWrap w:val="0"/>
            <w:vAlign w:val="center"/>
          </w:tcPr>
          <w:p w14:paraId="3B328C51">
            <w:pPr>
              <w:jc w:val="center"/>
              <w:rPr>
                <w:color w:val="auto"/>
                <w:szCs w:val="21"/>
                <w:highlight w:val="none"/>
              </w:rPr>
            </w:pPr>
          </w:p>
        </w:tc>
        <w:tc>
          <w:tcPr>
            <w:tcW w:w="948" w:type="dxa"/>
            <w:noWrap w:val="0"/>
            <w:vAlign w:val="center"/>
          </w:tcPr>
          <w:p w14:paraId="248CBF25">
            <w:pPr>
              <w:jc w:val="center"/>
              <w:rPr>
                <w:color w:val="auto"/>
                <w:szCs w:val="21"/>
                <w:highlight w:val="none"/>
              </w:rPr>
            </w:pPr>
          </w:p>
        </w:tc>
        <w:tc>
          <w:tcPr>
            <w:tcW w:w="1197" w:type="dxa"/>
            <w:noWrap w:val="0"/>
            <w:vAlign w:val="center"/>
          </w:tcPr>
          <w:p w14:paraId="2F9043D0">
            <w:pPr>
              <w:jc w:val="center"/>
              <w:rPr>
                <w:color w:val="auto"/>
                <w:szCs w:val="21"/>
                <w:highlight w:val="none"/>
              </w:rPr>
            </w:pPr>
          </w:p>
        </w:tc>
      </w:tr>
      <w:tr w14:paraId="66ED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FCAE3C9">
            <w:pPr>
              <w:jc w:val="center"/>
              <w:rPr>
                <w:color w:val="auto"/>
                <w:szCs w:val="21"/>
                <w:highlight w:val="none"/>
              </w:rPr>
            </w:pPr>
          </w:p>
        </w:tc>
        <w:tc>
          <w:tcPr>
            <w:tcW w:w="947" w:type="dxa"/>
            <w:noWrap w:val="0"/>
            <w:vAlign w:val="center"/>
          </w:tcPr>
          <w:p w14:paraId="477690AC">
            <w:pPr>
              <w:jc w:val="center"/>
              <w:rPr>
                <w:color w:val="auto"/>
                <w:szCs w:val="21"/>
                <w:highlight w:val="none"/>
              </w:rPr>
            </w:pPr>
          </w:p>
        </w:tc>
        <w:tc>
          <w:tcPr>
            <w:tcW w:w="734" w:type="dxa"/>
            <w:noWrap w:val="0"/>
            <w:vAlign w:val="center"/>
          </w:tcPr>
          <w:p w14:paraId="0CBDF790">
            <w:pPr>
              <w:jc w:val="center"/>
              <w:rPr>
                <w:color w:val="auto"/>
                <w:szCs w:val="21"/>
                <w:highlight w:val="none"/>
              </w:rPr>
            </w:pPr>
          </w:p>
        </w:tc>
        <w:tc>
          <w:tcPr>
            <w:tcW w:w="1160" w:type="dxa"/>
            <w:noWrap w:val="0"/>
            <w:vAlign w:val="center"/>
          </w:tcPr>
          <w:p w14:paraId="2C3F0FCA">
            <w:pPr>
              <w:jc w:val="center"/>
              <w:rPr>
                <w:color w:val="auto"/>
                <w:szCs w:val="21"/>
                <w:highlight w:val="none"/>
              </w:rPr>
            </w:pPr>
          </w:p>
        </w:tc>
        <w:tc>
          <w:tcPr>
            <w:tcW w:w="820" w:type="dxa"/>
            <w:noWrap w:val="0"/>
            <w:vAlign w:val="center"/>
          </w:tcPr>
          <w:p w14:paraId="172FA536">
            <w:pPr>
              <w:jc w:val="center"/>
              <w:rPr>
                <w:color w:val="auto"/>
                <w:szCs w:val="21"/>
                <w:highlight w:val="none"/>
              </w:rPr>
            </w:pPr>
          </w:p>
        </w:tc>
        <w:tc>
          <w:tcPr>
            <w:tcW w:w="1240" w:type="dxa"/>
            <w:noWrap w:val="0"/>
            <w:vAlign w:val="center"/>
          </w:tcPr>
          <w:p w14:paraId="165A8BB4">
            <w:pPr>
              <w:jc w:val="center"/>
              <w:rPr>
                <w:color w:val="auto"/>
                <w:szCs w:val="21"/>
                <w:highlight w:val="none"/>
              </w:rPr>
            </w:pPr>
          </w:p>
        </w:tc>
        <w:tc>
          <w:tcPr>
            <w:tcW w:w="1124" w:type="dxa"/>
            <w:noWrap w:val="0"/>
            <w:vAlign w:val="center"/>
          </w:tcPr>
          <w:p w14:paraId="79E70BDD">
            <w:pPr>
              <w:jc w:val="center"/>
              <w:rPr>
                <w:color w:val="auto"/>
                <w:szCs w:val="21"/>
                <w:highlight w:val="none"/>
              </w:rPr>
            </w:pPr>
          </w:p>
        </w:tc>
        <w:tc>
          <w:tcPr>
            <w:tcW w:w="948" w:type="dxa"/>
            <w:noWrap w:val="0"/>
            <w:vAlign w:val="center"/>
          </w:tcPr>
          <w:p w14:paraId="4F8742D5">
            <w:pPr>
              <w:jc w:val="center"/>
              <w:rPr>
                <w:color w:val="auto"/>
                <w:szCs w:val="21"/>
                <w:highlight w:val="none"/>
              </w:rPr>
            </w:pPr>
          </w:p>
        </w:tc>
        <w:tc>
          <w:tcPr>
            <w:tcW w:w="1197" w:type="dxa"/>
            <w:noWrap w:val="0"/>
            <w:vAlign w:val="center"/>
          </w:tcPr>
          <w:p w14:paraId="449E07FA">
            <w:pPr>
              <w:jc w:val="center"/>
              <w:rPr>
                <w:color w:val="auto"/>
                <w:szCs w:val="21"/>
                <w:highlight w:val="none"/>
              </w:rPr>
            </w:pPr>
          </w:p>
        </w:tc>
      </w:tr>
      <w:tr w14:paraId="4098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DD7DDF1">
            <w:pPr>
              <w:jc w:val="center"/>
              <w:rPr>
                <w:color w:val="auto"/>
                <w:szCs w:val="21"/>
                <w:highlight w:val="none"/>
              </w:rPr>
            </w:pPr>
          </w:p>
        </w:tc>
        <w:tc>
          <w:tcPr>
            <w:tcW w:w="947" w:type="dxa"/>
            <w:noWrap w:val="0"/>
            <w:vAlign w:val="center"/>
          </w:tcPr>
          <w:p w14:paraId="2B7A2AEB">
            <w:pPr>
              <w:jc w:val="center"/>
              <w:rPr>
                <w:color w:val="auto"/>
                <w:szCs w:val="21"/>
                <w:highlight w:val="none"/>
              </w:rPr>
            </w:pPr>
          </w:p>
        </w:tc>
        <w:tc>
          <w:tcPr>
            <w:tcW w:w="734" w:type="dxa"/>
            <w:noWrap w:val="0"/>
            <w:vAlign w:val="center"/>
          </w:tcPr>
          <w:p w14:paraId="437B508C">
            <w:pPr>
              <w:jc w:val="center"/>
              <w:rPr>
                <w:color w:val="auto"/>
                <w:szCs w:val="21"/>
                <w:highlight w:val="none"/>
              </w:rPr>
            </w:pPr>
          </w:p>
        </w:tc>
        <w:tc>
          <w:tcPr>
            <w:tcW w:w="1160" w:type="dxa"/>
            <w:noWrap w:val="0"/>
            <w:vAlign w:val="center"/>
          </w:tcPr>
          <w:p w14:paraId="55D33BA4">
            <w:pPr>
              <w:jc w:val="center"/>
              <w:rPr>
                <w:color w:val="auto"/>
                <w:szCs w:val="21"/>
                <w:highlight w:val="none"/>
              </w:rPr>
            </w:pPr>
          </w:p>
        </w:tc>
        <w:tc>
          <w:tcPr>
            <w:tcW w:w="820" w:type="dxa"/>
            <w:noWrap w:val="0"/>
            <w:vAlign w:val="center"/>
          </w:tcPr>
          <w:p w14:paraId="5450511C">
            <w:pPr>
              <w:jc w:val="center"/>
              <w:rPr>
                <w:color w:val="auto"/>
                <w:szCs w:val="21"/>
                <w:highlight w:val="none"/>
              </w:rPr>
            </w:pPr>
          </w:p>
        </w:tc>
        <w:tc>
          <w:tcPr>
            <w:tcW w:w="1240" w:type="dxa"/>
            <w:noWrap w:val="0"/>
            <w:vAlign w:val="center"/>
          </w:tcPr>
          <w:p w14:paraId="4476476F">
            <w:pPr>
              <w:jc w:val="center"/>
              <w:rPr>
                <w:color w:val="auto"/>
                <w:szCs w:val="21"/>
                <w:highlight w:val="none"/>
              </w:rPr>
            </w:pPr>
          </w:p>
        </w:tc>
        <w:tc>
          <w:tcPr>
            <w:tcW w:w="1124" w:type="dxa"/>
            <w:noWrap w:val="0"/>
            <w:vAlign w:val="center"/>
          </w:tcPr>
          <w:p w14:paraId="38FB5179">
            <w:pPr>
              <w:jc w:val="center"/>
              <w:rPr>
                <w:color w:val="auto"/>
                <w:szCs w:val="21"/>
                <w:highlight w:val="none"/>
              </w:rPr>
            </w:pPr>
          </w:p>
        </w:tc>
        <w:tc>
          <w:tcPr>
            <w:tcW w:w="948" w:type="dxa"/>
            <w:noWrap w:val="0"/>
            <w:vAlign w:val="center"/>
          </w:tcPr>
          <w:p w14:paraId="551A5F56">
            <w:pPr>
              <w:jc w:val="center"/>
              <w:rPr>
                <w:color w:val="auto"/>
                <w:szCs w:val="21"/>
                <w:highlight w:val="none"/>
              </w:rPr>
            </w:pPr>
          </w:p>
        </w:tc>
        <w:tc>
          <w:tcPr>
            <w:tcW w:w="1197" w:type="dxa"/>
            <w:noWrap w:val="0"/>
            <w:vAlign w:val="center"/>
          </w:tcPr>
          <w:p w14:paraId="710DE3F7">
            <w:pPr>
              <w:jc w:val="center"/>
              <w:rPr>
                <w:color w:val="auto"/>
                <w:szCs w:val="21"/>
                <w:highlight w:val="none"/>
              </w:rPr>
            </w:pPr>
          </w:p>
        </w:tc>
      </w:tr>
      <w:tr w14:paraId="7DF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14:paraId="4C1C59A2">
            <w:pPr>
              <w:jc w:val="center"/>
              <w:rPr>
                <w:color w:val="auto"/>
                <w:szCs w:val="21"/>
                <w:highlight w:val="none"/>
              </w:rPr>
            </w:pPr>
          </w:p>
        </w:tc>
        <w:tc>
          <w:tcPr>
            <w:tcW w:w="947" w:type="dxa"/>
            <w:noWrap w:val="0"/>
            <w:vAlign w:val="center"/>
          </w:tcPr>
          <w:p w14:paraId="4468AB3C">
            <w:pPr>
              <w:jc w:val="center"/>
              <w:rPr>
                <w:color w:val="auto"/>
                <w:szCs w:val="21"/>
                <w:highlight w:val="none"/>
              </w:rPr>
            </w:pPr>
          </w:p>
        </w:tc>
        <w:tc>
          <w:tcPr>
            <w:tcW w:w="734" w:type="dxa"/>
            <w:noWrap w:val="0"/>
            <w:vAlign w:val="center"/>
          </w:tcPr>
          <w:p w14:paraId="0C6739EF">
            <w:pPr>
              <w:jc w:val="center"/>
              <w:rPr>
                <w:color w:val="auto"/>
                <w:szCs w:val="21"/>
                <w:highlight w:val="none"/>
              </w:rPr>
            </w:pPr>
          </w:p>
        </w:tc>
        <w:tc>
          <w:tcPr>
            <w:tcW w:w="1160" w:type="dxa"/>
            <w:noWrap w:val="0"/>
            <w:vAlign w:val="center"/>
          </w:tcPr>
          <w:p w14:paraId="0BB76801">
            <w:pPr>
              <w:jc w:val="center"/>
              <w:rPr>
                <w:color w:val="auto"/>
                <w:szCs w:val="21"/>
                <w:highlight w:val="none"/>
              </w:rPr>
            </w:pPr>
          </w:p>
        </w:tc>
        <w:tc>
          <w:tcPr>
            <w:tcW w:w="820" w:type="dxa"/>
            <w:noWrap w:val="0"/>
            <w:vAlign w:val="center"/>
          </w:tcPr>
          <w:p w14:paraId="0CA08728">
            <w:pPr>
              <w:jc w:val="center"/>
              <w:rPr>
                <w:color w:val="auto"/>
                <w:szCs w:val="21"/>
                <w:highlight w:val="none"/>
              </w:rPr>
            </w:pPr>
          </w:p>
        </w:tc>
        <w:tc>
          <w:tcPr>
            <w:tcW w:w="1240" w:type="dxa"/>
            <w:noWrap w:val="0"/>
            <w:vAlign w:val="center"/>
          </w:tcPr>
          <w:p w14:paraId="082AF9AE">
            <w:pPr>
              <w:jc w:val="center"/>
              <w:rPr>
                <w:color w:val="auto"/>
                <w:szCs w:val="21"/>
                <w:highlight w:val="none"/>
              </w:rPr>
            </w:pPr>
          </w:p>
        </w:tc>
        <w:tc>
          <w:tcPr>
            <w:tcW w:w="1124" w:type="dxa"/>
            <w:noWrap w:val="0"/>
            <w:vAlign w:val="center"/>
          </w:tcPr>
          <w:p w14:paraId="7A42394D">
            <w:pPr>
              <w:jc w:val="center"/>
              <w:rPr>
                <w:color w:val="auto"/>
                <w:szCs w:val="21"/>
                <w:highlight w:val="none"/>
              </w:rPr>
            </w:pPr>
          </w:p>
        </w:tc>
        <w:tc>
          <w:tcPr>
            <w:tcW w:w="948" w:type="dxa"/>
            <w:noWrap w:val="0"/>
            <w:vAlign w:val="center"/>
          </w:tcPr>
          <w:p w14:paraId="367927E2">
            <w:pPr>
              <w:jc w:val="center"/>
              <w:rPr>
                <w:color w:val="auto"/>
                <w:szCs w:val="21"/>
                <w:highlight w:val="none"/>
              </w:rPr>
            </w:pPr>
          </w:p>
        </w:tc>
        <w:tc>
          <w:tcPr>
            <w:tcW w:w="1197" w:type="dxa"/>
            <w:noWrap w:val="0"/>
            <w:vAlign w:val="center"/>
          </w:tcPr>
          <w:p w14:paraId="53A516C7">
            <w:pPr>
              <w:jc w:val="center"/>
              <w:rPr>
                <w:color w:val="auto"/>
                <w:szCs w:val="21"/>
                <w:highlight w:val="none"/>
              </w:rPr>
            </w:pPr>
          </w:p>
        </w:tc>
      </w:tr>
    </w:tbl>
    <w:p w14:paraId="14ADAD8F">
      <w:pPr>
        <w:snapToGrid w:val="0"/>
        <w:ind w:firstLine="2415" w:firstLineChars="1150"/>
        <w:rPr>
          <w:color w:val="auto"/>
          <w:highlight w:val="none"/>
        </w:rPr>
      </w:pPr>
    </w:p>
    <w:p w14:paraId="0CE7937E">
      <w:pPr>
        <w:pStyle w:val="5"/>
        <w:keepNext w:val="0"/>
        <w:keepLines w:val="0"/>
        <w:spacing w:before="0" w:after="0" w:line="490" w:lineRule="exact"/>
        <w:rPr>
          <w:rFonts w:ascii="Times New Roman" w:hAnsi="Times New Roman" w:eastAsia="宋体"/>
          <w:b w:val="0"/>
          <w:color w:val="auto"/>
          <w:kern w:val="0"/>
          <w:szCs w:val="24"/>
          <w:highlight w:val="none"/>
        </w:rPr>
      </w:pPr>
      <w:r>
        <w:rPr>
          <w:rFonts w:ascii="Times New Roman" w:hAnsi="Times New Roman" w:eastAsia="宋体"/>
          <w:color w:val="auto"/>
          <w:highlight w:val="none"/>
        </w:rPr>
        <w:br w:type="page"/>
      </w:r>
      <w:r>
        <w:rPr>
          <w:rFonts w:ascii="Times New Roman" w:hAnsi="Times New Roman" w:eastAsia="宋体"/>
          <w:b w:val="0"/>
          <w:color w:val="auto"/>
          <w:kern w:val="0"/>
          <w:szCs w:val="24"/>
          <w:highlight w:val="none"/>
        </w:rPr>
        <w:t>附件三</w:t>
      </w:r>
    </w:p>
    <w:p w14:paraId="543FCFCF">
      <w:pPr>
        <w:spacing w:line="490" w:lineRule="exact"/>
        <w:rPr>
          <w:color w:val="auto"/>
          <w:kern w:val="0"/>
          <w:sz w:val="22"/>
          <w:highlight w:val="none"/>
        </w:rPr>
      </w:pPr>
    </w:p>
    <w:p w14:paraId="0FE5F5D7">
      <w:pPr>
        <w:pStyle w:val="11"/>
        <w:spacing w:line="490" w:lineRule="exact"/>
        <w:ind w:left="0" w:leftChars="0" w:firstLine="0" w:firstLineChars="0"/>
        <w:jc w:val="center"/>
        <w:rPr>
          <w:b/>
          <w:color w:val="auto"/>
          <w:sz w:val="32"/>
          <w:szCs w:val="32"/>
          <w:highlight w:val="none"/>
        </w:rPr>
      </w:pPr>
      <w:r>
        <w:rPr>
          <w:b/>
          <w:color w:val="auto"/>
          <w:sz w:val="32"/>
          <w:szCs w:val="32"/>
          <w:highlight w:val="none"/>
        </w:rPr>
        <w:t>拟投入本标段的劳动力计划表</w:t>
      </w:r>
    </w:p>
    <w:p w14:paraId="302C3317">
      <w:pPr>
        <w:snapToGrid w:val="0"/>
        <w:spacing w:line="360" w:lineRule="exact"/>
        <w:rPr>
          <w:color w:val="auto"/>
          <w:highlight w:val="none"/>
        </w:rPr>
      </w:pPr>
      <w:r>
        <w:rPr>
          <w:color w:val="auto"/>
          <w:highlight w:val="none"/>
        </w:rPr>
        <w:t xml:space="preserve"> </w:t>
      </w:r>
      <w:r>
        <w:rPr>
          <w:color w:val="auto"/>
          <w:sz w:val="24"/>
          <w:highlight w:val="none"/>
        </w:rPr>
        <w:t xml:space="preserve">                                                         </w:t>
      </w:r>
      <w:r>
        <w:rPr>
          <w:color w:val="auto"/>
          <w:sz w:val="24"/>
          <w:highlight w:val="none"/>
          <w:lang w:val="zh-CN"/>
        </w:rPr>
        <w:t>单位：人</w:t>
      </w:r>
    </w:p>
    <w:tbl>
      <w:tblPr>
        <w:tblStyle w:val="8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04"/>
        <w:gridCol w:w="1065"/>
        <w:gridCol w:w="1065"/>
        <w:gridCol w:w="1065"/>
        <w:gridCol w:w="1065"/>
        <w:gridCol w:w="1065"/>
        <w:gridCol w:w="1065"/>
      </w:tblGrid>
      <w:tr w14:paraId="23CB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6" w:type="pct"/>
            <w:vMerge w:val="restart"/>
            <w:noWrap w:val="0"/>
            <w:vAlign w:val="center"/>
          </w:tcPr>
          <w:p w14:paraId="7C04EED3">
            <w:pPr>
              <w:jc w:val="center"/>
              <w:rPr>
                <w:color w:val="auto"/>
                <w:highlight w:val="none"/>
              </w:rPr>
            </w:pPr>
            <w:r>
              <w:rPr>
                <w:rFonts w:hint="eastAsia"/>
                <w:color w:val="auto"/>
                <w:highlight w:val="none"/>
              </w:rPr>
              <w:t>工种</w:t>
            </w:r>
          </w:p>
        </w:tc>
        <w:tc>
          <w:tcPr>
            <w:tcW w:w="4514" w:type="pct"/>
            <w:gridSpan w:val="7"/>
            <w:noWrap w:val="0"/>
            <w:vAlign w:val="center"/>
          </w:tcPr>
          <w:p w14:paraId="51DB706D">
            <w:pPr>
              <w:jc w:val="center"/>
              <w:rPr>
                <w:color w:val="auto"/>
                <w:highlight w:val="none"/>
              </w:rPr>
            </w:pPr>
            <w:r>
              <w:rPr>
                <w:rFonts w:hint="eastAsia"/>
                <w:color w:val="auto"/>
                <w:highlight w:val="none"/>
              </w:rPr>
              <w:t>按工程施工阶段投入劳动力情况</w:t>
            </w:r>
          </w:p>
        </w:tc>
      </w:tr>
      <w:tr w14:paraId="542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6" w:type="pct"/>
            <w:vMerge w:val="continue"/>
            <w:noWrap w:val="0"/>
            <w:vAlign w:val="center"/>
          </w:tcPr>
          <w:p w14:paraId="13F1D96B">
            <w:pPr>
              <w:jc w:val="center"/>
              <w:rPr>
                <w:color w:val="auto"/>
                <w:highlight w:val="none"/>
              </w:rPr>
            </w:pPr>
          </w:p>
        </w:tc>
        <w:tc>
          <w:tcPr>
            <w:tcW w:w="765" w:type="pct"/>
            <w:noWrap w:val="0"/>
            <w:vAlign w:val="center"/>
          </w:tcPr>
          <w:p w14:paraId="0E6C992F">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5" w:type="pct"/>
            <w:noWrap w:val="0"/>
            <w:vAlign w:val="center"/>
          </w:tcPr>
          <w:p w14:paraId="7F1AD326">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5" w:type="pct"/>
            <w:noWrap w:val="0"/>
            <w:vAlign w:val="center"/>
          </w:tcPr>
          <w:p w14:paraId="6A09CC15">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5" w:type="pct"/>
            <w:noWrap w:val="0"/>
            <w:vAlign w:val="center"/>
          </w:tcPr>
          <w:p w14:paraId="63B761DE">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5" w:type="pct"/>
            <w:noWrap w:val="0"/>
            <w:vAlign w:val="center"/>
          </w:tcPr>
          <w:p w14:paraId="05EB662E">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5" w:type="pct"/>
            <w:noWrap w:val="0"/>
            <w:vAlign w:val="center"/>
          </w:tcPr>
          <w:p w14:paraId="28929F35">
            <w:pPr>
              <w:jc w:val="center"/>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季度</w:t>
            </w:r>
          </w:p>
        </w:tc>
        <w:tc>
          <w:tcPr>
            <w:tcW w:w="624" w:type="pct"/>
            <w:noWrap w:val="0"/>
            <w:vAlign w:val="center"/>
          </w:tcPr>
          <w:p w14:paraId="6C7D0366">
            <w:pPr>
              <w:jc w:val="center"/>
              <w:rPr>
                <w:color w:val="auto"/>
                <w:highlight w:val="none"/>
              </w:rPr>
            </w:pPr>
            <w:r>
              <w:rPr>
                <w:color w:val="auto"/>
                <w:highlight w:val="none"/>
              </w:rPr>
              <w:t>…</w:t>
            </w:r>
          </w:p>
        </w:tc>
      </w:tr>
      <w:tr w14:paraId="65A5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0BF4D603">
            <w:pPr>
              <w:jc w:val="center"/>
              <w:rPr>
                <w:color w:val="auto"/>
                <w:szCs w:val="21"/>
                <w:highlight w:val="none"/>
              </w:rPr>
            </w:pPr>
          </w:p>
        </w:tc>
        <w:tc>
          <w:tcPr>
            <w:tcW w:w="765" w:type="pct"/>
            <w:noWrap w:val="0"/>
            <w:vAlign w:val="center"/>
          </w:tcPr>
          <w:p w14:paraId="3D550629">
            <w:pPr>
              <w:jc w:val="center"/>
              <w:rPr>
                <w:color w:val="auto"/>
                <w:szCs w:val="21"/>
                <w:highlight w:val="none"/>
              </w:rPr>
            </w:pPr>
          </w:p>
        </w:tc>
        <w:tc>
          <w:tcPr>
            <w:tcW w:w="625" w:type="pct"/>
            <w:noWrap w:val="0"/>
            <w:vAlign w:val="center"/>
          </w:tcPr>
          <w:p w14:paraId="6525DF51">
            <w:pPr>
              <w:jc w:val="center"/>
              <w:rPr>
                <w:color w:val="auto"/>
                <w:szCs w:val="21"/>
                <w:highlight w:val="none"/>
              </w:rPr>
            </w:pPr>
          </w:p>
        </w:tc>
        <w:tc>
          <w:tcPr>
            <w:tcW w:w="625" w:type="pct"/>
            <w:noWrap w:val="0"/>
            <w:vAlign w:val="center"/>
          </w:tcPr>
          <w:p w14:paraId="300C8602">
            <w:pPr>
              <w:jc w:val="center"/>
              <w:rPr>
                <w:color w:val="auto"/>
                <w:szCs w:val="21"/>
                <w:highlight w:val="none"/>
              </w:rPr>
            </w:pPr>
          </w:p>
        </w:tc>
        <w:tc>
          <w:tcPr>
            <w:tcW w:w="625" w:type="pct"/>
            <w:noWrap w:val="0"/>
            <w:vAlign w:val="center"/>
          </w:tcPr>
          <w:p w14:paraId="0542DCEE">
            <w:pPr>
              <w:jc w:val="center"/>
              <w:rPr>
                <w:color w:val="auto"/>
                <w:szCs w:val="21"/>
                <w:highlight w:val="none"/>
              </w:rPr>
            </w:pPr>
          </w:p>
        </w:tc>
        <w:tc>
          <w:tcPr>
            <w:tcW w:w="625" w:type="pct"/>
            <w:noWrap w:val="0"/>
            <w:vAlign w:val="center"/>
          </w:tcPr>
          <w:p w14:paraId="1F6D5DDB">
            <w:pPr>
              <w:jc w:val="center"/>
              <w:rPr>
                <w:color w:val="auto"/>
                <w:szCs w:val="21"/>
                <w:highlight w:val="none"/>
              </w:rPr>
            </w:pPr>
          </w:p>
        </w:tc>
        <w:tc>
          <w:tcPr>
            <w:tcW w:w="625" w:type="pct"/>
            <w:noWrap w:val="0"/>
            <w:vAlign w:val="center"/>
          </w:tcPr>
          <w:p w14:paraId="6119A7B2">
            <w:pPr>
              <w:jc w:val="center"/>
              <w:rPr>
                <w:color w:val="auto"/>
                <w:szCs w:val="21"/>
                <w:highlight w:val="none"/>
              </w:rPr>
            </w:pPr>
          </w:p>
        </w:tc>
        <w:tc>
          <w:tcPr>
            <w:tcW w:w="624" w:type="pct"/>
            <w:noWrap w:val="0"/>
            <w:vAlign w:val="center"/>
          </w:tcPr>
          <w:p w14:paraId="0CFCEA86">
            <w:pPr>
              <w:jc w:val="center"/>
              <w:rPr>
                <w:color w:val="auto"/>
                <w:szCs w:val="21"/>
                <w:highlight w:val="none"/>
              </w:rPr>
            </w:pPr>
          </w:p>
        </w:tc>
      </w:tr>
      <w:tr w14:paraId="434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5261AB6">
            <w:pPr>
              <w:jc w:val="center"/>
              <w:rPr>
                <w:color w:val="auto"/>
                <w:szCs w:val="21"/>
                <w:highlight w:val="none"/>
              </w:rPr>
            </w:pPr>
          </w:p>
        </w:tc>
        <w:tc>
          <w:tcPr>
            <w:tcW w:w="765" w:type="pct"/>
            <w:noWrap w:val="0"/>
            <w:vAlign w:val="top"/>
          </w:tcPr>
          <w:p w14:paraId="62A35A3F">
            <w:pPr>
              <w:jc w:val="center"/>
              <w:rPr>
                <w:color w:val="auto"/>
                <w:szCs w:val="21"/>
                <w:highlight w:val="none"/>
              </w:rPr>
            </w:pPr>
          </w:p>
        </w:tc>
        <w:tc>
          <w:tcPr>
            <w:tcW w:w="625" w:type="pct"/>
            <w:noWrap w:val="0"/>
            <w:vAlign w:val="top"/>
          </w:tcPr>
          <w:p w14:paraId="003138B3">
            <w:pPr>
              <w:jc w:val="center"/>
              <w:rPr>
                <w:color w:val="auto"/>
                <w:szCs w:val="21"/>
                <w:highlight w:val="none"/>
              </w:rPr>
            </w:pPr>
          </w:p>
        </w:tc>
        <w:tc>
          <w:tcPr>
            <w:tcW w:w="625" w:type="pct"/>
            <w:noWrap w:val="0"/>
            <w:vAlign w:val="top"/>
          </w:tcPr>
          <w:p w14:paraId="0CDB1D6A">
            <w:pPr>
              <w:jc w:val="center"/>
              <w:rPr>
                <w:color w:val="auto"/>
                <w:szCs w:val="21"/>
                <w:highlight w:val="none"/>
              </w:rPr>
            </w:pPr>
          </w:p>
        </w:tc>
        <w:tc>
          <w:tcPr>
            <w:tcW w:w="625" w:type="pct"/>
            <w:noWrap w:val="0"/>
            <w:vAlign w:val="top"/>
          </w:tcPr>
          <w:p w14:paraId="29090812">
            <w:pPr>
              <w:jc w:val="center"/>
              <w:rPr>
                <w:color w:val="auto"/>
                <w:szCs w:val="21"/>
                <w:highlight w:val="none"/>
              </w:rPr>
            </w:pPr>
          </w:p>
        </w:tc>
        <w:tc>
          <w:tcPr>
            <w:tcW w:w="625" w:type="pct"/>
            <w:noWrap w:val="0"/>
            <w:vAlign w:val="top"/>
          </w:tcPr>
          <w:p w14:paraId="7609D51E">
            <w:pPr>
              <w:jc w:val="center"/>
              <w:rPr>
                <w:color w:val="auto"/>
                <w:szCs w:val="21"/>
                <w:highlight w:val="none"/>
              </w:rPr>
            </w:pPr>
          </w:p>
        </w:tc>
        <w:tc>
          <w:tcPr>
            <w:tcW w:w="625" w:type="pct"/>
            <w:noWrap w:val="0"/>
            <w:vAlign w:val="top"/>
          </w:tcPr>
          <w:p w14:paraId="304985D0">
            <w:pPr>
              <w:jc w:val="center"/>
              <w:rPr>
                <w:color w:val="auto"/>
                <w:szCs w:val="21"/>
                <w:highlight w:val="none"/>
              </w:rPr>
            </w:pPr>
          </w:p>
        </w:tc>
        <w:tc>
          <w:tcPr>
            <w:tcW w:w="624" w:type="pct"/>
            <w:noWrap w:val="0"/>
            <w:vAlign w:val="top"/>
          </w:tcPr>
          <w:p w14:paraId="0AD75919">
            <w:pPr>
              <w:jc w:val="center"/>
              <w:rPr>
                <w:color w:val="auto"/>
                <w:szCs w:val="21"/>
                <w:highlight w:val="none"/>
              </w:rPr>
            </w:pPr>
          </w:p>
        </w:tc>
      </w:tr>
      <w:tr w14:paraId="6AE4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4EF59ED">
            <w:pPr>
              <w:jc w:val="center"/>
              <w:rPr>
                <w:color w:val="auto"/>
                <w:szCs w:val="21"/>
                <w:highlight w:val="none"/>
              </w:rPr>
            </w:pPr>
          </w:p>
        </w:tc>
        <w:tc>
          <w:tcPr>
            <w:tcW w:w="765" w:type="pct"/>
            <w:noWrap w:val="0"/>
            <w:vAlign w:val="top"/>
          </w:tcPr>
          <w:p w14:paraId="5C4CA3A2">
            <w:pPr>
              <w:jc w:val="center"/>
              <w:rPr>
                <w:color w:val="auto"/>
                <w:szCs w:val="21"/>
                <w:highlight w:val="none"/>
              </w:rPr>
            </w:pPr>
          </w:p>
        </w:tc>
        <w:tc>
          <w:tcPr>
            <w:tcW w:w="625" w:type="pct"/>
            <w:noWrap w:val="0"/>
            <w:vAlign w:val="top"/>
          </w:tcPr>
          <w:p w14:paraId="64DBFBE8">
            <w:pPr>
              <w:jc w:val="center"/>
              <w:rPr>
                <w:color w:val="auto"/>
                <w:szCs w:val="21"/>
                <w:highlight w:val="none"/>
              </w:rPr>
            </w:pPr>
          </w:p>
        </w:tc>
        <w:tc>
          <w:tcPr>
            <w:tcW w:w="625" w:type="pct"/>
            <w:noWrap w:val="0"/>
            <w:vAlign w:val="top"/>
          </w:tcPr>
          <w:p w14:paraId="18550039">
            <w:pPr>
              <w:jc w:val="center"/>
              <w:rPr>
                <w:color w:val="auto"/>
                <w:szCs w:val="21"/>
                <w:highlight w:val="none"/>
              </w:rPr>
            </w:pPr>
          </w:p>
        </w:tc>
        <w:tc>
          <w:tcPr>
            <w:tcW w:w="625" w:type="pct"/>
            <w:noWrap w:val="0"/>
            <w:vAlign w:val="top"/>
          </w:tcPr>
          <w:p w14:paraId="425DABA2">
            <w:pPr>
              <w:jc w:val="center"/>
              <w:rPr>
                <w:color w:val="auto"/>
                <w:szCs w:val="21"/>
                <w:highlight w:val="none"/>
              </w:rPr>
            </w:pPr>
          </w:p>
        </w:tc>
        <w:tc>
          <w:tcPr>
            <w:tcW w:w="625" w:type="pct"/>
            <w:noWrap w:val="0"/>
            <w:vAlign w:val="top"/>
          </w:tcPr>
          <w:p w14:paraId="12506DAE">
            <w:pPr>
              <w:jc w:val="center"/>
              <w:rPr>
                <w:color w:val="auto"/>
                <w:szCs w:val="21"/>
                <w:highlight w:val="none"/>
              </w:rPr>
            </w:pPr>
          </w:p>
        </w:tc>
        <w:tc>
          <w:tcPr>
            <w:tcW w:w="625" w:type="pct"/>
            <w:noWrap w:val="0"/>
            <w:vAlign w:val="top"/>
          </w:tcPr>
          <w:p w14:paraId="305DDE43">
            <w:pPr>
              <w:jc w:val="center"/>
              <w:rPr>
                <w:color w:val="auto"/>
                <w:szCs w:val="21"/>
                <w:highlight w:val="none"/>
              </w:rPr>
            </w:pPr>
          </w:p>
        </w:tc>
        <w:tc>
          <w:tcPr>
            <w:tcW w:w="624" w:type="pct"/>
            <w:noWrap w:val="0"/>
            <w:vAlign w:val="top"/>
          </w:tcPr>
          <w:p w14:paraId="446BA3C1">
            <w:pPr>
              <w:jc w:val="center"/>
              <w:rPr>
                <w:color w:val="auto"/>
                <w:szCs w:val="21"/>
                <w:highlight w:val="none"/>
              </w:rPr>
            </w:pPr>
          </w:p>
        </w:tc>
      </w:tr>
      <w:tr w14:paraId="6196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6584C8A">
            <w:pPr>
              <w:jc w:val="center"/>
              <w:rPr>
                <w:color w:val="auto"/>
                <w:szCs w:val="21"/>
                <w:highlight w:val="none"/>
              </w:rPr>
            </w:pPr>
          </w:p>
        </w:tc>
        <w:tc>
          <w:tcPr>
            <w:tcW w:w="765" w:type="pct"/>
            <w:noWrap w:val="0"/>
            <w:vAlign w:val="top"/>
          </w:tcPr>
          <w:p w14:paraId="43479229">
            <w:pPr>
              <w:jc w:val="center"/>
              <w:rPr>
                <w:color w:val="auto"/>
                <w:szCs w:val="21"/>
                <w:highlight w:val="none"/>
              </w:rPr>
            </w:pPr>
          </w:p>
        </w:tc>
        <w:tc>
          <w:tcPr>
            <w:tcW w:w="625" w:type="pct"/>
            <w:noWrap w:val="0"/>
            <w:vAlign w:val="top"/>
          </w:tcPr>
          <w:p w14:paraId="38B1EF7A">
            <w:pPr>
              <w:jc w:val="center"/>
              <w:rPr>
                <w:color w:val="auto"/>
                <w:szCs w:val="21"/>
                <w:highlight w:val="none"/>
              </w:rPr>
            </w:pPr>
          </w:p>
        </w:tc>
        <w:tc>
          <w:tcPr>
            <w:tcW w:w="625" w:type="pct"/>
            <w:noWrap w:val="0"/>
            <w:vAlign w:val="top"/>
          </w:tcPr>
          <w:p w14:paraId="6FD75C17">
            <w:pPr>
              <w:jc w:val="center"/>
              <w:rPr>
                <w:color w:val="auto"/>
                <w:szCs w:val="21"/>
                <w:highlight w:val="none"/>
              </w:rPr>
            </w:pPr>
          </w:p>
        </w:tc>
        <w:tc>
          <w:tcPr>
            <w:tcW w:w="625" w:type="pct"/>
            <w:noWrap w:val="0"/>
            <w:vAlign w:val="top"/>
          </w:tcPr>
          <w:p w14:paraId="3556FCCB">
            <w:pPr>
              <w:jc w:val="center"/>
              <w:rPr>
                <w:color w:val="auto"/>
                <w:szCs w:val="21"/>
                <w:highlight w:val="none"/>
              </w:rPr>
            </w:pPr>
          </w:p>
        </w:tc>
        <w:tc>
          <w:tcPr>
            <w:tcW w:w="625" w:type="pct"/>
            <w:noWrap w:val="0"/>
            <w:vAlign w:val="top"/>
          </w:tcPr>
          <w:p w14:paraId="4A4CBCF4">
            <w:pPr>
              <w:jc w:val="center"/>
              <w:rPr>
                <w:color w:val="auto"/>
                <w:szCs w:val="21"/>
                <w:highlight w:val="none"/>
              </w:rPr>
            </w:pPr>
          </w:p>
        </w:tc>
        <w:tc>
          <w:tcPr>
            <w:tcW w:w="625" w:type="pct"/>
            <w:noWrap w:val="0"/>
            <w:vAlign w:val="top"/>
          </w:tcPr>
          <w:p w14:paraId="3EF75C0F">
            <w:pPr>
              <w:jc w:val="center"/>
              <w:rPr>
                <w:color w:val="auto"/>
                <w:szCs w:val="21"/>
                <w:highlight w:val="none"/>
              </w:rPr>
            </w:pPr>
          </w:p>
        </w:tc>
        <w:tc>
          <w:tcPr>
            <w:tcW w:w="624" w:type="pct"/>
            <w:noWrap w:val="0"/>
            <w:vAlign w:val="top"/>
          </w:tcPr>
          <w:p w14:paraId="3A4A1B5B">
            <w:pPr>
              <w:jc w:val="center"/>
              <w:rPr>
                <w:color w:val="auto"/>
                <w:szCs w:val="21"/>
                <w:highlight w:val="none"/>
              </w:rPr>
            </w:pPr>
          </w:p>
        </w:tc>
      </w:tr>
      <w:tr w14:paraId="15DB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6F5D4A7">
            <w:pPr>
              <w:jc w:val="center"/>
              <w:rPr>
                <w:color w:val="auto"/>
                <w:szCs w:val="21"/>
                <w:highlight w:val="none"/>
              </w:rPr>
            </w:pPr>
          </w:p>
        </w:tc>
        <w:tc>
          <w:tcPr>
            <w:tcW w:w="765" w:type="pct"/>
            <w:noWrap w:val="0"/>
            <w:vAlign w:val="top"/>
          </w:tcPr>
          <w:p w14:paraId="07522F92">
            <w:pPr>
              <w:jc w:val="center"/>
              <w:rPr>
                <w:color w:val="auto"/>
                <w:szCs w:val="21"/>
                <w:highlight w:val="none"/>
              </w:rPr>
            </w:pPr>
          </w:p>
        </w:tc>
        <w:tc>
          <w:tcPr>
            <w:tcW w:w="625" w:type="pct"/>
            <w:noWrap w:val="0"/>
            <w:vAlign w:val="top"/>
          </w:tcPr>
          <w:p w14:paraId="3D24596E">
            <w:pPr>
              <w:jc w:val="center"/>
              <w:rPr>
                <w:color w:val="auto"/>
                <w:szCs w:val="21"/>
                <w:highlight w:val="none"/>
              </w:rPr>
            </w:pPr>
          </w:p>
        </w:tc>
        <w:tc>
          <w:tcPr>
            <w:tcW w:w="625" w:type="pct"/>
            <w:noWrap w:val="0"/>
            <w:vAlign w:val="top"/>
          </w:tcPr>
          <w:p w14:paraId="1A5DFB6D">
            <w:pPr>
              <w:jc w:val="center"/>
              <w:rPr>
                <w:color w:val="auto"/>
                <w:szCs w:val="21"/>
                <w:highlight w:val="none"/>
              </w:rPr>
            </w:pPr>
          </w:p>
        </w:tc>
        <w:tc>
          <w:tcPr>
            <w:tcW w:w="625" w:type="pct"/>
            <w:noWrap w:val="0"/>
            <w:vAlign w:val="top"/>
          </w:tcPr>
          <w:p w14:paraId="7C66FFEB">
            <w:pPr>
              <w:jc w:val="center"/>
              <w:rPr>
                <w:color w:val="auto"/>
                <w:szCs w:val="21"/>
                <w:highlight w:val="none"/>
              </w:rPr>
            </w:pPr>
          </w:p>
        </w:tc>
        <w:tc>
          <w:tcPr>
            <w:tcW w:w="625" w:type="pct"/>
            <w:noWrap w:val="0"/>
            <w:vAlign w:val="top"/>
          </w:tcPr>
          <w:p w14:paraId="1C46C7E2">
            <w:pPr>
              <w:jc w:val="center"/>
              <w:rPr>
                <w:color w:val="auto"/>
                <w:szCs w:val="21"/>
                <w:highlight w:val="none"/>
              </w:rPr>
            </w:pPr>
          </w:p>
        </w:tc>
        <w:tc>
          <w:tcPr>
            <w:tcW w:w="625" w:type="pct"/>
            <w:noWrap w:val="0"/>
            <w:vAlign w:val="top"/>
          </w:tcPr>
          <w:p w14:paraId="4174A55F">
            <w:pPr>
              <w:jc w:val="center"/>
              <w:rPr>
                <w:color w:val="auto"/>
                <w:szCs w:val="21"/>
                <w:highlight w:val="none"/>
              </w:rPr>
            </w:pPr>
          </w:p>
        </w:tc>
        <w:tc>
          <w:tcPr>
            <w:tcW w:w="624" w:type="pct"/>
            <w:noWrap w:val="0"/>
            <w:vAlign w:val="top"/>
          </w:tcPr>
          <w:p w14:paraId="5999DEFB">
            <w:pPr>
              <w:jc w:val="center"/>
              <w:rPr>
                <w:color w:val="auto"/>
                <w:szCs w:val="21"/>
                <w:highlight w:val="none"/>
              </w:rPr>
            </w:pPr>
          </w:p>
        </w:tc>
      </w:tr>
      <w:tr w14:paraId="5E8E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42388B5">
            <w:pPr>
              <w:jc w:val="center"/>
              <w:rPr>
                <w:color w:val="auto"/>
                <w:szCs w:val="21"/>
                <w:highlight w:val="none"/>
              </w:rPr>
            </w:pPr>
          </w:p>
        </w:tc>
        <w:tc>
          <w:tcPr>
            <w:tcW w:w="765" w:type="pct"/>
            <w:noWrap w:val="0"/>
            <w:vAlign w:val="top"/>
          </w:tcPr>
          <w:p w14:paraId="1D2C8A28">
            <w:pPr>
              <w:jc w:val="center"/>
              <w:rPr>
                <w:color w:val="auto"/>
                <w:szCs w:val="21"/>
                <w:highlight w:val="none"/>
              </w:rPr>
            </w:pPr>
          </w:p>
        </w:tc>
        <w:tc>
          <w:tcPr>
            <w:tcW w:w="625" w:type="pct"/>
            <w:noWrap w:val="0"/>
            <w:vAlign w:val="top"/>
          </w:tcPr>
          <w:p w14:paraId="0F97FEF6">
            <w:pPr>
              <w:jc w:val="center"/>
              <w:rPr>
                <w:color w:val="auto"/>
                <w:szCs w:val="21"/>
                <w:highlight w:val="none"/>
              </w:rPr>
            </w:pPr>
          </w:p>
        </w:tc>
        <w:tc>
          <w:tcPr>
            <w:tcW w:w="625" w:type="pct"/>
            <w:noWrap w:val="0"/>
            <w:vAlign w:val="top"/>
          </w:tcPr>
          <w:p w14:paraId="422E8F47">
            <w:pPr>
              <w:jc w:val="center"/>
              <w:rPr>
                <w:color w:val="auto"/>
                <w:szCs w:val="21"/>
                <w:highlight w:val="none"/>
              </w:rPr>
            </w:pPr>
          </w:p>
        </w:tc>
        <w:tc>
          <w:tcPr>
            <w:tcW w:w="625" w:type="pct"/>
            <w:noWrap w:val="0"/>
            <w:vAlign w:val="top"/>
          </w:tcPr>
          <w:p w14:paraId="6937AF6A">
            <w:pPr>
              <w:jc w:val="center"/>
              <w:rPr>
                <w:color w:val="auto"/>
                <w:szCs w:val="21"/>
                <w:highlight w:val="none"/>
              </w:rPr>
            </w:pPr>
          </w:p>
        </w:tc>
        <w:tc>
          <w:tcPr>
            <w:tcW w:w="625" w:type="pct"/>
            <w:noWrap w:val="0"/>
            <w:vAlign w:val="top"/>
          </w:tcPr>
          <w:p w14:paraId="7D0F1444">
            <w:pPr>
              <w:jc w:val="center"/>
              <w:rPr>
                <w:color w:val="auto"/>
                <w:szCs w:val="21"/>
                <w:highlight w:val="none"/>
              </w:rPr>
            </w:pPr>
          </w:p>
        </w:tc>
        <w:tc>
          <w:tcPr>
            <w:tcW w:w="625" w:type="pct"/>
            <w:noWrap w:val="0"/>
            <w:vAlign w:val="top"/>
          </w:tcPr>
          <w:p w14:paraId="22DC2C47">
            <w:pPr>
              <w:jc w:val="center"/>
              <w:rPr>
                <w:color w:val="auto"/>
                <w:szCs w:val="21"/>
                <w:highlight w:val="none"/>
              </w:rPr>
            </w:pPr>
          </w:p>
        </w:tc>
        <w:tc>
          <w:tcPr>
            <w:tcW w:w="624" w:type="pct"/>
            <w:noWrap w:val="0"/>
            <w:vAlign w:val="top"/>
          </w:tcPr>
          <w:p w14:paraId="1F81A699">
            <w:pPr>
              <w:jc w:val="center"/>
              <w:rPr>
                <w:color w:val="auto"/>
                <w:szCs w:val="21"/>
                <w:highlight w:val="none"/>
              </w:rPr>
            </w:pPr>
          </w:p>
        </w:tc>
      </w:tr>
      <w:tr w14:paraId="2CF5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3C9823D">
            <w:pPr>
              <w:jc w:val="center"/>
              <w:rPr>
                <w:color w:val="auto"/>
                <w:szCs w:val="21"/>
                <w:highlight w:val="none"/>
              </w:rPr>
            </w:pPr>
          </w:p>
        </w:tc>
        <w:tc>
          <w:tcPr>
            <w:tcW w:w="765" w:type="pct"/>
            <w:noWrap w:val="0"/>
            <w:vAlign w:val="top"/>
          </w:tcPr>
          <w:p w14:paraId="1E342B83">
            <w:pPr>
              <w:jc w:val="center"/>
              <w:rPr>
                <w:color w:val="auto"/>
                <w:szCs w:val="21"/>
                <w:highlight w:val="none"/>
              </w:rPr>
            </w:pPr>
          </w:p>
        </w:tc>
        <w:tc>
          <w:tcPr>
            <w:tcW w:w="625" w:type="pct"/>
            <w:noWrap w:val="0"/>
            <w:vAlign w:val="top"/>
          </w:tcPr>
          <w:p w14:paraId="3CB7AB72">
            <w:pPr>
              <w:jc w:val="center"/>
              <w:rPr>
                <w:color w:val="auto"/>
                <w:szCs w:val="21"/>
                <w:highlight w:val="none"/>
              </w:rPr>
            </w:pPr>
          </w:p>
        </w:tc>
        <w:tc>
          <w:tcPr>
            <w:tcW w:w="625" w:type="pct"/>
            <w:noWrap w:val="0"/>
            <w:vAlign w:val="top"/>
          </w:tcPr>
          <w:p w14:paraId="275DE2A9">
            <w:pPr>
              <w:jc w:val="center"/>
              <w:rPr>
                <w:color w:val="auto"/>
                <w:szCs w:val="21"/>
                <w:highlight w:val="none"/>
              </w:rPr>
            </w:pPr>
          </w:p>
        </w:tc>
        <w:tc>
          <w:tcPr>
            <w:tcW w:w="625" w:type="pct"/>
            <w:noWrap w:val="0"/>
            <w:vAlign w:val="top"/>
          </w:tcPr>
          <w:p w14:paraId="067565EC">
            <w:pPr>
              <w:jc w:val="center"/>
              <w:rPr>
                <w:color w:val="auto"/>
                <w:szCs w:val="21"/>
                <w:highlight w:val="none"/>
              </w:rPr>
            </w:pPr>
          </w:p>
        </w:tc>
        <w:tc>
          <w:tcPr>
            <w:tcW w:w="625" w:type="pct"/>
            <w:noWrap w:val="0"/>
            <w:vAlign w:val="top"/>
          </w:tcPr>
          <w:p w14:paraId="2929CFAD">
            <w:pPr>
              <w:jc w:val="center"/>
              <w:rPr>
                <w:color w:val="auto"/>
                <w:szCs w:val="21"/>
                <w:highlight w:val="none"/>
              </w:rPr>
            </w:pPr>
          </w:p>
        </w:tc>
        <w:tc>
          <w:tcPr>
            <w:tcW w:w="625" w:type="pct"/>
            <w:noWrap w:val="0"/>
            <w:vAlign w:val="top"/>
          </w:tcPr>
          <w:p w14:paraId="138D5388">
            <w:pPr>
              <w:jc w:val="center"/>
              <w:rPr>
                <w:color w:val="auto"/>
                <w:szCs w:val="21"/>
                <w:highlight w:val="none"/>
              </w:rPr>
            </w:pPr>
          </w:p>
        </w:tc>
        <w:tc>
          <w:tcPr>
            <w:tcW w:w="624" w:type="pct"/>
            <w:noWrap w:val="0"/>
            <w:vAlign w:val="top"/>
          </w:tcPr>
          <w:p w14:paraId="4541B3B7">
            <w:pPr>
              <w:jc w:val="center"/>
              <w:rPr>
                <w:color w:val="auto"/>
                <w:szCs w:val="21"/>
                <w:highlight w:val="none"/>
              </w:rPr>
            </w:pPr>
          </w:p>
        </w:tc>
      </w:tr>
      <w:tr w14:paraId="5C9C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C748BF9">
            <w:pPr>
              <w:jc w:val="center"/>
              <w:rPr>
                <w:color w:val="auto"/>
                <w:szCs w:val="21"/>
                <w:highlight w:val="none"/>
              </w:rPr>
            </w:pPr>
          </w:p>
        </w:tc>
        <w:tc>
          <w:tcPr>
            <w:tcW w:w="765" w:type="pct"/>
            <w:noWrap w:val="0"/>
            <w:vAlign w:val="top"/>
          </w:tcPr>
          <w:p w14:paraId="7DE1B1BA">
            <w:pPr>
              <w:jc w:val="center"/>
              <w:rPr>
                <w:color w:val="auto"/>
                <w:szCs w:val="21"/>
                <w:highlight w:val="none"/>
              </w:rPr>
            </w:pPr>
          </w:p>
        </w:tc>
        <w:tc>
          <w:tcPr>
            <w:tcW w:w="625" w:type="pct"/>
            <w:noWrap w:val="0"/>
            <w:vAlign w:val="top"/>
          </w:tcPr>
          <w:p w14:paraId="5835B1FF">
            <w:pPr>
              <w:jc w:val="center"/>
              <w:rPr>
                <w:color w:val="auto"/>
                <w:szCs w:val="21"/>
                <w:highlight w:val="none"/>
              </w:rPr>
            </w:pPr>
          </w:p>
        </w:tc>
        <w:tc>
          <w:tcPr>
            <w:tcW w:w="625" w:type="pct"/>
            <w:noWrap w:val="0"/>
            <w:vAlign w:val="top"/>
          </w:tcPr>
          <w:p w14:paraId="69E9601D">
            <w:pPr>
              <w:jc w:val="center"/>
              <w:rPr>
                <w:color w:val="auto"/>
                <w:szCs w:val="21"/>
                <w:highlight w:val="none"/>
              </w:rPr>
            </w:pPr>
          </w:p>
        </w:tc>
        <w:tc>
          <w:tcPr>
            <w:tcW w:w="625" w:type="pct"/>
            <w:noWrap w:val="0"/>
            <w:vAlign w:val="top"/>
          </w:tcPr>
          <w:p w14:paraId="1238FBBA">
            <w:pPr>
              <w:jc w:val="center"/>
              <w:rPr>
                <w:color w:val="auto"/>
                <w:szCs w:val="21"/>
                <w:highlight w:val="none"/>
              </w:rPr>
            </w:pPr>
          </w:p>
        </w:tc>
        <w:tc>
          <w:tcPr>
            <w:tcW w:w="625" w:type="pct"/>
            <w:noWrap w:val="0"/>
            <w:vAlign w:val="top"/>
          </w:tcPr>
          <w:p w14:paraId="17289780">
            <w:pPr>
              <w:jc w:val="center"/>
              <w:rPr>
                <w:color w:val="auto"/>
                <w:szCs w:val="21"/>
                <w:highlight w:val="none"/>
              </w:rPr>
            </w:pPr>
          </w:p>
        </w:tc>
        <w:tc>
          <w:tcPr>
            <w:tcW w:w="625" w:type="pct"/>
            <w:noWrap w:val="0"/>
            <w:vAlign w:val="top"/>
          </w:tcPr>
          <w:p w14:paraId="7BE53CBE">
            <w:pPr>
              <w:jc w:val="center"/>
              <w:rPr>
                <w:color w:val="auto"/>
                <w:szCs w:val="21"/>
                <w:highlight w:val="none"/>
              </w:rPr>
            </w:pPr>
          </w:p>
        </w:tc>
        <w:tc>
          <w:tcPr>
            <w:tcW w:w="624" w:type="pct"/>
            <w:noWrap w:val="0"/>
            <w:vAlign w:val="top"/>
          </w:tcPr>
          <w:p w14:paraId="44524230">
            <w:pPr>
              <w:jc w:val="center"/>
              <w:rPr>
                <w:color w:val="auto"/>
                <w:szCs w:val="21"/>
                <w:highlight w:val="none"/>
              </w:rPr>
            </w:pPr>
          </w:p>
        </w:tc>
      </w:tr>
      <w:tr w14:paraId="7543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7A38AA3">
            <w:pPr>
              <w:jc w:val="center"/>
              <w:rPr>
                <w:color w:val="auto"/>
                <w:szCs w:val="21"/>
                <w:highlight w:val="none"/>
              </w:rPr>
            </w:pPr>
          </w:p>
        </w:tc>
        <w:tc>
          <w:tcPr>
            <w:tcW w:w="765" w:type="pct"/>
            <w:noWrap w:val="0"/>
            <w:vAlign w:val="top"/>
          </w:tcPr>
          <w:p w14:paraId="0DE108A6">
            <w:pPr>
              <w:jc w:val="center"/>
              <w:rPr>
                <w:color w:val="auto"/>
                <w:szCs w:val="21"/>
                <w:highlight w:val="none"/>
              </w:rPr>
            </w:pPr>
          </w:p>
        </w:tc>
        <w:tc>
          <w:tcPr>
            <w:tcW w:w="625" w:type="pct"/>
            <w:noWrap w:val="0"/>
            <w:vAlign w:val="top"/>
          </w:tcPr>
          <w:p w14:paraId="05F54E15">
            <w:pPr>
              <w:jc w:val="center"/>
              <w:rPr>
                <w:color w:val="auto"/>
                <w:szCs w:val="21"/>
                <w:highlight w:val="none"/>
              </w:rPr>
            </w:pPr>
          </w:p>
        </w:tc>
        <w:tc>
          <w:tcPr>
            <w:tcW w:w="625" w:type="pct"/>
            <w:noWrap w:val="0"/>
            <w:vAlign w:val="top"/>
          </w:tcPr>
          <w:p w14:paraId="299FEADA">
            <w:pPr>
              <w:jc w:val="center"/>
              <w:rPr>
                <w:color w:val="auto"/>
                <w:szCs w:val="21"/>
                <w:highlight w:val="none"/>
              </w:rPr>
            </w:pPr>
          </w:p>
        </w:tc>
        <w:tc>
          <w:tcPr>
            <w:tcW w:w="625" w:type="pct"/>
            <w:noWrap w:val="0"/>
            <w:vAlign w:val="top"/>
          </w:tcPr>
          <w:p w14:paraId="60902AC8">
            <w:pPr>
              <w:jc w:val="center"/>
              <w:rPr>
                <w:color w:val="auto"/>
                <w:szCs w:val="21"/>
                <w:highlight w:val="none"/>
              </w:rPr>
            </w:pPr>
          </w:p>
        </w:tc>
        <w:tc>
          <w:tcPr>
            <w:tcW w:w="625" w:type="pct"/>
            <w:noWrap w:val="0"/>
            <w:vAlign w:val="top"/>
          </w:tcPr>
          <w:p w14:paraId="42D5778E">
            <w:pPr>
              <w:jc w:val="center"/>
              <w:rPr>
                <w:color w:val="auto"/>
                <w:szCs w:val="21"/>
                <w:highlight w:val="none"/>
              </w:rPr>
            </w:pPr>
          </w:p>
        </w:tc>
        <w:tc>
          <w:tcPr>
            <w:tcW w:w="625" w:type="pct"/>
            <w:noWrap w:val="0"/>
            <w:vAlign w:val="top"/>
          </w:tcPr>
          <w:p w14:paraId="658B54FC">
            <w:pPr>
              <w:jc w:val="center"/>
              <w:rPr>
                <w:color w:val="auto"/>
                <w:szCs w:val="21"/>
                <w:highlight w:val="none"/>
              </w:rPr>
            </w:pPr>
          </w:p>
        </w:tc>
        <w:tc>
          <w:tcPr>
            <w:tcW w:w="624" w:type="pct"/>
            <w:noWrap w:val="0"/>
            <w:vAlign w:val="top"/>
          </w:tcPr>
          <w:p w14:paraId="23E32E0A">
            <w:pPr>
              <w:jc w:val="center"/>
              <w:rPr>
                <w:color w:val="auto"/>
                <w:szCs w:val="21"/>
                <w:highlight w:val="none"/>
              </w:rPr>
            </w:pPr>
          </w:p>
        </w:tc>
      </w:tr>
      <w:tr w14:paraId="23CD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7DBB8EB0">
            <w:pPr>
              <w:jc w:val="center"/>
              <w:rPr>
                <w:color w:val="auto"/>
                <w:szCs w:val="21"/>
                <w:highlight w:val="none"/>
              </w:rPr>
            </w:pPr>
          </w:p>
        </w:tc>
        <w:tc>
          <w:tcPr>
            <w:tcW w:w="765" w:type="pct"/>
            <w:noWrap w:val="0"/>
            <w:vAlign w:val="top"/>
          </w:tcPr>
          <w:p w14:paraId="4AAE78E2">
            <w:pPr>
              <w:jc w:val="center"/>
              <w:rPr>
                <w:color w:val="auto"/>
                <w:szCs w:val="21"/>
                <w:highlight w:val="none"/>
              </w:rPr>
            </w:pPr>
          </w:p>
        </w:tc>
        <w:tc>
          <w:tcPr>
            <w:tcW w:w="625" w:type="pct"/>
            <w:noWrap w:val="0"/>
            <w:vAlign w:val="top"/>
          </w:tcPr>
          <w:p w14:paraId="77B19C75">
            <w:pPr>
              <w:jc w:val="center"/>
              <w:rPr>
                <w:color w:val="auto"/>
                <w:szCs w:val="21"/>
                <w:highlight w:val="none"/>
              </w:rPr>
            </w:pPr>
          </w:p>
        </w:tc>
        <w:tc>
          <w:tcPr>
            <w:tcW w:w="625" w:type="pct"/>
            <w:noWrap w:val="0"/>
            <w:vAlign w:val="top"/>
          </w:tcPr>
          <w:p w14:paraId="19BCBAC7">
            <w:pPr>
              <w:jc w:val="center"/>
              <w:rPr>
                <w:color w:val="auto"/>
                <w:szCs w:val="21"/>
                <w:highlight w:val="none"/>
              </w:rPr>
            </w:pPr>
          </w:p>
        </w:tc>
        <w:tc>
          <w:tcPr>
            <w:tcW w:w="625" w:type="pct"/>
            <w:noWrap w:val="0"/>
            <w:vAlign w:val="top"/>
          </w:tcPr>
          <w:p w14:paraId="5F4CDDD1">
            <w:pPr>
              <w:jc w:val="center"/>
              <w:rPr>
                <w:color w:val="auto"/>
                <w:szCs w:val="21"/>
                <w:highlight w:val="none"/>
              </w:rPr>
            </w:pPr>
          </w:p>
        </w:tc>
        <w:tc>
          <w:tcPr>
            <w:tcW w:w="625" w:type="pct"/>
            <w:noWrap w:val="0"/>
            <w:vAlign w:val="top"/>
          </w:tcPr>
          <w:p w14:paraId="56E76C39">
            <w:pPr>
              <w:jc w:val="center"/>
              <w:rPr>
                <w:color w:val="auto"/>
                <w:szCs w:val="21"/>
                <w:highlight w:val="none"/>
              </w:rPr>
            </w:pPr>
          </w:p>
        </w:tc>
        <w:tc>
          <w:tcPr>
            <w:tcW w:w="625" w:type="pct"/>
            <w:noWrap w:val="0"/>
            <w:vAlign w:val="top"/>
          </w:tcPr>
          <w:p w14:paraId="08DCA23B">
            <w:pPr>
              <w:jc w:val="center"/>
              <w:rPr>
                <w:color w:val="auto"/>
                <w:szCs w:val="21"/>
                <w:highlight w:val="none"/>
              </w:rPr>
            </w:pPr>
          </w:p>
        </w:tc>
        <w:tc>
          <w:tcPr>
            <w:tcW w:w="624" w:type="pct"/>
            <w:noWrap w:val="0"/>
            <w:vAlign w:val="top"/>
          </w:tcPr>
          <w:p w14:paraId="2FDDA5EF">
            <w:pPr>
              <w:jc w:val="center"/>
              <w:rPr>
                <w:color w:val="auto"/>
                <w:szCs w:val="21"/>
                <w:highlight w:val="none"/>
              </w:rPr>
            </w:pPr>
          </w:p>
        </w:tc>
      </w:tr>
      <w:tr w14:paraId="7AC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3A635FEA">
            <w:pPr>
              <w:jc w:val="center"/>
              <w:rPr>
                <w:color w:val="auto"/>
                <w:szCs w:val="21"/>
                <w:highlight w:val="none"/>
              </w:rPr>
            </w:pPr>
          </w:p>
        </w:tc>
        <w:tc>
          <w:tcPr>
            <w:tcW w:w="765" w:type="pct"/>
            <w:noWrap w:val="0"/>
            <w:vAlign w:val="top"/>
          </w:tcPr>
          <w:p w14:paraId="336867DB">
            <w:pPr>
              <w:jc w:val="center"/>
              <w:rPr>
                <w:color w:val="auto"/>
                <w:szCs w:val="21"/>
                <w:highlight w:val="none"/>
              </w:rPr>
            </w:pPr>
          </w:p>
        </w:tc>
        <w:tc>
          <w:tcPr>
            <w:tcW w:w="625" w:type="pct"/>
            <w:noWrap w:val="0"/>
            <w:vAlign w:val="top"/>
          </w:tcPr>
          <w:p w14:paraId="7B0F8E18">
            <w:pPr>
              <w:jc w:val="center"/>
              <w:rPr>
                <w:color w:val="auto"/>
                <w:szCs w:val="21"/>
                <w:highlight w:val="none"/>
              </w:rPr>
            </w:pPr>
          </w:p>
        </w:tc>
        <w:tc>
          <w:tcPr>
            <w:tcW w:w="625" w:type="pct"/>
            <w:noWrap w:val="0"/>
            <w:vAlign w:val="top"/>
          </w:tcPr>
          <w:p w14:paraId="15839A29">
            <w:pPr>
              <w:jc w:val="center"/>
              <w:rPr>
                <w:color w:val="auto"/>
                <w:szCs w:val="21"/>
                <w:highlight w:val="none"/>
              </w:rPr>
            </w:pPr>
          </w:p>
        </w:tc>
        <w:tc>
          <w:tcPr>
            <w:tcW w:w="625" w:type="pct"/>
            <w:noWrap w:val="0"/>
            <w:vAlign w:val="top"/>
          </w:tcPr>
          <w:p w14:paraId="08491ED7">
            <w:pPr>
              <w:jc w:val="center"/>
              <w:rPr>
                <w:color w:val="auto"/>
                <w:szCs w:val="21"/>
                <w:highlight w:val="none"/>
              </w:rPr>
            </w:pPr>
          </w:p>
        </w:tc>
        <w:tc>
          <w:tcPr>
            <w:tcW w:w="625" w:type="pct"/>
            <w:noWrap w:val="0"/>
            <w:vAlign w:val="top"/>
          </w:tcPr>
          <w:p w14:paraId="72F0F3C9">
            <w:pPr>
              <w:jc w:val="center"/>
              <w:rPr>
                <w:color w:val="auto"/>
                <w:szCs w:val="21"/>
                <w:highlight w:val="none"/>
              </w:rPr>
            </w:pPr>
          </w:p>
        </w:tc>
        <w:tc>
          <w:tcPr>
            <w:tcW w:w="625" w:type="pct"/>
            <w:noWrap w:val="0"/>
            <w:vAlign w:val="top"/>
          </w:tcPr>
          <w:p w14:paraId="2852F309">
            <w:pPr>
              <w:jc w:val="center"/>
              <w:rPr>
                <w:color w:val="auto"/>
                <w:szCs w:val="21"/>
                <w:highlight w:val="none"/>
              </w:rPr>
            </w:pPr>
          </w:p>
        </w:tc>
        <w:tc>
          <w:tcPr>
            <w:tcW w:w="624" w:type="pct"/>
            <w:noWrap w:val="0"/>
            <w:vAlign w:val="top"/>
          </w:tcPr>
          <w:p w14:paraId="0AD1819B">
            <w:pPr>
              <w:jc w:val="center"/>
              <w:rPr>
                <w:color w:val="auto"/>
                <w:szCs w:val="21"/>
                <w:highlight w:val="none"/>
              </w:rPr>
            </w:pPr>
          </w:p>
        </w:tc>
      </w:tr>
      <w:tr w14:paraId="1D15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EE4AF84">
            <w:pPr>
              <w:jc w:val="center"/>
              <w:rPr>
                <w:color w:val="auto"/>
                <w:szCs w:val="21"/>
                <w:highlight w:val="none"/>
              </w:rPr>
            </w:pPr>
          </w:p>
        </w:tc>
        <w:tc>
          <w:tcPr>
            <w:tcW w:w="765" w:type="pct"/>
            <w:noWrap w:val="0"/>
            <w:vAlign w:val="top"/>
          </w:tcPr>
          <w:p w14:paraId="7161A94E">
            <w:pPr>
              <w:jc w:val="center"/>
              <w:rPr>
                <w:color w:val="auto"/>
                <w:szCs w:val="21"/>
                <w:highlight w:val="none"/>
              </w:rPr>
            </w:pPr>
          </w:p>
        </w:tc>
        <w:tc>
          <w:tcPr>
            <w:tcW w:w="625" w:type="pct"/>
            <w:noWrap w:val="0"/>
            <w:vAlign w:val="top"/>
          </w:tcPr>
          <w:p w14:paraId="3DA36413">
            <w:pPr>
              <w:jc w:val="center"/>
              <w:rPr>
                <w:color w:val="auto"/>
                <w:szCs w:val="21"/>
                <w:highlight w:val="none"/>
              </w:rPr>
            </w:pPr>
          </w:p>
        </w:tc>
        <w:tc>
          <w:tcPr>
            <w:tcW w:w="625" w:type="pct"/>
            <w:noWrap w:val="0"/>
            <w:vAlign w:val="top"/>
          </w:tcPr>
          <w:p w14:paraId="187770DC">
            <w:pPr>
              <w:jc w:val="center"/>
              <w:rPr>
                <w:color w:val="auto"/>
                <w:szCs w:val="21"/>
                <w:highlight w:val="none"/>
              </w:rPr>
            </w:pPr>
          </w:p>
        </w:tc>
        <w:tc>
          <w:tcPr>
            <w:tcW w:w="625" w:type="pct"/>
            <w:noWrap w:val="0"/>
            <w:vAlign w:val="top"/>
          </w:tcPr>
          <w:p w14:paraId="62E33C01">
            <w:pPr>
              <w:jc w:val="center"/>
              <w:rPr>
                <w:color w:val="auto"/>
                <w:szCs w:val="21"/>
                <w:highlight w:val="none"/>
              </w:rPr>
            </w:pPr>
          </w:p>
        </w:tc>
        <w:tc>
          <w:tcPr>
            <w:tcW w:w="625" w:type="pct"/>
            <w:noWrap w:val="0"/>
            <w:vAlign w:val="top"/>
          </w:tcPr>
          <w:p w14:paraId="0D755AAB">
            <w:pPr>
              <w:jc w:val="center"/>
              <w:rPr>
                <w:color w:val="auto"/>
                <w:szCs w:val="21"/>
                <w:highlight w:val="none"/>
              </w:rPr>
            </w:pPr>
          </w:p>
        </w:tc>
        <w:tc>
          <w:tcPr>
            <w:tcW w:w="625" w:type="pct"/>
            <w:noWrap w:val="0"/>
            <w:vAlign w:val="top"/>
          </w:tcPr>
          <w:p w14:paraId="565379F5">
            <w:pPr>
              <w:jc w:val="center"/>
              <w:rPr>
                <w:color w:val="auto"/>
                <w:szCs w:val="21"/>
                <w:highlight w:val="none"/>
              </w:rPr>
            </w:pPr>
          </w:p>
        </w:tc>
        <w:tc>
          <w:tcPr>
            <w:tcW w:w="624" w:type="pct"/>
            <w:noWrap w:val="0"/>
            <w:vAlign w:val="top"/>
          </w:tcPr>
          <w:p w14:paraId="5BA979AE">
            <w:pPr>
              <w:jc w:val="center"/>
              <w:rPr>
                <w:color w:val="auto"/>
                <w:szCs w:val="21"/>
                <w:highlight w:val="none"/>
              </w:rPr>
            </w:pPr>
          </w:p>
        </w:tc>
      </w:tr>
      <w:tr w14:paraId="7F87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2F5CB28">
            <w:pPr>
              <w:jc w:val="center"/>
              <w:rPr>
                <w:color w:val="auto"/>
                <w:szCs w:val="21"/>
                <w:highlight w:val="none"/>
              </w:rPr>
            </w:pPr>
          </w:p>
        </w:tc>
        <w:tc>
          <w:tcPr>
            <w:tcW w:w="765" w:type="pct"/>
            <w:noWrap w:val="0"/>
            <w:vAlign w:val="top"/>
          </w:tcPr>
          <w:p w14:paraId="77C93372">
            <w:pPr>
              <w:jc w:val="center"/>
              <w:rPr>
                <w:color w:val="auto"/>
                <w:szCs w:val="21"/>
                <w:highlight w:val="none"/>
              </w:rPr>
            </w:pPr>
          </w:p>
        </w:tc>
        <w:tc>
          <w:tcPr>
            <w:tcW w:w="625" w:type="pct"/>
            <w:noWrap w:val="0"/>
            <w:vAlign w:val="top"/>
          </w:tcPr>
          <w:p w14:paraId="78928F3F">
            <w:pPr>
              <w:jc w:val="center"/>
              <w:rPr>
                <w:color w:val="auto"/>
                <w:szCs w:val="21"/>
                <w:highlight w:val="none"/>
              </w:rPr>
            </w:pPr>
          </w:p>
        </w:tc>
        <w:tc>
          <w:tcPr>
            <w:tcW w:w="625" w:type="pct"/>
            <w:noWrap w:val="0"/>
            <w:vAlign w:val="top"/>
          </w:tcPr>
          <w:p w14:paraId="75135F81">
            <w:pPr>
              <w:jc w:val="center"/>
              <w:rPr>
                <w:color w:val="auto"/>
                <w:szCs w:val="21"/>
                <w:highlight w:val="none"/>
              </w:rPr>
            </w:pPr>
          </w:p>
        </w:tc>
        <w:tc>
          <w:tcPr>
            <w:tcW w:w="625" w:type="pct"/>
            <w:noWrap w:val="0"/>
            <w:vAlign w:val="top"/>
          </w:tcPr>
          <w:p w14:paraId="18E8DB86">
            <w:pPr>
              <w:jc w:val="center"/>
              <w:rPr>
                <w:color w:val="auto"/>
                <w:szCs w:val="21"/>
                <w:highlight w:val="none"/>
              </w:rPr>
            </w:pPr>
          </w:p>
        </w:tc>
        <w:tc>
          <w:tcPr>
            <w:tcW w:w="625" w:type="pct"/>
            <w:noWrap w:val="0"/>
            <w:vAlign w:val="top"/>
          </w:tcPr>
          <w:p w14:paraId="381457F2">
            <w:pPr>
              <w:jc w:val="center"/>
              <w:rPr>
                <w:color w:val="auto"/>
                <w:szCs w:val="21"/>
                <w:highlight w:val="none"/>
              </w:rPr>
            </w:pPr>
          </w:p>
        </w:tc>
        <w:tc>
          <w:tcPr>
            <w:tcW w:w="625" w:type="pct"/>
            <w:noWrap w:val="0"/>
            <w:vAlign w:val="top"/>
          </w:tcPr>
          <w:p w14:paraId="368018BC">
            <w:pPr>
              <w:jc w:val="center"/>
              <w:rPr>
                <w:color w:val="auto"/>
                <w:szCs w:val="21"/>
                <w:highlight w:val="none"/>
              </w:rPr>
            </w:pPr>
          </w:p>
        </w:tc>
        <w:tc>
          <w:tcPr>
            <w:tcW w:w="624" w:type="pct"/>
            <w:noWrap w:val="0"/>
            <w:vAlign w:val="top"/>
          </w:tcPr>
          <w:p w14:paraId="539472FA">
            <w:pPr>
              <w:jc w:val="center"/>
              <w:rPr>
                <w:color w:val="auto"/>
                <w:szCs w:val="21"/>
                <w:highlight w:val="none"/>
              </w:rPr>
            </w:pPr>
          </w:p>
        </w:tc>
      </w:tr>
      <w:tr w14:paraId="0C77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72AB05D">
            <w:pPr>
              <w:jc w:val="center"/>
              <w:rPr>
                <w:color w:val="auto"/>
                <w:szCs w:val="21"/>
                <w:highlight w:val="none"/>
              </w:rPr>
            </w:pPr>
          </w:p>
        </w:tc>
        <w:tc>
          <w:tcPr>
            <w:tcW w:w="765" w:type="pct"/>
            <w:noWrap w:val="0"/>
            <w:vAlign w:val="top"/>
          </w:tcPr>
          <w:p w14:paraId="716044CC">
            <w:pPr>
              <w:jc w:val="center"/>
              <w:rPr>
                <w:color w:val="auto"/>
                <w:szCs w:val="21"/>
                <w:highlight w:val="none"/>
              </w:rPr>
            </w:pPr>
          </w:p>
        </w:tc>
        <w:tc>
          <w:tcPr>
            <w:tcW w:w="625" w:type="pct"/>
            <w:noWrap w:val="0"/>
            <w:vAlign w:val="top"/>
          </w:tcPr>
          <w:p w14:paraId="2E499301">
            <w:pPr>
              <w:jc w:val="center"/>
              <w:rPr>
                <w:color w:val="auto"/>
                <w:szCs w:val="21"/>
                <w:highlight w:val="none"/>
              </w:rPr>
            </w:pPr>
          </w:p>
        </w:tc>
        <w:tc>
          <w:tcPr>
            <w:tcW w:w="625" w:type="pct"/>
            <w:noWrap w:val="0"/>
            <w:vAlign w:val="top"/>
          </w:tcPr>
          <w:p w14:paraId="19A9D737">
            <w:pPr>
              <w:jc w:val="center"/>
              <w:rPr>
                <w:color w:val="auto"/>
                <w:szCs w:val="21"/>
                <w:highlight w:val="none"/>
              </w:rPr>
            </w:pPr>
          </w:p>
        </w:tc>
        <w:tc>
          <w:tcPr>
            <w:tcW w:w="625" w:type="pct"/>
            <w:noWrap w:val="0"/>
            <w:vAlign w:val="top"/>
          </w:tcPr>
          <w:p w14:paraId="48CD3C28">
            <w:pPr>
              <w:jc w:val="center"/>
              <w:rPr>
                <w:color w:val="auto"/>
                <w:szCs w:val="21"/>
                <w:highlight w:val="none"/>
              </w:rPr>
            </w:pPr>
          </w:p>
        </w:tc>
        <w:tc>
          <w:tcPr>
            <w:tcW w:w="625" w:type="pct"/>
            <w:noWrap w:val="0"/>
            <w:vAlign w:val="top"/>
          </w:tcPr>
          <w:p w14:paraId="19180A05">
            <w:pPr>
              <w:jc w:val="center"/>
              <w:rPr>
                <w:color w:val="auto"/>
                <w:szCs w:val="21"/>
                <w:highlight w:val="none"/>
              </w:rPr>
            </w:pPr>
          </w:p>
        </w:tc>
        <w:tc>
          <w:tcPr>
            <w:tcW w:w="625" w:type="pct"/>
            <w:noWrap w:val="0"/>
            <w:vAlign w:val="top"/>
          </w:tcPr>
          <w:p w14:paraId="513B1534">
            <w:pPr>
              <w:jc w:val="center"/>
              <w:rPr>
                <w:color w:val="auto"/>
                <w:szCs w:val="21"/>
                <w:highlight w:val="none"/>
              </w:rPr>
            </w:pPr>
          </w:p>
        </w:tc>
        <w:tc>
          <w:tcPr>
            <w:tcW w:w="624" w:type="pct"/>
            <w:noWrap w:val="0"/>
            <w:vAlign w:val="top"/>
          </w:tcPr>
          <w:p w14:paraId="074B7586">
            <w:pPr>
              <w:jc w:val="center"/>
              <w:rPr>
                <w:color w:val="auto"/>
                <w:szCs w:val="21"/>
                <w:highlight w:val="none"/>
              </w:rPr>
            </w:pPr>
          </w:p>
        </w:tc>
      </w:tr>
      <w:tr w14:paraId="73F5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EBEC2BF">
            <w:pPr>
              <w:jc w:val="center"/>
              <w:rPr>
                <w:color w:val="auto"/>
                <w:szCs w:val="21"/>
                <w:highlight w:val="none"/>
              </w:rPr>
            </w:pPr>
          </w:p>
        </w:tc>
        <w:tc>
          <w:tcPr>
            <w:tcW w:w="765" w:type="pct"/>
            <w:noWrap w:val="0"/>
            <w:vAlign w:val="top"/>
          </w:tcPr>
          <w:p w14:paraId="60922755">
            <w:pPr>
              <w:jc w:val="center"/>
              <w:rPr>
                <w:color w:val="auto"/>
                <w:szCs w:val="21"/>
                <w:highlight w:val="none"/>
              </w:rPr>
            </w:pPr>
          </w:p>
        </w:tc>
        <w:tc>
          <w:tcPr>
            <w:tcW w:w="625" w:type="pct"/>
            <w:noWrap w:val="0"/>
            <w:vAlign w:val="top"/>
          </w:tcPr>
          <w:p w14:paraId="0C1DD00F">
            <w:pPr>
              <w:jc w:val="center"/>
              <w:rPr>
                <w:color w:val="auto"/>
                <w:szCs w:val="21"/>
                <w:highlight w:val="none"/>
              </w:rPr>
            </w:pPr>
          </w:p>
        </w:tc>
        <w:tc>
          <w:tcPr>
            <w:tcW w:w="625" w:type="pct"/>
            <w:noWrap w:val="0"/>
            <w:vAlign w:val="top"/>
          </w:tcPr>
          <w:p w14:paraId="27C4D0F5">
            <w:pPr>
              <w:jc w:val="center"/>
              <w:rPr>
                <w:color w:val="auto"/>
                <w:szCs w:val="21"/>
                <w:highlight w:val="none"/>
              </w:rPr>
            </w:pPr>
          </w:p>
        </w:tc>
        <w:tc>
          <w:tcPr>
            <w:tcW w:w="625" w:type="pct"/>
            <w:noWrap w:val="0"/>
            <w:vAlign w:val="top"/>
          </w:tcPr>
          <w:p w14:paraId="1C9A4502">
            <w:pPr>
              <w:jc w:val="center"/>
              <w:rPr>
                <w:color w:val="auto"/>
                <w:szCs w:val="21"/>
                <w:highlight w:val="none"/>
              </w:rPr>
            </w:pPr>
          </w:p>
        </w:tc>
        <w:tc>
          <w:tcPr>
            <w:tcW w:w="625" w:type="pct"/>
            <w:noWrap w:val="0"/>
            <w:vAlign w:val="top"/>
          </w:tcPr>
          <w:p w14:paraId="5C89D856">
            <w:pPr>
              <w:jc w:val="center"/>
              <w:rPr>
                <w:color w:val="auto"/>
                <w:szCs w:val="21"/>
                <w:highlight w:val="none"/>
              </w:rPr>
            </w:pPr>
          </w:p>
        </w:tc>
        <w:tc>
          <w:tcPr>
            <w:tcW w:w="625" w:type="pct"/>
            <w:noWrap w:val="0"/>
            <w:vAlign w:val="top"/>
          </w:tcPr>
          <w:p w14:paraId="502F8A4A">
            <w:pPr>
              <w:jc w:val="center"/>
              <w:rPr>
                <w:color w:val="auto"/>
                <w:szCs w:val="21"/>
                <w:highlight w:val="none"/>
              </w:rPr>
            </w:pPr>
          </w:p>
        </w:tc>
        <w:tc>
          <w:tcPr>
            <w:tcW w:w="624" w:type="pct"/>
            <w:noWrap w:val="0"/>
            <w:vAlign w:val="top"/>
          </w:tcPr>
          <w:p w14:paraId="23C6C31B">
            <w:pPr>
              <w:jc w:val="center"/>
              <w:rPr>
                <w:color w:val="auto"/>
                <w:szCs w:val="21"/>
                <w:highlight w:val="none"/>
              </w:rPr>
            </w:pPr>
          </w:p>
        </w:tc>
      </w:tr>
      <w:tr w14:paraId="0174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115003B">
            <w:pPr>
              <w:jc w:val="center"/>
              <w:rPr>
                <w:color w:val="auto"/>
                <w:szCs w:val="21"/>
                <w:highlight w:val="none"/>
              </w:rPr>
            </w:pPr>
          </w:p>
        </w:tc>
        <w:tc>
          <w:tcPr>
            <w:tcW w:w="765" w:type="pct"/>
            <w:noWrap w:val="0"/>
            <w:vAlign w:val="top"/>
          </w:tcPr>
          <w:p w14:paraId="1FF8BEB3">
            <w:pPr>
              <w:jc w:val="center"/>
              <w:rPr>
                <w:color w:val="auto"/>
                <w:szCs w:val="21"/>
                <w:highlight w:val="none"/>
              </w:rPr>
            </w:pPr>
          </w:p>
        </w:tc>
        <w:tc>
          <w:tcPr>
            <w:tcW w:w="625" w:type="pct"/>
            <w:noWrap w:val="0"/>
            <w:vAlign w:val="top"/>
          </w:tcPr>
          <w:p w14:paraId="187C9573">
            <w:pPr>
              <w:jc w:val="center"/>
              <w:rPr>
                <w:color w:val="auto"/>
                <w:szCs w:val="21"/>
                <w:highlight w:val="none"/>
              </w:rPr>
            </w:pPr>
          </w:p>
        </w:tc>
        <w:tc>
          <w:tcPr>
            <w:tcW w:w="625" w:type="pct"/>
            <w:noWrap w:val="0"/>
            <w:vAlign w:val="top"/>
          </w:tcPr>
          <w:p w14:paraId="760A1CB2">
            <w:pPr>
              <w:jc w:val="center"/>
              <w:rPr>
                <w:color w:val="auto"/>
                <w:szCs w:val="21"/>
                <w:highlight w:val="none"/>
              </w:rPr>
            </w:pPr>
          </w:p>
        </w:tc>
        <w:tc>
          <w:tcPr>
            <w:tcW w:w="625" w:type="pct"/>
            <w:noWrap w:val="0"/>
            <w:vAlign w:val="top"/>
          </w:tcPr>
          <w:p w14:paraId="72A24EDD">
            <w:pPr>
              <w:jc w:val="center"/>
              <w:rPr>
                <w:color w:val="auto"/>
                <w:szCs w:val="21"/>
                <w:highlight w:val="none"/>
              </w:rPr>
            </w:pPr>
          </w:p>
        </w:tc>
        <w:tc>
          <w:tcPr>
            <w:tcW w:w="625" w:type="pct"/>
            <w:noWrap w:val="0"/>
            <w:vAlign w:val="top"/>
          </w:tcPr>
          <w:p w14:paraId="3AF144D2">
            <w:pPr>
              <w:jc w:val="center"/>
              <w:rPr>
                <w:color w:val="auto"/>
                <w:szCs w:val="21"/>
                <w:highlight w:val="none"/>
              </w:rPr>
            </w:pPr>
          </w:p>
        </w:tc>
        <w:tc>
          <w:tcPr>
            <w:tcW w:w="625" w:type="pct"/>
            <w:noWrap w:val="0"/>
            <w:vAlign w:val="top"/>
          </w:tcPr>
          <w:p w14:paraId="343409FE">
            <w:pPr>
              <w:jc w:val="center"/>
              <w:rPr>
                <w:color w:val="auto"/>
                <w:szCs w:val="21"/>
                <w:highlight w:val="none"/>
              </w:rPr>
            </w:pPr>
          </w:p>
        </w:tc>
        <w:tc>
          <w:tcPr>
            <w:tcW w:w="624" w:type="pct"/>
            <w:noWrap w:val="0"/>
            <w:vAlign w:val="top"/>
          </w:tcPr>
          <w:p w14:paraId="485A9937">
            <w:pPr>
              <w:jc w:val="center"/>
              <w:rPr>
                <w:color w:val="auto"/>
                <w:szCs w:val="21"/>
                <w:highlight w:val="none"/>
              </w:rPr>
            </w:pPr>
          </w:p>
        </w:tc>
      </w:tr>
      <w:tr w14:paraId="4CD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0D35E1C7">
            <w:pPr>
              <w:jc w:val="center"/>
              <w:rPr>
                <w:color w:val="auto"/>
                <w:szCs w:val="21"/>
                <w:highlight w:val="none"/>
              </w:rPr>
            </w:pPr>
          </w:p>
        </w:tc>
        <w:tc>
          <w:tcPr>
            <w:tcW w:w="765" w:type="pct"/>
            <w:noWrap w:val="0"/>
            <w:vAlign w:val="top"/>
          </w:tcPr>
          <w:p w14:paraId="17B9431B">
            <w:pPr>
              <w:jc w:val="center"/>
              <w:rPr>
                <w:color w:val="auto"/>
                <w:szCs w:val="21"/>
                <w:highlight w:val="none"/>
              </w:rPr>
            </w:pPr>
          </w:p>
        </w:tc>
        <w:tc>
          <w:tcPr>
            <w:tcW w:w="625" w:type="pct"/>
            <w:noWrap w:val="0"/>
            <w:vAlign w:val="top"/>
          </w:tcPr>
          <w:p w14:paraId="1115248B">
            <w:pPr>
              <w:jc w:val="center"/>
              <w:rPr>
                <w:color w:val="auto"/>
                <w:szCs w:val="21"/>
                <w:highlight w:val="none"/>
              </w:rPr>
            </w:pPr>
          </w:p>
        </w:tc>
        <w:tc>
          <w:tcPr>
            <w:tcW w:w="625" w:type="pct"/>
            <w:noWrap w:val="0"/>
            <w:vAlign w:val="top"/>
          </w:tcPr>
          <w:p w14:paraId="5A2E1106">
            <w:pPr>
              <w:jc w:val="center"/>
              <w:rPr>
                <w:color w:val="auto"/>
                <w:szCs w:val="21"/>
                <w:highlight w:val="none"/>
              </w:rPr>
            </w:pPr>
          </w:p>
        </w:tc>
        <w:tc>
          <w:tcPr>
            <w:tcW w:w="625" w:type="pct"/>
            <w:noWrap w:val="0"/>
            <w:vAlign w:val="top"/>
          </w:tcPr>
          <w:p w14:paraId="51D66D6F">
            <w:pPr>
              <w:jc w:val="center"/>
              <w:rPr>
                <w:color w:val="auto"/>
                <w:szCs w:val="21"/>
                <w:highlight w:val="none"/>
              </w:rPr>
            </w:pPr>
          </w:p>
        </w:tc>
        <w:tc>
          <w:tcPr>
            <w:tcW w:w="625" w:type="pct"/>
            <w:noWrap w:val="0"/>
            <w:vAlign w:val="top"/>
          </w:tcPr>
          <w:p w14:paraId="79818790">
            <w:pPr>
              <w:jc w:val="center"/>
              <w:rPr>
                <w:color w:val="auto"/>
                <w:szCs w:val="21"/>
                <w:highlight w:val="none"/>
              </w:rPr>
            </w:pPr>
          </w:p>
        </w:tc>
        <w:tc>
          <w:tcPr>
            <w:tcW w:w="625" w:type="pct"/>
            <w:noWrap w:val="0"/>
            <w:vAlign w:val="top"/>
          </w:tcPr>
          <w:p w14:paraId="67C19EBA">
            <w:pPr>
              <w:jc w:val="center"/>
              <w:rPr>
                <w:color w:val="auto"/>
                <w:szCs w:val="21"/>
                <w:highlight w:val="none"/>
              </w:rPr>
            </w:pPr>
          </w:p>
        </w:tc>
        <w:tc>
          <w:tcPr>
            <w:tcW w:w="624" w:type="pct"/>
            <w:noWrap w:val="0"/>
            <w:vAlign w:val="top"/>
          </w:tcPr>
          <w:p w14:paraId="0FBD513D">
            <w:pPr>
              <w:jc w:val="center"/>
              <w:rPr>
                <w:color w:val="auto"/>
                <w:szCs w:val="21"/>
                <w:highlight w:val="none"/>
              </w:rPr>
            </w:pPr>
          </w:p>
        </w:tc>
      </w:tr>
      <w:tr w14:paraId="2A26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2A5400E">
            <w:pPr>
              <w:jc w:val="center"/>
              <w:rPr>
                <w:color w:val="auto"/>
                <w:szCs w:val="21"/>
                <w:highlight w:val="none"/>
              </w:rPr>
            </w:pPr>
          </w:p>
        </w:tc>
        <w:tc>
          <w:tcPr>
            <w:tcW w:w="765" w:type="pct"/>
            <w:noWrap w:val="0"/>
            <w:vAlign w:val="top"/>
          </w:tcPr>
          <w:p w14:paraId="3C3128A3">
            <w:pPr>
              <w:jc w:val="center"/>
              <w:rPr>
                <w:color w:val="auto"/>
                <w:szCs w:val="21"/>
                <w:highlight w:val="none"/>
              </w:rPr>
            </w:pPr>
          </w:p>
        </w:tc>
        <w:tc>
          <w:tcPr>
            <w:tcW w:w="625" w:type="pct"/>
            <w:noWrap w:val="0"/>
            <w:vAlign w:val="top"/>
          </w:tcPr>
          <w:p w14:paraId="3297EA20">
            <w:pPr>
              <w:jc w:val="center"/>
              <w:rPr>
                <w:color w:val="auto"/>
                <w:szCs w:val="21"/>
                <w:highlight w:val="none"/>
              </w:rPr>
            </w:pPr>
          </w:p>
        </w:tc>
        <w:tc>
          <w:tcPr>
            <w:tcW w:w="625" w:type="pct"/>
            <w:noWrap w:val="0"/>
            <w:vAlign w:val="top"/>
          </w:tcPr>
          <w:p w14:paraId="524A90FD">
            <w:pPr>
              <w:jc w:val="center"/>
              <w:rPr>
                <w:color w:val="auto"/>
                <w:szCs w:val="21"/>
                <w:highlight w:val="none"/>
              </w:rPr>
            </w:pPr>
          </w:p>
        </w:tc>
        <w:tc>
          <w:tcPr>
            <w:tcW w:w="625" w:type="pct"/>
            <w:noWrap w:val="0"/>
            <w:vAlign w:val="top"/>
          </w:tcPr>
          <w:p w14:paraId="280ECC0F">
            <w:pPr>
              <w:jc w:val="center"/>
              <w:rPr>
                <w:color w:val="auto"/>
                <w:szCs w:val="21"/>
                <w:highlight w:val="none"/>
              </w:rPr>
            </w:pPr>
          </w:p>
        </w:tc>
        <w:tc>
          <w:tcPr>
            <w:tcW w:w="625" w:type="pct"/>
            <w:noWrap w:val="0"/>
            <w:vAlign w:val="top"/>
          </w:tcPr>
          <w:p w14:paraId="699F6FF7">
            <w:pPr>
              <w:jc w:val="center"/>
              <w:rPr>
                <w:color w:val="auto"/>
                <w:szCs w:val="21"/>
                <w:highlight w:val="none"/>
              </w:rPr>
            </w:pPr>
          </w:p>
        </w:tc>
        <w:tc>
          <w:tcPr>
            <w:tcW w:w="625" w:type="pct"/>
            <w:noWrap w:val="0"/>
            <w:vAlign w:val="top"/>
          </w:tcPr>
          <w:p w14:paraId="4C5E99B5">
            <w:pPr>
              <w:jc w:val="center"/>
              <w:rPr>
                <w:color w:val="auto"/>
                <w:szCs w:val="21"/>
                <w:highlight w:val="none"/>
              </w:rPr>
            </w:pPr>
          </w:p>
        </w:tc>
        <w:tc>
          <w:tcPr>
            <w:tcW w:w="624" w:type="pct"/>
            <w:noWrap w:val="0"/>
            <w:vAlign w:val="top"/>
          </w:tcPr>
          <w:p w14:paraId="0F4E754F">
            <w:pPr>
              <w:jc w:val="center"/>
              <w:rPr>
                <w:color w:val="auto"/>
                <w:szCs w:val="21"/>
                <w:highlight w:val="none"/>
              </w:rPr>
            </w:pPr>
          </w:p>
        </w:tc>
      </w:tr>
      <w:tr w14:paraId="0EA7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3A534D1D">
            <w:pPr>
              <w:jc w:val="center"/>
              <w:rPr>
                <w:color w:val="auto"/>
                <w:szCs w:val="21"/>
                <w:highlight w:val="none"/>
              </w:rPr>
            </w:pPr>
          </w:p>
        </w:tc>
        <w:tc>
          <w:tcPr>
            <w:tcW w:w="765" w:type="pct"/>
            <w:noWrap w:val="0"/>
            <w:vAlign w:val="top"/>
          </w:tcPr>
          <w:p w14:paraId="16D2A44E">
            <w:pPr>
              <w:jc w:val="center"/>
              <w:rPr>
                <w:color w:val="auto"/>
                <w:szCs w:val="21"/>
                <w:highlight w:val="none"/>
              </w:rPr>
            </w:pPr>
          </w:p>
        </w:tc>
        <w:tc>
          <w:tcPr>
            <w:tcW w:w="625" w:type="pct"/>
            <w:noWrap w:val="0"/>
            <w:vAlign w:val="top"/>
          </w:tcPr>
          <w:p w14:paraId="4B28C01A">
            <w:pPr>
              <w:jc w:val="center"/>
              <w:rPr>
                <w:color w:val="auto"/>
                <w:szCs w:val="21"/>
                <w:highlight w:val="none"/>
              </w:rPr>
            </w:pPr>
          </w:p>
        </w:tc>
        <w:tc>
          <w:tcPr>
            <w:tcW w:w="625" w:type="pct"/>
            <w:noWrap w:val="0"/>
            <w:vAlign w:val="top"/>
          </w:tcPr>
          <w:p w14:paraId="3A4609B6">
            <w:pPr>
              <w:jc w:val="center"/>
              <w:rPr>
                <w:color w:val="auto"/>
                <w:szCs w:val="21"/>
                <w:highlight w:val="none"/>
              </w:rPr>
            </w:pPr>
          </w:p>
        </w:tc>
        <w:tc>
          <w:tcPr>
            <w:tcW w:w="625" w:type="pct"/>
            <w:noWrap w:val="0"/>
            <w:vAlign w:val="top"/>
          </w:tcPr>
          <w:p w14:paraId="40099103">
            <w:pPr>
              <w:jc w:val="center"/>
              <w:rPr>
                <w:color w:val="auto"/>
                <w:szCs w:val="21"/>
                <w:highlight w:val="none"/>
              </w:rPr>
            </w:pPr>
          </w:p>
        </w:tc>
        <w:tc>
          <w:tcPr>
            <w:tcW w:w="625" w:type="pct"/>
            <w:noWrap w:val="0"/>
            <w:vAlign w:val="top"/>
          </w:tcPr>
          <w:p w14:paraId="043B42D1">
            <w:pPr>
              <w:jc w:val="center"/>
              <w:rPr>
                <w:color w:val="auto"/>
                <w:szCs w:val="21"/>
                <w:highlight w:val="none"/>
              </w:rPr>
            </w:pPr>
          </w:p>
        </w:tc>
        <w:tc>
          <w:tcPr>
            <w:tcW w:w="625" w:type="pct"/>
            <w:noWrap w:val="0"/>
            <w:vAlign w:val="top"/>
          </w:tcPr>
          <w:p w14:paraId="11AD3037">
            <w:pPr>
              <w:jc w:val="center"/>
              <w:rPr>
                <w:color w:val="auto"/>
                <w:szCs w:val="21"/>
                <w:highlight w:val="none"/>
              </w:rPr>
            </w:pPr>
          </w:p>
        </w:tc>
        <w:tc>
          <w:tcPr>
            <w:tcW w:w="624" w:type="pct"/>
            <w:noWrap w:val="0"/>
            <w:vAlign w:val="top"/>
          </w:tcPr>
          <w:p w14:paraId="0E28E164">
            <w:pPr>
              <w:jc w:val="center"/>
              <w:rPr>
                <w:color w:val="auto"/>
                <w:szCs w:val="21"/>
                <w:highlight w:val="none"/>
              </w:rPr>
            </w:pPr>
          </w:p>
        </w:tc>
      </w:tr>
      <w:tr w14:paraId="0963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067A6DE">
            <w:pPr>
              <w:jc w:val="center"/>
              <w:rPr>
                <w:color w:val="auto"/>
                <w:szCs w:val="21"/>
                <w:highlight w:val="none"/>
              </w:rPr>
            </w:pPr>
          </w:p>
        </w:tc>
        <w:tc>
          <w:tcPr>
            <w:tcW w:w="765" w:type="pct"/>
            <w:noWrap w:val="0"/>
            <w:vAlign w:val="top"/>
          </w:tcPr>
          <w:p w14:paraId="05A527A4">
            <w:pPr>
              <w:jc w:val="center"/>
              <w:rPr>
                <w:color w:val="auto"/>
                <w:szCs w:val="21"/>
                <w:highlight w:val="none"/>
              </w:rPr>
            </w:pPr>
          </w:p>
        </w:tc>
        <w:tc>
          <w:tcPr>
            <w:tcW w:w="625" w:type="pct"/>
            <w:noWrap w:val="0"/>
            <w:vAlign w:val="top"/>
          </w:tcPr>
          <w:p w14:paraId="70E6D9D5">
            <w:pPr>
              <w:jc w:val="center"/>
              <w:rPr>
                <w:color w:val="auto"/>
                <w:szCs w:val="21"/>
                <w:highlight w:val="none"/>
              </w:rPr>
            </w:pPr>
          </w:p>
        </w:tc>
        <w:tc>
          <w:tcPr>
            <w:tcW w:w="625" w:type="pct"/>
            <w:noWrap w:val="0"/>
            <w:vAlign w:val="top"/>
          </w:tcPr>
          <w:p w14:paraId="0CDB4EAB">
            <w:pPr>
              <w:jc w:val="center"/>
              <w:rPr>
                <w:color w:val="auto"/>
                <w:szCs w:val="21"/>
                <w:highlight w:val="none"/>
              </w:rPr>
            </w:pPr>
          </w:p>
        </w:tc>
        <w:tc>
          <w:tcPr>
            <w:tcW w:w="625" w:type="pct"/>
            <w:noWrap w:val="0"/>
            <w:vAlign w:val="top"/>
          </w:tcPr>
          <w:p w14:paraId="672D94FE">
            <w:pPr>
              <w:jc w:val="center"/>
              <w:rPr>
                <w:color w:val="auto"/>
                <w:szCs w:val="21"/>
                <w:highlight w:val="none"/>
              </w:rPr>
            </w:pPr>
          </w:p>
        </w:tc>
        <w:tc>
          <w:tcPr>
            <w:tcW w:w="625" w:type="pct"/>
            <w:noWrap w:val="0"/>
            <w:vAlign w:val="top"/>
          </w:tcPr>
          <w:p w14:paraId="164AD78B">
            <w:pPr>
              <w:jc w:val="center"/>
              <w:rPr>
                <w:color w:val="auto"/>
                <w:szCs w:val="21"/>
                <w:highlight w:val="none"/>
              </w:rPr>
            </w:pPr>
          </w:p>
        </w:tc>
        <w:tc>
          <w:tcPr>
            <w:tcW w:w="625" w:type="pct"/>
            <w:noWrap w:val="0"/>
            <w:vAlign w:val="top"/>
          </w:tcPr>
          <w:p w14:paraId="0356840D">
            <w:pPr>
              <w:jc w:val="center"/>
              <w:rPr>
                <w:color w:val="auto"/>
                <w:szCs w:val="21"/>
                <w:highlight w:val="none"/>
              </w:rPr>
            </w:pPr>
          </w:p>
        </w:tc>
        <w:tc>
          <w:tcPr>
            <w:tcW w:w="624" w:type="pct"/>
            <w:noWrap w:val="0"/>
            <w:vAlign w:val="top"/>
          </w:tcPr>
          <w:p w14:paraId="7C1061E4">
            <w:pPr>
              <w:jc w:val="center"/>
              <w:rPr>
                <w:color w:val="auto"/>
                <w:szCs w:val="21"/>
                <w:highlight w:val="none"/>
              </w:rPr>
            </w:pPr>
          </w:p>
        </w:tc>
      </w:tr>
      <w:tr w14:paraId="6FF4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138B535C">
            <w:pPr>
              <w:jc w:val="center"/>
              <w:rPr>
                <w:color w:val="auto"/>
                <w:szCs w:val="21"/>
                <w:highlight w:val="none"/>
              </w:rPr>
            </w:pPr>
          </w:p>
        </w:tc>
        <w:tc>
          <w:tcPr>
            <w:tcW w:w="765" w:type="pct"/>
            <w:noWrap w:val="0"/>
            <w:vAlign w:val="top"/>
          </w:tcPr>
          <w:p w14:paraId="7FE41546">
            <w:pPr>
              <w:jc w:val="center"/>
              <w:rPr>
                <w:color w:val="auto"/>
                <w:szCs w:val="21"/>
                <w:highlight w:val="none"/>
              </w:rPr>
            </w:pPr>
          </w:p>
        </w:tc>
        <w:tc>
          <w:tcPr>
            <w:tcW w:w="625" w:type="pct"/>
            <w:noWrap w:val="0"/>
            <w:vAlign w:val="top"/>
          </w:tcPr>
          <w:p w14:paraId="72C1437B">
            <w:pPr>
              <w:jc w:val="center"/>
              <w:rPr>
                <w:color w:val="auto"/>
                <w:szCs w:val="21"/>
                <w:highlight w:val="none"/>
              </w:rPr>
            </w:pPr>
          </w:p>
        </w:tc>
        <w:tc>
          <w:tcPr>
            <w:tcW w:w="625" w:type="pct"/>
            <w:noWrap w:val="0"/>
            <w:vAlign w:val="top"/>
          </w:tcPr>
          <w:p w14:paraId="44818C7C">
            <w:pPr>
              <w:jc w:val="center"/>
              <w:rPr>
                <w:color w:val="auto"/>
                <w:szCs w:val="21"/>
                <w:highlight w:val="none"/>
              </w:rPr>
            </w:pPr>
          </w:p>
        </w:tc>
        <w:tc>
          <w:tcPr>
            <w:tcW w:w="625" w:type="pct"/>
            <w:noWrap w:val="0"/>
            <w:vAlign w:val="top"/>
          </w:tcPr>
          <w:p w14:paraId="456FFD52">
            <w:pPr>
              <w:jc w:val="center"/>
              <w:rPr>
                <w:color w:val="auto"/>
                <w:szCs w:val="21"/>
                <w:highlight w:val="none"/>
              </w:rPr>
            </w:pPr>
          </w:p>
        </w:tc>
        <w:tc>
          <w:tcPr>
            <w:tcW w:w="625" w:type="pct"/>
            <w:noWrap w:val="0"/>
            <w:vAlign w:val="top"/>
          </w:tcPr>
          <w:p w14:paraId="504395D7">
            <w:pPr>
              <w:jc w:val="center"/>
              <w:rPr>
                <w:color w:val="auto"/>
                <w:szCs w:val="21"/>
                <w:highlight w:val="none"/>
              </w:rPr>
            </w:pPr>
          </w:p>
        </w:tc>
        <w:tc>
          <w:tcPr>
            <w:tcW w:w="625" w:type="pct"/>
            <w:noWrap w:val="0"/>
            <w:vAlign w:val="top"/>
          </w:tcPr>
          <w:p w14:paraId="2E9B9E9C">
            <w:pPr>
              <w:jc w:val="center"/>
              <w:rPr>
                <w:color w:val="auto"/>
                <w:szCs w:val="21"/>
                <w:highlight w:val="none"/>
              </w:rPr>
            </w:pPr>
          </w:p>
        </w:tc>
        <w:tc>
          <w:tcPr>
            <w:tcW w:w="624" w:type="pct"/>
            <w:noWrap w:val="0"/>
            <w:vAlign w:val="top"/>
          </w:tcPr>
          <w:p w14:paraId="3FADD894">
            <w:pPr>
              <w:jc w:val="center"/>
              <w:rPr>
                <w:color w:val="auto"/>
                <w:szCs w:val="21"/>
                <w:highlight w:val="none"/>
              </w:rPr>
            </w:pPr>
          </w:p>
        </w:tc>
      </w:tr>
      <w:tr w14:paraId="29F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6C2189AF">
            <w:pPr>
              <w:jc w:val="center"/>
              <w:rPr>
                <w:color w:val="auto"/>
                <w:szCs w:val="21"/>
                <w:highlight w:val="none"/>
              </w:rPr>
            </w:pPr>
          </w:p>
        </w:tc>
        <w:tc>
          <w:tcPr>
            <w:tcW w:w="765" w:type="pct"/>
            <w:noWrap w:val="0"/>
            <w:vAlign w:val="top"/>
          </w:tcPr>
          <w:p w14:paraId="5E9D2145">
            <w:pPr>
              <w:jc w:val="center"/>
              <w:rPr>
                <w:color w:val="auto"/>
                <w:szCs w:val="21"/>
                <w:highlight w:val="none"/>
              </w:rPr>
            </w:pPr>
          </w:p>
        </w:tc>
        <w:tc>
          <w:tcPr>
            <w:tcW w:w="625" w:type="pct"/>
            <w:noWrap w:val="0"/>
            <w:vAlign w:val="top"/>
          </w:tcPr>
          <w:p w14:paraId="37A14D95">
            <w:pPr>
              <w:jc w:val="center"/>
              <w:rPr>
                <w:color w:val="auto"/>
                <w:szCs w:val="21"/>
                <w:highlight w:val="none"/>
              </w:rPr>
            </w:pPr>
          </w:p>
        </w:tc>
        <w:tc>
          <w:tcPr>
            <w:tcW w:w="625" w:type="pct"/>
            <w:noWrap w:val="0"/>
            <w:vAlign w:val="top"/>
          </w:tcPr>
          <w:p w14:paraId="683FBB67">
            <w:pPr>
              <w:jc w:val="center"/>
              <w:rPr>
                <w:color w:val="auto"/>
                <w:szCs w:val="21"/>
                <w:highlight w:val="none"/>
              </w:rPr>
            </w:pPr>
          </w:p>
        </w:tc>
        <w:tc>
          <w:tcPr>
            <w:tcW w:w="625" w:type="pct"/>
            <w:noWrap w:val="0"/>
            <w:vAlign w:val="top"/>
          </w:tcPr>
          <w:p w14:paraId="5F1918DB">
            <w:pPr>
              <w:jc w:val="center"/>
              <w:rPr>
                <w:color w:val="auto"/>
                <w:szCs w:val="21"/>
                <w:highlight w:val="none"/>
              </w:rPr>
            </w:pPr>
          </w:p>
        </w:tc>
        <w:tc>
          <w:tcPr>
            <w:tcW w:w="625" w:type="pct"/>
            <w:noWrap w:val="0"/>
            <w:vAlign w:val="top"/>
          </w:tcPr>
          <w:p w14:paraId="344706BF">
            <w:pPr>
              <w:jc w:val="center"/>
              <w:rPr>
                <w:color w:val="auto"/>
                <w:szCs w:val="21"/>
                <w:highlight w:val="none"/>
              </w:rPr>
            </w:pPr>
          </w:p>
        </w:tc>
        <w:tc>
          <w:tcPr>
            <w:tcW w:w="625" w:type="pct"/>
            <w:noWrap w:val="0"/>
            <w:vAlign w:val="top"/>
          </w:tcPr>
          <w:p w14:paraId="27F71D7C">
            <w:pPr>
              <w:jc w:val="center"/>
              <w:rPr>
                <w:color w:val="auto"/>
                <w:szCs w:val="21"/>
                <w:highlight w:val="none"/>
              </w:rPr>
            </w:pPr>
          </w:p>
        </w:tc>
        <w:tc>
          <w:tcPr>
            <w:tcW w:w="624" w:type="pct"/>
            <w:noWrap w:val="0"/>
            <w:vAlign w:val="top"/>
          </w:tcPr>
          <w:p w14:paraId="40B47FB9">
            <w:pPr>
              <w:jc w:val="center"/>
              <w:rPr>
                <w:color w:val="auto"/>
                <w:szCs w:val="21"/>
                <w:highlight w:val="none"/>
              </w:rPr>
            </w:pPr>
          </w:p>
        </w:tc>
      </w:tr>
      <w:tr w14:paraId="63CA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20419E87">
            <w:pPr>
              <w:jc w:val="center"/>
              <w:rPr>
                <w:color w:val="auto"/>
                <w:szCs w:val="21"/>
                <w:highlight w:val="none"/>
              </w:rPr>
            </w:pPr>
          </w:p>
        </w:tc>
        <w:tc>
          <w:tcPr>
            <w:tcW w:w="765" w:type="pct"/>
            <w:noWrap w:val="0"/>
            <w:vAlign w:val="top"/>
          </w:tcPr>
          <w:p w14:paraId="706A56A1">
            <w:pPr>
              <w:jc w:val="center"/>
              <w:rPr>
                <w:color w:val="auto"/>
                <w:szCs w:val="21"/>
                <w:highlight w:val="none"/>
              </w:rPr>
            </w:pPr>
          </w:p>
        </w:tc>
        <w:tc>
          <w:tcPr>
            <w:tcW w:w="625" w:type="pct"/>
            <w:noWrap w:val="0"/>
            <w:vAlign w:val="top"/>
          </w:tcPr>
          <w:p w14:paraId="2403B847">
            <w:pPr>
              <w:jc w:val="center"/>
              <w:rPr>
                <w:color w:val="auto"/>
                <w:szCs w:val="21"/>
                <w:highlight w:val="none"/>
              </w:rPr>
            </w:pPr>
          </w:p>
        </w:tc>
        <w:tc>
          <w:tcPr>
            <w:tcW w:w="625" w:type="pct"/>
            <w:noWrap w:val="0"/>
            <w:vAlign w:val="top"/>
          </w:tcPr>
          <w:p w14:paraId="406CDA8A">
            <w:pPr>
              <w:jc w:val="center"/>
              <w:rPr>
                <w:color w:val="auto"/>
                <w:szCs w:val="21"/>
                <w:highlight w:val="none"/>
              </w:rPr>
            </w:pPr>
          </w:p>
        </w:tc>
        <w:tc>
          <w:tcPr>
            <w:tcW w:w="625" w:type="pct"/>
            <w:noWrap w:val="0"/>
            <w:vAlign w:val="top"/>
          </w:tcPr>
          <w:p w14:paraId="2BFE90DD">
            <w:pPr>
              <w:jc w:val="center"/>
              <w:rPr>
                <w:color w:val="auto"/>
                <w:szCs w:val="21"/>
                <w:highlight w:val="none"/>
              </w:rPr>
            </w:pPr>
          </w:p>
        </w:tc>
        <w:tc>
          <w:tcPr>
            <w:tcW w:w="625" w:type="pct"/>
            <w:noWrap w:val="0"/>
            <w:vAlign w:val="top"/>
          </w:tcPr>
          <w:p w14:paraId="6E0F9FD5">
            <w:pPr>
              <w:jc w:val="center"/>
              <w:rPr>
                <w:color w:val="auto"/>
                <w:szCs w:val="21"/>
                <w:highlight w:val="none"/>
              </w:rPr>
            </w:pPr>
          </w:p>
        </w:tc>
        <w:tc>
          <w:tcPr>
            <w:tcW w:w="625" w:type="pct"/>
            <w:noWrap w:val="0"/>
            <w:vAlign w:val="top"/>
          </w:tcPr>
          <w:p w14:paraId="202331AC">
            <w:pPr>
              <w:jc w:val="center"/>
              <w:rPr>
                <w:color w:val="auto"/>
                <w:szCs w:val="21"/>
                <w:highlight w:val="none"/>
              </w:rPr>
            </w:pPr>
          </w:p>
        </w:tc>
        <w:tc>
          <w:tcPr>
            <w:tcW w:w="624" w:type="pct"/>
            <w:noWrap w:val="0"/>
            <w:vAlign w:val="top"/>
          </w:tcPr>
          <w:p w14:paraId="6826C824">
            <w:pPr>
              <w:jc w:val="center"/>
              <w:rPr>
                <w:color w:val="auto"/>
                <w:szCs w:val="21"/>
                <w:highlight w:val="none"/>
              </w:rPr>
            </w:pPr>
          </w:p>
        </w:tc>
      </w:tr>
      <w:tr w14:paraId="631B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top"/>
          </w:tcPr>
          <w:p w14:paraId="52AFB3D0">
            <w:pPr>
              <w:jc w:val="center"/>
              <w:rPr>
                <w:color w:val="auto"/>
                <w:szCs w:val="21"/>
                <w:highlight w:val="none"/>
              </w:rPr>
            </w:pPr>
          </w:p>
        </w:tc>
        <w:tc>
          <w:tcPr>
            <w:tcW w:w="765" w:type="pct"/>
            <w:noWrap w:val="0"/>
            <w:vAlign w:val="top"/>
          </w:tcPr>
          <w:p w14:paraId="25E87774">
            <w:pPr>
              <w:jc w:val="center"/>
              <w:rPr>
                <w:color w:val="auto"/>
                <w:szCs w:val="21"/>
                <w:highlight w:val="none"/>
              </w:rPr>
            </w:pPr>
          </w:p>
        </w:tc>
        <w:tc>
          <w:tcPr>
            <w:tcW w:w="625" w:type="pct"/>
            <w:noWrap w:val="0"/>
            <w:vAlign w:val="top"/>
          </w:tcPr>
          <w:p w14:paraId="29933C46">
            <w:pPr>
              <w:jc w:val="center"/>
              <w:rPr>
                <w:color w:val="auto"/>
                <w:szCs w:val="21"/>
                <w:highlight w:val="none"/>
              </w:rPr>
            </w:pPr>
          </w:p>
        </w:tc>
        <w:tc>
          <w:tcPr>
            <w:tcW w:w="625" w:type="pct"/>
            <w:noWrap w:val="0"/>
            <w:vAlign w:val="top"/>
          </w:tcPr>
          <w:p w14:paraId="14C5F071">
            <w:pPr>
              <w:jc w:val="center"/>
              <w:rPr>
                <w:color w:val="auto"/>
                <w:szCs w:val="21"/>
                <w:highlight w:val="none"/>
              </w:rPr>
            </w:pPr>
          </w:p>
        </w:tc>
        <w:tc>
          <w:tcPr>
            <w:tcW w:w="625" w:type="pct"/>
            <w:noWrap w:val="0"/>
            <w:vAlign w:val="top"/>
          </w:tcPr>
          <w:p w14:paraId="05DDC4F9">
            <w:pPr>
              <w:jc w:val="center"/>
              <w:rPr>
                <w:color w:val="auto"/>
                <w:szCs w:val="21"/>
                <w:highlight w:val="none"/>
              </w:rPr>
            </w:pPr>
          </w:p>
        </w:tc>
        <w:tc>
          <w:tcPr>
            <w:tcW w:w="625" w:type="pct"/>
            <w:noWrap w:val="0"/>
            <w:vAlign w:val="top"/>
          </w:tcPr>
          <w:p w14:paraId="1CD6A3B3">
            <w:pPr>
              <w:jc w:val="center"/>
              <w:rPr>
                <w:color w:val="auto"/>
                <w:szCs w:val="21"/>
                <w:highlight w:val="none"/>
              </w:rPr>
            </w:pPr>
          </w:p>
        </w:tc>
        <w:tc>
          <w:tcPr>
            <w:tcW w:w="625" w:type="pct"/>
            <w:noWrap w:val="0"/>
            <w:vAlign w:val="top"/>
          </w:tcPr>
          <w:p w14:paraId="6A22231A">
            <w:pPr>
              <w:jc w:val="center"/>
              <w:rPr>
                <w:color w:val="auto"/>
                <w:szCs w:val="21"/>
                <w:highlight w:val="none"/>
              </w:rPr>
            </w:pPr>
          </w:p>
        </w:tc>
        <w:tc>
          <w:tcPr>
            <w:tcW w:w="624" w:type="pct"/>
            <w:noWrap w:val="0"/>
            <w:vAlign w:val="top"/>
          </w:tcPr>
          <w:p w14:paraId="2FC00ABE">
            <w:pPr>
              <w:jc w:val="center"/>
              <w:rPr>
                <w:color w:val="auto"/>
                <w:szCs w:val="21"/>
                <w:highlight w:val="none"/>
              </w:rPr>
            </w:pPr>
          </w:p>
        </w:tc>
      </w:tr>
    </w:tbl>
    <w:p w14:paraId="056D3F4B">
      <w:pPr>
        <w:snapToGrid w:val="0"/>
        <w:ind w:firstLine="420" w:firstLineChars="200"/>
        <w:rPr>
          <w:rFonts w:hint="eastAsia"/>
          <w:color w:val="auto"/>
          <w:szCs w:val="21"/>
          <w:highlight w:val="none"/>
        </w:rPr>
      </w:pPr>
      <w:r>
        <w:rPr>
          <w:rFonts w:hint="eastAsia"/>
          <w:color w:val="auto"/>
          <w:szCs w:val="21"/>
          <w:highlight w:val="none"/>
          <w:lang w:val="zh-CN"/>
        </w:rPr>
        <w:t>注：1.</w:t>
      </w:r>
      <w:r>
        <w:rPr>
          <w:rFonts w:hint="eastAsia"/>
          <w:color w:val="auto"/>
          <w:szCs w:val="21"/>
          <w:highlight w:val="none"/>
        </w:rPr>
        <w:t>投标人应按上表所列格式提交与施工总进度相吻合的劳动力计划表。</w:t>
      </w:r>
    </w:p>
    <w:p w14:paraId="5933F7C6">
      <w:pPr>
        <w:pStyle w:val="386"/>
        <w:spacing w:line="240" w:lineRule="auto"/>
        <w:ind w:firstLine="840" w:firstLineChars="400"/>
        <w:jc w:val="both"/>
        <w:rPr>
          <w:rFonts w:hint="eastAsia" w:ascii="Times New Roman" w:cs="Times New Roman"/>
          <w:color w:val="auto"/>
          <w:sz w:val="21"/>
          <w:szCs w:val="21"/>
          <w:highlight w:val="none"/>
        </w:rPr>
      </w:pPr>
      <w:r>
        <w:rPr>
          <w:rFonts w:hint="eastAsia" w:ascii="Times New Roman" w:cs="Times New Roman"/>
          <w:color w:val="auto"/>
          <w:sz w:val="21"/>
          <w:szCs w:val="21"/>
          <w:highlight w:val="none"/>
        </w:rPr>
        <w:t>2.投标人可根据需要，对上表进行补充修改。</w:t>
      </w:r>
    </w:p>
    <w:p w14:paraId="7FD6C371">
      <w:pPr>
        <w:pStyle w:val="5"/>
        <w:keepNext w:val="0"/>
        <w:keepLines w:val="0"/>
        <w:spacing w:before="0" w:after="0" w:line="520" w:lineRule="exact"/>
        <w:rPr>
          <w:rFonts w:ascii="Times New Roman" w:hAnsi="Times New Roman" w:eastAsia="宋体"/>
          <w:b w:val="0"/>
          <w:color w:val="auto"/>
          <w:kern w:val="0"/>
          <w:szCs w:val="24"/>
          <w:highlight w:val="none"/>
        </w:rPr>
      </w:pPr>
      <w:r>
        <w:rPr>
          <w:rFonts w:ascii="Times New Roman" w:hAnsi="Times New Roman" w:eastAsia="宋体"/>
          <w:b w:val="0"/>
          <w:color w:val="auto"/>
          <w:kern w:val="0"/>
          <w:sz w:val="32"/>
          <w:szCs w:val="24"/>
          <w:highlight w:val="none"/>
        </w:rPr>
        <w:br w:type="page"/>
      </w:r>
      <w:r>
        <w:rPr>
          <w:rFonts w:ascii="Times New Roman" w:hAnsi="Times New Roman" w:eastAsia="宋体"/>
          <w:b w:val="0"/>
          <w:color w:val="auto"/>
          <w:kern w:val="0"/>
          <w:szCs w:val="24"/>
          <w:highlight w:val="none"/>
        </w:rPr>
        <w:t>附件四</w:t>
      </w:r>
    </w:p>
    <w:p w14:paraId="71AD70DC">
      <w:pPr>
        <w:pStyle w:val="11"/>
        <w:spacing w:line="490" w:lineRule="exact"/>
        <w:ind w:left="0" w:leftChars="0" w:firstLine="0" w:firstLineChars="0"/>
        <w:jc w:val="center"/>
        <w:rPr>
          <w:b/>
          <w:color w:val="auto"/>
          <w:sz w:val="32"/>
          <w:szCs w:val="32"/>
          <w:highlight w:val="none"/>
        </w:rPr>
      </w:pPr>
    </w:p>
    <w:p w14:paraId="033CA867">
      <w:pPr>
        <w:pStyle w:val="11"/>
        <w:spacing w:line="490" w:lineRule="exact"/>
        <w:ind w:left="0" w:leftChars="0" w:firstLine="0" w:firstLineChars="0"/>
        <w:jc w:val="center"/>
        <w:rPr>
          <w:b/>
          <w:color w:val="auto"/>
          <w:sz w:val="32"/>
          <w:szCs w:val="32"/>
          <w:highlight w:val="none"/>
        </w:rPr>
      </w:pPr>
      <w:r>
        <w:rPr>
          <w:b/>
          <w:color w:val="auto"/>
          <w:sz w:val="32"/>
          <w:szCs w:val="32"/>
          <w:highlight w:val="none"/>
        </w:rPr>
        <w:t>计划开工日期、完工日期和施工进度网络图</w:t>
      </w:r>
    </w:p>
    <w:p w14:paraId="496EDD31">
      <w:pPr>
        <w:pStyle w:val="11"/>
        <w:spacing w:line="490" w:lineRule="exact"/>
        <w:ind w:left="0" w:leftChars="0" w:firstLine="0" w:firstLineChars="0"/>
        <w:jc w:val="center"/>
        <w:rPr>
          <w:b/>
          <w:color w:val="auto"/>
          <w:sz w:val="32"/>
          <w:szCs w:val="32"/>
          <w:highlight w:val="none"/>
        </w:rPr>
      </w:pPr>
      <w:r>
        <w:rPr>
          <w:b/>
          <w:color w:val="auto"/>
          <w:sz w:val="32"/>
          <w:szCs w:val="32"/>
          <w:highlight w:val="none"/>
        </w:rPr>
        <w:t>（或横道图）</w:t>
      </w:r>
    </w:p>
    <w:p w14:paraId="3CB6356D">
      <w:pPr>
        <w:pStyle w:val="33"/>
        <w:spacing w:after="0" w:line="520" w:lineRule="exact"/>
        <w:ind w:firstLine="560" w:firstLineChars="200"/>
        <w:rPr>
          <w:color w:val="auto"/>
          <w:sz w:val="28"/>
          <w:szCs w:val="32"/>
          <w:highlight w:val="none"/>
        </w:rPr>
      </w:pPr>
    </w:p>
    <w:p w14:paraId="19324050">
      <w:pPr>
        <w:pStyle w:val="33"/>
        <w:spacing w:after="0" w:line="520" w:lineRule="exact"/>
        <w:ind w:firstLine="560" w:firstLineChars="200"/>
        <w:rPr>
          <w:color w:val="auto"/>
          <w:sz w:val="28"/>
          <w:szCs w:val="32"/>
          <w:highlight w:val="none"/>
        </w:rPr>
      </w:pPr>
      <w:r>
        <w:rPr>
          <w:color w:val="auto"/>
          <w:sz w:val="28"/>
          <w:szCs w:val="32"/>
          <w:highlight w:val="none"/>
        </w:rPr>
        <w:t>1．投标人应递交施工进度网络图或施工进度表，说明按招标文件要求的计划工期进行施工的各个关键日期。</w:t>
      </w:r>
    </w:p>
    <w:p w14:paraId="141A9CDD">
      <w:pPr>
        <w:pStyle w:val="33"/>
        <w:spacing w:after="0" w:line="520" w:lineRule="exact"/>
        <w:ind w:firstLine="560" w:firstLineChars="200"/>
        <w:rPr>
          <w:color w:val="auto"/>
          <w:sz w:val="28"/>
          <w:szCs w:val="32"/>
          <w:highlight w:val="none"/>
        </w:rPr>
      </w:pPr>
      <w:r>
        <w:rPr>
          <w:color w:val="auto"/>
          <w:sz w:val="28"/>
          <w:szCs w:val="32"/>
          <w:highlight w:val="none"/>
        </w:rPr>
        <w:t>2．施工进度表可采用网络图（或横道图）表示。</w:t>
      </w:r>
    </w:p>
    <w:p w14:paraId="0A0D7B3B">
      <w:pPr>
        <w:spacing w:line="520" w:lineRule="exact"/>
        <w:rPr>
          <w:color w:val="auto"/>
          <w:highlight w:val="none"/>
        </w:rPr>
      </w:pPr>
    </w:p>
    <w:p w14:paraId="28BCBCAF">
      <w:pPr>
        <w:pStyle w:val="5"/>
        <w:keepNext w:val="0"/>
        <w:keepLines w:val="0"/>
        <w:spacing w:before="0" w:after="0" w:line="490" w:lineRule="exact"/>
        <w:rPr>
          <w:rFonts w:ascii="Times New Roman" w:hAnsi="Times New Roman" w:eastAsia="宋体"/>
          <w:b w:val="0"/>
          <w:color w:val="auto"/>
          <w:kern w:val="0"/>
          <w:szCs w:val="24"/>
          <w:highlight w:val="none"/>
        </w:rPr>
      </w:pPr>
      <w:r>
        <w:rPr>
          <w:rFonts w:ascii="Times New Roman" w:hAnsi="Times New Roman" w:eastAsia="宋体"/>
          <w:color w:val="auto"/>
          <w:kern w:val="0"/>
          <w:sz w:val="24"/>
          <w:szCs w:val="24"/>
          <w:highlight w:val="none"/>
        </w:rPr>
        <w:br w:type="page"/>
      </w:r>
      <w:r>
        <w:rPr>
          <w:rFonts w:ascii="Times New Roman" w:hAnsi="Times New Roman" w:eastAsia="宋体"/>
          <w:b w:val="0"/>
          <w:color w:val="auto"/>
          <w:kern w:val="0"/>
          <w:szCs w:val="24"/>
          <w:highlight w:val="none"/>
        </w:rPr>
        <w:t>附件五</w:t>
      </w:r>
    </w:p>
    <w:p w14:paraId="3D458BA8">
      <w:pPr>
        <w:pStyle w:val="33"/>
        <w:spacing w:after="0" w:line="490" w:lineRule="exact"/>
        <w:ind w:firstLine="560" w:firstLineChars="200"/>
        <w:rPr>
          <w:color w:val="auto"/>
          <w:sz w:val="28"/>
          <w:szCs w:val="32"/>
          <w:highlight w:val="none"/>
        </w:rPr>
      </w:pPr>
    </w:p>
    <w:p w14:paraId="17AC3316">
      <w:pPr>
        <w:pStyle w:val="11"/>
        <w:spacing w:line="490" w:lineRule="exact"/>
        <w:ind w:left="0" w:leftChars="0" w:firstLine="0" w:firstLineChars="0"/>
        <w:jc w:val="center"/>
        <w:rPr>
          <w:b/>
          <w:color w:val="auto"/>
          <w:sz w:val="32"/>
          <w:szCs w:val="32"/>
          <w:highlight w:val="none"/>
        </w:rPr>
      </w:pPr>
      <w:r>
        <w:rPr>
          <w:b/>
          <w:color w:val="auto"/>
          <w:sz w:val="32"/>
          <w:szCs w:val="32"/>
          <w:highlight w:val="none"/>
        </w:rPr>
        <w:t>施工总平面图</w:t>
      </w:r>
    </w:p>
    <w:p w14:paraId="50E33041">
      <w:pPr>
        <w:pStyle w:val="33"/>
        <w:spacing w:after="0" w:line="490" w:lineRule="exact"/>
        <w:ind w:firstLine="560" w:firstLineChars="200"/>
        <w:rPr>
          <w:color w:val="auto"/>
          <w:sz w:val="28"/>
          <w:szCs w:val="32"/>
          <w:highlight w:val="none"/>
        </w:rPr>
      </w:pPr>
    </w:p>
    <w:p w14:paraId="2395FA83">
      <w:pPr>
        <w:pStyle w:val="33"/>
        <w:spacing w:after="0" w:line="490" w:lineRule="exact"/>
        <w:ind w:firstLine="560" w:firstLineChars="200"/>
        <w:rPr>
          <w:color w:val="auto"/>
          <w:sz w:val="28"/>
          <w:szCs w:val="32"/>
          <w:highlight w:val="none"/>
        </w:rPr>
      </w:pPr>
      <w:r>
        <w:rPr>
          <w:color w:val="auto"/>
          <w:sz w:val="28"/>
          <w:szCs w:val="32"/>
          <w:highlight w:val="none"/>
        </w:rPr>
        <w:t>投标人应递交一份施工总平面图，绘出现场临时设施布置图表并附文字说明，说明临时设施、加工车间、现场办公、设备及仓储、供电、供水、卫生、生活、道路、消防等设施及料场、弃料场等位置及布置情况。</w:t>
      </w:r>
    </w:p>
    <w:p w14:paraId="1A99543B">
      <w:pPr>
        <w:pStyle w:val="5"/>
        <w:keepNext w:val="0"/>
        <w:keepLines w:val="0"/>
        <w:spacing w:before="0" w:after="0" w:line="490" w:lineRule="exact"/>
        <w:rPr>
          <w:rFonts w:hint="eastAsia" w:ascii="Times New Roman" w:hAnsi="Times New Roman" w:eastAsia="宋体"/>
          <w:b w:val="0"/>
          <w:color w:val="auto"/>
          <w:kern w:val="0"/>
          <w:szCs w:val="24"/>
          <w:highlight w:val="none"/>
        </w:rPr>
      </w:pPr>
      <w:r>
        <w:rPr>
          <w:rFonts w:ascii="Times New Roman" w:hAnsi="Times New Roman" w:eastAsia="宋体"/>
          <w:color w:val="auto"/>
          <w:highlight w:val="none"/>
        </w:rPr>
        <w:br w:type="page"/>
      </w:r>
      <w:r>
        <w:rPr>
          <w:rFonts w:ascii="Times New Roman" w:hAnsi="Times New Roman" w:eastAsia="宋体"/>
          <w:b w:val="0"/>
          <w:color w:val="auto"/>
          <w:kern w:val="0"/>
          <w:szCs w:val="24"/>
          <w:highlight w:val="none"/>
        </w:rPr>
        <w:t>附件六</w:t>
      </w:r>
    </w:p>
    <w:p w14:paraId="566C6E26">
      <w:pPr>
        <w:rPr>
          <w:color w:val="auto"/>
          <w:highlight w:val="none"/>
        </w:rPr>
      </w:pPr>
    </w:p>
    <w:p w14:paraId="4F4C9FFA">
      <w:pPr>
        <w:pStyle w:val="11"/>
        <w:spacing w:line="490" w:lineRule="exact"/>
        <w:ind w:left="0" w:leftChars="0" w:firstLine="0" w:firstLineChars="0"/>
        <w:jc w:val="center"/>
        <w:rPr>
          <w:rFonts w:hint="eastAsia"/>
          <w:b/>
          <w:color w:val="auto"/>
          <w:sz w:val="32"/>
          <w:szCs w:val="32"/>
          <w:highlight w:val="none"/>
        </w:rPr>
      </w:pPr>
      <w:r>
        <w:rPr>
          <w:b/>
          <w:color w:val="auto"/>
          <w:sz w:val="32"/>
          <w:szCs w:val="32"/>
          <w:highlight w:val="none"/>
        </w:rPr>
        <w:t>临时用地表</w:t>
      </w:r>
    </w:p>
    <w:p w14:paraId="3FDF39B1">
      <w:pPr>
        <w:pStyle w:val="11"/>
        <w:spacing w:line="490" w:lineRule="exact"/>
        <w:ind w:left="0" w:leftChars="0" w:firstLine="0" w:firstLineChars="0"/>
        <w:jc w:val="center"/>
        <w:rPr>
          <w:b/>
          <w:color w:val="auto"/>
          <w:sz w:val="36"/>
          <w:szCs w:val="36"/>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928"/>
        <w:gridCol w:w="2132"/>
        <w:gridCol w:w="2587"/>
      </w:tblGrid>
      <w:tr w14:paraId="6FE1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6032CAC9">
            <w:pPr>
              <w:jc w:val="center"/>
              <w:rPr>
                <w:color w:val="auto"/>
                <w:highlight w:val="none"/>
              </w:rPr>
            </w:pPr>
            <w:r>
              <w:rPr>
                <w:color w:val="auto"/>
                <w:highlight w:val="none"/>
              </w:rPr>
              <w:t>用    途</w:t>
            </w:r>
          </w:p>
        </w:tc>
        <w:tc>
          <w:tcPr>
            <w:tcW w:w="1928" w:type="dxa"/>
            <w:noWrap w:val="0"/>
            <w:vAlign w:val="center"/>
          </w:tcPr>
          <w:p w14:paraId="45CEA330">
            <w:pPr>
              <w:jc w:val="center"/>
              <w:rPr>
                <w:color w:val="auto"/>
                <w:highlight w:val="none"/>
              </w:rPr>
            </w:pPr>
            <w:r>
              <w:rPr>
                <w:color w:val="auto"/>
                <w:highlight w:val="none"/>
              </w:rPr>
              <w:t>面  积（ｍ</w:t>
            </w:r>
            <w:r>
              <w:rPr>
                <w:color w:val="auto"/>
                <w:szCs w:val="21"/>
                <w:highlight w:val="none"/>
                <w:vertAlign w:val="superscript"/>
              </w:rPr>
              <w:t>2</w:t>
            </w:r>
            <w:r>
              <w:rPr>
                <w:color w:val="auto"/>
                <w:highlight w:val="none"/>
              </w:rPr>
              <w:t>）</w:t>
            </w:r>
          </w:p>
        </w:tc>
        <w:tc>
          <w:tcPr>
            <w:tcW w:w="2132" w:type="dxa"/>
            <w:noWrap w:val="0"/>
            <w:vAlign w:val="center"/>
          </w:tcPr>
          <w:p w14:paraId="3F69BE67">
            <w:pPr>
              <w:jc w:val="center"/>
              <w:rPr>
                <w:color w:val="auto"/>
                <w:highlight w:val="none"/>
              </w:rPr>
            </w:pPr>
            <w:r>
              <w:rPr>
                <w:color w:val="auto"/>
                <w:highlight w:val="none"/>
              </w:rPr>
              <w:t>位    置</w:t>
            </w:r>
          </w:p>
        </w:tc>
        <w:tc>
          <w:tcPr>
            <w:tcW w:w="2587" w:type="dxa"/>
            <w:noWrap w:val="0"/>
            <w:vAlign w:val="center"/>
          </w:tcPr>
          <w:p w14:paraId="6F849271">
            <w:pPr>
              <w:jc w:val="center"/>
              <w:rPr>
                <w:color w:val="auto"/>
                <w:highlight w:val="none"/>
              </w:rPr>
            </w:pPr>
            <w:r>
              <w:rPr>
                <w:color w:val="auto"/>
                <w:highlight w:val="none"/>
              </w:rPr>
              <w:t>需用时间</w:t>
            </w:r>
          </w:p>
        </w:tc>
      </w:tr>
      <w:tr w14:paraId="7236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6B043AE8">
            <w:pPr>
              <w:jc w:val="center"/>
              <w:rPr>
                <w:color w:val="auto"/>
                <w:szCs w:val="21"/>
                <w:highlight w:val="none"/>
              </w:rPr>
            </w:pPr>
          </w:p>
        </w:tc>
        <w:tc>
          <w:tcPr>
            <w:tcW w:w="1928" w:type="dxa"/>
            <w:noWrap w:val="0"/>
            <w:vAlign w:val="center"/>
          </w:tcPr>
          <w:p w14:paraId="707DDE05">
            <w:pPr>
              <w:jc w:val="center"/>
              <w:rPr>
                <w:color w:val="auto"/>
                <w:szCs w:val="21"/>
                <w:highlight w:val="none"/>
              </w:rPr>
            </w:pPr>
          </w:p>
        </w:tc>
        <w:tc>
          <w:tcPr>
            <w:tcW w:w="2132" w:type="dxa"/>
            <w:noWrap w:val="0"/>
            <w:vAlign w:val="center"/>
          </w:tcPr>
          <w:p w14:paraId="41E52729">
            <w:pPr>
              <w:jc w:val="center"/>
              <w:rPr>
                <w:color w:val="auto"/>
                <w:szCs w:val="21"/>
                <w:highlight w:val="none"/>
              </w:rPr>
            </w:pPr>
          </w:p>
        </w:tc>
        <w:tc>
          <w:tcPr>
            <w:tcW w:w="2587" w:type="dxa"/>
            <w:noWrap w:val="0"/>
            <w:vAlign w:val="center"/>
          </w:tcPr>
          <w:p w14:paraId="432C30E3">
            <w:pPr>
              <w:jc w:val="center"/>
              <w:rPr>
                <w:color w:val="auto"/>
                <w:szCs w:val="21"/>
                <w:highlight w:val="none"/>
              </w:rPr>
            </w:pPr>
          </w:p>
        </w:tc>
      </w:tr>
      <w:tr w14:paraId="4A9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5DD4987F">
            <w:pPr>
              <w:jc w:val="center"/>
              <w:rPr>
                <w:color w:val="auto"/>
                <w:szCs w:val="21"/>
                <w:highlight w:val="none"/>
              </w:rPr>
            </w:pPr>
          </w:p>
        </w:tc>
        <w:tc>
          <w:tcPr>
            <w:tcW w:w="1928" w:type="dxa"/>
            <w:noWrap w:val="0"/>
            <w:vAlign w:val="center"/>
          </w:tcPr>
          <w:p w14:paraId="54597A77">
            <w:pPr>
              <w:jc w:val="center"/>
              <w:rPr>
                <w:color w:val="auto"/>
                <w:szCs w:val="21"/>
                <w:highlight w:val="none"/>
              </w:rPr>
            </w:pPr>
          </w:p>
        </w:tc>
        <w:tc>
          <w:tcPr>
            <w:tcW w:w="2132" w:type="dxa"/>
            <w:noWrap w:val="0"/>
            <w:vAlign w:val="center"/>
          </w:tcPr>
          <w:p w14:paraId="2C54F603">
            <w:pPr>
              <w:jc w:val="center"/>
              <w:rPr>
                <w:color w:val="auto"/>
                <w:szCs w:val="21"/>
                <w:highlight w:val="none"/>
              </w:rPr>
            </w:pPr>
          </w:p>
        </w:tc>
        <w:tc>
          <w:tcPr>
            <w:tcW w:w="2587" w:type="dxa"/>
            <w:noWrap w:val="0"/>
            <w:vAlign w:val="center"/>
          </w:tcPr>
          <w:p w14:paraId="3847BB69">
            <w:pPr>
              <w:jc w:val="center"/>
              <w:rPr>
                <w:color w:val="auto"/>
                <w:szCs w:val="21"/>
                <w:highlight w:val="none"/>
              </w:rPr>
            </w:pPr>
          </w:p>
        </w:tc>
      </w:tr>
      <w:tr w14:paraId="20D8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7ED2CA7B">
            <w:pPr>
              <w:jc w:val="center"/>
              <w:rPr>
                <w:color w:val="auto"/>
                <w:szCs w:val="21"/>
                <w:highlight w:val="none"/>
              </w:rPr>
            </w:pPr>
          </w:p>
        </w:tc>
        <w:tc>
          <w:tcPr>
            <w:tcW w:w="1928" w:type="dxa"/>
            <w:noWrap w:val="0"/>
            <w:vAlign w:val="center"/>
          </w:tcPr>
          <w:p w14:paraId="31E7CAB4">
            <w:pPr>
              <w:jc w:val="center"/>
              <w:rPr>
                <w:color w:val="auto"/>
                <w:szCs w:val="21"/>
                <w:highlight w:val="none"/>
              </w:rPr>
            </w:pPr>
          </w:p>
        </w:tc>
        <w:tc>
          <w:tcPr>
            <w:tcW w:w="2132" w:type="dxa"/>
            <w:noWrap w:val="0"/>
            <w:vAlign w:val="center"/>
          </w:tcPr>
          <w:p w14:paraId="1B9E195B">
            <w:pPr>
              <w:jc w:val="center"/>
              <w:rPr>
                <w:color w:val="auto"/>
                <w:szCs w:val="21"/>
                <w:highlight w:val="none"/>
              </w:rPr>
            </w:pPr>
          </w:p>
        </w:tc>
        <w:tc>
          <w:tcPr>
            <w:tcW w:w="2587" w:type="dxa"/>
            <w:noWrap w:val="0"/>
            <w:vAlign w:val="center"/>
          </w:tcPr>
          <w:p w14:paraId="6EA298A6">
            <w:pPr>
              <w:jc w:val="center"/>
              <w:rPr>
                <w:color w:val="auto"/>
                <w:szCs w:val="21"/>
                <w:highlight w:val="none"/>
              </w:rPr>
            </w:pPr>
          </w:p>
        </w:tc>
      </w:tr>
      <w:tr w14:paraId="141D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64AC67CD">
            <w:pPr>
              <w:jc w:val="center"/>
              <w:rPr>
                <w:color w:val="auto"/>
                <w:szCs w:val="21"/>
                <w:highlight w:val="none"/>
              </w:rPr>
            </w:pPr>
          </w:p>
        </w:tc>
        <w:tc>
          <w:tcPr>
            <w:tcW w:w="1928" w:type="dxa"/>
            <w:noWrap w:val="0"/>
            <w:vAlign w:val="center"/>
          </w:tcPr>
          <w:p w14:paraId="0BD6E68F">
            <w:pPr>
              <w:jc w:val="center"/>
              <w:rPr>
                <w:color w:val="auto"/>
                <w:szCs w:val="21"/>
                <w:highlight w:val="none"/>
              </w:rPr>
            </w:pPr>
          </w:p>
        </w:tc>
        <w:tc>
          <w:tcPr>
            <w:tcW w:w="2132" w:type="dxa"/>
            <w:noWrap w:val="0"/>
            <w:vAlign w:val="center"/>
          </w:tcPr>
          <w:p w14:paraId="6EE61A1B">
            <w:pPr>
              <w:jc w:val="center"/>
              <w:rPr>
                <w:color w:val="auto"/>
                <w:szCs w:val="21"/>
                <w:highlight w:val="none"/>
              </w:rPr>
            </w:pPr>
          </w:p>
        </w:tc>
        <w:tc>
          <w:tcPr>
            <w:tcW w:w="2587" w:type="dxa"/>
            <w:noWrap w:val="0"/>
            <w:vAlign w:val="center"/>
          </w:tcPr>
          <w:p w14:paraId="148F2271">
            <w:pPr>
              <w:jc w:val="center"/>
              <w:rPr>
                <w:color w:val="auto"/>
                <w:szCs w:val="21"/>
                <w:highlight w:val="none"/>
              </w:rPr>
            </w:pPr>
          </w:p>
        </w:tc>
      </w:tr>
      <w:tr w14:paraId="1A8B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4E64B29E">
            <w:pPr>
              <w:jc w:val="center"/>
              <w:rPr>
                <w:color w:val="auto"/>
                <w:szCs w:val="21"/>
                <w:highlight w:val="none"/>
              </w:rPr>
            </w:pPr>
          </w:p>
        </w:tc>
        <w:tc>
          <w:tcPr>
            <w:tcW w:w="1928" w:type="dxa"/>
            <w:noWrap w:val="0"/>
            <w:vAlign w:val="center"/>
          </w:tcPr>
          <w:p w14:paraId="26B2BB88">
            <w:pPr>
              <w:jc w:val="center"/>
              <w:rPr>
                <w:color w:val="auto"/>
                <w:szCs w:val="21"/>
                <w:highlight w:val="none"/>
              </w:rPr>
            </w:pPr>
          </w:p>
        </w:tc>
        <w:tc>
          <w:tcPr>
            <w:tcW w:w="2132" w:type="dxa"/>
            <w:noWrap w:val="0"/>
            <w:vAlign w:val="center"/>
          </w:tcPr>
          <w:p w14:paraId="63C137A4">
            <w:pPr>
              <w:jc w:val="center"/>
              <w:rPr>
                <w:color w:val="auto"/>
                <w:szCs w:val="21"/>
                <w:highlight w:val="none"/>
              </w:rPr>
            </w:pPr>
          </w:p>
        </w:tc>
        <w:tc>
          <w:tcPr>
            <w:tcW w:w="2587" w:type="dxa"/>
            <w:noWrap w:val="0"/>
            <w:vAlign w:val="center"/>
          </w:tcPr>
          <w:p w14:paraId="09F526AF">
            <w:pPr>
              <w:jc w:val="center"/>
              <w:rPr>
                <w:color w:val="auto"/>
                <w:szCs w:val="21"/>
                <w:highlight w:val="none"/>
              </w:rPr>
            </w:pPr>
          </w:p>
        </w:tc>
      </w:tr>
      <w:tr w14:paraId="3448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2" w:type="dxa"/>
            <w:noWrap w:val="0"/>
            <w:vAlign w:val="center"/>
          </w:tcPr>
          <w:p w14:paraId="05DD4584">
            <w:pPr>
              <w:jc w:val="center"/>
              <w:rPr>
                <w:color w:val="auto"/>
                <w:szCs w:val="21"/>
                <w:highlight w:val="none"/>
              </w:rPr>
            </w:pPr>
          </w:p>
        </w:tc>
        <w:tc>
          <w:tcPr>
            <w:tcW w:w="1928" w:type="dxa"/>
            <w:noWrap w:val="0"/>
            <w:vAlign w:val="center"/>
          </w:tcPr>
          <w:p w14:paraId="47115767">
            <w:pPr>
              <w:jc w:val="center"/>
              <w:rPr>
                <w:color w:val="auto"/>
                <w:szCs w:val="21"/>
                <w:highlight w:val="none"/>
              </w:rPr>
            </w:pPr>
          </w:p>
        </w:tc>
        <w:tc>
          <w:tcPr>
            <w:tcW w:w="2132" w:type="dxa"/>
            <w:noWrap w:val="0"/>
            <w:vAlign w:val="center"/>
          </w:tcPr>
          <w:p w14:paraId="1FBF14DF">
            <w:pPr>
              <w:jc w:val="center"/>
              <w:rPr>
                <w:color w:val="auto"/>
                <w:szCs w:val="21"/>
                <w:highlight w:val="none"/>
              </w:rPr>
            </w:pPr>
          </w:p>
        </w:tc>
        <w:tc>
          <w:tcPr>
            <w:tcW w:w="2587" w:type="dxa"/>
            <w:noWrap w:val="0"/>
            <w:vAlign w:val="center"/>
          </w:tcPr>
          <w:p w14:paraId="23CEE0B1">
            <w:pPr>
              <w:jc w:val="center"/>
              <w:rPr>
                <w:color w:val="auto"/>
                <w:szCs w:val="21"/>
                <w:highlight w:val="none"/>
              </w:rPr>
            </w:pPr>
          </w:p>
        </w:tc>
      </w:tr>
    </w:tbl>
    <w:p w14:paraId="130177C1">
      <w:pPr>
        <w:snapToGrid w:val="0"/>
        <w:ind w:firstLine="2415" w:firstLineChars="1150"/>
        <w:rPr>
          <w:color w:val="auto"/>
          <w:highlight w:val="none"/>
        </w:rPr>
      </w:pPr>
    </w:p>
    <w:p w14:paraId="7A236096">
      <w:pPr>
        <w:rPr>
          <w:color w:val="auto"/>
          <w:highlight w:val="none"/>
        </w:rPr>
      </w:pPr>
    </w:p>
    <w:p w14:paraId="166B1FD0">
      <w:pPr>
        <w:adjustRightInd w:val="0"/>
        <w:snapToGrid w:val="0"/>
        <w:spacing w:line="490" w:lineRule="exact"/>
        <w:jc w:val="center"/>
        <w:outlineLvl w:val="2"/>
        <w:rPr>
          <w:rFonts w:hint="eastAsia"/>
          <w:b/>
          <w:bCs/>
          <w:color w:val="auto"/>
          <w:sz w:val="30"/>
          <w:szCs w:val="30"/>
          <w:highlight w:val="none"/>
        </w:rPr>
      </w:pPr>
      <w:r>
        <w:rPr>
          <w:b/>
          <w:bCs/>
          <w:color w:val="auto"/>
          <w:sz w:val="30"/>
          <w:szCs w:val="30"/>
          <w:highlight w:val="none"/>
        </w:rPr>
        <w:br w:type="page"/>
      </w:r>
      <w:bookmarkStart w:id="1334" w:name="_Toc16387"/>
      <w:r>
        <w:rPr>
          <w:rFonts w:hint="eastAsia"/>
          <w:b/>
          <w:bCs/>
          <w:color w:val="auto"/>
          <w:sz w:val="30"/>
          <w:szCs w:val="30"/>
          <w:highlight w:val="none"/>
        </w:rPr>
        <w:t>七、项目管理机构</w:t>
      </w:r>
      <w:bookmarkEnd w:id="1334"/>
    </w:p>
    <w:p w14:paraId="124A0F83">
      <w:pPr>
        <w:pStyle w:val="81"/>
        <w:spacing w:after="0" w:line="490" w:lineRule="exact"/>
        <w:ind w:left="0" w:leftChars="0"/>
        <w:rPr>
          <w:b/>
          <w:color w:val="auto"/>
          <w:sz w:val="44"/>
          <w:szCs w:val="32"/>
          <w:highlight w:val="none"/>
        </w:rPr>
      </w:pPr>
    </w:p>
    <w:p w14:paraId="52DD3C58">
      <w:pPr>
        <w:pStyle w:val="81"/>
        <w:spacing w:before="156" w:beforeLines="50" w:after="156" w:afterLines="50" w:line="490" w:lineRule="exact"/>
        <w:ind w:left="0" w:leftChars="0"/>
        <w:jc w:val="center"/>
        <w:rPr>
          <w:b/>
          <w:color w:val="auto"/>
          <w:sz w:val="28"/>
          <w:szCs w:val="44"/>
          <w:highlight w:val="none"/>
        </w:rPr>
      </w:pPr>
      <w:r>
        <w:rPr>
          <w:rFonts w:hint="eastAsia"/>
          <w:b/>
          <w:color w:val="auto"/>
          <w:sz w:val="28"/>
          <w:szCs w:val="44"/>
          <w:highlight w:val="none"/>
        </w:rPr>
        <w:t>（一）</w:t>
      </w:r>
      <w:r>
        <w:rPr>
          <w:b/>
          <w:color w:val="auto"/>
          <w:sz w:val="28"/>
          <w:szCs w:val="44"/>
          <w:highlight w:val="none"/>
        </w:rPr>
        <w:t>项目管理机构组成表</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4"/>
        <w:gridCol w:w="904"/>
        <w:gridCol w:w="1173"/>
        <w:gridCol w:w="905"/>
        <w:gridCol w:w="905"/>
        <w:gridCol w:w="905"/>
        <w:gridCol w:w="1173"/>
        <w:gridCol w:w="1231"/>
      </w:tblGrid>
      <w:tr w14:paraId="13FB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Merge w:val="restart"/>
            <w:noWrap w:val="0"/>
            <w:vAlign w:val="center"/>
          </w:tcPr>
          <w:p w14:paraId="0FCFCA8A">
            <w:pPr>
              <w:jc w:val="center"/>
              <w:rPr>
                <w:color w:val="auto"/>
                <w:highlight w:val="none"/>
              </w:rPr>
            </w:pPr>
            <w:r>
              <w:rPr>
                <w:color w:val="auto"/>
                <w:highlight w:val="none"/>
              </w:rPr>
              <w:t>职务</w:t>
            </w:r>
          </w:p>
        </w:tc>
        <w:tc>
          <w:tcPr>
            <w:tcW w:w="904" w:type="dxa"/>
            <w:vMerge w:val="restart"/>
            <w:noWrap w:val="0"/>
            <w:vAlign w:val="center"/>
          </w:tcPr>
          <w:p w14:paraId="547D373C">
            <w:pPr>
              <w:jc w:val="center"/>
              <w:rPr>
                <w:color w:val="auto"/>
                <w:highlight w:val="none"/>
              </w:rPr>
            </w:pPr>
            <w:r>
              <w:rPr>
                <w:color w:val="auto"/>
                <w:highlight w:val="none"/>
              </w:rPr>
              <w:t>姓名</w:t>
            </w:r>
          </w:p>
        </w:tc>
        <w:tc>
          <w:tcPr>
            <w:tcW w:w="904" w:type="dxa"/>
            <w:vMerge w:val="restart"/>
            <w:noWrap w:val="0"/>
            <w:vAlign w:val="center"/>
          </w:tcPr>
          <w:p w14:paraId="1D4D20E0">
            <w:pPr>
              <w:jc w:val="center"/>
              <w:rPr>
                <w:color w:val="auto"/>
                <w:highlight w:val="none"/>
              </w:rPr>
            </w:pPr>
            <w:r>
              <w:rPr>
                <w:color w:val="auto"/>
                <w:highlight w:val="none"/>
              </w:rPr>
              <w:t>职称</w:t>
            </w:r>
          </w:p>
        </w:tc>
        <w:tc>
          <w:tcPr>
            <w:tcW w:w="5061" w:type="dxa"/>
            <w:gridSpan w:val="5"/>
            <w:noWrap w:val="0"/>
            <w:vAlign w:val="center"/>
          </w:tcPr>
          <w:p w14:paraId="32BB80A5">
            <w:pPr>
              <w:jc w:val="center"/>
              <w:rPr>
                <w:color w:val="auto"/>
                <w:highlight w:val="none"/>
              </w:rPr>
            </w:pPr>
            <w:r>
              <w:rPr>
                <w:color w:val="auto"/>
                <w:highlight w:val="none"/>
              </w:rPr>
              <w:t>执业或职业资格证明</w:t>
            </w:r>
          </w:p>
        </w:tc>
        <w:tc>
          <w:tcPr>
            <w:tcW w:w="1231" w:type="dxa"/>
            <w:vMerge w:val="restart"/>
            <w:noWrap w:val="0"/>
            <w:vAlign w:val="center"/>
          </w:tcPr>
          <w:p w14:paraId="7DA9FF56">
            <w:pPr>
              <w:jc w:val="center"/>
              <w:rPr>
                <w:color w:val="auto"/>
                <w:highlight w:val="none"/>
              </w:rPr>
            </w:pPr>
            <w:r>
              <w:rPr>
                <w:color w:val="auto"/>
                <w:highlight w:val="none"/>
              </w:rPr>
              <w:t>备注</w:t>
            </w:r>
          </w:p>
        </w:tc>
      </w:tr>
      <w:tr w14:paraId="1836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Merge w:val="continue"/>
            <w:noWrap w:val="0"/>
            <w:vAlign w:val="center"/>
          </w:tcPr>
          <w:p w14:paraId="76BACB25">
            <w:pPr>
              <w:jc w:val="center"/>
              <w:rPr>
                <w:color w:val="auto"/>
                <w:szCs w:val="21"/>
                <w:highlight w:val="none"/>
              </w:rPr>
            </w:pPr>
          </w:p>
        </w:tc>
        <w:tc>
          <w:tcPr>
            <w:tcW w:w="904" w:type="dxa"/>
            <w:vMerge w:val="continue"/>
            <w:noWrap w:val="0"/>
            <w:vAlign w:val="center"/>
          </w:tcPr>
          <w:p w14:paraId="100D9E34">
            <w:pPr>
              <w:jc w:val="center"/>
              <w:rPr>
                <w:color w:val="auto"/>
                <w:szCs w:val="21"/>
                <w:highlight w:val="none"/>
              </w:rPr>
            </w:pPr>
          </w:p>
        </w:tc>
        <w:tc>
          <w:tcPr>
            <w:tcW w:w="904" w:type="dxa"/>
            <w:vMerge w:val="continue"/>
            <w:noWrap w:val="0"/>
            <w:vAlign w:val="center"/>
          </w:tcPr>
          <w:p w14:paraId="44EE9126">
            <w:pPr>
              <w:jc w:val="center"/>
              <w:rPr>
                <w:color w:val="auto"/>
                <w:szCs w:val="21"/>
                <w:highlight w:val="none"/>
              </w:rPr>
            </w:pPr>
          </w:p>
        </w:tc>
        <w:tc>
          <w:tcPr>
            <w:tcW w:w="1173" w:type="dxa"/>
            <w:noWrap w:val="0"/>
            <w:vAlign w:val="center"/>
          </w:tcPr>
          <w:p w14:paraId="364C4EF4">
            <w:pPr>
              <w:jc w:val="center"/>
              <w:rPr>
                <w:color w:val="auto"/>
                <w:highlight w:val="none"/>
              </w:rPr>
            </w:pPr>
            <w:r>
              <w:rPr>
                <w:color w:val="auto"/>
                <w:highlight w:val="none"/>
              </w:rPr>
              <w:t>证书名称</w:t>
            </w:r>
          </w:p>
        </w:tc>
        <w:tc>
          <w:tcPr>
            <w:tcW w:w="905" w:type="dxa"/>
            <w:noWrap w:val="0"/>
            <w:vAlign w:val="center"/>
          </w:tcPr>
          <w:p w14:paraId="6BA5BD49">
            <w:pPr>
              <w:jc w:val="center"/>
              <w:rPr>
                <w:color w:val="auto"/>
                <w:highlight w:val="none"/>
              </w:rPr>
            </w:pPr>
            <w:r>
              <w:rPr>
                <w:color w:val="auto"/>
                <w:highlight w:val="none"/>
              </w:rPr>
              <w:t>级别</w:t>
            </w:r>
          </w:p>
        </w:tc>
        <w:tc>
          <w:tcPr>
            <w:tcW w:w="905" w:type="dxa"/>
            <w:noWrap w:val="0"/>
            <w:vAlign w:val="center"/>
          </w:tcPr>
          <w:p w14:paraId="3A0CA013">
            <w:pPr>
              <w:jc w:val="center"/>
              <w:rPr>
                <w:color w:val="auto"/>
                <w:highlight w:val="none"/>
              </w:rPr>
            </w:pPr>
            <w:r>
              <w:rPr>
                <w:color w:val="auto"/>
                <w:highlight w:val="none"/>
              </w:rPr>
              <w:t>证号</w:t>
            </w:r>
          </w:p>
        </w:tc>
        <w:tc>
          <w:tcPr>
            <w:tcW w:w="905" w:type="dxa"/>
            <w:noWrap w:val="0"/>
            <w:vAlign w:val="center"/>
          </w:tcPr>
          <w:p w14:paraId="2CB01E34">
            <w:pPr>
              <w:jc w:val="center"/>
              <w:rPr>
                <w:color w:val="auto"/>
                <w:highlight w:val="none"/>
              </w:rPr>
            </w:pPr>
            <w:r>
              <w:rPr>
                <w:color w:val="auto"/>
                <w:highlight w:val="none"/>
              </w:rPr>
              <w:t>专业</w:t>
            </w:r>
          </w:p>
        </w:tc>
        <w:tc>
          <w:tcPr>
            <w:tcW w:w="1173" w:type="dxa"/>
            <w:noWrap w:val="0"/>
            <w:vAlign w:val="center"/>
          </w:tcPr>
          <w:p w14:paraId="4036B8CF">
            <w:pPr>
              <w:jc w:val="center"/>
              <w:rPr>
                <w:color w:val="auto"/>
                <w:highlight w:val="none"/>
              </w:rPr>
            </w:pPr>
            <w:r>
              <w:rPr>
                <w:color w:val="auto"/>
                <w:highlight w:val="none"/>
              </w:rPr>
              <w:t>社会保险</w:t>
            </w:r>
          </w:p>
        </w:tc>
        <w:tc>
          <w:tcPr>
            <w:tcW w:w="1231" w:type="dxa"/>
            <w:vMerge w:val="continue"/>
            <w:noWrap w:val="0"/>
            <w:vAlign w:val="center"/>
          </w:tcPr>
          <w:p w14:paraId="564B273E">
            <w:pPr>
              <w:jc w:val="center"/>
              <w:rPr>
                <w:color w:val="auto"/>
                <w:szCs w:val="21"/>
                <w:highlight w:val="none"/>
              </w:rPr>
            </w:pPr>
          </w:p>
        </w:tc>
      </w:tr>
      <w:tr w14:paraId="7F3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25D17DBE">
            <w:pPr>
              <w:jc w:val="center"/>
              <w:rPr>
                <w:color w:val="auto"/>
                <w:szCs w:val="21"/>
                <w:highlight w:val="none"/>
              </w:rPr>
            </w:pPr>
          </w:p>
        </w:tc>
        <w:tc>
          <w:tcPr>
            <w:tcW w:w="904" w:type="dxa"/>
            <w:noWrap w:val="0"/>
            <w:vAlign w:val="center"/>
          </w:tcPr>
          <w:p w14:paraId="180561D6">
            <w:pPr>
              <w:jc w:val="center"/>
              <w:rPr>
                <w:color w:val="auto"/>
                <w:szCs w:val="21"/>
                <w:highlight w:val="none"/>
              </w:rPr>
            </w:pPr>
          </w:p>
        </w:tc>
        <w:tc>
          <w:tcPr>
            <w:tcW w:w="904" w:type="dxa"/>
            <w:noWrap w:val="0"/>
            <w:vAlign w:val="center"/>
          </w:tcPr>
          <w:p w14:paraId="4FFC4993">
            <w:pPr>
              <w:jc w:val="center"/>
              <w:rPr>
                <w:color w:val="auto"/>
                <w:szCs w:val="21"/>
                <w:highlight w:val="none"/>
              </w:rPr>
            </w:pPr>
          </w:p>
        </w:tc>
        <w:tc>
          <w:tcPr>
            <w:tcW w:w="1173" w:type="dxa"/>
            <w:noWrap w:val="0"/>
            <w:vAlign w:val="center"/>
          </w:tcPr>
          <w:p w14:paraId="3C5D131F">
            <w:pPr>
              <w:jc w:val="center"/>
              <w:rPr>
                <w:color w:val="auto"/>
                <w:szCs w:val="21"/>
                <w:highlight w:val="none"/>
              </w:rPr>
            </w:pPr>
          </w:p>
        </w:tc>
        <w:tc>
          <w:tcPr>
            <w:tcW w:w="905" w:type="dxa"/>
            <w:noWrap w:val="0"/>
            <w:vAlign w:val="center"/>
          </w:tcPr>
          <w:p w14:paraId="384DEC7A">
            <w:pPr>
              <w:jc w:val="center"/>
              <w:rPr>
                <w:color w:val="auto"/>
                <w:szCs w:val="21"/>
                <w:highlight w:val="none"/>
              </w:rPr>
            </w:pPr>
          </w:p>
        </w:tc>
        <w:tc>
          <w:tcPr>
            <w:tcW w:w="905" w:type="dxa"/>
            <w:noWrap w:val="0"/>
            <w:vAlign w:val="center"/>
          </w:tcPr>
          <w:p w14:paraId="68028196">
            <w:pPr>
              <w:jc w:val="center"/>
              <w:rPr>
                <w:color w:val="auto"/>
                <w:szCs w:val="21"/>
                <w:highlight w:val="none"/>
              </w:rPr>
            </w:pPr>
          </w:p>
        </w:tc>
        <w:tc>
          <w:tcPr>
            <w:tcW w:w="905" w:type="dxa"/>
            <w:noWrap w:val="0"/>
            <w:vAlign w:val="center"/>
          </w:tcPr>
          <w:p w14:paraId="3FE7A017">
            <w:pPr>
              <w:jc w:val="center"/>
              <w:rPr>
                <w:color w:val="auto"/>
                <w:szCs w:val="21"/>
                <w:highlight w:val="none"/>
              </w:rPr>
            </w:pPr>
          </w:p>
        </w:tc>
        <w:tc>
          <w:tcPr>
            <w:tcW w:w="1173" w:type="dxa"/>
            <w:noWrap w:val="0"/>
            <w:vAlign w:val="center"/>
          </w:tcPr>
          <w:p w14:paraId="29AE78CF">
            <w:pPr>
              <w:jc w:val="center"/>
              <w:rPr>
                <w:color w:val="auto"/>
                <w:szCs w:val="21"/>
                <w:highlight w:val="none"/>
              </w:rPr>
            </w:pPr>
          </w:p>
        </w:tc>
        <w:tc>
          <w:tcPr>
            <w:tcW w:w="1231" w:type="dxa"/>
            <w:noWrap w:val="0"/>
            <w:vAlign w:val="center"/>
          </w:tcPr>
          <w:p w14:paraId="79DFFE81">
            <w:pPr>
              <w:jc w:val="center"/>
              <w:rPr>
                <w:color w:val="auto"/>
                <w:szCs w:val="21"/>
                <w:highlight w:val="none"/>
              </w:rPr>
            </w:pPr>
          </w:p>
        </w:tc>
      </w:tr>
      <w:tr w14:paraId="5280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3850CDE9">
            <w:pPr>
              <w:rPr>
                <w:color w:val="auto"/>
                <w:szCs w:val="21"/>
                <w:highlight w:val="none"/>
              </w:rPr>
            </w:pPr>
          </w:p>
        </w:tc>
        <w:tc>
          <w:tcPr>
            <w:tcW w:w="904" w:type="dxa"/>
            <w:noWrap w:val="0"/>
            <w:vAlign w:val="center"/>
          </w:tcPr>
          <w:p w14:paraId="12F317FA">
            <w:pPr>
              <w:rPr>
                <w:color w:val="auto"/>
                <w:szCs w:val="21"/>
                <w:highlight w:val="none"/>
              </w:rPr>
            </w:pPr>
          </w:p>
        </w:tc>
        <w:tc>
          <w:tcPr>
            <w:tcW w:w="904" w:type="dxa"/>
            <w:noWrap w:val="0"/>
            <w:vAlign w:val="center"/>
          </w:tcPr>
          <w:p w14:paraId="37F08C36">
            <w:pPr>
              <w:rPr>
                <w:color w:val="auto"/>
                <w:szCs w:val="21"/>
                <w:highlight w:val="none"/>
              </w:rPr>
            </w:pPr>
          </w:p>
        </w:tc>
        <w:tc>
          <w:tcPr>
            <w:tcW w:w="1173" w:type="dxa"/>
            <w:noWrap w:val="0"/>
            <w:vAlign w:val="center"/>
          </w:tcPr>
          <w:p w14:paraId="0B04B2F7">
            <w:pPr>
              <w:rPr>
                <w:color w:val="auto"/>
                <w:szCs w:val="21"/>
                <w:highlight w:val="none"/>
              </w:rPr>
            </w:pPr>
          </w:p>
        </w:tc>
        <w:tc>
          <w:tcPr>
            <w:tcW w:w="905" w:type="dxa"/>
            <w:noWrap w:val="0"/>
            <w:vAlign w:val="center"/>
          </w:tcPr>
          <w:p w14:paraId="78F6ADA9">
            <w:pPr>
              <w:rPr>
                <w:color w:val="auto"/>
                <w:szCs w:val="21"/>
                <w:highlight w:val="none"/>
              </w:rPr>
            </w:pPr>
          </w:p>
        </w:tc>
        <w:tc>
          <w:tcPr>
            <w:tcW w:w="905" w:type="dxa"/>
            <w:noWrap w:val="0"/>
            <w:vAlign w:val="center"/>
          </w:tcPr>
          <w:p w14:paraId="0309768A">
            <w:pPr>
              <w:rPr>
                <w:color w:val="auto"/>
                <w:szCs w:val="21"/>
                <w:highlight w:val="none"/>
              </w:rPr>
            </w:pPr>
          </w:p>
        </w:tc>
        <w:tc>
          <w:tcPr>
            <w:tcW w:w="905" w:type="dxa"/>
            <w:noWrap w:val="0"/>
            <w:vAlign w:val="center"/>
          </w:tcPr>
          <w:p w14:paraId="6C166608">
            <w:pPr>
              <w:rPr>
                <w:color w:val="auto"/>
                <w:szCs w:val="21"/>
                <w:highlight w:val="none"/>
              </w:rPr>
            </w:pPr>
          </w:p>
        </w:tc>
        <w:tc>
          <w:tcPr>
            <w:tcW w:w="1173" w:type="dxa"/>
            <w:noWrap w:val="0"/>
            <w:vAlign w:val="center"/>
          </w:tcPr>
          <w:p w14:paraId="42501768">
            <w:pPr>
              <w:rPr>
                <w:color w:val="auto"/>
                <w:szCs w:val="21"/>
                <w:highlight w:val="none"/>
              </w:rPr>
            </w:pPr>
          </w:p>
        </w:tc>
        <w:tc>
          <w:tcPr>
            <w:tcW w:w="1231" w:type="dxa"/>
            <w:noWrap w:val="0"/>
            <w:vAlign w:val="center"/>
          </w:tcPr>
          <w:p w14:paraId="0AAB5B17">
            <w:pPr>
              <w:rPr>
                <w:color w:val="auto"/>
                <w:szCs w:val="21"/>
                <w:highlight w:val="none"/>
              </w:rPr>
            </w:pPr>
          </w:p>
        </w:tc>
      </w:tr>
      <w:tr w14:paraId="1A8C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2D85D3DB">
            <w:pPr>
              <w:rPr>
                <w:color w:val="auto"/>
                <w:szCs w:val="21"/>
                <w:highlight w:val="none"/>
              </w:rPr>
            </w:pPr>
          </w:p>
        </w:tc>
        <w:tc>
          <w:tcPr>
            <w:tcW w:w="904" w:type="dxa"/>
            <w:noWrap w:val="0"/>
            <w:vAlign w:val="center"/>
          </w:tcPr>
          <w:p w14:paraId="39F9DC7A">
            <w:pPr>
              <w:rPr>
                <w:color w:val="auto"/>
                <w:szCs w:val="21"/>
                <w:highlight w:val="none"/>
              </w:rPr>
            </w:pPr>
          </w:p>
        </w:tc>
        <w:tc>
          <w:tcPr>
            <w:tcW w:w="904" w:type="dxa"/>
            <w:noWrap w:val="0"/>
            <w:vAlign w:val="center"/>
          </w:tcPr>
          <w:p w14:paraId="3FB3DF6A">
            <w:pPr>
              <w:rPr>
                <w:color w:val="auto"/>
                <w:szCs w:val="21"/>
                <w:highlight w:val="none"/>
              </w:rPr>
            </w:pPr>
          </w:p>
        </w:tc>
        <w:tc>
          <w:tcPr>
            <w:tcW w:w="1173" w:type="dxa"/>
            <w:noWrap w:val="0"/>
            <w:vAlign w:val="center"/>
          </w:tcPr>
          <w:p w14:paraId="342EC70F">
            <w:pPr>
              <w:rPr>
                <w:color w:val="auto"/>
                <w:szCs w:val="21"/>
                <w:highlight w:val="none"/>
              </w:rPr>
            </w:pPr>
          </w:p>
        </w:tc>
        <w:tc>
          <w:tcPr>
            <w:tcW w:w="905" w:type="dxa"/>
            <w:noWrap w:val="0"/>
            <w:vAlign w:val="center"/>
          </w:tcPr>
          <w:p w14:paraId="73D33BAF">
            <w:pPr>
              <w:rPr>
                <w:color w:val="auto"/>
                <w:szCs w:val="21"/>
                <w:highlight w:val="none"/>
              </w:rPr>
            </w:pPr>
          </w:p>
        </w:tc>
        <w:tc>
          <w:tcPr>
            <w:tcW w:w="905" w:type="dxa"/>
            <w:noWrap w:val="0"/>
            <w:vAlign w:val="center"/>
          </w:tcPr>
          <w:p w14:paraId="1A7BD6DC">
            <w:pPr>
              <w:rPr>
                <w:color w:val="auto"/>
                <w:szCs w:val="21"/>
                <w:highlight w:val="none"/>
              </w:rPr>
            </w:pPr>
          </w:p>
        </w:tc>
        <w:tc>
          <w:tcPr>
            <w:tcW w:w="905" w:type="dxa"/>
            <w:noWrap w:val="0"/>
            <w:vAlign w:val="center"/>
          </w:tcPr>
          <w:p w14:paraId="5FAC8BE2">
            <w:pPr>
              <w:rPr>
                <w:color w:val="auto"/>
                <w:szCs w:val="21"/>
                <w:highlight w:val="none"/>
              </w:rPr>
            </w:pPr>
          </w:p>
        </w:tc>
        <w:tc>
          <w:tcPr>
            <w:tcW w:w="1173" w:type="dxa"/>
            <w:noWrap w:val="0"/>
            <w:vAlign w:val="center"/>
          </w:tcPr>
          <w:p w14:paraId="65D42F60">
            <w:pPr>
              <w:rPr>
                <w:color w:val="auto"/>
                <w:szCs w:val="21"/>
                <w:highlight w:val="none"/>
              </w:rPr>
            </w:pPr>
          </w:p>
        </w:tc>
        <w:tc>
          <w:tcPr>
            <w:tcW w:w="1231" w:type="dxa"/>
            <w:noWrap w:val="0"/>
            <w:vAlign w:val="center"/>
          </w:tcPr>
          <w:p w14:paraId="4C7A9616">
            <w:pPr>
              <w:rPr>
                <w:color w:val="auto"/>
                <w:szCs w:val="21"/>
                <w:highlight w:val="none"/>
              </w:rPr>
            </w:pPr>
          </w:p>
        </w:tc>
      </w:tr>
      <w:tr w14:paraId="063D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1652960E">
            <w:pPr>
              <w:rPr>
                <w:color w:val="auto"/>
                <w:szCs w:val="21"/>
                <w:highlight w:val="none"/>
              </w:rPr>
            </w:pPr>
          </w:p>
        </w:tc>
        <w:tc>
          <w:tcPr>
            <w:tcW w:w="904" w:type="dxa"/>
            <w:noWrap w:val="0"/>
            <w:vAlign w:val="center"/>
          </w:tcPr>
          <w:p w14:paraId="7773BEE4">
            <w:pPr>
              <w:rPr>
                <w:color w:val="auto"/>
                <w:szCs w:val="21"/>
                <w:highlight w:val="none"/>
              </w:rPr>
            </w:pPr>
          </w:p>
        </w:tc>
        <w:tc>
          <w:tcPr>
            <w:tcW w:w="904" w:type="dxa"/>
            <w:noWrap w:val="0"/>
            <w:vAlign w:val="center"/>
          </w:tcPr>
          <w:p w14:paraId="61478564">
            <w:pPr>
              <w:rPr>
                <w:color w:val="auto"/>
                <w:szCs w:val="21"/>
                <w:highlight w:val="none"/>
              </w:rPr>
            </w:pPr>
          </w:p>
        </w:tc>
        <w:tc>
          <w:tcPr>
            <w:tcW w:w="1173" w:type="dxa"/>
            <w:noWrap w:val="0"/>
            <w:vAlign w:val="center"/>
          </w:tcPr>
          <w:p w14:paraId="55F510D6">
            <w:pPr>
              <w:rPr>
                <w:color w:val="auto"/>
                <w:szCs w:val="21"/>
                <w:highlight w:val="none"/>
              </w:rPr>
            </w:pPr>
          </w:p>
        </w:tc>
        <w:tc>
          <w:tcPr>
            <w:tcW w:w="905" w:type="dxa"/>
            <w:noWrap w:val="0"/>
            <w:vAlign w:val="center"/>
          </w:tcPr>
          <w:p w14:paraId="75D0AA55">
            <w:pPr>
              <w:rPr>
                <w:color w:val="auto"/>
                <w:szCs w:val="21"/>
                <w:highlight w:val="none"/>
              </w:rPr>
            </w:pPr>
          </w:p>
        </w:tc>
        <w:tc>
          <w:tcPr>
            <w:tcW w:w="905" w:type="dxa"/>
            <w:noWrap w:val="0"/>
            <w:vAlign w:val="center"/>
          </w:tcPr>
          <w:p w14:paraId="7792E5AD">
            <w:pPr>
              <w:rPr>
                <w:color w:val="auto"/>
                <w:szCs w:val="21"/>
                <w:highlight w:val="none"/>
              </w:rPr>
            </w:pPr>
          </w:p>
        </w:tc>
        <w:tc>
          <w:tcPr>
            <w:tcW w:w="905" w:type="dxa"/>
            <w:noWrap w:val="0"/>
            <w:vAlign w:val="center"/>
          </w:tcPr>
          <w:p w14:paraId="3ED4118F">
            <w:pPr>
              <w:rPr>
                <w:color w:val="auto"/>
                <w:szCs w:val="21"/>
                <w:highlight w:val="none"/>
              </w:rPr>
            </w:pPr>
          </w:p>
        </w:tc>
        <w:tc>
          <w:tcPr>
            <w:tcW w:w="1173" w:type="dxa"/>
            <w:noWrap w:val="0"/>
            <w:vAlign w:val="center"/>
          </w:tcPr>
          <w:p w14:paraId="3001A1FD">
            <w:pPr>
              <w:rPr>
                <w:color w:val="auto"/>
                <w:szCs w:val="21"/>
                <w:highlight w:val="none"/>
              </w:rPr>
            </w:pPr>
          </w:p>
        </w:tc>
        <w:tc>
          <w:tcPr>
            <w:tcW w:w="1231" w:type="dxa"/>
            <w:noWrap w:val="0"/>
            <w:vAlign w:val="center"/>
          </w:tcPr>
          <w:p w14:paraId="01C4F11B">
            <w:pPr>
              <w:rPr>
                <w:color w:val="auto"/>
                <w:szCs w:val="21"/>
                <w:highlight w:val="none"/>
              </w:rPr>
            </w:pPr>
          </w:p>
        </w:tc>
      </w:tr>
      <w:tr w14:paraId="4E62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3A9657E5">
            <w:pPr>
              <w:rPr>
                <w:color w:val="auto"/>
                <w:szCs w:val="21"/>
                <w:highlight w:val="none"/>
              </w:rPr>
            </w:pPr>
          </w:p>
        </w:tc>
        <w:tc>
          <w:tcPr>
            <w:tcW w:w="904" w:type="dxa"/>
            <w:noWrap w:val="0"/>
            <w:vAlign w:val="center"/>
          </w:tcPr>
          <w:p w14:paraId="3B00E117">
            <w:pPr>
              <w:rPr>
                <w:color w:val="auto"/>
                <w:szCs w:val="21"/>
                <w:highlight w:val="none"/>
              </w:rPr>
            </w:pPr>
          </w:p>
        </w:tc>
        <w:tc>
          <w:tcPr>
            <w:tcW w:w="904" w:type="dxa"/>
            <w:noWrap w:val="0"/>
            <w:vAlign w:val="center"/>
          </w:tcPr>
          <w:p w14:paraId="6C21DD7D">
            <w:pPr>
              <w:rPr>
                <w:color w:val="auto"/>
                <w:szCs w:val="21"/>
                <w:highlight w:val="none"/>
              </w:rPr>
            </w:pPr>
          </w:p>
        </w:tc>
        <w:tc>
          <w:tcPr>
            <w:tcW w:w="1173" w:type="dxa"/>
            <w:noWrap w:val="0"/>
            <w:vAlign w:val="center"/>
          </w:tcPr>
          <w:p w14:paraId="665EDADC">
            <w:pPr>
              <w:rPr>
                <w:color w:val="auto"/>
                <w:szCs w:val="21"/>
                <w:highlight w:val="none"/>
              </w:rPr>
            </w:pPr>
          </w:p>
        </w:tc>
        <w:tc>
          <w:tcPr>
            <w:tcW w:w="905" w:type="dxa"/>
            <w:noWrap w:val="0"/>
            <w:vAlign w:val="center"/>
          </w:tcPr>
          <w:p w14:paraId="2197FA45">
            <w:pPr>
              <w:rPr>
                <w:color w:val="auto"/>
                <w:szCs w:val="21"/>
                <w:highlight w:val="none"/>
              </w:rPr>
            </w:pPr>
          </w:p>
        </w:tc>
        <w:tc>
          <w:tcPr>
            <w:tcW w:w="905" w:type="dxa"/>
            <w:noWrap w:val="0"/>
            <w:vAlign w:val="center"/>
          </w:tcPr>
          <w:p w14:paraId="12F7905A">
            <w:pPr>
              <w:rPr>
                <w:color w:val="auto"/>
                <w:szCs w:val="21"/>
                <w:highlight w:val="none"/>
              </w:rPr>
            </w:pPr>
          </w:p>
        </w:tc>
        <w:tc>
          <w:tcPr>
            <w:tcW w:w="905" w:type="dxa"/>
            <w:noWrap w:val="0"/>
            <w:vAlign w:val="center"/>
          </w:tcPr>
          <w:p w14:paraId="7EA2A23C">
            <w:pPr>
              <w:rPr>
                <w:color w:val="auto"/>
                <w:szCs w:val="21"/>
                <w:highlight w:val="none"/>
              </w:rPr>
            </w:pPr>
          </w:p>
        </w:tc>
        <w:tc>
          <w:tcPr>
            <w:tcW w:w="1173" w:type="dxa"/>
            <w:noWrap w:val="0"/>
            <w:vAlign w:val="center"/>
          </w:tcPr>
          <w:p w14:paraId="571AA1B5">
            <w:pPr>
              <w:rPr>
                <w:color w:val="auto"/>
                <w:szCs w:val="21"/>
                <w:highlight w:val="none"/>
              </w:rPr>
            </w:pPr>
          </w:p>
        </w:tc>
        <w:tc>
          <w:tcPr>
            <w:tcW w:w="1231" w:type="dxa"/>
            <w:noWrap w:val="0"/>
            <w:vAlign w:val="center"/>
          </w:tcPr>
          <w:p w14:paraId="43945A7B">
            <w:pPr>
              <w:rPr>
                <w:color w:val="auto"/>
                <w:szCs w:val="21"/>
                <w:highlight w:val="none"/>
              </w:rPr>
            </w:pPr>
          </w:p>
        </w:tc>
      </w:tr>
      <w:tr w14:paraId="542F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5A231A2A">
            <w:pPr>
              <w:rPr>
                <w:color w:val="auto"/>
                <w:szCs w:val="21"/>
                <w:highlight w:val="none"/>
              </w:rPr>
            </w:pPr>
          </w:p>
        </w:tc>
        <w:tc>
          <w:tcPr>
            <w:tcW w:w="904" w:type="dxa"/>
            <w:noWrap w:val="0"/>
            <w:vAlign w:val="center"/>
          </w:tcPr>
          <w:p w14:paraId="260CD27A">
            <w:pPr>
              <w:rPr>
                <w:color w:val="auto"/>
                <w:szCs w:val="21"/>
                <w:highlight w:val="none"/>
              </w:rPr>
            </w:pPr>
          </w:p>
        </w:tc>
        <w:tc>
          <w:tcPr>
            <w:tcW w:w="904" w:type="dxa"/>
            <w:noWrap w:val="0"/>
            <w:vAlign w:val="center"/>
          </w:tcPr>
          <w:p w14:paraId="4A2CCBFF">
            <w:pPr>
              <w:rPr>
                <w:color w:val="auto"/>
                <w:szCs w:val="21"/>
                <w:highlight w:val="none"/>
              </w:rPr>
            </w:pPr>
          </w:p>
        </w:tc>
        <w:tc>
          <w:tcPr>
            <w:tcW w:w="1173" w:type="dxa"/>
            <w:noWrap w:val="0"/>
            <w:vAlign w:val="center"/>
          </w:tcPr>
          <w:p w14:paraId="47D96E14">
            <w:pPr>
              <w:rPr>
                <w:color w:val="auto"/>
                <w:szCs w:val="21"/>
                <w:highlight w:val="none"/>
              </w:rPr>
            </w:pPr>
          </w:p>
        </w:tc>
        <w:tc>
          <w:tcPr>
            <w:tcW w:w="905" w:type="dxa"/>
            <w:noWrap w:val="0"/>
            <w:vAlign w:val="center"/>
          </w:tcPr>
          <w:p w14:paraId="65EB11ED">
            <w:pPr>
              <w:rPr>
                <w:color w:val="auto"/>
                <w:szCs w:val="21"/>
                <w:highlight w:val="none"/>
              </w:rPr>
            </w:pPr>
          </w:p>
        </w:tc>
        <w:tc>
          <w:tcPr>
            <w:tcW w:w="905" w:type="dxa"/>
            <w:noWrap w:val="0"/>
            <w:vAlign w:val="center"/>
          </w:tcPr>
          <w:p w14:paraId="17F967DD">
            <w:pPr>
              <w:rPr>
                <w:color w:val="auto"/>
                <w:szCs w:val="21"/>
                <w:highlight w:val="none"/>
              </w:rPr>
            </w:pPr>
          </w:p>
        </w:tc>
        <w:tc>
          <w:tcPr>
            <w:tcW w:w="905" w:type="dxa"/>
            <w:noWrap w:val="0"/>
            <w:vAlign w:val="center"/>
          </w:tcPr>
          <w:p w14:paraId="67848089">
            <w:pPr>
              <w:rPr>
                <w:color w:val="auto"/>
                <w:szCs w:val="21"/>
                <w:highlight w:val="none"/>
              </w:rPr>
            </w:pPr>
          </w:p>
        </w:tc>
        <w:tc>
          <w:tcPr>
            <w:tcW w:w="1173" w:type="dxa"/>
            <w:noWrap w:val="0"/>
            <w:vAlign w:val="center"/>
          </w:tcPr>
          <w:p w14:paraId="3AA3C132">
            <w:pPr>
              <w:rPr>
                <w:color w:val="auto"/>
                <w:szCs w:val="21"/>
                <w:highlight w:val="none"/>
              </w:rPr>
            </w:pPr>
          </w:p>
        </w:tc>
        <w:tc>
          <w:tcPr>
            <w:tcW w:w="1231" w:type="dxa"/>
            <w:noWrap w:val="0"/>
            <w:vAlign w:val="center"/>
          </w:tcPr>
          <w:p w14:paraId="6E2A6B55">
            <w:pPr>
              <w:rPr>
                <w:color w:val="auto"/>
                <w:szCs w:val="21"/>
                <w:highlight w:val="none"/>
              </w:rPr>
            </w:pPr>
          </w:p>
        </w:tc>
      </w:tr>
      <w:tr w14:paraId="3890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08CDBDD0">
            <w:pPr>
              <w:rPr>
                <w:color w:val="auto"/>
                <w:szCs w:val="21"/>
                <w:highlight w:val="none"/>
              </w:rPr>
            </w:pPr>
          </w:p>
        </w:tc>
        <w:tc>
          <w:tcPr>
            <w:tcW w:w="904" w:type="dxa"/>
            <w:noWrap w:val="0"/>
            <w:vAlign w:val="center"/>
          </w:tcPr>
          <w:p w14:paraId="0FEC9B35">
            <w:pPr>
              <w:rPr>
                <w:color w:val="auto"/>
                <w:szCs w:val="21"/>
                <w:highlight w:val="none"/>
              </w:rPr>
            </w:pPr>
          </w:p>
        </w:tc>
        <w:tc>
          <w:tcPr>
            <w:tcW w:w="904" w:type="dxa"/>
            <w:noWrap w:val="0"/>
            <w:vAlign w:val="center"/>
          </w:tcPr>
          <w:p w14:paraId="4C5C3DFE">
            <w:pPr>
              <w:rPr>
                <w:color w:val="auto"/>
                <w:szCs w:val="21"/>
                <w:highlight w:val="none"/>
              </w:rPr>
            </w:pPr>
          </w:p>
        </w:tc>
        <w:tc>
          <w:tcPr>
            <w:tcW w:w="1173" w:type="dxa"/>
            <w:noWrap w:val="0"/>
            <w:vAlign w:val="center"/>
          </w:tcPr>
          <w:p w14:paraId="3F23312A">
            <w:pPr>
              <w:rPr>
                <w:color w:val="auto"/>
                <w:szCs w:val="21"/>
                <w:highlight w:val="none"/>
              </w:rPr>
            </w:pPr>
          </w:p>
        </w:tc>
        <w:tc>
          <w:tcPr>
            <w:tcW w:w="905" w:type="dxa"/>
            <w:noWrap w:val="0"/>
            <w:vAlign w:val="center"/>
          </w:tcPr>
          <w:p w14:paraId="349CBB76">
            <w:pPr>
              <w:rPr>
                <w:color w:val="auto"/>
                <w:szCs w:val="21"/>
                <w:highlight w:val="none"/>
              </w:rPr>
            </w:pPr>
          </w:p>
        </w:tc>
        <w:tc>
          <w:tcPr>
            <w:tcW w:w="905" w:type="dxa"/>
            <w:noWrap w:val="0"/>
            <w:vAlign w:val="center"/>
          </w:tcPr>
          <w:p w14:paraId="4E249C99">
            <w:pPr>
              <w:rPr>
                <w:color w:val="auto"/>
                <w:szCs w:val="21"/>
                <w:highlight w:val="none"/>
              </w:rPr>
            </w:pPr>
          </w:p>
        </w:tc>
        <w:tc>
          <w:tcPr>
            <w:tcW w:w="905" w:type="dxa"/>
            <w:noWrap w:val="0"/>
            <w:vAlign w:val="center"/>
          </w:tcPr>
          <w:p w14:paraId="177F3D73">
            <w:pPr>
              <w:rPr>
                <w:color w:val="auto"/>
                <w:szCs w:val="21"/>
                <w:highlight w:val="none"/>
              </w:rPr>
            </w:pPr>
          </w:p>
        </w:tc>
        <w:tc>
          <w:tcPr>
            <w:tcW w:w="1173" w:type="dxa"/>
            <w:noWrap w:val="0"/>
            <w:vAlign w:val="center"/>
          </w:tcPr>
          <w:p w14:paraId="71EDBDA6">
            <w:pPr>
              <w:rPr>
                <w:color w:val="auto"/>
                <w:szCs w:val="21"/>
                <w:highlight w:val="none"/>
              </w:rPr>
            </w:pPr>
          </w:p>
        </w:tc>
        <w:tc>
          <w:tcPr>
            <w:tcW w:w="1231" w:type="dxa"/>
            <w:noWrap w:val="0"/>
            <w:vAlign w:val="center"/>
          </w:tcPr>
          <w:p w14:paraId="0D1CA73A">
            <w:pPr>
              <w:rPr>
                <w:color w:val="auto"/>
                <w:szCs w:val="21"/>
                <w:highlight w:val="none"/>
              </w:rPr>
            </w:pPr>
          </w:p>
        </w:tc>
      </w:tr>
      <w:tr w14:paraId="387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7313D1EE">
            <w:pPr>
              <w:rPr>
                <w:color w:val="auto"/>
                <w:szCs w:val="21"/>
                <w:highlight w:val="none"/>
              </w:rPr>
            </w:pPr>
          </w:p>
        </w:tc>
        <w:tc>
          <w:tcPr>
            <w:tcW w:w="904" w:type="dxa"/>
            <w:noWrap w:val="0"/>
            <w:vAlign w:val="center"/>
          </w:tcPr>
          <w:p w14:paraId="227808A3">
            <w:pPr>
              <w:rPr>
                <w:color w:val="auto"/>
                <w:szCs w:val="21"/>
                <w:highlight w:val="none"/>
              </w:rPr>
            </w:pPr>
          </w:p>
        </w:tc>
        <w:tc>
          <w:tcPr>
            <w:tcW w:w="904" w:type="dxa"/>
            <w:noWrap w:val="0"/>
            <w:vAlign w:val="center"/>
          </w:tcPr>
          <w:p w14:paraId="6F0430BD">
            <w:pPr>
              <w:rPr>
                <w:color w:val="auto"/>
                <w:szCs w:val="21"/>
                <w:highlight w:val="none"/>
              </w:rPr>
            </w:pPr>
          </w:p>
        </w:tc>
        <w:tc>
          <w:tcPr>
            <w:tcW w:w="1173" w:type="dxa"/>
            <w:noWrap w:val="0"/>
            <w:vAlign w:val="center"/>
          </w:tcPr>
          <w:p w14:paraId="5F72EB3D">
            <w:pPr>
              <w:rPr>
                <w:color w:val="auto"/>
                <w:szCs w:val="21"/>
                <w:highlight w:val="none"/>
              </w:rPr>
            </w:pPr>
          </w:p>
        </w:tc>
        <w:tc>
          <w:tcPr>
            <w:tcW w:w="905" w:type="dxa"/>
            <w:noWrap w:val="0"/>
            <w:vAlign w:val="center"/>
          </w:tcPr>
          <w:p w14:paraId="088B1A56">
            <w:pPr>
              <w:rPr>
                <w:color w:val="auto"/>
                <w:szCs w:val="21"/>
                <w:highlight w:val="none"/>
              </w:rPr>
            </w:pPr>
          </w:p>
        </w:tc>
        <w:tc>
          <w:tcPr>
            <w:tcW w:w="905" w:type="dxa"/>
            <w:noWrap w:val="0"/>
            <w:vAlign w:val="center"/>
          </w:tcPr>
          <w:p w14:paraId="32B5D00D">
            <w:pPr>
              <w:rPr>
                <w:color w:val="auto"/>
                <w:szCs w:val="21"/>
                <w:highlight w:val="none"/>
              </w:rPr>
            </w:pPr>
          </w:p>
        </w:tc>
        <w:tc>
          <w:tcPr>
            <w:tcW w:w="905" w:type="dxa"/>
            <w:noWrap w:val="0"/>
            <w:vAlign w:val="center"/>
          </w:tcPr>
          <w:p w14:paraId="603515FC">
            <w:pPr>
              <w:rPr>
                <w:color w:val="auto"/>
                <w:szCs w:val="21"/>
                <w:highlight w:val="none"/>
              </w:rPr>
            </w:pPr>
          </w:p>
        </w:tc>
        <w:tc>
          <w:tcPr>
            <w:tcW w:w="1173" w:type="dxa"/>
            <w:noWrap w:val="0"/>
            <w:vAlign w:val="center"/>
          </w:tcPr>
          <w:p w14:paraId="20F8BA07">
            <w:pPr>
              <w:rPr>
                <w:color w:val="auto"/>
                <w:szCs w:val="21"/>
                <w:highlight w:val="none"/>
              </w:rPr>
            </w:pPr>
          </w:p>
        </w:tc>
        <w:tc>
          <w:tcPr>
            <w:tcW w:w="1231" w:type="dxa"/>
            <w:noWrap w:val="0"/>
            <w:vAlign w:val="center"/>
          </w:tcPr>
          <w:p w14:paraId="483CB761">
            <w:pPr>
              <w:rPr>
                <w:color w:val="auto"/>
                <w:szCs w:val="21"/>
                <w:highlight w:val="none"/>
              </w:rPr>
            </w:pPr>
          </w:p>
        </w:tc>
      </w:tr>
      <w:tr w14:paraId="73B2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592D80A2">
            <w:pPr>
              <w:rPr>
                <w:color w:val="auto"/>
                <w:szCs w:val="21"/>
                <w:highlight w:val="none"/>
              </w:rPr>
            </w:pPr>
          </w:p>
        </w:tc>
        <w:tc>
          <w:tcPr>
            <w:tcW w:w="904" w:type="dxa"/>
            <w:noWrap w:val="0"/>
            <w:vAlign w:val="center"/>
          </w:tcPr>
          <w:p w14:paraId="47FBF419">
            <w:pPr>
              <w:rPr>
                <w:color w:val="auto"/>
                <w:szCs w:val="21"/>
                <w:highlight w:val="none"/>
              </w:rPr>
            </w:pPr>
          </w:p>
        </w:tc>
        <w:tc>
          <w:tcPr>
            <w:tcW w:w="904" w:type="dxa"/>
            <w:noWrap w:val="0"/>
            <w:vAlign w:val="center"/>
          </w:tcPr>
          <w:p w14:paraId="45F8C79C">
            <w:pPr>
              <w:rPr>
                <w:color w:val="auto"/>
                <w:szCs w:val="21"/>
                <w:highlight w:val="none"/>
              </w:rPr>
            </w:pPr>
          </w:p>
        </w:tc>
        <w:tc>
          <w:tcPr>
            <w:tcW w:w="1173" w:type="dxa"/>
            <w:noWrap w:val="0"/>
            <w:vAlign w:val="center"/>
          </w:tcPr>
          <w:p w14:paraId="5274E6F2">
            <w:pPr>
              <w:rPr>
                <w:color w:val="auto"/>
                <w:szCs w:val="21"/>
                <w:highlight w:val="none"/>
              </w:rPr>
            </w:pPr>
          </w:p>
        </w:tc>
        <w:tc>
          <w:tcPr>
            <w:tcW w:w="905" w:type="dxa"/>
            <w:noWrap w:val="0"/>
            <w:vAlign w:val="center"/>
          </w:tcPr>
          <w:p w14:paraId="0E1F58CA">
            <w:pPr>
              <w:rPr>
                <w:color w:val="auto"/>
                <w:szCs w:val="21"/>
                <w:highlight w:val="none"/>
              </w:rPr>
            </w:pPr>
          </w:p>
        </w:tc>
        <w:tc>
          <w:tcPr>
            <w:tcW w:w="905" w:type="dxa"/>
            <w:noWrap w:val="0"/>
            <w:vAlign w:val="center"/>
          </w:tcPr>
          <w:p w14:paraId="28FA3E1A">
            <w:pPr>
              <w:rPr>
                <w:color w:val="auto"/>
                <w:szCs w:val="21"/>
                <w:highlight w:val="none"/>
              </w:rPr>
            </w:pPr>
          </w:p>
        </w:tc>
        <w:tc>
          <w:tcPr>
            <w:tcW w:w="905" w:type="dxa"/>
            <w:noWrap w:val="0"/>
            <w:vAlign w:val="center"/>
          </w:tcPr>
          <w:p w14:paraId="36C3C49A">
            <w:pPr>
              <w:rPr>
                <w:color w:val="auto"/>
                <w:szCs w:val="21"/>
                <w:highlight w:val="none"/>
              </w:rPr>
            </w:pPr>
          </w:p>
        </w:tc>
        <w:tc>
          <w:tcPr>
            <w:tcW w:w="1173" w:type="dxa"/>
            <w:noWrap w:val="0"/>
            <w:vAlign w:val="center"/>
          </w:tcPr>
          <w:p w14:paraId="0F1C2BA6">
            <w:pPr>
              <w:rPr>
                <w:color w:val="auto"/>
                <w:szCs w:val="21"/>
                <w:highlight w:val="none"/>
              </w:rPr>
            </w:pPr>
          </w:p>
        </w:tc>
        <w:tc>
          <w:tcPr>
            <w:tcW w:w="1231" w:type="dxa"/>
            <w:noWrap w:val="0"/>
            <w:vAlign w:val="center"/>
          </w:tcPr>
          <w:p w14:paraId="000E6CD3">
            <w:pPr>
              <w:rPr>
                <w:color w:val="auto"/>
                <w:szCs w:val="21"/>
                <w:highlight w:val="none"/>
              </w:rPr>
            </w:pPr>
          </w:p>
        </w:tc>
      </w:tr>
      <w:tr w14:paraId="14AC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noWrap w:val="0"/>
            <w:vAlign w:val="center"/>
          </w:tcPr>
          <w:p w14:paraId="2E14DC0E">
            <w:pPr>
              <w:rPr>
                <w:color w:val="auto"/>
                <w:szCs w:val="21"/>
                <w:highlight w:val="none"/>
              </w:rPr>
            </w:pPr>
          </w:p>
        </w:tc>
        <w:tc>
          <w:tcPr>
            <w:tcW w:w="904" w:type="dxa"/>
            <w:noWrap w:val="0"/>
            <w:vAlign w:val="center"/>
          </w:tcPr>
          <w:p w14:paraId="4E85C5E3">
            <w:pPr>
              <w:rPr>
                <w:color w:val="auto"/>
                <w:szCs w:val="21"/>
                <w:highlight w:val="none"/>
              </w:rPr>
            </w:pPr>
          </w:p>
        </w:tc>
        <w:tc>
          <w:tcPr>
            <w:tcW w:w="904" w:type="dxa"/>
            <w:noWrap w:val="0"/>
            <w:vAlign w:val="center"/>
          </w:tcPr>
          <w:p w14:paraId="78A08A0A">
            <w:pPr>
              <w:rPr>
                <w:color w:val="auto"/>
                <w:szCs w:val="21"/>
                <w:highlight w:val="none"/>
              </w:rPr>
            </w:pPr>
          </w:p>
        </w:tc>
        <w:tc>
          <w:tcPr>
            <w:tcW w:w="1173" w:type="dxa"/>
            <w:noWrap w:val="0"/>
            <w:vAlign w:val="center"/>
          </w:tcPr>
          <w:p w14:paraId="6094FA75">
            <w:pPr>
              <w:rPr>
                <w:color w:val="auto"/>
                <w:szCs w:val="21"/>
                <w:highlight w:val="none"/>
              </w:rPr>
            </w:pPr>
          </w:p>
        </w:tc>
        <w:tc>
          <w:tcPr>
            <w:tcW w:w="905" w:type="dxa"/>
            <w:noWrap w:val="0"/>
            <w:vAlign w:val="center"/>
          </w:tcPr>
          <w:p w14:paraId="79D1A5C1">
            <w:pPr>
              <w:rPr>
                <w:color w:val="auto"/>
                <w:szCs w:val="21"/>
                <w:highlight w:val="none"/>
              </w:rPr>
            </w:pPr>
          </w:p>
        </w:tc>
        <w:tc>
          <w:tcPr>
            <w:tcW w:w="905" w:type="dxa"/>
            <w:noWrap w:val="0"/>
            <w:vAlign w:val="center"/>
          </w:tcPr>
          <w:p w14:paraId="3EF429AA">
            <w:pPr>
              <w:rPr>
                <w:color w:val="auto"/>
                <w:szCs w:val="21"/>
                <w:highlight w:val="none"/>
              </w:rPr>
            </w:pPr>
          </w:p>
        </w:tc>
        <w:tc>
          <w:tcPr>
            <w:tcW w:w="905" w:type="dxa"/>
            <w:noWrap w:val="0"/>
            <w:vAlign w:val="center"/>
          </w:tcPr>
          <w:p w14:paraId="609A2D58">
            <w:pPr>
              <w:rPr>
                <w:color w:val="auto"/>
                <w:szCs w:val="21"/>
                <w:highlight w:val="none"/>
              </w:rPr>
            </w:pPr>
          </w:p>
        </w:tc>
        <w:tc>
          <w:tcPr>
            <w:tcW w:w="1173" w:type="dxa"/>
            <w:noWrap w:val="0"/>
            <w:vAlign w:val="center"/>
          </w:tcPr>
          <w:p w14:paraId="0872B1B6">
            <w:pPr>
              <w:rPr>
                <w:color w:val="auto"/>
                <w:szCs w:val="21"/>
                <w:highlight w:val="none"/>
              </w:rPr>
            </w:pPr>
          </w:p>
        </w:tc>
        <w:tc>
          <w:tcPr>
            <w:tcW w:w="1231" w:type="dxa"/>
            <w:noWrap w:val="0"/>
            <w:vAlign w:val="center"/>
          </w:tcPr>
          <w:p w14:paraId="2C1E32CE">
            <w:pPr>
              <w:rPr>
                <w:color w:val="auto"/>
                <w:szCs w:val="21"/>
                <w:highlight w:val="none"/>
              </w:rPr>
            </w:pPr>
          </w:p>
        </w:tc>
      </w:tr>
    </w:tbl>
    <w:p w14:paraId="774D30B9">
      <w:pPr>
        <w:rPr>
          <w:color w:val="auto"/>
          <w:highlight w:val="none"/>
        </w:rPr>
      </w:pPr>
    </w:p>
    <w:p w14:paraId="08FCA5B0">
      <w:pPr>
        <w:pStyle w:val="81"/>
        <w:spacing w:before="156" w:beforeLines="50" w:after="156" w:afterLines="50" w:line="600" w:lineRule="exact"/>
        <w:ind w:left="0" w:leftChars="0"/>
        <w:jc w:val="center"/>
        <w:rPr>
          <w:b/>
          <w:color w:val="auto"/>
          <w:sz w:val="36"/>
          <w:szCs w:val="44"/>
          <w:highlight w:val="none"/>
        </w:rPr>
      </w:pPr>
      <w:r>
        <w:rPr>
          <w:color w:val="auto"/>
          <w:highlight w:val="none"/>
        </w:rPr>
        <w:br w:type="page"/>
      </w:r>
      <w:r>
        <w:rPr>
          <w:rFonts w:hint="eastAsia"/>
          <w:b/>
          <w:color w:val="auto"/>
          <w:sz w:val="28"/>
          <w:szCs w:val="44"/>
          <w:highlight w:val="none"/>
        </w:rPr>
        <w:t>（二）主要人员</w:t>
      </w:r>
      <w:r>
        <w:rPr>
          <w:b/>
          <w:color w:val="auto"/>
          <w:sz w:val="28"/>
          <w:szCs w:val="44"/>
          <w:highlight w:val="none"/>
        </w:rPr>
        <w:t>简历表</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708"/>
      </w:tblGrid>
      <w:tr w14:paraId="2B5B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4FD313C8">
            <w:pPr>
              <w:jc w:val="center"/>
              <w:rPr>
                <w:rFonts w:hint="eastAsia"/>
                <w:color w:val="auto"/>
                <w:highlight w:val="none"/>
              </w:rPr>
            </w:pPr>
            <w:r>
              <w:rPr>
                <w:rFonts w:hint="eastAsia"/>
                <w:color w:val="auto"/>
                <w:highlight w:val="none"/>
              </w:rPr>
              <w:t>姓    名</w:t>
            </w:r>
          </w:p>
        </w:tc>
        <w:tc>
          <w:tcPr>
            <w:tcW w:w="1421" w:type="dxa"/>
            <w:noWrap w:val="0"/>
            <w:vAlign w:val="center"/>
          </w:tcPr>
          <w:p w14:paraId="41340CEC">
            <w:pPr>
              <w:jc w:val="center"/>
              <w:rPr>
                <w:rFonts w:hint="eastAsia"/>
                <w:color w:val="auto"/>
                <w:szCs w:val="21"/>
                <w:highlight w:val="none"/>
              </w:rPr>
            </w:pPr>
          </w:p>
        </w:tc>
        <w:tc>
          <w:tcPr>
            <w:tcW w:w="1421" w:type="dxa"/>
            <w:noWrap w:val="0"/>
            <w:vAlign w:val="center"/>
          </w:tcPr>
          <w:p w14:paraId="4789C0A8">
            <w:pPr>
              <w:jc w:val="center"/>
              <w:rPr>
                <w:rFonts w:hint="eastAsia"/>
                <w:color w:val="auto"/>
                <w:highlight w:val="none"/>
              </w:rPr>
            </w:pPr>
            <w:r>
              <w:rPr>
                <w:rFonts w:hint="eastAsia"/>
                <w:color w:val="auto"/>
                <w:highlight w:val="none"/>
              </w:rPr>
              <w:t>年龄</w:t>
            </w:r>
          </w:p>
        </w:tc>
        <w:tc>
          <w:tcPr>
            <w:tcW w:w="1421" w:type="dxa"/>
            <w:noWrap w:val="0"/>
            <w:vAlign w:val="center"/>
          </w:tcPr>
          <w:p w14:paraId="60E50865">
            <w:pPr>
              <w:jc w:val="center"/>
              <w:rPr>
                <w:rFonts w:hint="eastAsia"/>
                <w:color w:val="auto"/>
                <w:szCs w:val="21"/>
                <w:highlight w:val="none"/>
              </w:rPr>
            </w:pPr>
          </w:p>
        </w:tc>
        <w:tc>
          <w:tcPr>
            <w:tcW w:w="1422" w:type="dxa"/>
            <w:noWrap w:val="0"/>
            <w:vAlign w:val="center"/>
          </w:tcPr>
          <w:p w14:paraId="40EEEEE1">
            <w:pPr>
              <w:jc w:val="center"/>
              <w:rPr>
                <w:rFonts w:hint="eastAsia"/>
                <w:color w:val="auto"/>
                <w:highlight w:val="none"/>
              </w:rPr>
            </w:pPr>
            <w:r>
              <w:rPr>
                <w:rFonts w:hint="eastAsia"/>
                <w:color w:val="auto"/>
                <w:highlight w:val="none"/>
              </w:rPr>
              <w:t>学    历</w:t>
            </w:r>
          </w:p>
        </w:tc>
        <w:tc>
          <w:tcPr>
            <w:tcW w:w="1708" w:type="dxa"/>
            <w:noWrap w:val="0"/>
            <w:vAlign w:val="center"/>
          </w:tcPr>
          <w:p w14:paraId="1B569C7E">
            <w:pPr>
              <w:jc w:val="center"/>
              <w:rPr>
                <w:rFonts w:hint="eastAsia"/>
                <w:color w:val="auto"/>
                <w:szCs w:val="21"/>
                <w:highlight w:val="none"/>
              </w:rPr>
            </w:pPr>
          </w:p>
        </w:tc>
      </w:tr>
      <w:tr w14:paraId="63AE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274B982A">
            <w:pPr>
              <w:jc w:val="center"/>
              <w:rPr>
                <w:rFonts w:hint="eastAsia"/>
                <w:color w:val="auto"/>
                <w:highlight w:val="none"/>
              </w:rPr>
            </w:pPr>
            <w:r>
              <w:rPr>
                <w:rFonts w:hint="eastAsia"/>
                <w:color w:val="auto"/>
                <w:highlight w:val="none"/>
              </w:rPr>
              <w:t>执业资格</w:t>
            </w:r>
          </w:p>
        </w:tc>
        <w:tc>
          <w:tcPr>
            <w:tcW w:w="4263" w:type="dxa"/>
            <w:gridSpan w:val="3"/>
            <w:noWrap w:val="0"/>
            <w:vAlign w:val="center"/>
          </w:tcPr>
          <w:p w14:paraId="2E9BE55D">
            <w:pPr>
              <w:jc w:val="center"/>
              <w:rPr>
                <w:rFonts w:hint="eastAsia"/>
                <w:color w:val="auto"/>
                <w:szCs w:val="21"/>
                <w:highlight w:val="none"/>
              </w:rPr>
            </w:pPr>
          </w:p>
        </w:tc>
        <w:tc>
          <w:tcPr>
            <w:tcW w:w="1422" w:type="dxa"/>
            <w:noWrap w:val="0"/>
            <w:vAlign w:val="center"/>
          </w:tcPr>
          <w:p w14:paraId="6C961362">
            <w:pPr>
              <w:jc w:val="center"/>
              <w:rPr>
                <w:rFonts w:hint="eastAsia"/>
                <w:color w:val="auto"/>
                <w:highlight w:val="none"/>
              </w:rPr>
            </w:pPr>
            <w:r>
              <w:rPr>
                <w:rFonts w:hint="eastAsia"/>
                <w:color w:val="auto"/>
                <w:highlight w:val="none"/>
              </w:rPr>
              <w:t>安全生产考核合格证书</w:t>
            </w:r>
          </w:p>
        </w:tc>
        <w:tc>
          <w:tcPr>
            <w:tcW w:w="1708" w:type="dxa"/>
            <w:noWrap w:val="0"/>
            <w:vAlign w:val="center"/>
          </w:tcPr>
          <w:p w14:paraId="4316B384">
            <w:pPr>
              <w:jc w:val="center"/>
              <w:rPr>
                <w:rFonts w:hint="eastAsia"/>
                <w:color w:val="auto"/>
                <w:szCs w:val="21"/>
                <w:highlight w:val="none"/>
              </w:rPr>
            </w:pPr>
          </w:p>
        </w:tc>
      </w:tr>
      <w:tr w14:paraId="5163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461E728">
            <w:pPr>
              <w:jc w:val="center"/>
              <w:rPr>
                <w:rFonts w:hint="eastAsia"/>
                <w:color w:val="auto"/>
                <w:highlight w:val="none"/>
              </w:rPr>
            </w:pPr>
            <w:r>
              <w:rPr>
                <w:rFonts w:hint="eastAsia"/>
                <w:color w:val="auto"/>
                <w:highlight w:val="none"/>
              </w:rPr>
              <w:t>职    称</w:t>
            </w:r>
          </w:p>
        </w:tc>
        <w:tc>
          <w:tcPr>
            <w:tcW w:w="1421" w:type="dxa"/>
            <w:noWrap w:val="0"/>
            <w:vAlign w:val="center"/>
          </w:tcPr>
          <w:p w14:paraId="008C3FF3">
            <w:pPr>
              <w:jc w:val="center"/>
              <w:rPr>
                <w:rFonts w:hint="eastAsia"/>
                <w:color w:val="auto"/>
                <w:szCs w:val="21"/>
                <w:highlight w:val="none"/>
              </w:rPr>
            </w:pPr>
          </w:p>
        </w:tc>
        <w:tc>
          <w:tcPr>
            <w:tcW w:w="1421" w:type="dxa"/>
            <w:noWrap w:val="0"/>
            <w:vAlign w:val="center"/>
          </w:tcPr>
          <w:p w14:paraId="13613394">
            <w:pPr>
              <w:jc w:val="center"/>
              <w:rPr>
                <w:rFonts w:hint="eastAsia"/>
                <w:color w:val="auto"/>
                <w:highlight w:val="none"/>
              </w:rPr>
            </w:pPr>
            <w:r>
              <w:rPr>
                <w:rFonts w:hint="eastAsia"/>
                <w:color w:val="auto"/>
                <w:highlight w:val="none"/>
              </w:rPr>
              <w:t>职务</w:t>
            </w:r>
          </w:p>
        </w:tc>
        <w:tc>
          <w:tcPr>
            <w:tcW w:w="1421" w:type="dxa"/>
            <w:noWrap w:val="0"/>
            <w:vAlign w:val="center"/>
          </w:tcPr>
          <w:p w14:paraId="079DF6ED">
            <w:pPr>
              <w:jc w:val="center"/>
              <w:rPr>
                <w:rFonts w:hint="eastAsia"/>
                <w:color w:val="auto"/>
                <w:szCs w:val="21"/>
                <w:highlight w:val="none"/>
              </w:rPr>
            </w:pPr>
          </w:p>
        </w:tc>
        <w:tc>
          <w:tcPr>
            <w:tcW w:w="1422" w:type="dxa"/>
            <w:noWrap w:val="0"/>
            <w:vAlign w:val="center"/>
          </w:tcPr>
          <w:p w14:paraId="21C886E7">
            <w:pPr>
              <w:jc w:val="center"/>
              <w:rPr>
                <w:rFonts w:hint="eastAsia"/>
                <w:color w:val="auto"/>
                <w:highlight w:val="none"/>
              </w:rPr>
            </w:pPr>
            <w:r>
              <w:rPr>
                <w:rFonts w:hint="eastAsia"/>
                <w:color w:val="auto"/>
                <w:highlight w:val="none"/>
              </w:rPr>
              <w:t>拟在本合同任职</w:t>
            </w:r>
          </w:p>
        </w:tc>
        <w:tc>
          <w:tcPr>
            <w:tcW w:w="1708" w:type="dxa"/>
            <w:noWrap w:val="0"/>
            <w:vAlign w:val="center"/>
          </w:tcPr>
          <w:p w14:paraId="6817930B">
            <w:pPr>
              <w:jc w:val="center"/>
              <w:rPr>
                <w:rFonts w:hint="eastAsia"/>
                <w:color w:val="auto"/>
                <w:szCs w:val="21"/>
                <w:highlight w:val="none"/>
              </w:rPr>
            </w:pPr>
          </w:p>
        </w:tc>
      </w:tr>
      <w:tr w14:paraId="0DF2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7EBDE9E2">
            <w:pPr>
              <w:jc w:val="center"/>
              <w:rPr>
                <w:rFonts w:hint="eastAsia"/>
                <w:color w:val="auto"/>
                <w:highlight w:val="none"/>
              </w:rPr>
            </w:pPr>
            <w:r>
              <w:rPr>
                <w:rFonts w:hint="eastAsia"/>
                <w:color w:val="auto"/>
                <w:highlight w:val="none"/>
              </w:rPr>
              <w:t>毕业学校</w:t>
            </w:r>
          </w:p>
        </w:tc>
        <w:tc>
          <w:tcPr>
            <w:tcW w:w="7393" w:type="dxa"/>
            <w:gridSpan w:val="5"/>
            <w:noWrap w:val="0"/>
            <w:vAlign w:val="center"/>
          </w:tcPr>
          <w:p w14:paraId="58AAD6B4">
            <w:pPr>
              <w:jc w:val="center"/>
              <w:rPr>
                <w:rFonts w:hint="eastAsia"/>
                <w:color w:val="auto"/>
                <w:highlight w:val="none"/>
              </w:rPr>
            </w:pPr>
            <w:r>
              <w:rPr>
                <w:rFonts w:hint="eastAsia"/>
                <w:color w:val="auto"/>
                <w:highlight w:val="none"/>
                <w:u w:val="single"/>
              </w:rPr>
              <w:t>（       年）</w:t>
            </w:r>
            <w:r>
              <w:rPr>
                <w:rFonts w:hint="eastAsia"/>
                <w:color w:val="auto"/>
                <w:highlight w:val="none"/>
              </w:rPr>
              <w:t>毕业于（</w:t>
            </w:r>
            <w:r>
              <w:rPr>
                <w:rFonts w:hint="eastAsia"/>
                <w:color w:val="auto"/>
                <w:highlight w:val="none"/>
                <w:u w:val="single"/>
              </w:rPr>
              <w:t xml:space="preserve">         </w:t>
            </w:r>
            <w:r>
              <w:rPr>
                <w:rFonts w:hint="eastAsia"/>
                <w:color w:val="auto"/>
                <w:highlight w:val="none"/>
              </w:rPr>
              <w:t>）学校（</w:t>
            </w:r>
            <w:r>
              <w:rPr>
                <w:rFonts w:hint="eastAsia"/>
                <w:color w:val="auto"/>
                <w:highlight w:val="none"/>
                <w:u w:val="single"/>
              </w:rPr>
              <w:t xml:space="preserve">      </w:t>
            </w:r>
            <w:r>
              <w:rPr>
                <w:rFonts w:hint="eastAsia"/>
                <w:color w:val="auto"/>
                <w:highlight w:val="none"/>
              </w:rPr>
              <w:t>）专业</w:t>
            </w:r>
          </w:p>
        </w:tc>
      </w:tr>
      <w:tr w14:paraId="3A31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4" w:type="dxa"/>
            <w:gridSpan w:val="6"/>
            <w:noWrap w:val="0"/>
            <w:vAlign w:val="center"/>
          </w:tcPr>
          <w:p w14:paraId="0126D639">
            <w:pPr>
              <w:jc w:val="center"/>
              <w:rPr>
                <w:rFonts w:hint="eastAsia"/>
                <w:color w:val="auto"/>
                <w:highlight w:val="none"/>
              </w:rPr>
            </w:pPr>
            <w:r>
              <w:rPr>
                <w:rFonts w:hint="eastAsia"/>
                <w:color w:val="auto"/>
                <w:highlight w:val="none"/>
              </w:rPr>
              <w:t>主要施工管理经历</w:t>
            </w:r>
          </w:p>
        </w:tc>
      </w:tr>
      <w:tr w14:paraId="5793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2E28DEF4">
            <w:pPr>
              <w:jc w:val="center"/>
              <w:rPr>
                <w:rFonts w:hint="eastAsia"/>
                <w:color w:val="auto"/>
                <w:highlight w:val="none"/>
              </w:rPr>
            </w:pPr>
            <w:r>
              <w:rPr>
                <w:rFonts w:hint="eastAsia"/>
                <w:color w:val="auto"/>
                <w:highlight w:val="none"/>
              </w:rPr>
              <w:t>时    间</w:t>
            </w:r>
          </w:p>
        </w:tc>
        <w:tc>
          <w:tcPr>
            <w:tcW w:w="4263" w:type="dxa"/>
            <w:gridSpan w:val="3"/>
            <w:noWrap w:val="0"/>
            <w:vAlign w:val="center"/>
          </w:tcPr>
          <w:p w14:paraId="14BA3628">
            <w:pPr>
              <w:jc w:val="center"/>
              <w:rPr>
                <w:rFonts w:hint="eastAsia"/>
                <w:color w:val="auto"/>
                <w:highlight w:val="none"/>
              </w:rPr>
            </w:pPr>
            <w:r>
              <w:rPr>
                <w:rFonts w:hint="eastAsia"/>
                <w:color w:val="auto"/>
                <w:highlight w:val="none"/>
              </w:rPr>
              <w:t>参加过的类似项目</w:t>
            </w:r>
          </w:p>
        </w:tc>
        <w:tc>
          <w:tcPr>
            <w:tcW w:w="1422" w:type="dxa"/>
            <w:noWrap w:val="0"/>
            <w:vAlign w:val="center"/>
          </w:tcPr>
          <w:p w14:paraId="4D80C4C0">
            <w:pPr>
              <w:jc w:val="center"/>
              <w:rPr>
                <w:rFonts w:hint="eastAsia"/>
                <w:color w:val="auto"/>
                <w:highlight w:val="none"/>
              </w:rPr>
            </w:pPr>
            <w:r>
              <w:rPr>
                <w:rFonts w:hint="eastAsia"/>
                <w:color w:val="auto"/>
                <w:highlight w:val="none"/>
              </w:rPr>
              <w:t>担任职务</w:t>
            </w:r>
          </w:p>
        </w:tc>
        <w:tc>
          <w:tcPr>
            <w:tcW w:w="1708" w:type="dxa"/>
            <w:noWrap w:val="0"/>
            <w:vAlign w:val="center"/>
          </w:tcPr>
          <w:p w14:paraId="31C9C3C4">
            <w:pPr>
              <w:jc w:val="center"/>
              <w:rPr>
                <w:rFonts w:hint="eastAsia"/>
                <w:color w:val="auto"/>
                <w:highlight w:val="none"/>
              </w:rPr>
            </w:pPr>
            <w:r>
              <w:rPr>
                <w:rFonts w:hint="eastAsia"/>
                <w:color w:val="auto"/>
                <w:highlight w:val="none"/>
              </w:rPr>
              <w:t>发包人及</w:t>
            </w:r>
          </w:p>
          <w:p w14:paraId="5FCEC57E">
            <w:pPr>
              <w:jc w:val="center"/>
              <w:rPr>
                <w:rFonts w:hint="eastAsia"/>
                <w:color w:val="auto"/>
                <w:highlight w:val="none"/>
              </w:rPr>
            </w:pPr>
            <w:r>
              <w:rPr>
                <w:rFonts w:hint="eastAsia"/>
                <w:color w:val="auto"/>
                <w:highlight w:val="none"/>
              </w:rPr>
              <w:t>联系电话</w:t>
            </w:r>
          </w:p>
        </w:tc>
      </w:tr>
      <w:tr w14:paraId="5D1A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5CF611C">
            <w:pPr>
              <w:jc w:val="center"/>
              <w:rPr>
                <w:rFonts w:hint="eastAsia"/>
                <w:color w:val="auto"/>
                <w:szCs w:val="21"/>
                <w:highlight w:val="none"/>
              </w:rPr>
            </w:pPr>
          </w:p>
        </w:tc>
        <w:tc>
          <w:tcPr>
            <w:tcW w:w="4263" w:type="dxa"/>
            <w:gridSpan w:val="3"/>
            <w:noWrap w:val="0"/>
            <w:vAlign w:val="center"/>
          </w:tcPr>
          <w:p w14:paraId="0CA184E8">
            <w:pPr>
              <w:jc w:val="center"/>
              <w:rPr>
                <w:rFonts w:hint="eastAsia"/>
                <w:color w:val="auto"/>
                <w:szCs w:val="21"/>
                <w:highlight w:val="none"/>
              </w:rPr>
            </w:pPr>
          </w:p>
        </w:tc>
        <w:tc>
          <w:tcPr>
            <w:tcW w:w="1422" w:type="dxa"/>
            <w:noWrap w:val="0"/>
            <w:vAlign w:val="center"/>
          </w:tcPr>
          <w:p w14:paraId="513DBC0D">
            <w:pPr>
              <w:jc w:val="center"/>
              <w:rPr>
                <w:rFonts w:hint="eastAsia"/>
                <w:color w:val="auto"/>
                <w:szCs w:val="21"/>
                <w:highlight w:val="none"/>
              </w:rPr>
            </w:pPr>
          </w:p>
        </w:tc>
        <w:tc>
          <w:tcPr>
            <w:tcW w:w="1708" w:type="dxa"/>
            <w:noWrap w:val="0"/>
            <w:vAlign w:val="center"/>
          </w:tcPr>
          <w:p w14:paraId="76686BCD">
            <w:pPr>
              <w:jc w:val="center"/>
              <w:rPr>
                <w:rFonts w:hint="eastAsia"/>
                <w:color w:val="auto"/>
                <w:szCs w:val="21"/>
                <w:highlight w:val="none"/>
              </w:rPr>
            </w:pPr>
          </w:p>
        </w:tc>
      </w:tr>
      <w:tr w14:paraId="4EBC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8105ACC">
            <w:pPr>
              <w:jc w:val="center"/>
              <w:rPr>
                <w:rFonts w:hint="eastAsia"/>
                <w:color w:val="auto"/>
                <w:szCs w:val="21"/>
                <w:highlight w:val="none"/>
              </w:rPr>
            </w:pPr>
          </w:p>
        </w:tc>
        <w:tc>
          <w:tcPr>
            <w:tcW w:w="4263" w:type="dxa"/>
            <w:gridSpan w:val="3"/>
            <w:noWrap w:val="0"/>
            <w:vAlign w:val="center"/>
          </w:tcPr>
          <w:p w14:paraId="3B2B2C74">
            <w:pPr>
              <w:jc w:val="center"/>
              <w:rPr>
                <w:rFonts w:hint="eastAsia"/>
                <w:color w:val="auto"/>
                <w:szCs w:val="21"/>
                <w:highlight w:val="none"/>
              </w:rPr>
            </w:pPr>
          </w:p>
        </w:tc>
        <w:tc>
          <w:tcPr>
            <w:tcW w:w="1422" w:type="dxa"/>
            <w:noWrap w:val="0"/>
            <w:vAlign w:val="center"/>
          </w:tcPr>
          <w:p w14:paraId="646FE816">
            <w:pPr>
              <w:jc w:val="center"/>
              <w:rPr>
                <w:rFonts w:hint="eastAsia"/>
                <w:color w:val="auto"/>
                <w:szCs w:val="21"/>
                <w:highlight w:val="none"/>
              </w:rPr>
            </w:pPr>
          </w:p>
        </w:tc>
        <w:tc>
          <w:tcPr>
            <w:tcW w:w="1708" w:type="dxa"/>
            <w:noWrap w:val="0"/>
            <w:vAlign w:val="center"/>
          </w:tcPr>
          <w:p w14:paraId="4B3BD3DD">
            <w:pPr>
              <w:jc w:val="center"/>
              <w:rPr>
                <w:rFonts w:hint="eastAsia"/>
                <w:color w:val="auto"/>
                <w:szCs w:val="21"/>
                <w:highlight w:val="none"/>
              </w:rPr>
            </w:pPr>
          </w:p>
        </w:tc>
      </w:tr>
      <w:tr w14:paraId="3A32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0551A61A">
            <w:pPr>
              <w:jc w:val="center"/>
              <w:rPr>
                <w:rFonts w:hint="eastAsia"/>
                <w:color w:val="auto"/>
                <w:szCs w:val="21"/>
                <w:highlight w:val="none"/>
              </w:rPr>
            </w:pPr>
          </w:p>
        </w:tc>
        <w:tc>
          <w:tcPr>
            <w:tcW w:w="4263" w:type="dxa"/>
            <w:gridSpan w:val="3"/>
            <w:noWrap w:val="0"/>
            <w:vAlign w:val="center"/>
          </w:tcPr>
          <w:p w14:paraId="5BFB1230">
            <w:pPr>
              <w:jc w:val="center"/>
              <w:rPr>
                <w:rFonts w:hint="eastAsia"/>
                <w:color w:val="auto"/>
                <w:szCs w:val="21"/>
                <w:highlight w:val="none"/>
              </w:rPr>
            </w:pPr>
          </w:p>
        </w:tc>
        <w:tc>
          <w:tcPr>
            <w:tcW w:w="1422" w:type="dxa"/>
            <w:noWrap w:val="0"/>
            <w:vAlign w:val="center"/>
          </w:tcPr>
          <w:p w14:paraId="6CA86F76">
            <w:pPr>
              <w:jc w:val="center"/>
              <w:rPr>
                <w:rFonts w:hint="eastAsia"/>
                <w:color w:val="auto"/>
                <w:szCs w:val="21"/>
                <w:highlight w:val="none"/>
              </w:rPr>
            </w:pPr>
          </w:p>
        </w:tc>
        <w:tc>
          <w:tcPr>
            <w:tcW w:w="1708" w:type="dxa"/>
            <w:noWrap w:val="0"/>
            <w:vAlign w:val="center"/>
          </w:tcPr>
          <w:p w14:paraId="2F37B38B">
            <w:pPr>
              <w:jc w:val="center"/>
              <w:rPr>
                <w:rFonts w:hint="eastAsia"/>
                <w:color w:val="auto"/>
                <w:szCs w:val="21"/>
                <w:highlight w:val="none"/>
              </w:rPr>
            </w:pPr>
          </w:p>
        </w:tc>
      </w:tr>
      <w:tr w14:paraId="06AC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BE02C65">
            <w:pPr>
              <w:jc w:val="center"/>
              <w:rPr>
                <w:rFonts w:hint="eastAsia"/>
                <w:color w:val="auto"/>
                <w:szCs w:val="21"/>
                <w:highlight w:val="none"/>
              </w:rPr>
            </w:pPr>
          </w:p>
        </w:tc>
        <w:tc>
          <w:tcPr>
            <w:tcW w:w="4263" w:type="dxa"/>
            <w:gridSpan w:val="3"/>
            <w:noWrap w:val="0"/>
            <w:vAlign w:val="center"/>
          </w:tcPr>
          <w:p w14:paraId="0473A850">
            <w:pPr>
              <w:jc w:val="center"/>
              <w:rPr>
                <w:rFonts w:hint="eastAsia"/>
                <w:color w:val="auto"/>
                <w:szCs w:val="21"/>
                <w:highlight w:val="none"/>
              </w:rPr>
            </w:pPr>
          </w:p>
        </w:tc>
        <w:tc>
          <w:tcPr>
            <w:tcW w:w="1422" w:type="dxa"/>
            <w:noWrap w:val="0"/>
            <w:vAlign w:val="center"/>
          </w:tcPr>
          <w:p w14:paraId="5406364F">
            <w:pPr>
              <w:jc w:val="center"/>
              <w:rPr>
                <w:rFonts w:hint="eastAsia"/>
                <w:color w:val="auto"/>
                <w:szCs w:val="21"/>
                <w:highlight w:val="none"/>
              </w:rPr>
            </w:pPr>
          </w:p>
        </w:tc>
        <w:tc>
          <w:tcPr>
            <w:tcW w:w="1708" w:type="dxa"/>
            <w:noWrap w:val="0"/>
            <w:vAlign w:val="center"/>
          </w:tcPr>
          <w:p w14:paraId="40BA0E40">
            <w:pPr>
              <w:jc w:val="center"/>
              <w:rPr>
                <w:rFonts w:hint="eastAsia"/>
                <w:color w:val="auto"/>
                <w:szCs w:val="21"/>
                <w:highlight w:val="none"/>
              </w:rPr>
            </w:pPr>
          </w:p>
        </w:tc>
      </w:tr>
      <w:tr w14:paraId="1192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DFD052A">
            <w:pPr>
              <w:jc w:val="center"/>
              <w:rPr>
                <w:rFonts w:hint="eastAsia"/>
                <w:color w:val="auto"/>
                <w:szCs w:val="21"/>
                <w:highlight w:val="none"/>
              </w:rPr>
            </w:pPr>
          </w:p>
        </w:tc>
        <w:tc>
          <w:tcPr>
            <w:tcW w:w="4263" w:type="dxa"/>
            <w:gridSpan w:val="3"/>
            <w:noWrap w:val="0"/>
            <w:vAlign w:val="center"/>
          </w:tcPr>
          <w:p w14:paraId="26CDC43F">
            <w:pPr>
              <w:jc w:val="center"/>
              <w:rPr>
                <w:rFonts w:hint="eastAsia"/>
                <w:color w:val="auto"/>
                <w:szCs w:val="21"/>
                <w:highlight w:val="none"/>
              </w:rPr>
            </w:pPr>
          </w:p>
        </w:tc>
        <w:tc>
          <w:tcPr>
            <w:tcW w:w="1422" w:type="dxa"/>
            <w:noWrap w:val="0"/>
            <w:vAlign w:val="center"/>
          </w:tcPr>
          <w:p w14:paraId="089CD14A">
            <w:pPr>
              <w:jc w:val="center"/>
              <w:rPr>
                <w:rFonts w:hint="eastAsia"/>
                <w:color w:val="auto"/>
                <w:szCs w:val="21"/>
                <w:highlight w:val="none"/>
              </w:rPr>
            </w:pPr>
          </w:p>
        </w:tc>
        <w:tc>
          <w:tcPr>
            <w:tcW w:w="1708" w:type="dxa"/>
            <w:noWrap w:val="0"/>
            <w:vAlign w:val="center"/>
          </w:tcPr>
          <w:p w14:paraId="43D6AF98">
            <w:pPr>
              <w:jc w:val="center"/>
              <w:rPr>
                <w:rFonts w:hint="eastAsia"/>
                <w:color w:val="auto"/>
                <w:szCs w:val="21"/>
                <w:highlight w:val="none"/>
              </w:rPr>
            </w:pPr>
          </w:p>
        </w:tc>
      </w:tr>
      <w:tr w14:paraId="2508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7CCF76B6">
            <w:pPr>
              <w:jc w:val="center"/>
              <w:rPr>
                <w:rFonts w:hint="eastAsia"/>
                <w:color w:val="auto"/>
                <w:szCs w:val="21"/>
                <w:highlight w:val="none"/>
              </w:rPr>
            </w:pPr>
          </w:p>
        </w:tc>
        <w:tc>
          <w:tcPr>
            <w:tcW w:w="4263" w:type="dxa"/>
            <w:gridSpan w:val="3"/>
            <w:noWrap w:val="0"/>
            <w:vAlign w:val="center"/>
          </w:tcPr>
          <w:p w14:paraId="79DBDAAF">
            <w:pPr>
              <w:jc w:val="center"/>
              <w:rPr>
                <w:rFonts w:hint="eastAsia"/>
                <w:color w:val="auto"/>
                <w:szCs w:val="21"/>
                <w:highlight w:val="none"/>
              </w:rPr>
            </w:pPr>
          </w:p>
        </w:tc>
        <w:tc>
          <w:tcPr>
            <w:tcW w:w="1422" w:type="dxa"/>
            <w:noWrap w:val="0"/>
            <w:vAlign w:val="center"/>
          </w:tcPr>
          <w:p w14:paraId="5407BF1F">
            <w:pPr>
              <w:jc w:val="center"/>
              <w:rPr>
                <w:rFonts w:hint="eastAsia"/>
                <w:color w:val="auto"/>
                <w:szCs w:val="21"/>
                <w:highlight w:val="none"/>
              </w:rPr>
            </w:pPr>
          </w:p>
        </w:tc>
        <w:tc>
          <w:tcPr>
            <w:tcW w:w="1708" w:type="dxa"/>
            <w:noWrap w:val="0"/>
            <w:vAlign w:val="center"/>
          </w:tcPr>
          <w:p w14:paraId="57D1E199">
            <w:pPr>
              <w:jc w:val="center"/>
              <w:rPr>
                <w:rFonts w:hint="eastAsia"/>
                <w:color w:val="auto"/>
                <w:szCs w:val="21"/>
                <w:highlight w:val="none"/>
              </w:rPr>
            </w:pPr>
          </w:p>
        </w:tc>
      </w:tr>
      <w:tr w14:paraId="5E77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5C3D47FA">
            <w:pPr>
              <w:jc w:val="center"/>
              <w:rPr>
                <w:rFonts w:hint="eastAsia"/>
                <w:color w:val="auto"/>
                <w:szCs w:val="21"/>
                <w:highlight w:val="none"/>
              </w:rPr>
            </w:pPr>
          </w:p>
        </w:tc>
        <w:tc>
          <w:tcPr>
            <w:tcW w:w="4263" w:type="dxa"/>
            <w:gridSpan w:val="3"/>
            <w:noWrap w:val="0"/>
            <w:vAlign w:val="center"/>
          </w:tcPr>
          <w:p w14:paraId="38CA66E1">
            <w:pPr>
              <w:jc w:val="center"/>
              <w:rPr>
                <w:rFonts w:hint="eastAsia"/>
                <w:color w:val="auto"/>
                <w:szCs w:val="21"/>
                <w:highlight w:val="none"/>
              </w:rPr>
            </w:pPr>
          </w:p>
        </w:tc>
        <w:tc>
          <w:tcPr>
            <w:tcW w:w="1422" w:type="dxa"/>
            <w:noWrap w:val="0"/>
            <w:vAlign w:val="center"/>
          </w:tcPr>
          <w:p w14:paraId="0CC839CC">
            <w:pPr>
              <w:jc w:val="center"/>
              <w:rPr>
                <w:rFonts w:hint="eastAsia"/>
                <w:color w:val="auto"/>
                <w:szCs w:val="21"/>
                <w:highlight w:val="none"/>
              </w:rPr>
            </w:pPr>
          </w:p>
        </w:tc>
        <w:tc>
          <w:tcPr>
            <w:tcW w:w="1708" w:type="dxa"/>
            <w:noWrap w:val="0"/>
            <w:vAlign w:val="center"/>
          </w:tcPr>
          <w:p w14:paraId="2C659F8B">
            <w:pPr>
              <w:jc w:val="center"/>
              <w:rPr>
                <w:rFonts w:hint="eastAsia"/>
                <w:color w:val="auto"/>
                <w:szCs w:val="21"/>
                <w:highlight w:val="none"/>
              </w:rPr>
            </w:pPr>
          </w:p>
        </w:tc>
      </w:tr>
      <w:tr w14:paraId="7642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35510478">
            <w:pPr>
              <w:jc w:val="center"/>
              <w:rPr>
                <w:rFonts w:hint="eastAsia"/>
                <w:color w:val="auto"/>
                <w:szCs w:val="21"/>
                <w:highlight w:val="none"/>
              </w:rPr>
            </w:pPr>
          </w:p>
        </w:tc>
        <w:tc>
          <w:tcPr>
            <w:tcW w:w="4263" w:type="dxa"/>
            <w:gridSpan w:val="3"/>
            <w:noWrap w:val="0"/>
            <w:vAlign w:val="center"/>
          </w:tcPr>
          <w:p w14:paraId="5D185C97">
            <w:pPr>
              <w:jc w:val="center"/>
              <w:rPr>
                <w:rFonts w:hint="eastAsia"/>
                <w:color w:val="auto"/>
                <w:szCs w:val="21"/>
                <w:highlight w:val="none"/>
              </w:rPr>
            </w:pPr>
          </w:p>
        </w:tc>
        <w:tc>
          <w:tcPr>
            <w:tcW w:w="1422" w:type="dxa"/>
            <w:noWrap w:val="0"/>
            <w:vAlign w:val="center"/>
          </w:tcPr>
          <w:p w14:paraId="1B409F48">
            <w:pPr>
              <w:jc w:val="center"/>
              <w:rPr>
                <w:rFonts w:hint="eastAsia"/>
                <w:color w:val="auto"/>
                <w:szCs w:val="21"/>
                <w:highlight w:val="none"/>
              </w:rPr>
            </w:pPr>
          </w:p>
        </w:tc>
        <w:tc>
          <w:tcPr>
            <w:tcW w:w="1708" w:type="dxa"/>
            <w:noWrap w:val="0"/>
            <w:vAlign w:val="center"/>
          </w:tcPr>
          <w:p w14:paraId="1C6BA118">
            <w:pPr>
              <w:jc w:val="center"/>
              <w:rPr>
                <w:rFonts w:hint="eastAsia"/>
                <w:color w:val="auto"/>
                <w:szCs w:val="21"/>
                <w:highlight w:val="none"/>
              </w:rPr>
            </w:pPr>
          </w:p>
        </w:tc>
      </w:tr>
      <w:tr w14:paraId="2A57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6B150B2D">
            <w:pPr>
              <w:jc w:val="center"/>
              <w:rPr>
                <w:rFonts w:hint="eastAsia"/>
                <w:color w:val="auto"/>
                <w:szCs w:val="21"/>
                <w:highlight w:val="none"/>
              </w:rPr>
            </w:pPr>
          </w:p>
        </w:tc>
        <w:tc>
          <w:tcPr>
            <w:tcW w:w="4263" w:type="dxa"/>
            <w:gridSpan w:val="3"/>
            <w:noWrap w:val="0"/>
            <w:vAlign w:val="center"/>
          </w:tcPr>
          <w:p w14:paraId="58CB0CB6">
            <w:pPr>
              <w:jc w:val="center"/>
              <w:rPr>
                <w:rFonts w:hint="eastAsia"/>
                <w:color w:val="auto"/>
                <w:szCs w:val="21"/>
                <w:highlight w:val="none"/>
              </w:rPr>
            </w:pPr>
          </w:p>
        </w:tc>
        <w:tc>
          <w:tcPr>
            <w:tcW w:w="1422" w:type="dxa"/>
            <w:noWrap w:val="0"/>
            <w:vAlign w:val="center"/>
          </w:tcPr>
          <w:p w14:paraId="47B63919">
            <w:pPr>
              <w:jc w:val="center"/>
              <w:rPr>
                <w:rFonts w:hint="eastAsia"/>
                <w:color w:val="auto"/>
                <w:szCs w:val="21"/>
                <w:highlight w:val="none"/>
              </w:rPr>
            </w:pPr>
          </w:p>
        </w:tc>
        <w:tc>
          <w:tcPr>
            <w:tcW w:w="1708" w:type="dxa"/>
            <w:noWrap w:val="0"/>
            <w:vAlign w:val="center"/>
          </w:tcPr>
          <w:p w14:paraId="780B0786">
            <w:pPr>
              <w:jc w:val="center"/>
              <w:rPr>
                <w:rFonts w:hint="eastAsia"/>
                <w:color w:val="auto"/>
                <w:szCs w:val="21"/>
                <w:highlight w:val="none"/>
              </w:rPr>
            </w:pPr>
          </w:p>
        </w:tc>
      </w:tr>
      <w:tr w14:paraId="15C9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noWrap w:val="0"/>
            <w:vAlign w:val="center"/>
          </w:tcPr>
          <w:p w14:paraId="0EFD322C">
            <w:pPr>
              <w:jc w:val="center"/>
              <w:rPr>
                <w:rFonts w:hint="eastAsia"/>
                <w:color w:val="auto"/>
                <w:szCs w:val="21"/>
                <w:highlight w:val="none"/>
              </w:rPr>
            </w:pPr>
          </w:p>
        </w:tc>
        <w:tc>
          <w:tcPr>
            <w:tcW w:w="4263" w:type="dxa"/>
            <w:gridSpan w:val="3"/>
            <w:noWrap w:val="0"/>
            <w:vAlign w:val="center"/>
          </w:tcPr>
          <w:p w14:paraId="7A54B4C7">
            <w:pPr>
              <w:jc w:val="center"/>
              <w:rPr>
                <w:rFonts w:hint="eastAsia"/>
                <w:color w:val="auto"/>
                <w:szCs w:val="21"/>
                <w:highlight w:val="none"/>
              </w:rPr>
            </w:pPr>
          </w:p>
        </w:tc>
        <w:tc>
          <w:tcPr>
            <w:tcW w:w="1422" w:type="dxa"/>
            <w:noWrap w:val="0"/>
            <w:vAlign w:val="center"/>
          </w:tcPr>
          <w:p w14:paraId="212B0A36">
            <w:pPr>
              <w:jc w:val="center"/>
              <w:rPr>
                <w:rFonts w:hint="eastAsia"/>
                <w:color w:val="auto"/>
                <w:szCs w:val="21"/>
                <w:highlight w:val="none"/>
              </w:rPr>
            </w:pPr>
          </w:p>
        </w:tc>
        <w:tc>
          <w:tcPr>
            <w:tcW w:w="1708" w:type="dxa"/>
            <w:noWrap w:val="0"/>
            <w:vAlign w:val="center"/>
          </w:tcPr>
          <w:p w14:paraId="63EBE736">
            <w:pPr>
              <w:jc w:val="center"/>
              <w:rPr>
                <w:rFonts w:hint="eastAsia"/>
                <w:color w:val="auto"/>
                <w:szCs w:val="21"/>
                <w:highlight w:val="none"/>
              </w:rPr>
            </w:pPr>
          </w:p>
        </w:tc>
      </w:tr>
    </w:tbl>
    <w:p w14:paraId="5DA16119">
      <w:pPr>
        <w:ind w:firstLine="210" w:firstLineChars="100"/>
        <w:rPr>
          <w:bCs/>
          <w:color w:val="auto"/>
          <w:highlight w:val="none"/>
        </w:rPr>
      </w:pPr>
      <w:r>
        <w:rPr>
          <w:bCs/>
          <w:color w:val="auto"/>
          <w:szCs w:val="21"/>
          <w:highlight w:val="none"/>
        </w:rPr>
        <w:t>注：</w:t>
      </w:r>
      <w:r>
        <w:rPr>
          <w:rFonts w:hint="eastAsia"/>
          <w:bCs/>
          <w:color w:val="auto"/>
          <w:szCs w:val="21"/>
          <w:highlight w:val="none"/>
        </w:rPr>
        <w:t>主要人员指项目经理、技术负责人、安全管理人员（专职安全生产管理人员）、质量管理人员、财务负责人、各专业技术人员</w:t>
      </w:r>
      <w:r>
        <w:rPr>
          <w:bCs/>
          <w:color w:val="auto"/>
          <w:highlight w:val="none"/>
        </w:rPr>
        <w:t>。</w:t>
      </w:r>
    </w:p>
    <w:p w14:paraId="07CD720D">
      <w:pPr>
        <w:adjustRightInd w:val="0"/>
        <w:snapToGrid w:val="0"/>
        <w:spacing w:line="490" w:lineRule="exact"/>
        <w:jc w:val="center"/>
        <w:outlineLvl w:val="2"/>
        <w:rPr>
          <w:b/>
          <w:bCs/>
          <w:color w:val="auto"/>
          <w:sz w:val="30"/>
          <w:szCs w:val="30"/>
          <w:highlight w:val="none"/>
        </w:rPr>
      </w:pPr>
      <w:r>
        <w:rPr>
          <w:color w:val="auto"/>
          <w:highlight w:val="none"/>
        </w:rPr>
        <w:br w:type="page"/>
      </w:r>
      <w:bookmarkStart w:id="1335" w:name="_Toc31235"/>
      <w:r>
        <w:rPr>
          <w:rFonts w:hint="eastAsia"/>
          <w:b/>
          <w:bCs/>
          <w:color w:val="auto"/>
          <w:sz w:val="30"/>
          <w:szCs w:val="30"/>
          <w:highlight w:val="none"/>
        </w:rPr>
        <w:t>八、拟分包项目情况表</w:t>
      </w:r>
      <w:bookmarkEnd w:id="1335"/>
    </w:p>
    <w:p w14:paraId="1F76EBD0">
      <w:pPr>
        <w:jc w:val="center"/>
        <w:rPr>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327"/>
        <w:gridCol w:w="1768"/>
        <w:gridCol w:w="2546"/>
      </w:tblGrid>
      <w:tr w14:paraId="6B1B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58C0E86B">
            <w:pPr>
              <w:autoSpaceDE w:val="0"/>
              <w:autoSpaceDN w:val="0"/>
              <w:adjustRightInd w:val="0"/>
              <w:jc w:val="center"/>
              <w:rPr>
                <w:color w:val="auto"/>
                <w:kern w:val="0"/>
                <w:szCs w:val="21"/>
                <w:highlight w:val="none"/>
              </w:rPr>
            </w:pPr>
            <w:r>
              <w:rPr>
                <w:color w:val="auto"/>
                <w:kern w:val="0"/>
                <w:szCs w:val="21"/>
                <w:highlight w:val="none"/>
              </w:rPr>
              <w:t>分包人名称</w:t>
            </w:r>
          </w:p>
        </w:tc>
        <w:tc>
          <w:tcPr>
            <w:tcW w:w="2327" w:type="dxa"/>
            <w:noWrap w:val="0"/>
            <w:vAlign w:val="center"/>
          </w:tcPr>
          <w:p w14:paraId="7BAFBC6D">
            <w:pPr>
              <w:autoSpaceDE w:val="0"/>
              <w:autoSpaceDN w:val="0"/>
              <w:adjustRightInd w:val="0"/>
              <w:jc w:val="center"/>
              <w:rPr>
                <w:color w:val="auto"/>
                <w:kern w:val="0"/>
                <w:sz w:val="24"/>
                <w:highlight w:val="none"/>
              </w:rPr>
            </w:pPr>
          </w:p>
        </w:tc>
        <w:tc>
          <w:tcPr>
            <w:tcW w:w="1768" w:type="dxa"/>
            <w:noWrap w:val="0"/>
            <w:vAlign w:val="center"/>
          </w:tcPr>
          <w:p w14:paraId="535A97A3">
            <w:pPr>
              <w:autoSpaceDE w:val="0"/>
              <w:autoSpaceDN w:val="0"/>
              <w:adjustRightInd w:val="0"/>
              <w:jc w:val="center"/>
              <w:rPr>
                <w:color w:val="auto"/>
                <w:kern w:val="0"/>
                <w:szCs w:val="21"/>
                <w:highlight w:val="none"/>
              </w:rPr>
            </w:pPr>
            <w:r>
              <w:rPr>
                <w:color w:val="auto"/>
                <w:kern w:val="0"/>
                <w:szCs w:val="21"/>
                <w:highlight w:val="none"/>
              </w:rPr>
              <w:t>地址</w:t>
            </w:r>
          </w:p>
        </w:tc>
        <w:tc>
          <w:tcPr>
            <w:tcW w:w="2546" w:type="dxa"/>
            <w:noWrap w:val="0"/>
            <w:vAlign w:val="center"/>
          </w:tcPr>
          <w:p w14:paraId="77E12D0C">
            <w:pPr>
              <w:autoSpaceDE w:val="0"/>
              <w:autoSpaceDN w:val="0"/>
              <w:adjustRightInd w:val="0"/>
              <w:jc w:val="center"/>
              <w:rPr>
                <w:color w:val="auto"/>
                <w:kern w:val="0"/>
                <w:sz w:val="24"/>
                <w:highlight w:val="none"/>
              </w:rPr>
            </w:pPr>
          </w:p>
        </w:tc>
      </w:tr>
      <w:tr w14:paraId="246B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7" w:type="dxa"/>
            <w:noWrap w:val="0"/>
            <w:vAlign w:val="center"/>
          </w:tcPr>
          <w:p w14:paraId="6D15D1B0">
            <w:pPr>
              <w:autoSpaceDE w:val="0"/>
              <w:autoSpaceDN w:val="0"/>
              <w:adjustRightInd w:val="0"/>
              <w:jc w:val="center"/>
              <w:rPr>
                <w:color w:val="auto"/>
                <w:kern w:val="0"/>
                <w:szCs w:val="21"/>
                <w:highlight w:val="none"/>
              </w:rPr>
            </w:pPr>
            <w:r>
              <w:rPr>
                <w:color w:val="auto"/>
                <w:kern w:val="0"/>
                <w:szCs w:val="21"/>
                <w:highlight w:val="none"/>
              </w:rPr>
              <w:t>法定代表人</w:t>
            </w:r>
          </w:p>
        </w:tc>
        <w:tc>
          <w:tcPr>
            <w:tcW w:w="2327" w:type="dxa"/>
            <w:noWrap w:val="0"/>
            <w:vAlign w:val="center"/>
          </w:tcPr>
          <w:p w14:paraId="1058FAAF">
            <w:pPr>
              <w:autoSpaceDE w:val="0"/>
              <w:autoSpaceDN w:val="0"/>
              <w:adjustRightInd w:val="0"/>
              <w:jc w:val="center"/>
              <w:rPr>
                <w:color w:val="auto"/>
                <w:kern w:val="0"/>
                <w:sz w:val="24"/>
                <w:highlight w:val="none"/>
              </w:rPr>
            </w:pPr>
          </w:p>
        </w:tc>
        <w:tc>
          <w:tcPr>
            <w:tcW w:w="1768" w:type="dxa"/>
            <w:noWrap w:val="0"/>
            <w:vAlign w:val="center"/>
          </w:tcPr>
          <w:p w14:paraId="12B1AA59">
            <w:pPr>
              <w:autoSpaceDE w:val="0"/>
              <w:autoSpaceDN w:val="0"/>
              <w:adjustRightInd w:val="0"/>
              <w:jc w:val="center"/>
              <w:rPr>
                <w:color w:val="auto"/>
                <w:kern w:val="0"/>
                <w:szCs w:val="21"/>
                <w:highlight w:val="none"/>
              </w:rPr>
            </w:pPr>
            <w:r>
              <w:rPr>
                <w:color w:val="auto"/>
                <w:kern w:val="0"/>
                <w:szCs w:val="21"/>
                <w:highlight w:val="none"/>
              </w:rPr>
              <w:t>电话</w:t>
            </w:r>
          </w:p>
        </w:tc>
        <w:tc>
          <w:tcPr>
            <w:tcW w:w="2546" w:type="dxa"/>
            <w:noWrap w:val="0"/>
            <w:vAlign w:val="center"/>
          </w:tcPr>
          <w:p w14:paraId="08858FD2">
            <w:pPr>
              <w:autoSpaceDE w:val="0"/>
              <w:autoSpaceDN w:val="0"/>
              <w:adjustRightInd w:val="0"/>
              <w:jc w:val="center"/>
              <w:rPr>
                <w:color w:val="auto"/>
                <w:kern w:val="0"/>
                <w:sz w:val="24"/>
                <w:highlight w:val="none"/>
              </w:rPr>
            </w:pPr>
          </w:p>
        </w:tc>
      </w:tr>
      <w:tr w14:paraId="39A5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7" w:type="dxa"/>
            <w:noWrap w:val="0"/>
            <w:vAlign w:val="center"/>
          </w:tcPr>
          <w:p w14:paraId="77B65C99">
            <w:pPr>
              <w:autoSpaceDE w:val="0"/>
              <w:autoSpaceDN w:val="0"/>
              <w:adjustRightInd w:val="0"/>
              <w:jc w:val="center"/>
              <w:rPr>
                <w:color w:val="auto"/>
                <w:kern w:val="0"/>
                <w:szCs w:val="21"/>
                <w:highlight w:val="none"/>
              </w:rPr>
            </w:pPr>
            <w:r>
              <w:rPr>
                <w:color w:val="auto"/>
                <w:kern w:val="0"/>
                <w:szCs w:val="21"/>
                <w:highlight w:val="none"/>
              </w:rPr>
              <w:t>营业执照号码</w:t>
            </w:r>
          </w:p>
        </w:tc>
        <w:tc>
          <w:tcPr>
            <w:tcW w:w="2327" w:type="dxa"/>
            <w:noWrap w:val="0"/>
            <w:vAlign w:val="center"/>
          </w:tcPr>
          <w:p w14:paraId="5276AD5C">
            <w:pPr>
              <w:autoSpaceDE w:val="0"/>
              <w:autoSpaceDN w:val="0"/>
              <w:adjustRightInd w:val="0"/>
              <w:jc w:val="center"/>
              <w:rPr>
                <w:color w:val="auto"/>
                <w:kern w:val="0"/>
                <w:sz w:val="24"/>
                <w:highlight w:val="none"/>
              </w:rPr>
            </w:pPr>
          </w:p>
        </w:tc>
        <w:tc>
          <w:tcPr>
            <w:tcW w:w="1768" w:type="dxa"/>
            <w:noWrap w:val="0"/>
            <w:vAlign w:val="center"/>
          </w:tcPr>
          <w:p w14:paraId="166DA302">
            <w:pPr>
              <w:autoSpaceDE w:val="0"/>
              <w:autoSpaceDN w:val="0"/>
              <w:adjustRightInd w:val="0"/>
              <w:jc w:val="center"/>
              <w:rPr>
                <w:color w:val="auto"/>
                <w:kern w:val="0"/>
                <w:szCs w:val="21"/>
                <w:highlight w:val="none"/>
              </w:rPr>
            </w:pPr>
            <w:r>
              <w:rPr>
                <w:color w:val="auto"/>
                <w:kern w:val="0"/>
                <w:szCs w:val="21"/>
                <w:highlight w:val="none"/>
              </w:rPr>
              <w:t>资质等级</w:t>
            </w:r>
          </w:p>
        </w:tc>
        <w:tc>
          <w:tcPr>
            <w:tcW w:w="2546" w:type="dxa"/>
            <w:noWrap w:val="0"/>
            <w:vAlign w:val="center"/>
          </w:tcPr>
          <w:p w14:paraId="2FA00B4B">
            <w:pPr>
              <w:autoSpaceDE w:val="0"/>
              <w:autoSpaceDN w:val="0"/>
              <w:adjustRightInd w:val="0"/>
              <w:jc w:val="center"/>
              <w:rPr>
                <w:color w:val="auto"/>
                <w:kern w:val="0"/>
                <w:sz w:val="24"/>
                <w:highlight w:val="none"/>
              </w:rPr>
            </w:pPr>
          </w:p>
        </w:tc>
      </w:tr>
      <w:tr w14:paraId="77D6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7" w:type="dxa"/>
            <w:noWrap w:val="0"/>
            <w:vAlign w:val="center"/>
          </w:tcPr>
          <w:p w14:paraId="13F3EC4D">
            <w:pPr>
              <w:autoSpaceDE w:val="0"/>
              <w:autoSpaceDN w:val="0"/>
              <w:adjustRightInd w:val="0"/>
              <w:jc w:val="center"/>
              <w:rPr>
                <w:color w:val="auto"/>
                <w:kern w:val="0"/>
                <w:szCs w:val="21"/>
                <w:highlight w:val="none"/>
              </w:rPr>
            </w:pPr>
            <w:r>
              <w:rPr>
                <w:color w:val="auto"/>
                <w:kern w:val="0"/>
                <w:szCs w:val="21"/>
                <w:highlight w:val="none"/>
              </w:rPr>
              <w:t>拟分包的工程项目</w:t>
            </w:r>
          </w:p>
        </w:tc>
        <w:tc>
          <w:tcPr>
            <w:tcW w:w="2327" w:type="dxa"/>
            <w:noWrap w:val="0"/>
            <w:vAlign w:val="center"/>
          </w:tcPr>
          <w:p w14:paraId="5F862B53">
            <w:pPr>
              <w:autoSpaceDE w:val="0"/>
              <w:autoSpaceDN w:val="0"/>
              <w:adjustRightInd w:val="0"/>
              <w:jc w:val="center"/>
              <w:rPr>
                <w:color w:val="auto"/>
                <w:kern w:val="0"/>
                <w:szCs w:val="21"/>
                <w:highlight w:val="none"/>
              </w:rPr>
            </w:pPr>
            <w:r>
              <w:rPr>
                <w:color w:val="auto"/>
                <w:kern w:val="0"/>
                <w:szCs w:val="21"/>
                <w:highlight w:val="none"/>
              </w:rPr>
              <w:t>主要内容</w:t>
            </w:r>
          </w:p>
        </w:tc>
        <w:tc>
          <w:tcPr>
            <w:tcW w:w="1768" w:type="dxa"/>
            <w:noWrap w:val="0"/>
            <w:vAlign w:val="center"/>
          </w:tcPr>
          <w:p w14:paraId="36748DC1">
            <w:pPr>
              <w:autoSpaceDE w:val="0"/>
              <w:autoSpaceDN w:val="0"/>
              <w:adjustRightInd w:val="0"/>
              <w:jc w:val="center"/>
              <w:rPr>
                <w:color w:val="auto"/>
                <w:kern w:val="0"/>
                <w:szCs w:val="21"/>
                <w:highlight w:val="none"/>
              </w:rPr>
            </w:pPr>
            <w:r>
              <w:rPr>
                <w:color w:val="auto"/>
                <w:kern w:val="0"/>
                <w:szCs w:val="21"/>
                <w:highlight w:val="none"/>
              </w:rPr>
              <w:t>预计造价（万元）</w:t>
            </w:r>
          </w:p>
        </w:tc>
        <w:tc>
          <w:tcPr>
            <w:tcW w:w="2546" w:type="dxa"/>
            <w:noWrap w:val="0"/>
            <w:vAlign w:val="center"/>
          </w:tcPr>
          <w:p w14:paraId="2F9A12C0">
            <w:pPr>
              <w:autoSpaceDE w:val="0"/>
              <w:autoSpaceDN w:val="0"/>
              <w:adjustRightInd w:val="0"/>
              <w:jc w:val="center"/>
              <w:rPr>
                <w:color w:val="auto"/>
                <w:kern w:val="0"/>
                <w:szCs w:val="21"/>
                <w:highlight w:val="none"/>
              </w:rPr>
            </w:pPr>
            <w:r>
              <w:rPr>
                <w:color w:val="auto"/>
                <w:kern w:val="0"/>
                <w:szCs w:val="21"/>
                <w:highlight w:val="none"/>
              </w:rPr>
              <w:t>已经做过的类似工程</w:t>
            </w:r>
          </w:p>
        </w:tc>
      </w:tr>
      <w:tr w14:paraId="20E8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7" w:type="dxa"/>
            <w:noWrap w:val="0"/>
            <w:vAlign w:val="center"/>
          </w:tcPr>
          <w:p w14:paraId="739AC341">
            <w:pPr>
              <w:autoSpaceDE w:val="0"/>
              <w:autoSpaceDN w:val="0"/>
              <w:adjustRightInd w:val="0"/>
              <w:jc w:val="center"/>
              <w:rPr>
                <w:color w:val="auto"/>
                <w:kern w:val="0"/>
                <w:sz w:val="24"/>
                <w:highlight w:val="none"/>
              </w:rPr>
            </w:pPr>
          </w:p>
        </w:tc>
        <w:tc>
          <w:tcPr>
            <w:tcW w:w="2327" w:type="dxa"/>
            <w:noWrap w:val="0"/>
            <w:vAlign w:val="center"/>
          </w:tcPr>
          <w:p w14:paraId="2B8C1E85">
            <w:pPr>
              <w:autoSpaceDE w:val="0"/>
              <w:autoSpaceDN w:val="0"/>
              <w:adjustRightInd w:val="0"/>
              <w:jc w:val="center"/>
              <w:rPr>
                <w:color w:val="auto"/>
                <w:kern w:val="0"/>
                <w:sz w:val="24"/>
                <w:highlight w:val="none"/>
              </w:rPr>
            </w:pPr>
          </w:p>
        </w:tc>
        <w:tc>
          <w:tcPr>
            <w:tcW w:w="1768" w:type="dxa"/>
            <w:noWrap w:val="0"/>
            <w:vAlign w:val="center"/>
          </w:tcPr>
          <w:p w14:paraId="5A9975EA">
            <w:pPr>
              <w:autoSpaceDE w:val="0"/>
              <w:autoSpaceDN w:val="0"/>
              <w:adjustRightInd w:val="0"/>
              <w:jc w:val="center"/>
              <w:rPr>
                <w:color w:val="auto"/>
                <w:kern w:val="0"/>
                <w:sz w:val="24"/>
                <w:highlight w:val="none"/>
              </w:rPr>
            </w:pPr>
          </w:p>
        </w:tc>
        <w:tc>
          <w:tcPr>
            <w:tcW w:w="2546" w:type="dxa"/>
            <w:vMerge w:val="restart"/>
            <w:noWrap w:val="0"/>
            <w:vAlign w:val="center"/>
          </w:tcPr>
          <w:p w14:paraId="2AD3A6F3">
            <w:pPr>
              <w:autoSpaceDE w:val="0"/>
              <w:autoSpaceDN w:val="0"/>
              <w:adjustRightInd w:val="0"/>
              <w:jc w:val="center"/>
              <w:rPr>
                <w:color w:val="auto"/>
                <w:kern w:val="0"/>
                <w:sz w:val="24"/>
                <w:highlight w:val="none"/>
              </w:rPr>
            </w:pPr>
          </w:p>
        </w:tc>
      </w:tr>
      <w:tr w14:paraId="7470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97" w:type="dxa"/>
            <w:noWrap w:val="0"/>
            <w:vAlign w:val="center"/>
          </w:tcPr>
          <w:p w14:paraId="09894CB4">
            <w:pPr>
              <w:autoSpaceDE w:val="0"/>
              <w:autoSpaceDN w:val="0"/>
              <w:adjustRightInd w:val="0"/>
              <w:jc w:val="center"/>
              <w:rPr>
                <w:color w:val="auto"/>
                <w:kern w:val="0"/>
                <w:sz w:val="24"/>
                <w:highlight w:val="none"/>
              </w:rPr>
            </w:pPr>
          </w:p>
        </w:tc>
        <w:tc>
          <w:tcPr>
            <w:tcW w:w="2327" w:type="dxa"/>
            <w:noWrap w:val="0"/>
            <w:vAlign w:val="center"/>
          </w:tcPr>
          <w:p w14:paraId="02AB7987">
            <w:pPr>
              <w:autoSpaceDE w:val="0"/>
              <w:autoSpaceDN w:val="0"/>
              <w:adjustRightInd w:val="0"/>
              <w:jc w:val="center"/>
              <w:rPr>
                <w:color w:val="auto"/>
                <w:kern w:val="0"/>
                <w:sz w:val="24"/>
                <w:highlight w:val="none"/>
              </w:rPr>
            </w:pPr>
          </w:p>
        </w:tc>
        <w:tc>
          <w:tcPr>
            <w:tcW w:w="1768" w:type="dxa"/>
            <w:noWrap w:val="0"/>
            <w:vAlign w:val="center"/>
          </w:tcPr>
          <w:p w14:paraId="0256B1A3">
            <w:pPr>
              <w:autoSpaceDE w:val="0"/>
              <w:autoSpaceDN w:val="0"/>
              <w:adjustRightInd w:val="0"/>
              <w:jc w:val="center"/>
              <w:rPr>
                <w:color w:val="auto"/>
                <w:kern w:val="0"/>
                <w:sz w:val="24"/>
                <w:highlight w:val="none"/>
              </w:rPr>
            </w:pPr>
          </w:p>
        </w:tc>
        <w:tc>
          <w:tcPr>
            <w:tcW w:w="2546" w:type="dxa"/>
            <w:vMerge w:val="continue"/>
            <w:noWrap w:val="0"/>
            <w:vAlign w:val="center"/>
          </w:tcPr>
          <w:p w14:paraId="0C546DA4">
            <w:pPr>
              <w:autoSpaceDE w:val="0"/>
              <w:autoSpaceDN w:val="0"/>
              <w:adjustRightInd w:val="0"/>
              <w:jc w:val="center"/>
              <w:rPr>
                <w:color w:val="auto"/>
                <w:kern w:val="0"/>
                <w:sz w:val="24"/>
                <w:highlight w:val="none"/>
              </w:rPr>
            </w:pPr>
          </w:p>
        </w:tc>
      </w:tr>
      <w:tr w14:paraId="0824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noWrap w:val="0"/>
            <w:vAlign w:val="center"/>
          </w:tcPr>
          <w:p w14:paraId="08997523">
            <w:pPr>
              <w:autoSpaceDE w:val="0"/>
              <w:autoSpaceDN w:val="0"/>
              <w:adjustRightInd w:val="0"/>
              <w:jc w:val="center"/>
              <w:rPr>
                <w:color w:val="auto"/>
                <w:kern w:val="0"/>
                <w:sz w:val="24"/>
                <w:highlight w:val="none"/>
              </w:rPr>
            </w:pPr>
          </w:p>
        </w:tc>
        <w:tc>
          <w:tcPr>
            <w:tcW w:w="2327" w:type="dxa"/>
            <w:noWrap w:val="0"/>
            <w:vAlign w:val="center"/>
          </w:tcPr>
          <w:p w14:paraId="4F438C73">
            <w:pPr>
              <w:autoSpaceDE w:val="0"/>
              <w:autoSpaceDN w:val="0"/>
              <w:adjustRightInd w:val="0"/>
              <w:jc w:val="center"/>
              <w:rPr>
                <w:color w:val="auto"/>
                <w:kern w:val="0"/>
                <w:sz w:val="24"/>
                <w:highlight w:val="none"/>
              </w:rPr>
            </w:pPr>
          </w:p>
        </w:tc>
        <w:tc>
          <w:tcPr>
            <w:tcW w:w="1768" w:type="dxa"/>
            <w:noWrap w:val="0"/>
            <w:vAlign w:val="center"/>
          </w:tcPr>
          <w:p w14:paraId="4465496B">
            <w:pPr>
              <w:autoSpaceDE w:val="0"/>
              <w:autoSpaceDN w:val="0"/>
              <w:adjustRightInd w:val="0"/>
              <w:jc w:val="center"/>
              <w:rPr>
                <w:color w:val="auto"/>
                <w:kern w:val="0"/>
                <w:sz w:val="24"/>
                <w:highlight w:val="none"/>
              </w:rPr>
            </w:pPr>
          </w:p>
        </w:tc>
        <w:tc>
          <w:tcPr>
            <w:tcW w:w="2546" w:type="dxa"/>
            <w:vMerge w:val="continue"/>
            <w:noWrap w:val="0"/>
            <w:vAlign w:val="center"/>
          </w:tcPr>
          <w:p w14:paraId="1A623D84">
            <w:pPr>
              <w:autoSpaceDE w:val="0"/>
              <w:autoSpaceDN w:val="0"/>
              <w:adjustRightInd w:val="0"/>
              <w:jc w:val="center"/>
              <w:rPr>
                <w:color w:val="auto"/>
                <w:kern w:val="0"/>
                <w:sz w:val="24"/>
                <w:highlight w:val="none"/>
              </w:rPr>
            </w:pPr>
          </w:p>
        </w:tc>
      </w:tr>
      <w:tr w14:paraId="183B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29BAD7DC">
            <w:pPr>
              <w:autoSpaceDE w:val="0"/>
              <w:autoSpaceDN w:val="0"/>
              <w:adjustRightInd w:val="0"/>
              <w:jc w:val="center"/>
              <w:rPr>
                <w:color w:val="auto"/>
                <w:kern w:val="0"/>
                <w:sz w:val="24"/>
                <w:highlight w:val="none"/>
              </w:rPr>
            </w:pPr>
          </w:p>
        </w:tc>
        <w:tc>
          <w:tcPr>
            <w:tcW w:w="2327" w:type="dxa"/>
            <w:noWrap w:val="0"/>
            <w:vAlign w:val="center"/>
          </w:tcPr>
          <w:p w14:paraId="3E32DAF9">
            <w:pPr>
              <w:autoSpaceDE w:val="0"/>
              <w:autoSpaceDN w:val="0"/>
              <w:adjustRightInd w:val="0"/>
              <w:jc w:val="center"/>
              <w:rPr>
                <w:color w:val="auto"/>
                <w:kern w:val="0"/>
                <w:sz w:val="24"/>
                <w:highlight w:val="none"/>
              </w:rPr>
            </w:pPr>
          </w:p>
        </w:tc>
        <w:tc>
          <w:tcPr>
            <w:tcW w:w="1768" w:type="dxa"/>
            <w:noWrap w:val="0"/>
            <w:vAlign w:val="center"/>
          </w:tcPr>
          <w:p w14:paraId="5C8DA73E">
            <w:pPr>
              <w:autoSpaceDE w:val="0"/>
              <w:autoSpaceDN w:val="0"/>
              <w:adjustRightInd w:val="0"/>
              <w:jc w:val="center"/>
              <w:rPr>
                <w:color w:val="auto"/>
                <w:kern w:val="0"/>
                <w:sz w:val="24"/>
                <w:highlight w:val="none"/>
              </w:rPr>
            </w:pPr>
          </w:p>
        </w:tc>
        <w:tc>
          <w:tcPr>
            <w:tcW w:w="2546" w:type="dxa"/>
            <w:vMerge w:val="continue"/>
            <w:noWrap w:val="0"/>
            <w:vAlign w:val="center"/>
          </w:tcPr>
          <w:p w14:paraId="172C54F9">
            <w:pPr>
              <w:autoSpaceDE w:val="0"/>
              <w:autoSpaceDN w:val="0"/>
              <w:adjustRightInd w:val="0"/>
              <w:jc w:val="center"/>
              <w:rPr>
                <w:color w:val="auto"/>
                <w:kern w:val="0"/>
                <w:sz w:val="24"/>
                <w:highlight w:val="none"/>
              </w:rPr>
            </w:pPr>
          </w:p>
        </w:tc>
      </w:tr>
      <w:tr w14:paraId="17CC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37C55199">
            <w:pPr>
              <w:autoSpaceDE w:val="0"/>
              <w:autoSpaceDN w:val="0"/>
              <w:adjustRightInd w:val="0"/>
              <w:jc w:val="center"/>
              <w:rPr>
                <w:color w:val="auto"/>
                <w:kern w:val="0"/>
                <w:sz w:val="24"/>
                <w:highlight w:val="none"/>
              </w:rPr>
            </w:pPr>
          </w:p>
        </w:tc>
        <w:tc>
          <w:tcPr>
            <w:tcW w:w="2327" w:type="dxa"/>
            <w:noWrap w:val="0"/>
            <w:vAlign w:val="center"/>
          </w:tcPr>
          <w:p w14:paraId="0E4A74C1">
            <w:pPr>
              <w:autoSpaceDE w:val="0"/>
              <w:autoSpaceDN w:val="0"/>
              <w:adjustRightInd w:val="0"/>
              <w:jc w:val="center"/>
              <w:rPr>
                <w:color w:val="auto"/>
                <w:kern w:val="0"/>
                <w:sz w:val="24"/>
                <w:highlight w:val="none"/>
              </w:rPr>
            </w:pPr>
          </w:p>
        </w:tc>
        <w:tc>
          <w:tcPr>
            <w:tcW w:w="1768" w:type="dxa"/>
            <w:noWrap w:val="0"/>
            <w:vAlign w:val="center"/>
          </w:tcPr>
          <w:p w14:paraId="1D3E74F4">
            <w:pPr>
              <w:autoSpaceDE w:val="0"/>
              <w:autoSpaceDN w:val="0"/>
              <w:adjustRightInd w:val="0"/>
              <w:jc w:val="center"/>
              <w:rPr>
                <w:color w:val="auto"/>
                <w:kern w:val="0"/>
                <w:sz w:val="24"/>
                <w:highlight w:val="none"/>
              </w:rPr>
            </w:pPr>
          </w:p>
        </w:tc>
        <w:tc>
          <w:tcPr>
            <w:tcW w:w="2546" w:type="dxa"/>
            <w:vMerge w:val="continue"/>
            <w:noWrap w:val="0"/>
            <w:vAlign w:val="center"/>
          </w:tcPr>
          <w:p w14:paraId="32787230">
            <w:pPr>
              <w:autoSpaceDE w:val="0"/>
              <w:autoSpaceDN w:val="0"/>
              <w:adjustRightInd w:val="0"/>
              <w:jc w:val="center"/>
              <w:rPr>
                <w:color w:val="auto"/>
                <w:kern w:val="0"/>
                <w:sz w:val="24"/>
                <w:highlight w:val="none"/>
              </w:rPr>
            </w:pPr>
          </w:p>
        </w:tc>
      </w:tr>
      <w:tr w14:paraId="5278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noWrap w:val="0"/>
            <w:vAlign w:val="center"/>
          </w:tcPr>
          <w:p w14:paraId="020B2480">
            <w:pPr>
              <w:autoSpaceDE w:val="0"/>
              <w:autoSpaceDN w:val="0"/>
              <w:adjustRightInd w:val="0"/>
              <w:jc w:val="center"/>
              <w:rPr>
                <w:color w:val="auto"/>
                <w:kern w:val="0"/>
                <w:sz w:val="24"/>
                <w:highlight w:val="none"/>
              </w:rPr>
            </w:pPr>
          </w:p>
        </w:tc>
        <w:tc>
          <w:tcPr>
            <w:tcW w:w="2327" w:type="dxa"/>
            <w:noWrap w:val="0"/>
            <w:vAlign w:val="center"/>
          </w:tcPr>
          <w:p w14:paraId="71736E51">
            <w:pPr>
              <w:autoSpaceDE w:val="0"/>
              <w:autoSpaceDN w:val="0"/>
              <w:adjustRightInd w:val="0"/>
              <w:jc w:val="center"/>
              <w:rPr>
                <w:color w:val="auto"/>
                <w:kern w:val="0"/>
                <w:sz w:val="24"/>
                <w:highlight w:val="none"/>
              </w:rPr>
            </w:pPr>
          </w:p>
        </w:tc>
        <w:tc>
          <w:tcPr>
            <w:tcW w:w="1768" w:type="dxa"/>
            <w:noWrap w:val="0"/>
            <w:vAlign w:val="center"/>
          </w:tcPr>
          <w:p w14:paraId="70254B7C">
            <w:pPr>
              <w:autoSpaceDE w:val="0"/>
              <w:autoSpaceDN w:val="0"/>
              <w:adjustRightInd w:val="0"/>
              <w:jc w:val="center"/>
              <w:rPr>
                <w:color w:val="auto"/>
                <w:kern w:val="0"/>
                <w:sz w:val="24"/>
                <w:highlight w:val="none"/>
              </w:rPr>
            </w:pPr>
          </w:p>
        </w:tc>
        <w:tc>
          <w:tcPr>
            <w:tcW w:w="2546" w:type="dxa"/>
            <w:vMerge w:val="continue"/>
            <w:noWrap w:val="0"/>
            <w:vAlign w:val="center"/>
          </w:tcPr>
          <w:p w14:paraId="7340084D">
            <w:pPr>
              <w:autoSpaceDE w:val="0"/>
              <w:autoSpaceDN w:val="0"/>
              <w:adjustRightInd w:val="0"/>
              <w:jc w:val="center"/>
              <w:rPr>
                <w:color w:val="auto"/>
                <w:kern w:val="0"/>
                <w:sz w:val="24"/>
                <w:highlight w:val="none"/>
              </w:rPr>
            </w:pPr>
          </w:p>
        </w:tc>
      </w:tr>
      <w:tr w14:paraId="0A8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5593703F">
            <w:pPr>
              <w:autoSpaceDE w:val="0"/>
              <w:autoSpaceDN w:val="0"/>
              <w:adjustRightInd w:val="0"/>
              <w:jc w:val="center"/>
              <w:rPr>
                <w:color w:val="auto"/>
                <w:kern w:val="0"/>
                <w:sz w:val="24"/>
                <w:highlight w:val="none"/>
              </w:rPr>
            </w:pPr>
          </w:p>
        </w:tc>
        <w:tc>
          <w:tcPr>
            <w:tcW w:w="2327" w:type="dxa"/>
            <w:noWrap w:val="0"/>
            <w:vAlign w:val="center"/>
          </w:tcPr>
          <w:p w14:paraId="16E6B9E1">
            <w:pPr>
              <w:autoSpaceDE w:val="0"/>
              <w:autoSpaceDN w:val="0"/>
              <w:adjustRightInd w:val="0"/>
              <w:jc w:val="center"/>
              <w:rPr>
                <w:color w:val="auto"/>
                <w:kern w:val="0"/>
                <w:sz w:val="24"/>
                <w:highlight w:val="none"/>
              </w:rPr>
            </w:pPr>
          </w:p>
        </w:tc>
        <w:tc>
          <w:tcPr>
            <w:tcW w:w="1768" w:type="dxa"/>
            <w:noWrap w:val="0"/>
            <w:vAlign w:val="center"/>
          </w:tcPr>
          <w:p w14:paraId="4ED0D7D0">
            <w:pPr>
              <w:autoSpaceDE w:val="0"/>
              <w:autoSpaceDN w:val="0"/>
              <w:adjustRightInd w:val="0"/>
              <w:jc w:val="center"/>
              <w:rPr>
                <w:color w:val="auto"/>
                <w:kern w:val="0"/>
                <w:sz w:val="24"/>
                <w:highlight w:val="none"/>
              </w:rPr>
            </w:pPr>
          </w:p>
        </w:tc>
        <w:tc>
          <w:tcPr>
            <w:tcW w:w="2546" w:type="dxa"/>
            <w:vMerge w:val="continue"/>
            <w:noWrap w:val="0"/>
            <w:vAlign w:val="center"/>
          </w:tcPr>
          <w:p w14:paraId="48A2A1C3">
            <w:pPr>
              <w:autoSpaceDE w:val="0"/>
              <w:autoSpaceDN w:val="0"/>
              <w:adjustRightInd w:val="0"/>
              <w:jc w:val="center"/>
              <w:rPr>
                <w:color w:val="auto"/>
                <w:kern w:val="0"/>
                <w:sz w:val="24"/>
                <w:highlight w:val="none"/>
              </w:rPr>
            </w:pPr>
          </w:p>
        </w:tc>
      </w:tr>
      <w:tr w14:paraId="3979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4E7D01F3">
            <w:pPr>
              <w:autoSpaceDE w:val="0"/>
              <w:autoSpaceDN w:val="0"/>
              <w:adjustRightInd w:val="0"/>
              <w:jc w:val="center"/>
              <w:rPr>
                <w:color w:val="auto"/>
                <w:kern w:val="0"/>
                <w:sz w:val="24"/>
                <w:highlight w:val="none"/>
              </w:rPr>
            </w:pPr>
          </w:p>
        </w:tc>
        <w:tc>
          <w:tcPr>
            <w:tcW w:w="2327" w:type="dxa"/>
            <w:noWrap w:val="0"/>
            <w:vAlign w:val="center"/>
          </w:tcPr>
          <w:p w14:paraId="4CD0B4D0">
            <w:pPr>
              <w:autoSpaceDE w:val="0"/>
              <w:autoSpaceDN w:val="0"/>
              <w:adjustRightInd w:val="0"/>
              <w:jc w:val="center"/>
              <w:rPr>
                <w:color w:val="auto"/>
                <w:kern w:val="0"/>
                <w:sz w:val="24"/>
                <w:highlight w:val="none"/>
              </w:rPr>
            </w:pPr>
          </w:p>
        </w:tc>
        <w:tc>
          <w:tcPr>
            <w:tcW w:w="1768" w:type="dxa"/>
            <w:noWrap w:val="0"/>
            <w:vAlign w:val="center"/>
          </w:tcPr>
          <w:p w14:paraId="3B33A6B5">
            <w:pPr>
              <w:autoSpaceDE w:val="0"/>
              <w:autoSpaceDN w:val="0"/>
              <w:adjustRightInd w:val="0"/>
              <w:jc w:val="center"/>
              <w:rPr>
                <w:color w:val="auto"/>
                <w:kern w:val="0"/>
                <w:sz w:val="24"/>
                <w:highlight w:val="none"/>
              </w:rPr>
            </w:pPr>
          </w:p>
        </w:tc>
        <w:tc>
          <w:tcPr>
            <w:tcW w:w="2546" w:type="dxa"/>
            <w:vMerge w:val="continue"/>
            <w:noWrap w:val="0"/>
            <w:vAlign w:val="center"/>
          </w:tcPr>
          <w:p w14:paraId="59704F32">
            <w:pPr>
              <w:autoSpaceDE w:val="0"/>
              <w:autoSpaceDN w:val="0"/>
              <w:adjustRightInd w:val="0"/>
              <w:jc w:val="center"/>
              <w:rPr>
                <w:color w:val="auto"/>
                <w:kern w:val="0"/>
                <w:sz w:val="24"/>
                <w:highlight w:val="none"/>
              </w:rPr>
            </w:pPr>
          </w:p>
        </w:tc>
      </w:tr>
      <w:tr w14:paraId="6AC4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noWrap w:val="0"/>
            <w:vAlign w:val="center"/>
          </w:tcPr>
          <w:p w14:paraId="491F021B">
            <w:pPr>
              <w:autoSpaceDE w:val="0"/>
              <w:autoSpaceDN w:val="0"/>
              <w:adjustRightInd w:val="0"/>
              <w:jc w:val="center"/>
              <w:rPr>
                <w:color w:val="auto"/>
                <w:kern w:val="0"/>
                <w:sz w:val="24"/>
                <w:highlight w:val="none"/>
              </w:rPr>
            </w:pPr>
          </w:p>
        </w:tc>
        <w:tc>
          <w:tcPr>
            <w:tcW w:w="2327" w:type="dxa"/>
            <w:noWrap w:val="0"/>
            <w:vAlign w:val="center"/>
          </w:tcPr>
          <w:p w14:paraId="66C3D0E9">
            <w:pPr>
              <w:autoSpaceDE w:val="0"/>
              <w:autoSpaceDN w:val="0"/>
              <w:adjustRightInd w:val="0"/>
              <w:jc w:val="center"/>
              <w:rPr>
                <w:color w:val="auto"/>
                <w:kern w:val="0"/>
                <w:sz w:val="24"/>
                <w:highlight w:val="none"/>
              </w:rPr>
            </w:pPr>
          </w:p>
        </w:tc>
        <w:tc>
          <w:tcPr>
            <w:tcW w:w="1768" w:type="dxa"/>
            <w:noWrap w:val="0"/>
            <w:vAlign w:val="center"/>
          </w:tcPr>
          <w:p w14:paraId="46C251C8">
            <w:pPr>
              <w:autoSpaceDE w:val="0"/>
              <w:autoSpaceDN w:val="0"/>
              <w:adjustRightInd w:val="0"/>
              <w:jc w:val="center"/>
              <w:rPr>
                <w:color w:val="auto"/>
                <w:kern w:val="0"/>
                <w:sz w:val="24"/>
                <w:highlight w:val="none"/>
              </w:rPr>
            </w:pPr>
          </w:p>
        </w:tc>
        <w:tc>
          <w:tcPr>
            <w:tcW w:w="2546" w:type="dxa"/>
            <w:vMerge w:val="continue"/>
            <w:noWrap w:val="0"/>
            <w:vAlign w:val="center"/>
          </w:tcPr>
          <w:p w14:paraId="119874BA">
            <w:pPr>
              <w:autoSpaceDE w:val="0"/>
              <w:autoSpaceDN w:val="0"/>
              <w:adjustRightInd w:val="0"/>
              <w:jc w:val="center"/>
              <w:rPr>
                <w:color w:val="auto"/>
                <w:kern w:val="0"/>
                <w:sz w:val="24"/>
                <w:highlight w:val="none"/>
              </w:rPr>
            </w:pPr>
          </w:p>
        </w:tc>
      </w:tr>
      <w:tr w14:paraId="47A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1A45B80B">
            <w:pPr>
              <w:autoSpaceDE w:val="0"/>
              <w:autoSpaceDN w:val="0"/>
              <w:adjustRightInd w:val="0"/>
              <w:jc w:val="center"/>
              <w:rPr>
                <w:color w:val="auto"/>
                <w:kern w:val="0"/>
                <w:sz w:val="24"/>
                <w:highlight w:val="none"/>
              </w:rPr>
            </w:pPr>
          </w:p>
        </w:tc>
        <w:tc>
          <w:tcPr>
            <w:tcW w:w="2327" w:type="dxa"/>
            <w:noWrap w:val="0"/>
            <w:vAlign w:val="center"/>
          </w:tcPr>
          <w:p w14:paraId="15E6D4D9">
            <w:pPr>
              <w:autoSpaceDE w:val="0"/>
              <w:autoSpaceDN w:val="0"/>
              <w:adjustRightInd w:val="0"/>
              <w:jc w:val="center"/>
              <w:rPr>
                <w:color w:val="auto"/>
                <w:kern w:val="0"/>
                <w:sz w:val="24"/>
                <w:highlight w:val="none"/>
              </w:rPr>
            </w:pPr>
          </w:p>
        </w:tc>
        <w:tc>
          <w:tcPr>
            <w:tcW w:w="1768" w:type="dxa"/>
            <w:noWrap w:val="0"/>
            <w:vAlign w:val="center"/>
          </w:tcPr>
          <w:p w14:paraId="1565AA4D">
            <w:pPr>
              <w:autoSpaceDE w:val="0"/>
              <w:autoSpaceDN w:val="0"/>
              <w:adjustRightInd w:val="0"/>
              <w:jc w:val="center"/>
              <w:rPr>
                <w:color w:val="auto"/>
                <w:kern w:val="0"/>
                <w:sz w:val="24"/>
                <w:highlight w:val="none"/>
              </w:rPr>
            </w:pPr>
          </w:p>
        </w:tc>
        <w:tc>
          <w:tcPr>
            <w:tcW w:w="2546" w:type="dxa"/>
            <w:vMerge w:val="continue"/>
            <w:noWrap w:val="0"/>
            <w:vAlign w:val="center"/>
          </w:tcPr>
          <w:p w14:paraId="2DADB48E">
            <w:pPr>
              <w:autoSpaceDE w:val="0"/>
              <w:autoSpaceDN w:val="0"/>
              <w:adjustRightInd w:val="0"/>
              <w:jc w:val="center"/>
              <w:rPr>
                <w:color w:val="auto"/>
                <w:kern w:val="0"/>
                <w:sz w:val="24"/>
                <w:highlight w:val="none"/>
              </w:rPr>
            </w:pPr>
          </w:p>
        </w:tc>
      </w:tr>
      <w:tr w14:paraId="3B4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6D6205CC">
            <w:pPr>
              <w:autoSpaceDE w:val="0"/>
              <w:autoSpaceDN w:val="0"/>
              <w:adjustRightInd w:val="0"/>
              <w:jc w:val="center"/>
              <w:rPr>
                <w:color w:val="auto"/>
                <w:kern w:val="0"/>
                <w:sz w:val="24"/>
                <w:highlight w:val="none"/>
              </w:rPr>
            </w:pPr>
          </w:p>
        </w:tc>
        <w:tc>
          <w:tcPr>
            <w:tcW w:w="2327" w:type="dxa"/>
            <w:noWrap w:val="0"/>
            <w:vAlign w:val="center"/>
          </w:tcPr>
          <w:p w14:paraId="58C737F7">
            <w:pPr>
              <w:autoSpaceDE w:val="0"/>
              <w:autoSpaceDN w:val="0"/>
              <w:adjustRightInd w:val="0"/>
              <w:jc w:val="center"/>
              <w:rPr>
                <w:color w:val="auto"/>
                <w:kern w:val="0"/>
                <w:sz w:val="24"/>
                <w:highlight w:val="none"/>
              </w:rPr>
            </w:pPr>
          </w:p>
        </w:tc>
        <w:tc>
          <w:tcPr>
            <w:tcW w:w="1768" w:type="dxa"/>
            <w:noWrap w:val="0"/>
            <w:vAlign w:val="center"/>
          </w:tcPr>
          <w:p w14:paraId="34F32A07">
            <w:pPr>
              <w:autoSpaceDE w:val="0"/>
              <w:autoSpaceDN w:val="0"/>
              <w:adjustRightInd w:val="0"/>
              <w:jc w:val="center"/>
              <w:rPr>
                <w:color w:val="auto"/>
                <w:kern w:val="0"/>
                <w:sz w:val="24"/>
                <w:highlight w:val="none"/>
              </w:rPr>
            </w:pPr>
          </w:p>
        </w:tc>
        <w:tc>
          <w:tcPr>
            <w:tcW w:w="2546" w:type="dxa"/>
            <w:vMerge w:val="continue"/>
            <w:noWrap w:val="0"/>
            <w:vAlign w:val="center"/>
          </w:tcPr>
          <w:p w14:paraId="7A23F72A">
            <w:pPr>
              <w:autoSpaceDE w:val="0"/>
              <w:autoSpaceDN w:val="0"/>
              <w:adjustRightInd w:val="0"/>
              <w:jc w:val="center"/>
              <w:rPr>
                <w:color w:val="auto"/>
                <w:kern w:val="0"/>
                <w:sz w:val="24"/>
                <w:highlight w:val="none"/>
              </w:rPr>
            </w:pPr>
          </w:p>
        </w:tc>
      </w:tr>
      <w:tr w14:paraId="0409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noWrap w:val="0"/>
            <w:vAlign w:val="center"/>
          </w:tcPr>
          <w:p w14:paraId="3134D189">
            <w:pPr>
              <w:autoSpaceDE w:val="0"/>
              <w:autoSpaceDN w:val="0"/>
              <w:adjustRightInd w:val="0"/>
              <w:jc w:val="center"/>
              <w:rPr>
                <w:color w:val="auto"/>
                <w:kern w:val="0"/>
                <w:sz w:val="24"/>
                <w:highlight w:val="none"/>
              </w:rPr>
            </w:pPr>
          </w:p>
        </w:tc>
        <w:tc>
          <w:tcPr>
            <w:tcW w:w="2327" w:type="dxa"/>
            <w:noWrap w:val="0"/>
            <w:vAlign w:val="center"/>
          </w:tcPr>
          <w:p w14:paraId="775BEC53">
            <w:pPr>
              <w:autoSpaceDE w:val="0"/>
              <w:autoSpaceDN w:val="0"/>
              <w:adjustRightInd w:val="0"/>
              <w:jc w:val="center"/>
              <w:rPr>
                <w:color w:val="auto"/>
                <w:kern w:val="0"/>
                <w:sz w:val="24"/>
                <w:highlight w:val="none"/>
              </w:rPr>
            </w:pPr>
          </w:p>
        </w:tc>
        <w:tc>
          <w:tcPr>
            <w:tcW w:w="1768" w:type="dxa"/>
            <w:noWrap w:val="0"/>
            <w:vAlign w:val="center"/>
          </w:tcPr>
          <w:p w14:paraId="7F3F8C94">
            <w:pPr>
              <w:autoSpaceDE w:val="0"/>
              <w:autoSpaceDN w:val="0"/>
              <w:adjustRightInd w:val="0"/>
              <w:jc w:val="center"/>
              <w:rPr>
                <w:color w:val="auto"/>
                <w:kern w:val="0"/>
                <w:sz w:val="24"/>
                <w:highlight w:val="none"/>
              </w:rPr>
            </w:pPr>
          </w:p>
        </w:tc>
        <w:tc>
          <w:tcPr>
            <w:tcW w:w="2546" w:type="dxa"/>
            <w:vMerge w:val="continue"/>
            <w:noWrap w:val="0"/>
            <w:vAlign w:val="center"/>
          </w:tcPr>
          <w:p w14:paraId="5CCA24ED">
            <w:pPr>
              <w:autoSpaceDE w:val="0"/>
              <w:autoSpaceDN w:val="0"/>
              <w:adjustRightInd w:val="0"/>
              <w:jc w:val="center"/>
              <w:rPr>
                <w:color w:val="auto"/>
                <w:kern w:val="0"/>
                <w:sz w:val="24"/>
                <w:highlight w:val="none"/>
              </w:rPr>
            </w:pPr>
          </w:p>
        </w:tc>
      </w:tr>
      <w:tr w14:paraId="3445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45B88F83">
            <w:pPr>
              <w:autoSpaceDE w:val="0"/>
              <w:autoSpaceDN w:val="0"/>
              <w:adjustRightInd w:val="0"/>
              <w:jc w:val="center"/>
              <w:rPr>
                <w:color w:val="auto"/>
                <w:kern w:val="0"/>
                <w:sz w:val="24"/>
                <w:highlight w:val="none"/>
              </w:rPr>
            </w:pPr>
          </w:p>
        </w:tc>
        <w:tc>
          <w:tcPr>
            <w:tcW w:w="2327" w:type="dxa"/>
            <w:noWrap w:val="0"/>
            <w:vAlign w:val="center"/>
          </w:tcPr>
          <w:p w14:paraId="49E00612">
            <w:pPr>
              <w:autoSpaceDE w:val="0"/>
              <w:autoSpaceDN w:val="0"/>
              <w:adjustRightInd w:val="0"/>
              <w:jc w:val="center"/>
              <w:rPr>
                <w:color w:val="auto"/>
                <w:kern w:val="0"/>
                <w:sz w:val="24"/>
                <w:highlight w:val="none"/>
              </w:rPr>
            </w:pPr>
          </w:p>
        </w:tc>
        <w:tc>
          <w:tcPr>
            <w:tcW w:w="1768" w:type="dxa"/>
            <w:noWrap w:val="0"/>
            <w:vAlign w:val="center"/>
          </w:tcPr>
          <w:p w14:paraId="1F11F0C3">
            <w:pPr>
              <w:autoSpaceDE w:val="0"/>
              <w:autoSpaceDN w:val="0"/>
              <w:adjustRightInd w:val="0"/>
              <w:jc w:val="center"/>
              <w:rPr>
                <w:color w:val="auto"/>
                <w:kern w:val="0"/>
                <w:sz w:val="24"/>
                <w:highlight w:val="none"/>
              </w:rPr>
            </w:pPr>
          </w:p>
        </w:tc>
        <w:tc>
          <w:tcPr>
            <w:tcW w:w="2546" w:type="dxa"/>
            <w:vMerge w:val="continue"/>
            <w:noWrap w:val="0"/>
            <w:vAlign w:val="center"/>
          </w:tcPr>
          <w:p w14:paraId="76784060">
            <w:pPr>
              <w:autoSpaceDE w:val="0"/>
              <w:autoSpaceDN w:val="0"/>
              <w:adjustRightInd w:val="0"/>
              <w:jc w:val="center"/>
              <w:rPr>
                <w:color w:val="auto"/>
                <w:kern w:val="0"/>
                <w:sz w:val="24"/>
                <w:highlight w:val="none"/>
              </w:rPr>
            </w:pPr>
          </w:p>
        </w:tc>
      </w:tr>
      <w:tr w14:paraId="2CBD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39C16605">
            <w:pPr>
              <w:autoSpaceDE w:val="0"/>
              <w:autoSpaceDN w:val="0"/>
              <w:adjustRightInd w:val="0"/>
              <w:jc w:val="center"/>
              <w:rPr>
                <w:color w:val="auto"/>
                <w:kern w:val="0"/>
                <w:sz w:val="24"/>
                <w:highlight w:val="none"/>
              </w:rPr>
            </w:pPr>
          </w:p>
        </w:tc>
        <w:tc>
          <w:tcPr>
            <w:tcW w:w="2327" w:type="dxa"/>
            <w:noWrap w:val="0"/>
            <w:vAlign w:val="center"/>
          </w:tcPr>
          <w:p w14:paraId="44CC64B9">
            <w:pPr>
              <w:autoSpaceDE w:val="0"/>
              <w:autoSpaceDN w:val="0"/>
              <w:adjustRightInd w:val="0"/>
              <w:jc w:val="center"/>
              <w:rPr>
                <w:color w:val="auto"/>
                <w:kern w:val="0"/>
                <w:sz w:val="24"/>
                <w:highlight w:val="none"/>
              </w:rPr>
            </w:pPr>
          </w:p>
        </w:tc>
        <w:tc>
          <w:tcPr>
            <w:tcW w:w="1768" w:type="dxa"/>
            <w:noWrap w:val="0"/>
            <w:vAlign w:val="center"/>
          </w:tcPr>
          <w:p w14:paraId="126CE054">
            <w:pPr>
              <w:autoSpaceDE w:val="0"/>
              <w:autoSpaceDN w:val="0"/>
              <w:adjustRightInd w:val="0"/>
              <w:jc w:val="center"/>
              <w:rPr>
                <w:color w:val="auto"/>
                <w:kern w:val="0"/>
                <w:sz w:val="24"/>
                <w:highlight w:val="none"/>
              </w:rPr>
            </w:pPr>
          </w:p>
        </w:tc>
        <w:tc>
          <w:tcPr>
            <w:tcW w:w="2546" w:type="dxa"/>
            <w:vMerge w:val="continue"/>
            <w:noWrap w:val="0"/>
            <w:vAlign w:val="center"/>
          </w:tcPr>
          <w:p w14:paraId="42F16A45">
            <w:pPr>
              <w:autoSpaceDE w:val="0"/>
              <w:autoSpaceDN w:val="0"/>
              <w:adjustRightInd w:val="0"/>
              <w:jc w:val="center"/>
              <w:rPr>
                <w:color w:val="auto"/>
                <w:kern w:val="0"/>
                <w:sz w:val="24"/>
                <w:highlight w:val="none"/>
              </w:rPr>
            </w:pPr>
          </w:p>
        </w:tc>
      </w:tr>
      <w:tr w14:paraId="3EB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97" w:type="dxa"/>
            <w:noWrap w:val="0"/>
            <w:vAlign w:val="center"/>
          </w:tcPr>
          <w:p w14:paraId="6110C3F4">
            <w:pPr>
              <w:autoSpaceDE w:val="0"/>
              <w:autoSpaceDN w:val="0"/>
              <w:adjustRightInd w:val="0"/>
              <w:jc w:val="center"/>
              <w:rPr>
                <w:color w:val="auto"/>
                <w:kern w:val="0"/>
                <w:sz w:val="24"/>
                <w:highlight w:val="none"/>
              </w:rPr>
            </w:pPr>
          </w:p>
        </w:tc>
        <w:tc>
          <w:tcPr>
            <w:tcW w:w="2327" w:type="dxa"/>
            <w:noWrap w:val="0"/>
            <w:vAlign w:val="center"/>
          </w:tcPr>
          <w:p w14:paraId="6525540F">
            <w:pPr>
              <w:autoSpaceDE w:val="0"/>
              <w:autoSpaceDN w:val="0"/>
              <w:adjustRightInd w:val="0"/>
              <w:jc w:val="center"/>
              <w:rPr>
                <w:color w:val="auto"/>
                <w:kern w:val="0"/>
                <w:sz w:val="24"/>
                <w:highlight w:val="none"/>
              </w:rPr>
            </w:pPr>
          </w:p>
        </w:tc>
        <w:tc>
          <w:tcPr>
            <w:tcW w:w="1768" w:type="dxa"/>
            <w:noWrap w:val="0"/>
            <w:vAlign w:val="center"/>
          </w:tcPr>
          <w:p w14:paraId="47B01415">
            <w:pPr>
              <w:autoSpaceDE w:val="0"/>
              <w:autoSpaceDN w:val="0"/>
              <w:adjustRightInd w:val="0"/>
              <w:jc w:val="center"/>
              <w:rPr>
                <w:color w:val="auto"/>
                <w:kern w:val="0"/>
                <w:sz w:val="24"/>
                <w:highlight w:val="none"/>
              </w:rPr>
            </w:pPr>
          </w:p>
        </w:tc>
        <w:tc>
          <w:tcPr>
            <w:tcW w:w="2546" w:type="dxa"/>
            <w:vMerge w:val="continue"/>
            <w:noWrap w:val="0"/>
            <w:vAlign w:val="center"/>
          </w:tcPr>
          <w:p w14:paraId="51751FED">
            <w:pPr>
              <w:autoSpaceDE w:val="0"/>
              <w:autoSpaceDN w:val="0"/>
              <w:adjustRightInd w:val="0"/>
              <w:jc w:val="center"/>
              <w:rPr>
                <w:color w:val="auto"/>
                <w:kern w:val="0"/>
                <w:sz w:val="24"/>
                <w:highlight w:val="none"/>
              </w:rPr>
            </w:pPr>
          </w:p>
        </w:tc>
      </w:tr>
      <w:tr w14:paraId="5C4A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7" w:type="dxa"/>
            <w:noWrap w:val="0"/>
            <w:vAlign w:val="center"/>
          </w:tcPr>
          <w:p w14:paraId="7B130A99">
            <w:pPr>
              <w:autoSpaceDE w:val="0"/>
              <w:autoSpaceDN w:val="0"/>
              <w:adjustRightInd w:val="0"/>
              <w:jc w:val="center"/>
              <w:rPr>
                <w:color w:val="auto"/>
                <w:kern w:val="0"/>
                <w:sz w:val="24"/>
                <w:highlight w:val="none"/>
              </w:rPr>
            </w:pPr>
          </w:p>
        </w:tc>
        <w:tc>
          <w:tcPr>
            <w:tcW w:w="2327" w:type="dxa"/>
            <w:noWrap w:val="0"/>
            <w:vAlign w:val="center"/>
          </w:tcPr>
          <w:p w14:paraId="242847C3">
            <w:pPr>
              <w:autoSpaceDE w:val="0"/>
              <w:autoSpaceDN w:val="0"/>
              <w:adjustRightInd w:val="0"/>
              <w:jc w:val="center"/>
              <w:rPr>
                <w:color w:val="auto"/>
                <w:kern w:val="0"/>
                <w:sz w:val="24"/>
                <w:highlight w:val="none"/>
              </w:rPr>
            </w:pPr>
          </w:p>
        </w:tc>
        <w:tc>
          <w:tcPr>
            <w:tcW w:w="1768" w:type="dxa"/>
            <w:noWrap w:val="0"/>
            <w:vAlign w:val="center"/>
          </w:tcPr>
          <w:p w14:paraId="20D46B17">
            <w:pPr>
              <w:autoSpaceDE w:val="0"/>
              <w:autoSpaceDN w:val="0"/>
              <w:adjustRightInd w:val="0"/>
              <w:jc w:val="center"/>
              <w:rPr>
                <w:color w:val="auto"/>
                <w:kern w:val="0"/>
                <w:sz w:val="24"/>
                <w:highlight w:val="none"/>
              </w:rPr>
            </w:pPr>
          </w:p>
        </w:tc>
        <w:tc>
          <w:tcPr>
            <w:tcW w:w="2546" w:type="dxa"/>
            <w:vMerge w:val="continue"/>
            <w:noWrap w:val="0"/>
            <w:vAlign w:val="center"/>
          </w:tcPr>
          <w:p w14:paraId="43F2AAC6">
            <w:pPr>
              <w:autoSpaceDE w:val="0"/>
              <w:autoSpaceDN w:val="0"/>
              <w:adjustRightInd w:val="0"/>
              <w:jc w:val="center"/>
              <w:rPr>
                <w:color w:val="auto"/>
                <w:kern w:val="0"/>
                <w:sz w:val="24"/>
                <w:highlight w:val="none"/>
              </w:rPr>
            </w:pPr>
          </w:p>
        </w:tc>
      </w:tr>
      <w:tr w14:paraId="64DB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97" w:type="dxa"/>
            <w:noWrap w:val="0"/>
            <w:vAlign w:val="center"/>
          </w:tcPr>
          <w:p w14:paraId="24C289DB">
            <w:pPr>
              <w:autoSpaceDE w:val="0"/>
              <w:autoSpaceDN w:val="0"/>
              <w:adjustRightInd w:val="0"/>
              <w:jc w:val="center"/>
              <w:rPr>
                <w:color w:val="auto"/>
                <w:kern w:val="0"/>
                <w:sz w:val="24"/>
                <w:highlight w:val="none"/>
              </w:rPr>
            </w:pPr>
          </w:p>
        </w:tc>
        <w:tc>
          <w:tcPr>
            <w:tcW w:w="2327" w:type="dxa"/>
            <w:noWrap w:val="0"/>
            <w:vAlign w:val="center"/>
          </w:tcPr>
          <w:p w14:paraId="49C791DB">
            <w:pPr>
              <w:autoSpaceDE w:val="0"/>
              <w:autoSpaceDN w:val="0"/>
              <w:adjustRightInd w:val="0"/>
              <w:jc w:val="center"/>
              <w:rPr>
                <w:color w:val="auto"/>
                <w:kern w:val="0"/>
                <w:sz w:val="24"/>
                <w:highlight w:val="none"/>
              </w:rPr>
            </w:pPr>
          </w:p>
        </w:tc>
        <w:tc>
          <w:tcPr>
            <w:tcW w:w="1768" w:type="dxa"/>
            <w:noWrap w:val="0"/>
            <w:vAlign w:val="center"/>
          </w:tcPr>
          <w:p w14:paraId="330913B2">
            <w:pPr>
              <w:autoSpaceDE w:val="0"/>
              <w:autoSpaceDN w:val="0"/>
              <w:adjustRightInd w:val="0"/>
              <w:jc w:val="center"/>
              <w:rPr>
                <w:color w:val="auto"/>
                <w:kern w:val="0"/>
                <w:sz w:val="24"/>
                <w:highlight w:val="none"/>
              </w:rPr>
            </w:pPr>
          </w:p>
        </w:tc>
        <w:tc>
          <w:tcPr>
            <w:tcW w:w="2546" w:type="dxa"/>
            <w:vMerge w:val="continue"/>
            <w:noWrap w:val="0"/>
            <w:vAlign w:val="center"/>
          </w:tcPr>
          <w:p w14:paraId="77551AEF">
            <w:pPr>
              <w:autoSpaceDE w:val="0"/>
              <w:autoSpaceDN w:val="0"/>
              <w:adjustRightInd w:val="0"/>
              <w:jc w:val="center"/>
              <w:rPr>
                <w:color w:val="auto"/>
                <w:kern w:val="0"/>
                <w:sz w:val="24"/>
                <w:highlight w:val="none"/>
              </w:rPr>
            </w:pPr>
          </w:p>
        </w:tc>
      </w:tr>
    </w:tbl>
    <w:p w14:paraId="61B5814D">
      <w:pPr>
        <w:pStyle w:val="33"/>
        <w:jc w:val="center"/>
        <w:rPr>
          <w:color w:val="auto"/>
          <w:highlight w:val="none"/>
        </w:rPr>
      </w:pPr>
    </w:p>
    <w:p w14:paraId="0317581B">
      <w:pPr>
        <w:adjustRightInd w:val="0"/>
        <w:snapToGrid w:val="0"/>
        <w:spacing w:line="480" w:lineRule="exact"/>
        <w:jc w:val="center"/>
        <w:outlineLvl w:val="2"/>
        <w:rPr>
          <w:rFonts w:hint="eastAsia"/>
          <w:color w:val="auto"/>
          <w:highlight w:val="none"/>
        </w:rPr>
      </w:pPr>
      <w:bookmarkStart w:id="1336" w:name="_Toc9884"/>
      <w:bookmarkStart w:id="1337" w:name="_Toc14842"/>
      <w:bookmarkStart w:id="1338" w:name="_Toc31643"/>
      <w:r>
        <w:rPr>
          <w:rFonts w:hint="eastAsia"/>
          <w:color w:val="auto"/>
          <w:highlight w:val="none"/>
        </w:rPr>
        <w:t>注：分包人的营业执照、资质证书、业绩等相关证明材料从“十一、其他材料”上传。</w:t>
      </w:r>
      <w:bookmarkEnd w:id="1336"/>
      <w:bookmarkEnd w:id="1337"/>
      <w:bookmarkEnd w:id="1338"/>
    </w:p>
    <w:p w14:paraId="2BF3BA83">
      <w:pPr>
        <w:rPr>
          <w:color w:val="auto"/>
          <w:highlight w:val="none"/>
        </w:rPr>
      </w:pPr>
      <w:r>
        <w:rPr>
          <w:color w:val="auto"/>
          <w:highlight w:val="none"/>
        </w:rPr>
        <w:br w:type="page"/>
      </w:r>
    </w:p>
    <w:p w14:paraId="1116D563">
      <w:pPr>
        <w:adjustRightInd w:val="0"/>
        <w:snapToGrid w:val="0"/>
        <w:spacing w:line="490" w:lineRule="exact"/>
        <w:jc w:val="center"/>
        <w:outlineLvl w:val="2"/>
        <w:rPr>
          <w:rFonts w:hint="eastAsia"/>
          <w:b/>
          <w:bCs/>
          <w:color w:val="auto"/>
          <w:sz w:val="30"/>
          <w:szCs w:val="30"/>
          <w:highlight w:val="none"/>
        </w:rPr>
      </w:pPr>
      <w:bookmarkStart w:id="1339" w:name="_Toc28475"/>
      <w:r>
        <w:rPr>
          <w:rFonts w:hint="eastAsia"/>
          <w:b/>
          <w:bCs/>
          <w:color w:val="auto"/>
          <w:sz w:val="30"/>
          <w:szCs w:val="30"/>
          <w:highlight w:val="none"/>
        </w:rPr>
        <w:t>九、资格审查资料</w:t>
      </w:r>
      <w:bookmarkEnd w:id="1339"/>
    </w:p>
    <w:p w14:paraId="378E614E">
      <w:pPr>
        <w:rPr>
          <w:color w:val="auto"/>
          <w:highlight w:val="none"/>
        </w:rPr>
      </w:pPr>
    </w:p>
    <w:p w14:paraId="20BCE9EF">
      <w:pPr>
        <w:pStyle w:val="33"/>
        <w:spacing w:after="0" w:line="490" w:lineRule="exact"/>
        <w:jc w:val="center"/>
        <w:rPr>
          <w:b/>
          <w:color w:val="auto"/>
          <w:kern w:val="0"/>
          <w:sz w:val="28"/>
          <w:szCs w:val="28"/>
          <w:highlight w:val="none"/>
        </w:rPr>
      </w:pPr>
      <w:r>
        <w:rPr>
          <w:b/>
          <w:color w:val="auto"/>
          <w:kern w:val="0"/>
          <w:sz w:val="28"/>
          <w:szCs w:val="28"/>
          <w:highlight w:val="none"/>
        </w:rPr>
        <w:t>（一）投标人基本情况表</w:t>
      </w:r>
    </w:p>
    <w:tbl>
      <w:tblPr>
        <w:tblStyle w:val="8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182"/>
        <w:gridCol w:w="1168"/>
        <w:gridCol w:w="992"/>
      </w:tblGrid>
      <w:tr w14:paraId="7F54C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0D2380">
            <w:pPr>
              <w:topLinePunct/>
              <w:spacing w:line="400" w:lineRule="exact"/>
              <w:jc w:val="center"/>
              <w:rPr>
                <w:color w:val="auto"/>
                <w:sz w:val="20"/>
                <w:szCs w:val="20"/>
                <w:highlight w:val="none"/>
              </w:rPr>
            </w:pPr>
            <w:bookmarkStart w:id="1340" w:name="_Toc221952155"/>
            <w:r>
              <w:rPr>
                <w:rFonts w:hint="eastAsia"/>
                <w:color w:val="auto"/>
                <w:sz w:val="20"/>
                <w:szCs w:val="20"/>
                <w:highlight w:val="none"/>
              </w:rPr>
              <w:t>投标人</w:t>
            </w:r>
            <w:r>
              <w:rPr>
                <w:color w:val="auto"/>
                <w:sz w:val="20"/>
                <w:szCs w:val="20"/>
                <w:highlight w:val="none"/>
              </w:rPr>
              <w:t>名称</w:t>
            </w:r>
            <w:bookmarkEnd w:id="1340"/>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BE5E964">
            <w:pPr>
              <w:topLinePunct/>
              <w:spacing w:line="400" w:lineRule="exact"/>
              <w:jc w:val="center"/>
              <w:rPr>
                <w:color w:val="auto"/>
                <w:sz w:val="20"/>
                <w:szCs w:val="20"/>
                <w:highlight w:val="none"/>
              </w:rPr>
            </w:pPr>
          </w:p>
        </w:tc>
      </w:tr>
      <w:tr w14:paraId="50C66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E9A5B2A">
            <w:pPr>
              <w:topLinePunct/>
              <w:spacing w:line="400" w:lineRule="exact"/>
              <w:jc w:val="center"/>
              <w:rPr>
                <w:color w:val="auto"/>
                <w:sz w:val="20"/>
                <w:szCs w:val="20"/>
                <w:highlight w:val="none"/>
              </w:rPr>
            </w:pPr>
            <w:bookmarkStart w:id="1341" w:name="_Toc221952156"/>
            <w:r>
              <w:rPr>
                <w:color w:val="auto"/>
                <w:sz w:val="20"/>
                <w:szCs w:val="20"/>
                <w:highlight w:val="none"/>
              </w:rPr>
              <w:t>注册地址</w:t>
            </w:r>
            <w:bookmarkEnd w:id="1341"/>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4C7D4A1E">
            <w:pPr>
              <w:topLinePunct/>
              <w:spacing w:line="400" w:lineRule="exact"/>
              <w:jc w:val="center"/>
              <w:rPr>
                <w:color w:val="auto"/>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1328FF0">
            <w:pPr>
              <w:topLinePunct/>
              <w:spacing w:line="400" w:lineRule="exact"/>
              <w:jc w:val="center"/>
              <w:rPr>
                <w:color w:val="auto"/>
                <w:sz w:val="20"/>
                <w:szCs w:val="20"/>
                <w:highlight w:val="none"/>
              </w:rPr>
            </w:pPr>
            <w:bookmarkStart w:id="1342" w:name="_Toc221952157"/>
            <w:r>
              <w:rPr>
                <w:color w:val="auto"/>
                <w:sz w:val="20"/>
                <w:szCs w:val="20"/>
                <w:highlight w:val="none"/>
              </w:rPr>
              <w:t>邮政编码</w:t>
            </w:r>
            <w:bookmarkEnd w:id="1342"/>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CF85ADA">
            <w:pPr>
              <w:topLinePunct/>
              <w:spacing w:line="400" w:lineRule="exact"/>
              <w:jc w:val="center"/>
              <w:rPr>
                <w:color w:val="auto"/>
                <w:sz w:val="20"/>
                <w:szCs w:val="20"/>
                <w:highlight w:val="none"/>
              </w:rPr>
            </w:pPr>
          </w:p>
        </w:tc>
      </w:tr>
      <w:tr w14:paraId="46353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A4BB542">
            <w:pPr>
              <w:topLinePunct/>
              <w:spacing w:line="400" w:lineRule="exact"/>
              <w:jc w:val="center"/>
              <w:rPr>
                <w:color w:val="auto"/>
                <w:sz w:val="20"/>
                <w:szCs w:val="20"/>
                <w:highlight w:val="none"/>
              </w:rPr>
            </w:pPr>
            <w:bookmarkStart w:id="1343" w:name="_Toc221952158"/>
            <w:r>
              <w:rPr>
                <w:color w:val="auto"/>
                <w:sz w:val="20"/>
                <w:szCs w:val="20"/>
                <w:highlight w:val="none"/>
              </w:rPr>
              <w:t>联系方式</w:t>
            </w:r>
            <w:bookmarkEnd w:id="1343"/>
          </w:p>
        </w:tc>
        <w:tc>
          <w:tcPr>
            <w:tcW w:w="898" w:type="dxa"/>
            <w:tcBorders>
              <w:top w:val="single" w:color="auto" w:sz="4" w:space="0"/>
              <w:left w:val="single" w:color="auto" w:sz="4" w:space="0"/>
              <w:bottom w:val="single" w:color="auto" w:sz="4" w:space="0"/>
              <w:right w:val="single" w:color="auto" w:sz="4" w:space="0"/>
            </w:tcBorders>
            <w:noWrap w:val="0"/>
            <w:vAlign w:val="center"/>
          </w:tcPr>
          <w:p w14:paraId="2BD85105">
            <w:pPr>
              <w:topLinePunct/>
              <w:spacing w:line="400" w:lineRule="exact"/>
              <w:jc w:val="center"/>
              <w:rPr>
                <w:color w:val="auto"/>
                <w:sz w:val="20"/>
                <w:szCs w:val="20"/>
                <w:highlight w:val="none"/>
              </w:rPr>
            </w:pPr>
            <w:bookmarkStart w:id="1344" w:name="_Toc221952159"/>
            <w:r>
              <w:rPr>
                <w:color w:val="auto"/>
                <w:sz w:val="20"/>
                <w:szCs w:val="20"/>
                <w:highlight w:val="none"/>
              </w:rPr>
              <w:t>联系人</w:t>
            </w:r>
            <w:bookmarkEnd w:id="1344"/>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A214444">
            <w:pPr>
              <w:topLinePunct/>
              <w:spacing w:line="400" w:lineRule="exact"/>
              <w:jc w:val="center"/>
              <w:rPr>
                <w:color w:val="auto"/>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E2F55E3">
            <w:pPr>
              <w:topLinePunct/>
              <w:spacing w:line="400" w:lineRule="exact"/>
              <w:jc w:val="center"/>
              <w:rPr>
                <w:color w:val="auto"/>
                <w:sz w:val="20"/>
                <w:szCs w:val="20"/>
                <w:highlight w:val="none"/>
              </w:rPr>
            </w:pPr>
            <w:bookmarkStart w:id="1345" w:name="_Toc221952160"/>
            <w:r>
              <w:rPr>
                <w:color w:val="auto"/>
                <w:sz w:val="20"/>
                <w:szCs w:val="20"/>
                <w:highlight w:val="none"/>
              </w:rPr>
              <w:t>电 话</w:t>
            </w:r>
            <w:bookmarkEnd w:id="1345"/>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CDEB4CC">
            <w:pPr>
              <w:topLinePunct/>
              <w:spacing w:line="400" w:lineRule="exact"/>
              <w:jc w:val="center"/>
              <w:rPr>
                <w:color w:val="auto"/>
                <w:sz w:val="20"/>
                <w:szCs w:val="20"/>
                <w:highlight w:val="none"/>
              </w:rPr>
            </w:pPr>
          </w:p>
        </w:tc>
      </w:tr>
      <w:tr w14:paraId="22034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8DE18DA">
            <w:pPr>
              <w:topLinePunct/>
              <w:spacing w:line="400" w:lineRule="exact"/>
              <w:jc w:val="center"/>
              <w:rPr>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E4DE0B6">
            <w:pPr>
              <w:topLinePunct/>
              <w:spacing w:line="400" w:lineRule="exact"/>
              <w:jc w:val="center"/>
              <w:rPr>
                <w:color w:val="auto"/>
                <w:sz w:val="20"/>
                <w:szCs w:val="20"/>
                <w:highlight w:val="none"/>
              </w:rPr>
            </w:pPr>
            <w:bookmarkStart w:id="1346" w:name="_Toc221952161"/>
            <w:r>
              <w:rPr>
                <w:color w:val="auto"/>
                <w:sz w:val="20"/>
                <w:szCs w:val="20"/>
                <w:highlight w:val="none"/>
              </w:rPr>
              <w:t>传  真</w:t>
            </w:r>
            <w:bookmarkEnd w:id="1346"/>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716ECD1">
            <w:pPr>
              <w:topLinePunct/>
              <w:spacing w:line="400" w:lineRule="exact"/>
              <w:jc w:val="center"/>
              <w:rPr>
                <w:color w:val="auto"/>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79DAF4C">
            <w:pPr>
              <w:topLinePunct/>
              <w:spacing w:line="400" w:lineRule="exact"/>
              <w:jc w:val="center"/>
              <w:rPr>
                <w:color w:val="auto"/>
                <w:sz w:val="20"/>
                <w:szCs w:val="20"/>
                <w:highlight w:val="none"/>
              </w:rPr>
            </w:pPr>
            <w:bookmarkStart w:id="1347" w:name="_Toc221952162"/>
            <w:r>
              <w:rPr>
                <w:color w:val="auto"/>
                <w:sz w:val="20"/>
                <w:szCs w:val="20"/>
                <w:highlight w:val="none"/>
              </w:rPr>
              <w:t>网 址</w:t>
            </w:r>
            <w:bookmarkEnd w:id="1347"/>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B9B13AB">
            <w:pPr>
              <w:topLinePunct/>
              <w:spacing w:line="400" w:lineRule="exact"/>
              <w:jc w:val="center"/>
              <w:rPr>
                <w:color w:val="auto"/>
                <w:sz w:val="20"/>
                <w:szCs w:val="20"/>
                <w:highlight w:val="none"/>
              </w:rPr>
            </w:pPr>
          </w:p>
        </w:tc>
      </w:tr>
      <w:tr w14:paraId="144BE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DF3BF1">
            <w:pPr>
              <w:topLinePunct/>
              <w:spacing w:line="400" w:lineRule="exact"/>
              <w:jc w:val="center"/>
              <w:rPr>
                <w:color w:val="auto"/>
                <w:sz w:val="20"/>
                <w:szCs w:val="20"/>
                <w:highlight w:val="none"/>
              </w:rPr>
            </w:pPr>
            <w:bookmarkStart w:id="1348" w:name="_Toc221952163"/>
            <w:r>
              <w:rPr>
                <w:color w:val="auto"/>
                <w:sz w:val="20"/>
                <w:szCs w:val="20"/>
                <w:highlight w:val="none"/>
              </w:rPr>
              <w:t>组织结构</w:t>
            </w:r>
            <w:bookmarkEnd w:id="1348"/>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618B3690">
            <w:pPr>
              <w:topLinePunct/>
              <w:spacing w:line="400" w:lineRule="exact"/>
              <w:jc w:val="center"/>
              <w:rPr>
                <w:color w:val="auto"/>
                <w:sz w:val="20"/>
                <w:szCs w:val="20"/>
                <w:highlight w:val="none"/>
              </w:rPr>
            </w:pPr>
          </w:p>
        </w:tc>
      </w:tr>
      <w:tr w14:paraId="4ED14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F07C889">
            <w:pPr>
              <w:topLinePunct/>
              <w:spacing w:line="400" w:lineRule="exact"/>
              <w:jc w:val="center"/>
              <w:rPr>
                <w:color w:val="auto"/>
                <w:sz w:val="20"/>
                <w:szCs w:val="20"/>
                <w:highlight w:val="none"/>
              </w:rPr>
            </w:pPr>
            <w:bookmarkStart w:id="1349" w:name="_Toc221952164"/>
            <w:r>
              <w:rPr>
                <w:color w:val="auto"/>
                <w:sz w:val="20"/>
                <w:szCs w:val="20"/>
                <w:highlight w:val="none"/>
              </w:rPr>
              <w:t>法定代表人</w:t>
            </w:r>
            <w:bookmarkEnd w:id="1349"/>
          </w:p>
        </w:tc>
        <w:tc>
          <w:tcPr>
            <w:tcW w:w="898" w:type="dxa"/>
            <w:tcBorders>
              <w:top w:val="single" w:color="auto" w:sz="4" w:space="0"/>
              <w:left w:val="single" w:color="auto" w:sz="4" w:space="0"/>
              <w:bottom w:val="single" w:color="auto" w:sz="4" w:space="0"/>
              <w:right w:val="single" w:color="auto" w:sz="4" w:space="0"/>
            </w:tcBorders>
            <w:noWrap w:val="0"/>
            <w:vAlign w:val="center"/>
          </w:tcPr>
          <w:p w14:paraId="6D69E210">
            <w:pPr>
              <w:topLinePunct/>
              <w:spacing w:line="400" w:lineRule="exact"/>
              <w:jc w:val="center"/>
              <w:rPr>
                <w:color w:val="auto"/>
                <w:sz w:val="20"/>
                <w:szCs w:val="20"/>
                <w:highlight w:val="none"/>
              </w:rPr>
            </w:pPr>
            <w:bookmarkStart w:id="1350" w:name="_Toc221952165"/>
            <w:r>
              <w:rPr>
                <w:color w:val="auto"/>
                <w:sz w:val="20"/>
                <w:szCs w:val="20"/>
                <w:highlight w:val="none"/>
              </w:rPr>
              <w:t>姓名</w:t>
            </w:r>
            <w:bookmarkEnd w:id="1350"/>
          </w:p>
        </w:tc>
        <w:tc>
          <w:tcPr>
            <w:tcW w:w="951" w:type="dxa"/>
            <w:tcBorders>
              <w:top w:val="single" w:color="auto" w:sz="4" w:space="0"/>
              <w:left w:val="single" w:color="auto" w:sz="4" w:space="0"/>
              <w:bottom w:val="single" w:color="auto" w:sz="4" w:space="0"/>
              <w:right w:val="single" w:color="auto" w:sz="4" w:space="0"/>
            </w:tcBorders>
            <w:noWrap w:val="0"/>
            <w:vAlign w:val="center"/>
          </w:tcPr>
          <w:p w14:paraId="2BAD86B1">
            <w:pPr>
              <w:topLinePunct/>
              <w:spacing w:line="400" w:lineRule="exact"/>
              <w:jc w:val="center"/>
              <w:rPr>
                <w:color w:val="auto"/>
                <w:sz w:val="20"/>
                <w:szCs w:val="20"/>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A7FB204">
            <w:pPr>
              <w:topLinePunct/>
              <w:spacing w:line="400" w:lineRule="exact"/>
              <w:jc w:val="center"/>
              <w:rPr>
                <w:color w:val="auto"/>
                <w:sz w:val="20"/>
                <w:szCs w:val="20"/>
                <w:highlight w:val="none"/>
              </w:rPr>
            </w:pPr>
            <w:bookmarkStart w:id="1351" w:name="_Toc221952166"/>
            <w:r>
              <w:rPr>
                <w:color w:val="auto"/>
                <w:sz w:val="20"/>
                <w:szCs w:val="20"/>
                <w:highlight w:val="none"/>
              </w:rPr>
              <w:t>技术职称</w:t>
            </w:r>
            <w:bookmarkEnd w:id="1351"/>
          </w:p>
        </w:tc>
        <w:tc>
          <w:tcPr>
            <w:tcW w:w="1571" w:type="dxa"/>
            <w:gridSpan w:val="3"/>
            <w:tcBorders>
              <w:top w:val="single" w:color="auto" w:sz="4" w:space="0"/>
              <w:left w:val="single" w:color="auto" w:sz="4" w:space="0"/>
              <w:bottom w:val="single" w:color="auto" w:sz="4" w:space="0"/>
              <w:right w:val="single" w:color="auto" w:sz="4" w:space="0"/>
            </w:tcBorders>
            <w:noWrap w:val="0"/>
            <w:vAlign w:val="center"/>
          </w:tcPr>
          <w:p w14:paraId="63865A42">
            <w:pPr>
              <w:topLinePunct/>
              <w:spacing w:line="400" w:lineRule="exact"/>
              <w:jc w:val="center"/>
              <w:rPr>
                <w:color w:val="auto"/>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FB5E20A">
            <w:pPr>
              <w:topLinePunct/>
              <w:spacing w:line="400" w:lineRule="exact"/>
              <w:jc w:val="center"/>
              <w:rPr>
                <w:color w:val="auto"/>
                <w:sz w:val="20"/>
                <w:szCs w:val="20"/>
                <w:highlight w:val="none"/>
              </w:rPr>
            </w:pPr>
            <w:bookmarkStart w:id="1352" w:name="_Toc221952167"/>
            <w:r>
              <w:rPr>
                <w:color w:val="auto"/>
                <w:sz w:val="20"/>
                <w:szCs w:val="20"/>
                <w:highlight w:val="none"/>
              </w:rPr>
              <w:t>电话</w:t>
            </w:r>
            <w:bookmarkEnd w:id="1352"/>
          </w:p>
        </w:tc>
        <w:tc>
          <w:tcPr>
            <w:tcW w:w="992" w:type="dxa"/>
            <w:tcBorders>
              <w:top w:val="single" w:color="auto" w:sz="4" w:space="0"/>
              <w:left w:val="single" w:color="auto" w:sz="4" w:space="0"/>
              <w:bottom w:val="single" w:color="auto" w:sz="4" w:space="0"/>
              <w:right w:val="single" w:color="auto" w:sz="4" w:space="0"/>
            </w:tcBorders>
            <w:noWrap w:val="0"/>
            <w:vAlign w:val="center"/>
          </w:tcPr>
          <w:p w14:paraId="156B5889">
            <w:pPr>
              <w:topLinePunct/>
              <w:spacing w:line="400" w:lineRule="exact"/>
              <w:jc w:val="center"/>
              <w:rPr>
                <w:color w:val="auto"/>
                <w:sz w:val="20"/>
                <w:szCs w:val="20"/>
                <w:highlight w:val="none"/>
              </w:rPr>
            </w:pPr>
          </w:p>
        </w:tc>
      </w:tr>
      <w:tr w14:paraId="4638E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D960D0">
            <w:pPr>
              <w:topLinePunct/>
              <w:spacing w:line="400" w:lineRule="exact"/>
              <w:jc w:val="center"/>
              <w:rPr>
                <w:color w:val="auto"/>
                <w:sz w:val="20"/>
                <w:szCs w:val="20"/>
                <w:highlight w:val="none"/>
              </w:rPr>
            </w:pPr>
            <w:bookmarkStart w:id="1353" w:name="_Toc221952168"/>
            <w:r>
              <w:rPr>
                <w:color w:val="auto"/>
                <w:sz w:val="20"/>
                <w:szCs w:val="20"/>
                <w:highlight w:val="none"/>
              </w:rPr>
              <w:t>技术负责人</w:t>
            </w:r>
            <w:bookmarkEnd w:id="1353"/>
          </w:p>
        </w:tc>
        <w:tc>
          <w:tcPr>
            <w:tcW w:w="898" w:type="dxa"/>
            <w:tcBorders>
              <w:top w:val="single" w:color="auto" w:sz="4" w:space="0"/>
              <w:left w:val="single" w:color="auto" w:sz="4" w:space="0"/>
              <w:bottom w:val="single" w:color="auto" w:sz="4" w:space="0"/>
              <w:right w:val="single" w:color="auto" w:sz="4" w:space="0"/>
            </w:tcBorders>
            <w:noWrap w:val="0"/>
            <w:vAlign w:val="center"/>
          </w:tcPr>
          <w:p w14:paraId="790A4FE5">
            <w:pPr>
              <w:topLinePunct/>
              <w:spacing w:line="400" w:lineRule="exact"/>
              <w:jc w:val="center"/>
              <w:rPr>
                <w:color w:val="auto"/>
                <w:sz w:val="20"/>
                <w:szCs w:val="20"/>
                <w:highlight w:val="none"/>
              </w:rPr>
            </w:pPr>
            <w:bookmarkStart w:id="1354" w:name="_Toc221952169"/>
            <w:r>
              <w:rPr>
                <w:color w:val="auto"/>
                <w:sz w:val="20"/>
                <w:szCs w:val="20"/>
                <w:highlight w:val="none"/>
              </w:rPr>
              <w:t>姓名</w:t>
            </w:r>
            <w:bookmarkEnd w:id="1354"/>
          </w:p>
        </w:tc>
        <w:tc>
          <w:tcPr>
            <w:tcW w:w="951" w:type="dxa"/>
            <w:tcBorders>
              <w:top w:val="single" w:color="auto" w:sz="4" w:space="0"/>
              <w:left w:val="single" w:color="auto" w:sz="4" w:space="0"/>
              <w:bottom w:val="single" w:color="auto" w:sz="4" w:space="0"/>
              <w:right w:val="single" w:color="auto" w:sz="4" w:space="0"/>
            </w:tcBorders>
            <w:noWrap w:val="0"/>
            <w:vAlign w:val="center"/>
          </w:tcPr>
          <w:p w14:paraId="4AA41AEB">
            <w:pPr>
              <w:topLinePunct/>
              <w:spacing w:line="400" w:lineRule="exact"/>
              <w:jc w:val="center"/>
              <w:rPr>
                <w:color w:val="auto"/>
                <w:sz w:val="20"/>
                <w:szCs w:val="20"/>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DEC9543">
            <w:pPr>
              <w:topLinePunct/>
              <w:spacing w:line="400" w:lineRule="exact"/>
              <w:jc w:val="center"/>
              <w:rPr>
                <w:color w:val="auto"/>
                <w:sz w:val="20"/>
                <w:szCs w:val="20"/>
                <w:highlight w:val="none"/>
              </w:rPr>
            </w:pPr>
            <w:bookmarkStart w:id="1355" w:name="_Toc221952170"/>
            <w:r>
              <w:rPr>
                <w:color w:val="auto"/>
                <w:sz w:val="20"/>
                <w:szCs w:val="20"/>
                <w:highlight w:val="none"/>
              </w:rPr>
              <w:t>技术职称</w:t>
            </w:r>
            <w:bookmarkEnd w:id="1355"/>
          </w:p>
        </w:tc>
        <w:tc>
          <w:tcPr>
            <w:tcW w:w="1571" w:type="dxa"/>
            <w:gridSpan w:val="3"/>
            <w:tcBorders>
              <w:top w:val="single" w:color="auto" w:sz="4" w:space="0"/>
              <w:left w:val="single" w:color="auto" w:sz="4" w:space="0"/>
              <w:bottom w:val="single" w:color="auto" w:sz="4" w:space="0"/>
              <w:right w:val="single" w:color="auto" w:sz="4" w:space="0"/>
            </w:tcBorders>
            <w:noWrap w:val="0"/>
            <w:vAlign w:val="center"/>
          </w:tcPr>
          <w:p w14:paraId="79586216">
            <w:pPr>
              <w:topLinePunct/>
              <w:spacing w:line="400" w:lineRule="exact"/>
              <w:jc w:val="center"/>
              <w:rPr>
                <w:color w:val="auto"/>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FBAF5D1">
            <w:pPr>
              <w:topLinePunct/>
              <w:spacing w:line="400" w:lineRule="exact"/>
              <w:jc w:val="center"/>
              <w:rPr>
                <w:color w:val="auto"/>
                <w:sz w:val="20"/>
                <w:szCs w:val="20"/>
                <w:highlight w:val="none"/>
              </w:rPr>
            </w:pPr>
            <w:bookmarkStart w:id="1356" w:name="_Toc221952171"/>
            <w:r>
              <w:rPr>
                <w:color w:val="auto"/>
                <w:sz w:val="20"/>
                <w:szCs w:val="20"/>
                <w:highlight w:val="none"/>
              </w:rPr>
              <w:t>电话</w:t>
            </w:r>
            <w:bookmarkEnd w:id="1356"/>
          </w:p>
        </w:tc>
        <w:tc>
          <w:tcPr>
            <w:tcW w:w="992" w:type="dxa"/>
            <w:tcBorders>
              <w:top w:val="single" w:color="auto" w:sz="4" w:space="0"/>
              <w:left w:val="single" w:color="auto" w:sz="4" w:space="0"/>
              <w:bottom w:val="single" w:color="auto" w:sz="4" w:space="0"/>
              <w:right w:val="single" w:color="auto" w:sz="4" w:space="0"/>
            </w:tcBorders>
            <w:noWrap w:val="0"/>
            <w:vAlign w:val="center"/>
          </w:tcPr>
          <w:p w14:paraId="49755EE8">
            <w:pPr>
              <w:topLinePunct/>
              <w:spacing w:line="400" w:lineRule="exact"/>
              <w:jc w:val="center"/>
              <w:rPr>
                <w:color w:val="auto"/>
                <w:sz w:val="20"/>
                <w:szCs w:val="20"/>
                <w:highlight w:val="none"/>
              </w:rPr>
            </w:pPr>
          </w:p>
        </w:tc>
      </w:tr>
      <w:tr w14:paraId="50FE0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71260D8">
            <w:pPr>
              <w:topLinePunct/>
              <w:spacing w:line="400" w:lineRule="exact"/>
              <w:jc w:val="center"/>
              <w:rPr>
                <w:color w:val="auto"/>
                <w:sz w:val="20"/>
                <w:szCs w:val="20"/>
                <w:highlight w:val="none"/>
              </w:rPr>
            </w:pPr>
            <w:bookmarkStart w:id="1357" w:name="_Toc221952172"/>
            <w:r>
              <w:rPr>
                <w:color w:val="auto"/>
                <w:sz w:val="20"/>
                <w:szCs w:val="20"/>
                <w:highlight w:val="none"/>
              </w:rPr>
              <w:t>成立时间</w:t>
            </w:r>
            <w:bookmarkEnd w:id="1357"/>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FC18517">
            <w:pPr>
              <w:topLinePunct/>
              <w:spacing w:line="400" w:lineRule="exact"/>
              <w:jc w:val="center"/>
              <w:rPr>
                <w:color w:val="auto"/>
                <w:sz w:val="20"/>
                <w:szCs w:val="20"/>
                <w:highlight w:val="none"/>
              </w:rPr>
            </w:pPr>
          </w:p>
        </w:tc>
        <w:tc>
          <w:tcPr>
            <w:tcW w:w="2831" w:type="dxa"/>
            <w:gridSpan w:val="5"/>
            <w:tcBorders>
              <w:top w:val="single" w:color="auto" w:sz="4" w:space="0"/>
              <w:left w:val="single" w:color="auto" w:sz="4" w:space="0"/>
              <w:bottom w:val="single" w:color="auto" w:sz="4" w:space="0"/>
              <w:right w:val="single" w:color="auto" w:sz="4" w:space="0"/>
            </w:tcBorders>
            <w:noWrap w:val="0"/>
            <w:vAlign w:val="center"/>
          </w:tcPr>
          <w:p w14:paraId="1D10FC94">
            <w:pPr>
              <w:topLinePunct/>
              <w:spacing w:line="400" w:lineRule="exact"/>
              <w:jc w:val="center"/>
              <w:rPr>
                <w:color w:val="auto"/>
                <w:sz w:val="20"/>
                <w:szCs w:val="20"/>
                <w:highlight w:val="none"/>
              </w:rPr>
            </w:pPr>
            <w:bookmarkStart w:id="1358" w:name="_Toc221952173"/>
            <w:r>
              <w:rPr>
                <w:color w:val="auto"/>
                <w:sz w:val="20"/>
                <w:szCs w:val="20"/>
                <w:highlight w:val="none"/>
              </w:rPr>
              <w:t>员工总人数：</w:t>
            </w:r>
            <w:bookmarkEnd w:id="1358"/>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205D5BC">
            <w:pPr>
              <w:topLinePunct/>
              <w:spacing w:line="400" w:lineRule="exact"/>
              <w:ind w:firstLine="1000" w:firstLineChars="500"/>
              <w:rPr>
                <w:color w:val="auto"/>
                <w:sz w:val="20"/>
                <w:szCs w:val="20"/>
                <w:highlight w:val="none"/>
              </w:rPr>
            </w:pPr>
          </w:p>
        </w:tc>
      </w:tr>
      <w:tr w14:paraId="333E1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5E5E945">
            <w:pPr>
              <w:topLinePunct/>
              <w:spacing w:line="400" w:lineRule="exact"/>
              <w:jc w:val="center"/>
              <w:rPr>
                <w:color w:val="auto"/>
                <w:sz w:val="20"/>
                <w:szCs w:val="20"/>
                <w:highlight w:val="none"/>
              </w:rPr>
            </w:pPr>
            <w:bookmarkStart w:id="1359" w:name="_Toc221952174"/>
            <w:r>
              <w:rPr>
                <w:color w:val="auto"/>
                <w:sz w:val="20"/>
                <w:szCs w:val="20"/>
                <w:highlight w:val="none"/>
              </w:rPr>
              <w:t>企业资质等级</w:t>
            </w:r>
            <w:bookmarkEnd w:id="1359"/>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E1587D9">
            <w:pPr>
              <w:topLinePunct/>
              <w:spacing w:line="400" w:lineRule="exact"/>
              <w:jc w:val="center"/>
              <w:rPr>
                <w:color w:val="auto"/>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44641BB">
            <w:pPr>
              <w:topLinePunct/>
              <w:spacing w:line="400" w:lineRule="exact"/>
              <w:jc w:val="center"/>
              <w:rPr>
                <w:color w:val="auto"/>
                <w:sz w:val="20"/>
                <w:szCs w:val="20"/>
                <w:highlight w:val="none"/>
              </w:rPr>
            </w:pPr>
            <w:bookmarkStart w:id="1360" w:name="_Toc221952175"/>
            <w:r>
              <w:rPr>
                <w:color w:val="auto"/>
                <w:sz w:val="20"/>
                <w:szCs w:val="20"/>
                <w:highlight w:val="none"/>
              </w:rPr>
              <w:t>其中</w:t>
            </w:r>
            <w:bookmarkEnd w:id="1360"/>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6636FDB1">
            <w:pPr>
              <w:topLinePunct/>
              <w:spacing w:line="400" w:lineRule="exact"/>
              <w:jc w:val="center"/>
              <w:rPr>
                <w:color w:val="auto"/>
                <w:sz w:val="20"/>
                <w:szCs w:val="20"/>
                <w:highlight w:val="none"/>
              </w:rPr>
            </w:pPr>
            <w:bookmarkStart w:id="1361" w:name="_Toc221952176"/>
            <w:r>
              <w:rPr>
                <w:color w:val="auto"/>
                <w:sz w:val="20"/>
                <w:szCs w:val="20"/>
                <w:highlight w:val="none"/>
              </w:rPr>
              <w:t>项目经理</w:t>
            </w:r>
            <w:bookmarkEnd w:id="1361"/>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24625AC">
            <w:pPr>
              <w:topLinePunct/>
              <w:spacing w:line="400" w:lineRule="exact"/>
              <w:jc w:val="center"/>
              <w:rPr>
                <w:color w:val="auto"/>
                <w:sz w:val="20"/>
                <w:szCs w:val="20"/>
                <w:highlight w:val="none"/>
              </w:rPr>
            </w:pPr>
          </w:p>
        </w:tc>
      </w:tr>
      <w:tr w14:paraId="0B20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16585DD">
            <w:pPr>
              <w:topLinePunct/>
              <w:spacing w:line="400" w:lineRule="exact"/>
              <w:jc w:val="center"/>
              <w:rPr>
                <w:color w:val="auto"/>
                <w:sz w:val="20"/>
                <w:szCs w:val="20"/>
                <w:highlight w:val="none"/>
              </w:rPr>
            </w:pPr>
            <w:bookmarkStart w:id="1362" w:name="_Toc221952177"/>
            <w:r>
              <w:rPr>
                <w:color w:val="auto"/>
                <w:sz w:val="20"/>
                <w:szCs w:val="20"/>
                <w:highlight w:val="none"/>
              </w:rPr>
              <w:t>营业执照号</w:t>
            </w:r>
            <w:bookmarkEnd w:id="1362"/>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4E95615">
            <w:pPr>
              <w:topLinePunct/>
              <w:spacing w:line="400" w:lineRule="exact"/>
              <w:jc w:val="center"/>
              <w:rPr>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9B8F5A2">
            <w:pPr>
              <w:topLinePunct/>
              <w:spacing w:line="400" w:lineRule="exact"/>
              <w:jc w:val="center"/>
              <w:rPr>
                <w:color w:val="auto"/>
                <w:sz w:val="20"/>
                <w:szCs w:val="20"/>
                <w:highlight w:val="none"/>
              </w:rPr>
            </w:pP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1A3FE37E">
            <w:pPr>
              <w:topLinePunct/>
              <w:spacing w:line="400" w:lineRule="exact"/>
              <w:jc w:val="center"/>
              <w:rPr>
                <w:color w:val="auto"/>
                <w:sz w:val="20"/>
                <w:szCs w:val="20"/>
                <w:highlight w:val="none"/>
              </w:rPr>
            </w:pPr>
            <w:bookmarkStart w:id="1363" w:name="_Toc221952178"/>
            <w:r>
              <w:rPr>
                <w:color w:val="auto"/>
                <w:sz w:val="20"/>
                <w:szCs w:val="20"/>
                <w:highlight w:val="none"/>
              </w:rPr>
              <w:t>高级职称人员</w:t>
            </w:r>
            <w:bookmarkEnd w:id="1363"/>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5E308CB">
            <w:pPr>
              <w:topLinePunct/>
              <w:spacing w:line="400" w:lineRule="exact"/>
              <w:jc w:val="center"/>
              <w:rPr>
                <w:color w:val="auto"/>
                <w:sz w:val="20"/>
                <w:szCs w:val="20"/>
                <w:highlight w:val="none"/>
              </w:rPr>
            </w:pPr>
          </w:p>
        </w:tc>
      </w:tr>
      <w:tr w14:paraId="4D602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EA3D45F">
            <w:pPr>
              <w:topLinePunct/>
              <w:spacing w:line="400" w:lineRule="exact"/>
              <w:jc w:val="center"/>
              <w:rPr>
                <w:color w:val="auto"/>
                <w:sz w:val="20"/>
                <w:szCs w:val="20"/>
                <w:highlight w:val="none"/>
              </w:rPr>
            </w:pPr>
            <w:bookmarkStart w:id="1364" w:name="_Toc221952179"/>
            <w:r>
              <w:rPr>
                <w:color w:val="auto"/>
                <w:sz w:val="20"/>
                <w:szCs w:val="20"/>
                <w:highlight w:val="none"/>
              </w:rPr>
              <w:t>注册资金</w:t>
            </w:r>
            <w:bookmarkEnd w:id="1364"/>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26BC3EC">
            <w:pPr>
              <w:topLinePunct/>
              <w:spacing w:line="400" w:lineRule="exact"/>
              <w:jc w:val="center"/>
              <w:rPr>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1F993F5">
            <w:pPr>
              <w:topLinePunct/>
              <w:spacing w:line="400" w:lineRule="exact"/>
              <w:jc w:val="center"/>
              <w:rPr>
                <w:color w:val="auto"/>
                <w:sz w:val="20"/>
                <w:szCs w:val="20"/>
                <w:highlight w:val="none"/>
              </w:rPr>
            </w:pP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18B2BFD8">
            <w:pPr>
              <w:topLinePunct/>
              <w:spacing w:line="400" w:lineRule="exact"/>
              <w:jc w:val="center"/>
              <w:rPr>
                <w:color w:val="auto"/>
                <w:sz w:val="20"/>
                <w:szCs w:val="20"/>
                <w:highlight w:val="none"/>
              </w:rPr>
            </w:pPr>
            <w:bookmarkStart w:id="1365" w:name="_Toc221952180"/>
            <w:r>
              <w:rPr>
                <w:color w:val="auto"/>
                <w:sz w:val="20"/>
                <w:szCs w:val="20"/>
                <w:highlight w:val="none"/>
              </w:rPr>
              <w:t>中级职称人员</w:t>
            </w:r>
            <w:bookmarkEnd w:id="1365"/>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0AB4FB9">
            <w:pPr>
              <w:topLinePunct/>
              <w:spacing w:line="400" w:lineRule="exact"/>
              <w:jc w:val="center"/>
              <w:rPr>
                <w:color w:val="auto"/>
                <w:sz w:val="20"/>
                <w:szCs w:val="20"/>
                <w:highlight w:val="none"/>
              </w:rPr>
            </w:pPr>
          </w:p>
        </w:tc>
      </w:tr>
      <w:tr w14:paraId="0B035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390B369">
            <w:pPr>
              <w:topLinePunct/>
              <w:spacing w:line="400" w:lineRule="exact"/>
              <w:jc w:val="center"/>
              <w:rPr>
                <w:color w:val="auto"/>
                <w:sz w:val="20"/>
                <w:szCs w:val="20"/>
                <w:highlight w:val="none"/>
              </w:rPr>
            </w:pPr>
            <w:bookmarkStart w:id="1366" w:name="_Toc221952181"/>
            <w:r>
              <w:rPr>
                <w:color w:val="auto"/>
                <w:sz w:val="20"/>
                <w:szCs w:val="20"/>
                <w:highlight w:val="none"/>
              </w:rPr>
              <w:t>开户银行</w:t>
            </w:r>
            <w:bookmarkEnd w:id="1366"/>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9D5C561">
            <w:pPr>
              <w:topLinePunct/>
              <w:spacing w:line="400" w:lineRule="exact"/>
              <w:jc w:val="center"/>
              <w:rPr>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AC07091">
            <w:pPr>
              <w:topLinePunct/>
              <w:spacing w:line="400" w:lineRule="exact"/>
              <w:jc w:val="center"/>
              <w:rPr>
                <w:color w:val="auto"/>
                <w:sz w:val="20"/>
                <w:szCs w:val="20"/>
                <w:highlight w:val="none"/>
              </w:rPr>
            </w:pP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7667332A">
            <w:pPr>
              <w:topLinePunct/>
              <w:spacing w:line="400" w:lineRule="exact"/>
              <w:jc w:val="center"/>
              <w:rPr>
                <w:color w:val="auto"/>
                <w:sz w:val="20"/>
                <w:szCs w:val="20"/>
                <w:highlight w:val="none"/>
              </w:rPr>
            </w:pPr>
            <w:bookmarkStart w:id="1367" w:name="_Toc221952182"/>
            <w:r>
              <w:rPr>
                <w:color w:val="auto"/>
                <w:sz w:val="20"/>
                <w:szCs w:val="20"/>
                <w:highlight w:val="none"/>
              </w:rPr>
              <w:t>初级职称人员</w:t>
            </w:r>
            <w:bookmarkEnd w:id="136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8C9EB62">
            <w:pPr>
              <w:topLinePunct/>
              <w:spacing w:line="400" w:lineRule="exact"/>
              <w:jc w:val="center"/>
              <w:rPr>
                <w:color w:val="auto"/>
                <w:sz w:val="20"/>
                <w:szCs w:val="20"/>
                <w:highlight w:val="none"/>
              </w:rPr>
            </w:pPr>
          </w:p>
        </w:tc>
      </w:tr>
      <w:tr w14:paraId="5ABA0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E0D2A07">
            <w:pPr>
              <w:topLinePunct/>
              <w:spacing w:line="400" w:lineRule="exact"/>
              <w:jc w:val="center"/>
              <w:rPr>
                <w:color w:val="auto"/>
                <w:sz w:val="20"/>
                <w:szCs w:val="20"/>
                <w:highlight w:val="none"/>
              </w:rPr>
            </w:pPr>
            <w:bookmarkStart w:id="1368" w:name="_Toc221952183"/>
            <w:r>
              <w:rPr>
                <w:color w:val="auto"/>
                <w:sz w:val="20"/>
                <w:szCs w:val="20"/>
                <w:highlight w:val="none"/>
              </w:rPr>
              <w:t>账号</w:t>
            </w:r>
            <w:bookmarkEnd w:id="1368"/>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1294EA1">
            <w:pPr>
              <w:topLinePunct/>
              <w:spacing w:line="400" w:lineRule="exact"/>
              <w:jc w:val="center"/>
              <w:rPr>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FAEBBE3">
            <w:pPr>
              <w:topLinePunct/>
              <w:spacing w:line="400" w:lineRule="exact"/>
              <w:jc w:val="center"/>
              <w:rPr>
                <w:color w:val="auto"/>
                <w:sz w:val="20"/>
                <w:szCs w:val="20"/>
                <w:highlight w:val="none"/>
              </w:rPr>
            </w:pP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50FDD189">
            <w:pPr>
              <w:spacing w:line="400" w:lineRule="exact"/>
              <w:jc w:val="center"/>
              <w:rPr>
                <w:color w:val="auto"/>
                <w:sz w:val="20"/>
                <w:szCs w:val="20"/>
                <w:highlight w:val="none"/>
              </w:rPr>
            </w:pPr>
            <w:bookmarkStart w:id="1369" w:name="_Toc221952184"/>
            <w:r>
              <w:rPr>
                <w:color w:val="auto"/>
                <w:sz w:val="20"/>
                <w:szCs w:val="20"/>
                <w:highlight w:val="none"/>
              </w:rPr>
              <w:t>技</w:t>
            </w:r>
            <w:r>
              <w:rPr>
                <w:rFonts w:hint="eastAsia"/>
                <w:color w:val="auto"/>
                <w:sz w:val="20"/>
                <w:szCs w:val="20"/>
                <w:highlight w:val="none"/>
              </w:rPr>
              <w:t xml:space="preserve">  </w:t>
            </w:r>
            <w:r>
              <w:rPr>
                <w:color w:val="auto"/>
                <w:sz w:val="20"/>
                <w:szCs w:val="20"/>
                <w:highlight w:val="none"/>
              </w:rPr>
              <w:t>工</w:t>
            </w:r>
            <w:bookmarkEnd w:id="1369"/>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D9C4B4F">
            <w:pPr>
              <w:topLinePunct/>
              <w:spacing w:line="400" w:lineRule="exact"/>
              <w:jc w:val="center"/>
              <w:rPr>
                <w:color w:val="auto"/>
                <w:sz w:val="20"/>
                <w:szCs w:val="20"/>
                <w:highlight w:val="none"/>
              </w:rPr>
            </w:pPr>
          </w:p>
        </w:tc>
      </w:tr>
      <w:tr w14:paraId="0C872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28" w:type="dxa"/>
            <w:tcBorders>
              <w:top w:val="single" w:color="auto" w:sz="4" w:space="0"/>
              <w:left w:val="single" w:color="auto" w:sz="4" w:space="0"/>
              <w:right w:val="single" w:color="auto" w:sz="4" w:space="0"/>
            </w:tcBorders>
            <w:noWrap w:val="0"/>
            <w:vAlign w:val="center"/>
          </w:tcPr>
          <w:p w14:paraId="19218477">
            <w:pPr>
              <w:topLinePunct/>
              <w:spacing w:line="400" w:lineRule="exact"/>
              <w:ind w:firstLine="200" w:firstLineChars="100"/>
              <w:jc w:val="center"/>
              <w:rPr>
                <w:color w:val="auto"/>
                <w:sz w:val="20"/>
                <w:szCs w:val="20"/>
                <w:highlight w:val="none"/>
              </w:rPr>
            </w:pPr>
            <w:bookmarkStart w:id="1370" w:name="_Toc221952185"/>
            <w:r>
              <w:rPr>
                <w:color w:val="auto"/>
                <w:sz w:val="20"/>
                <w:szCs w:val="20"/>
                <w:highlight w:val="none"/>
              </w:rPr>
              <w:t>经营范围</w:t>
            </w:r>
            <w:bookmarkEnd w:id="1370"/>
          </w:p>
        </w:tc>
        <w:tc>
          <w:tcPr>
            <w:tcW w:w="6840" w:type="dxa"/>
            <w:gridSpan w:val="9"/>
            <w:tcBorders>
              <w:top w:val="single" w:color="auto" w:sz="4" w:space="0"/>
              <w:left w:val="single" w:color="auto" w:sz="4" w:space="0"/>
              <w:right w:val="single" w:color="auto" w:sz="4" w:space="0"/>
            </w:tcBorders>
            <w:noWrap w:val="0"/>
            <w:vAlign w:val="center"/>
          </w:tcPr>
          <w:p w14:paraId="45F0717C">
            <w:pPr>
              <w:topLinePunct/>
              <w:spacing w:line="400" w:lineRule="exact"/>
              <w:rPr>
                <w:rFonts w:hint="eastAsia"/>
                <w:color w:val="auto"/>
                <w:sz w:val="20"/>
                <w:szCs w:val="20"/>
                <w:highlight w:val="none"/>
              </w:rPr>
            </w:pPr>
          </w:p>
          <w:p w14:paraId="0C0443C0">
            <w:pPr>
              <w:topLinePunct/>
              <w:spacing w:line="400" w:lineRule="exact"/>
              <w:jc w:val="center"/>
              <w:rPr>
                <w:color w:val="auto"/>
                <w:sz w:val="20"/>
                <w:szCs w:val="20"/>
                <w:highlight w:val="none"/>
              </w:rPr>
            </w:pPr>
          </w:p>
          <w:p w14:paraId="1A432372">
            <w:pPr>
              <w:topLinePunct/>
              <w:spacing w:line="400" w:lineRule="exact"/>
              <w:jc w:val="center"/>
              <w:rPr>
                <w:color w:val="auto"/>
                <w:sz w:val="20"/>
                <w:szCs w:val="20"/>
                <w:highlight w:val="none"/>
              </w:rPr>
            </w:pPr>
          </w:p>
          <w:p w14:paraId="0C661FDB">
            <w:pPr>
              <w:topLinePunct/>
              <w:spacing w:line="400" w:lineRule="exact"/>
              <w:jc w:val="center"/>
              <w:rPr>
                <w:color w:val="auto"/>
                <w:sz w:val="20"/>
                <w:szCs w:val="20"/>
                <w:highlight w:val="none"/>
              </w:rPr>
            </w:pPr>
          </w:p>
          <w:p w14:paraId="0F785868">
            <w:pPr>
              <w:topLinePunct/>
              <w:spacing w:line="400" w:lineRule="exact"/>
              <w:jc w:val="center"/>
              <w:rPr>
                <w:color w:val="auto"/>
                <w:sz w:val="20"/>
                <w:szCs w:val="20"/>
                <w:highlight w:val="none"/>
              </w:rPr>
            </w:pPr>
          </w:p>
        </w:tc>
      </w:tr>
      <w:tr w14:paraId="0027E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95E0216">
            <w:pPr>
              <w:topLinePunct/>
              <w:spacing w:line="400" w:lineRule="exact"/>
              <w:jc w:val="center"/>
              <w:rPr>
                <w:color w:val="auto"/>
                <w:sz w:val="20"/>
                <w:szCs w:val="20"/>
                <w:highlight w:val="none"/>
              </w:rPr>
            </w:pPr>
            <w:bookmarkStart w:id="1371" w:name="_Toc221952186"/>
            <w:r>
              <w:rPr>
                <w:color w:val="auto"/>
                <w:sz w:val="20"/>
                <w:szCs w:val="20"/>
                <w:highlight w:val="none"/>
              </w:rPr>
              <w:t>备注</w:t>
            </w:r>
            <w:bookmarkEnd w:id="1371"/>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DFDAD56">
            <w:pPr>
              <w:topLinePunct/>
              <w:spacing w:line="400" w:lineRule="exact"/>
              <w:jc w:val="center"/>
              <w:rPr>
                <w:color w:val="auto"/>
                <w:sz w:val="20"/>
                <w:szCs w:val="20"/>
                <w:highlight w:val="none"/>
              </w:rPr>
            </w:pPr>
          </w:p>
        </w:tc>
      </w:tr>
    </w:tbl>
    <w:p w14:paraId="21E81666">
      <w:pPr>
        <w:pStyle w:val="33"/>
        <w:spacing w:after="0" w:line="490" w:lineRule="exact"/>
        <w:ind w:firstLine="420" w:firstLineChars="200"/>
        <w:rPr>
          <w:color w:val="auto"/>
          <w:sz w:val="21"/>
          <w:szCs w:val="21"/>
          <w:highlight w:val="none"/>
        </w:rPr>
      </w:pPr>
      <w:r>
        <w:rPr>
          <w:color w:val="auto"/>
          <w:highlight w:val="none"/>
        </w:rPr>
        <w:t>注：</w:t>
      </w:r>
      <w:r>
        <w:rPr>
          <w:rFonts w:hint="eastAsia"/>
          <w:color w:val="auto"/>
          <w:highlight w:val="none"/>
        </w:rPr>
        <w:t>附营业执照、资质证书、安全生产许可证、企业主要负责人安全生产考核合格证书，</w:t>
      </w:r>
      <w:r>
        <w:rPr>
          <w:rFonts w:hint="eastAsia" w:ascii="Times New Roman" w:hAnsi="Times New Roman" w:eastAsia="宋体"/>
          <w:caps w:val="0"/>
          <w:smallCaps w:val="0"/>
          <w:color w:val="auto"/>
          <w:sz w:val="21"/>
          <w:szCs w:val="21"/>
          <w:highlight w:val="none"/>
        </w:rPr>
        <w:t>如为联合体投标，联合体各成员单位均应填写本表，并注明联合体责任单位或成员单位</w:t>
      </w:r>
      <w:r>
        <w:rPr>
          <w:rFonts w:hint="eastAsia" w:ascii="Times New Roman" w:hAnsi="Times New Roman" w:eastAsia="宋体" w:cs="Times New Roman"/>
          <w:caps w:val="0"/>
          <w:smallCaps w:val="0"/>
          <w:color w:val="auto"/>
          <w:sz w:val="21"/>
          <w:szCs w:val="21"/>
          <w:highlight w:val="none"/>
        </w:rPr>
        <w:t>。境内投标人以现金或者支票形式提交投标保证金的，还应附基本账户开户许可证。</w:t>
      </w:r>
    </w:p>
    <w:p w14:paraId="7B423882">
      <w:pPr>
        <w:pStyle w:val="33"/>
        <w:spacing w:after="0" w:line="490" w:lineRule="exact"/>
        <w:ind w:firstLine="420" w:firstLineChars="200"/>
        <w:rPr>
          <w:rFonts w:hint="eastAsia"/>
          <w:b/>
          <w:color w:val="auto"/>
          <w:kern w:val="0"/>
          <w:sz w:val="28"/>
          <w:szCs w:val="28"/>
          <w:highlight w:val="none"/>
        </w:rPr>
      </w:pPr>
      <w:r>
        <w:rPr>
          <w:color w:val="auto"/>
          <w:highlight w:val="none"/>
        </w:rPr>
        <w:br w:type="page"/>
      </w:r>
      <w:r>
        <w:rPr>
          <w:rFonts w:hint="eastAsia"/>
          <w:b/>
          <w:color w:val="auto"/>
          <w:kern w:val="0"/>
          <w:sz w:val="28"/>
          <w:szCs w:val="28"/>
          <w:highlight w:val="none"/>
        </w:rPr>
        <w:t>（二）近年财务状况表</w:t>
      </w:r>
    </w:p>
    <w:p w14:paraId="6FD54377">
      <w:pPr>
        <w:pStyle w:val="11"/>
        <w:spacing w:before="312" w:beforeLines="100" w:after="312" w:afterLines="100" w:line="490" w:lineRule="exact"/>
        <w:ind w:left="0" w:leftChars="0" w:firstLine="0" w:firstLineChars="0"/>
        <w:jc w:val="center"/>
        <w:rPr>
          <w:b/>
          <w:color w:val="auto"/>
          <w:sz w:val="36"/>
          <w:szCs w:val="28"/>
          <w:highlight w:val="none"/>
        </w:rPr>
      </w:pPr>
      <w:r>
        <w:rPr>
          <w:b/>
          <w:color w:val="auto"/>
          <w:sz w:val="36"/>
          <w:szCs w:val="28"/>
          <w:highlight w:val="none"/>
        </w:rPr>
        <w:t>财务状况表</w:t>
      </w:r>
    </w:p>
    <w:tbl>
      <w:tblPr>
        <w:tblStyle w:val="87"/>
        <w:tblW w:w="859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1179"/>
        <w:gridCol w:w="1620"/>
        <w:gridCol w:w="1500"/>
        <w:gridCol w:w="1680"/>
      </w:tblGrid>
      <w:tr w14:paraId="37A0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75ACADD5">
            <w:pPr>
              <w:jc w:val="center"/>
              <w:rPr>
                <w:rFonts w:hint="eastAsia"/>
                <w:color w:val="auto"/>
                <w:sz w:val="24"/>
                <w:szCs w:val="32"/>
                <w:highlight w:val="none"/>
              </w:rPr>
            </w:pPr>
            <w:r>
              <w:rPr>
                <w:rFonts w:hint="eastAsia"/>
                <w:color w:val="auto"/>
                <w:sz w:val="24"/>
                <w:szCs w:val="32"/>
                <w:highlight w:val="none"/>
              </w:rPr>
              <w:t>名    称</w:t>
            </w:r>
          </w:p>
        </w:tc>
        <w:tc>
          <w:tcPr>
            <w:tcW w:w="1179" w:type="dxa"/>
            <w:noWrap w:val="0"/>
            <w:vAlign w:val="center"/>
          </w:tcPr>
          <w:p w14:paraId="4745E07B">
            <w:pPr>
              <w:jc w:val="center"/>
              <w:rPr>
                <w:rFonts w:hint="eastAsia"/>
                <w:color w:val="auto"/>
                <w:sz w:val="24"/>
                <w:szCs w:val="32"/>
                <w:highlight w:val="none"/>
              </w:rPr>
            </w:pPr>
            <w:r>
              <w:rPr>
                <w:rFonts w:hint="eastAsia"/>
                <w:color w:val="auto"/>
                <w:sz w:val="24"/>
                <w:szCs w:val="32"/>
                <w:highlight w:val="none"/>
              </w:rPr>
              <w:t>单  位</w:t>
            </w:r>
          </w:p>
        </w:tc>
        <w:tc>
          <w:tcPr>
            <w:tcW w:w="1620" w:type="dxa"/>
            <w:noWrap w:val="0"/>
            <w:vAlign w:val="center"/>
          </w:tcPr>
          <w:p w14:paraId="7F777CED">
            <w:pPr>
              <w:jc w:val="center"/>
              <w:rPr>
                <w:rFonts w:hint="eastAsia"/>
                <w:color w:val="auto"/>
                <w:sz w:val="24"/>
                <w:szCs w:val="32"/>
                <w:highlight w:val="none"/>
              </w:rPr>
            </w:pPr>
            <w:r>
              <w:rPr>
                <w:rFonts w:hint="eastAsia"/>
                <w:color w:val="auto"/>
                <w:sz w:val="24"/>
                <w:szCs w:val="32"/>
                <w:highlight w:val="none"/>
              </w:rPr>
              <w:t>年</w:t>
            </w:r>
          </w:p>
        </w:tc>
        <w:tc>
          <w:tcPr>
            <w:tcW w:w="1500" w:type="dxa"/>
            <w:noWrap w:val="0"/>
            <w:vAlign w:val="center"/>
          </w:tcPr>
          <w:p w14:paraId="39F51CC6">
            <w:pPr>
              <w:jc w:val="center"/>
              <w:rPr>
                <w:rFonts w:hint="eastAsia"/>
                <w:color w:val="auto"/>
                <w:sz w:val="24"/>
                <w:szCs w:val="32"/>
                <w:highlight w:val="none"/>
                <w:u w:val="single"/>
              </w:rPr>
            </w:pPr>
            <w:r>
              <w:rPr>
                <w:rFonts w:hint="eastAsia"/>
                <w:color w:val="auto"/>
                <w:sz w:val="24"/>
                <w:szCs w:val="32"/>
                <w:highlight w:val="none"/>
              </w:rPr>
              <w:t>年</w:t>
            </w:r>
          </w:p>
        </w:tc>
        <w:tc>
          <w:tcPr>
            <w:tcW w:w="1680" w:type="dxa"/>
            <w:noWrap w:val="0"/>
            <w:vAlign w:val="center"/>
          </w:tcPr>
          <w:p w14:paraId="74D4E6BE">
            <w:pPr>
              <w:jc w:val="center"/>
              <w:rPr>
                <w:rFonts w:hint="eastAsia"/>
                <w:color w:val="auto"/>
                <w:sz w:val="24"/>
                <w:szCs w:val="32"/>
                <w:highlight w:val="none"/>
              </w:rPr>
            </w:pPr>
            <w:r>
              <w:rPr>
                <w:rFonts w:hint="eastAsia"/>
                <w:color w:val="auto"/>
                <w:sz w:val="24"/>
                <w:szCs w:val="32"/>
                <w:highlight w:val="none"/>
              </w:rPr>
              <w:t>年</w:t>
            </w:r>
          </w:p>
        </w:tc>
      </w:tr>
      <w:tr w14:paraId="589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7EA8CDF7">
            <w:pPr>
              <w:rPr>
                <w:rFonts w:hint="eastAsia"/>
                <w:color w:val="auto"/>
                <w:sz w:val="24"/>
                <w:szCs w:val="32"/>
                <w:highlight w:val="none"/>
              </w:rPr>
            </w:pPr>
            <w:r>
              <w:rPr>
                <w:rFonts w:hint="eastAsia"/>
                <w:color w:val="auto"/>
                <w:sz w:val="24"/>
                <w:szCs w:val="32"/>
                <w:highlight w:val="none"/>
              </w:rPr>
              <w:t>一、注册资金</w:t>
            </w:r>
          </w:p>
        </w:tc>
        <w:tc>
          <w:tcPr>
            <w:tcW w:w="1179" w:type="dxa"/>
            <w:noWrap w:val="0"/>
            <w:vAlign w:val="center"/>
          </w:tcPr>
          <w:p w14:paraId="3024FE5E">
            <w:pPr>
              <w:jc w:val="center"/>
              <w:rPr>
                <w:rFonts w:hint="eastAsia"/>
                <w:color w:val="auto"/>
                <w:sz w:val="24"/>
                <w:szCs w:val="24"/>
                <w:highlight w:val="none"/>
              </w:rPr>
            </w:pPr>
          </w:p>
        </w:tc>
        <w:tc>
          <w:tcPr>
            <w:tcW w:w="1620" w:type="dxa"/>
            <w:noWrap w:val="0"/>
            <w:vAlign w:val="center"/>
          </w:tcPr>
          <w:p w14:paraId="4BEE92BF">
            <w:pPr>
              <w:jc w:val="center"/>
              <w:rPr>
                <w:rFonts w:hint="eastAsia"/>
                <w:color w:val="auto"/>
                <w:sz w:val="24"/>
                <w:szCs w:val="24"/>
                <w:highlight w:val="none"/>
              </w:rPr>
            </w:pPr>
          </w:p>
        </w:tc>
        <w:tc>
          <w:tcPr>
            <w:tcW w:w="1500" w:type="dxa"/>
            <w:noWrap w:val="0"/>
            <w:vAlign w:val="center"/>
          </w:tcPr>
          <w:p w14:paraId="1520E2F8">
            <w:pPr>
              <w:jc w:val="center"/>
              <w:rPr>
                <w:rFonts w:hint="eastAsia"/>
                <w:color w:val="auto"/>
                <w:sz w:val="24"/>
                <w:szCs w:val="24"/>
                <w:highlight w:val="none"/>
              </w:rPr>
            </w:pPr>
          </w:p>
        </w:tc>
        <w:tc>
          <w:tcPr>
            <w:tcW w:w="1680" w:type="dxa"/>
            <w:noWrap w:val="0"/>
            <w:vAlign w:val="center"/>
          </w:tcPr>
          <w:p w14:paraId="4DE1729B">
            <w:pPr>
              <w:jc w:val="center"/>
              <w:rPr>
                <w:rFonts w:hint="eastAsia"/>
                <w:color w:val="auto"/>
                <w:sz w:val="24"/>
                <w:szCs w:val="24"/>
                <w:highlight w:val="none"/>
              </w:rPr>
            </w:pPr>
          </w:p>
        </w:tc>
      </w:tr>
      <w:tr w14:paraId="48AC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6C7BA6BE">
            <w:pPr>
              <w:rPr>
                <w:rFonts w:hint="eastAsia"/>
                <w:color w:val="auto"/>
                <w:sz w:val="24"/>
                <w:szCs w:val="32"/>
                <w:highlight w:val="none"/>
              </w:rPr>
            </w:pPr>
            <w:r>
              <w:rPr>
                <w:rFonts w:hint="eastAsia"/>
                <w:color w:val="auto"/>
                <w:sz w:val="24"/>
                <w:szCs w:val="32"/>
                <w:highlight w:val="none"/>
              </w:rPr>
              <w:t>二、净资产</w:t>
            </w:r>
          </w:p>
        </w:tc>
        <w:tc>
          <w:tcPr>
            <w:tcW w:w="1179" w:type="dxa"/>
            <w:noWrap w:val="0"/>
            <w:vAlign w:val="center"/>
          </w:tcPr>
          <w:p w14:paraId="0A33D610">
            <w:pPr>
              <w:jc w:val="center"/>
              <w:rPr>
                <w:rFonts w:hint="eastAsia"/>
                <w:color w:val="auto"/>
                <w:sz w:val="24"/>
                <w:szCs w:val="24"/>
                <w:highlight w:val="none"/>
              </w:rPr>
            </w:pPr>
          </w:p>
        </w:tc>
        <w:tc>
          <w:tcPr>
            <w:tcW w:w="1620" w:type="dxa"/>
            <w:noWrap w:val="0"/>
            <w:vAlign w:val="center"/>
          </w:tcPr>
          <w:p w14:paraId="63CF6362">
            <w:pPr>
              <w:jc w:val="center"/>
              <w:rPr>
                <w:rFonts w:hint="eastAsia"/>
                <w:color w:val="auto"/>
                <w:sz w:val="24"/>
                <w:szCs w:val="24"/>
                <w:highlight w:val="none"/>
              </w:rPr>
            </w:pPr>
          </w:p>
        </w:tc>
        <w:tc>
          <w:tcPr>
            <w:tcW w:w="1500" w:type="dxa"/>
            <w:noWrap w:val="0"/>
            <w:vAlign w:val="center"/>
          </w:tcPr>
          <w:p w14:paraId="207B61EF">
            <w:pPr>
              <w:jc w:val="center"/>
              <w:rPr>
                <w:rFonts w:hint="eastAsia"/>
                <w:color w:val="auto"/>
                <w:sz w:val="24"/>
                <w:szCs w:val="24"/>
                <w:highlight w:val="none"/>
              </w:rPr>
            </w:pPr>
          </w:p>
        </w:tc>
        <w:tc>
          <w:tcPr>
            <w:tcW w:w="1680" w:type="dxa"/>
            <w:noWrap w:val="0"/>
            <w:vAlign w:val="center"/>
          </w:tcPr>
          <w:p w14:paraId="4D25EA7E">
            <w:pPr>
              <w:jc w:val="center"/>
              <w:rPr>
                <w:rFonts w:hint="eastAsia"/>
                <w:color w:val="auto"/>
                <w:sz w:val="24"/>
                <w:szCs w:val="24"/>
                <w:highlight w:val="none"/>
              </w:rPr>
            </w:pPr>
          </w:p>
        </w:tc>
      </w:tr>
      <w:tr w14:paraId="3507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50AF2BD7">
            <w:pPr>
              <w:rPr>
                <w:rFonts w:hint="eastAsia"/>
                <w:color w:val="auto"/>
                <w:sz w:val="24"/>
                <w:szCs w:val="32"/>
                <w:highlight w:val="none"/>
              </w:rPr>
            </w:pPr>
            <w:r>
              <w:rPr>
                <w:rFonts w:hint="eastAsia"/>
                <w:color w:val="auto"/>
                <w:sz w:val="24"/>
                <w:szCs w:val="32"/>
                <w:highlight w:val="none"/>
              </w:rPr>
              <w:t>三、总资产</w:t>
            </w:r>
          </w:p>
        </w:tc>
        <w:tc>
          <w:tcPr>
            <w:tcW w:w="1179" w:type="dxa"/>
            <w:noWrap w:val="0"/>
            <w:vAlign w:val="center"/>
          </w:tcPr>
          <w:p w14:paraId="12A81571">
            <w:pPr>
              <w:jc w:val="center"/>
              <w:rPr>
                <w:rFonts w:hint="eastAsia"/>
                <w:color w:val="auto"/>
                <w:sz w:val="24"/>
                <w:szCs w:val="24"/>
                <w:highlight w:val="none"/>
              </w:rPr>
            </w:pPr>
          </w:p>
        </w:tc>
        <w:tc>
          <w:tcPr>
            <w:tcW w:w="1620" w:type="dxa"/>
            <w:noWrap w:val="0"/>
            <w:vAlign w:val="center"/>
          </w:tcPr>
          <w:p w14:paraId="46A947B9">
            <w:pPr>
              <w:jc w:val="center"/>
              <w:rPr>
                <w:rFonts w:hint="eastAsia"/>
                <w:color w:val="auto"/>
                <w:sz w:val="24"/>
                <w:szCs w:val="24"/>
                <w:highlight w:val="none"/>
              </w:rPr>
            </w:pPr>
          </w:p>
        </w:tc>
        <w:tc>
          <w:tcPr>
            <w:tcW w:w="1500" w:type="dxa"/>
            <w:noWrap w:val="0"/>
            <w:vAlign w:val="center"/>
          </w:tcPr>
          <w:p w14:paraId="2D81FF8E">
            <w:pPr>
              <w:jc w:val="center"/>
              <w:rPr>
                <w:rFonts w:hint="eastAsia"/>
                <w:color w:val="auto"/>
                <w:sz w:val="24"/>
                <w:szCs w:val="24"/>
                <w:highlight w:val="none"/>
              </w:rPr>
            </w:pPr>
          </w:p>
        </w:tc>
        <w:tc>
          <w:tcPr>
            <w:tcW w:w="1680" w:type="dxa"/>
            <w:noWrap w:val="0"/>
            <w:vAlign w:val="center"/>
          </w:tcPr>
          <w:p w14:paraId="05E92CC3">
            <w:pPr>
              <w:jc w:val="center"/>
              <w:rPr>
                <w:rFonts w:hint="eastAsia"/>
                <w:color w:val="auto"/>
                <w:sz w:val="24"/>
                <w:szCs w:val="24"/>
                <w:highlight w:val="none"/>
              </w:rPr>
            </w:pPr>
          </w:p>
        </w:tc>
      </w:tr>
      <w:tr w14:paraId="2DB5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7E06C953">
            <w:pPr>
              <w:rPr>
                <w:rFonts w:hint="eastAsia"/>
                <w:color w:val="auto"/>
                <w:sz w:val="24"/>
                <w:szCs w:val="32"/>
                <w:highlight w:val="none"/>
              </w:rPr>
            </w:pPr>
            <w:r>
              <w:rPr>
                <w:rFonts w:hint="eastAsia"/>
                <w:color w:val="auto"/>
                <w:sz w:val="24"/>
                <w:szCs w:val="32"/>
                <w:highlight w:val="none"/>
              </w:rPr>
              <w:t>四、固定资产</w:t>
            </w:r>
          </w:p>
        </w:tc>
        <w:tc>
          <w:tcPr>
            <w:tcW w:w="1179" w:type="dxa"/>
            <w:noWrap w:val="0"/>
            <w:vAlign w:val="center"/>
          </w:tcPr>
          <w:p w14:paraId="34BF33B9">
            <w:pPr>
              <w:jc w:val="center"/>
              <w:rPr>
                <w:rFonts w:hint="eastAsia"/>
                <w:color w:val="auto"/>
                <w:sz w:val="24"/>
                <w:szCs w:val="24"/>
                <w:highlight w:val="none"/>
              </w:rPr>
            </w:pPr>
          </w:p>
        </w:tc>
        <w:tc>
          <w:tcPr>
            <w:tcW w:w="1620" w:type="dxa"/>
            <w:noWrap w:val="0"/>
            <w:vAlign w:val="center"/>
          </w:tcPr>
          <w:p w14:paraId="769982FF">
            <w:pPr>
              <w:jc w:val="center"/>
              <w:rPr>
                <w:rFonts w:hint="eastAsia"/>
                <w:color w:val="auto"/>
                <w:sz w:val="24"/>
                <w:szCs w:val="24"/>
                <w:highlight w:val="none"/>
              </w:rPr>
            </w:pPr>
          </w:p>
        </w:tc>
        <w:tc>
          <w:tcPr>
            <w:tcW w:w="1500" w:type="dxa"/>
            <w:noWrap w:val="0"/>
            <w:vAlign w:val="center"/>
          </w:tcPr>
          <w:p w14:paraId="51A79C3B">
            <w:pPr>
              <w:jc w:val="center"/>
              <w:rPr>
                <w:rFonts w:hint="eastAsia"/>
                <w:color w:val="auto"/>
                <w:sz w:val="24"/>
                <w:szCs w:val="24"/>
                <w:highlight w:val="none"/>
              </w:rPr>
            </w:pPr>
          </w:p>
        </w:tc>
        <w:tc>
          <w:tcPr>
            <w:tcW w:w="1680" w:type="dxa"/>
            <w:noWrap w:val="0"/>
            <w:vAlign w:val="center"/>
          </w:tcPr>
          <w:p w14:paraId="0E2168D5">
            <w:pPr>
              <w:jc w:val="center"/>
              <w:rPr>
                <w:rFonts w:hint="eastAsia"/>
                <w:color w:val="auto"/>
                <w:sz w:val="24"/>
                <w:szCs w:val="24"/>
                <w:highlight w:val="none"/>
              </w:rPr>
            </w:pPr>
          </w:p>
        </w:tc>
      </w:tr>
      <w:tr w14:paraId="0B0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7658C0EE">
            <w:pPr>
              <w:rPr>
                <w:rFonts w:hint="eastAsia"/>
                <w:color w:val="auto"/>
                <w:sz w:val="24"/>
                <w:szCs w:val="32"/>
                <w:highlight w:val="none"/>
              </w:rPr>
            </w:pPr>
            <w:r>
              <w:rPr>
                <w:rFonts w:hint="eastAsia"/>
                <w:color w:val="auto"/>
                <w:sz w:val="24"/>
                <w:szCs w:val="32"/>
                <w:highlight w:val="none"/>
              </w:rPr>
              <w:t>五、流动资产</w:t>
            </w:r>
          </w:p>
        </w:tc>
        <w:tc>
          <w:tcPr>
            <w:tcW w:w="1179" w:type="dxa"/>
            <w:noWrap w:val="0"/>
            <w:vAlign w:val="center"/>
          </w:tcPr>
          <w:p w14:paraId="1B9F28CF">
            <w:pPr>
              <w:jc w:val="center"/>
              <w:rPr>
                <w:rFonts w:hint="eastAsia"/>
                <w:color w:val="auto"/>
                <w:sz w:val="24"/>
                <w:szCs w:val="24"/>
                <w:highlight w:val="none"/>
              </w:rPr>
            </w:pPr>
          </w:p>
        </w:tc>
        <w:tc>
          <w:tcPr>
            <w:tcW w:w="1620" w:type="dxa"/>
            <w:noWrap w:val="0"/>
            <w:vAlign w:val="center"/>
          </w:tcPr>
          <w:p w14:paraId="032CF6EB">
            <w:pPr>
              <w:jc w:val="center"/>
              <w:rPr>
                <w:rFonts w:hint="eastAsia"/>
                <w:color w:val="auto"/>
                <w:sz w:val="24"/>
                <w:szCs w:val="24"/>
                <w:highlight w:val="none"/>
              </w:rPr>
            </w:pPr>
          </w:p>
        </w:tc>
        <w:tc>
          <w:tcPr>
            <w:tcW w:w="1500" w:type="dxa"/>
            <w:noWrap w:val="0"/>
            <w:vAlign w:val="center"/>
          </w:tcPr>
          <w:p w14:paraId="6F6ABD9F">
            <w:pPr>
              <w:jc w:val="center"/>
              <w:rPr>
                <w:rFonts w:hint="eastAsia"/>
                <w:color w:val="auto"/>
                <w:sz w:val="24"/>
                <w:szCs w:val="24"/>
                <w:highlight w:val="none"/>
              </w:rPr>
            </w:pPr>
          </w:p>
        </w:tc>
        <w:tc>
          <w:tcPr>
            <w:tcW w:w="1680" w:type="dxa"/>
            <w:noWrap w:val="0"/>
            <w:vAlign w:val="center"/>
          </w:tcPr>
          <w:p w14:paraId="7910F8E5">
            <w:pPr>
              <w:jc w:val="center"/>
              <w:rPr>
                <w:rFonts w:hint="eastAsia"/>
                <w:color w:val="auto"/>
                <w:sz w:val="24"/>
                <w:szCs w:val="24"/>
                <w:highlight w:val="none"/>
              </w:rPr>
            </w:pPr>
          </w:p>
        </w:tc>
      </w:tr>
      <w:tr w14:paraId="334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0699D9BF">
            <w:pPr>
              <w:rPr>
                <w:rFonts w:hint="eastAsia"/>
                <w:color w:val="auto"/>
                <w:sz w:val="24"/>
                <w:szCs w:val="32"/>
                <w:highlight w:val="none"/>
              </w:rPr>
            </w:pPr>
            <w:r>
              <w:rPr>
                <w:rFonts w:hint="eastAsia"/>
                <w:color w:val="auto"/>
                <w:sz w:val="24"/>
                <w:szCs w:val="32"/>
                <w:highlight w:val="none"/>
              </w:rPr>
              <w:t>六、流动负债</w:t>
            </w:r>
          </w:p>
        </w:tc>
        <w:tc>
          <w:tcPr>
            <w:tcW w:w="1179" w:type="dxa"/>
            <w:noWrap w:val="0"/>
            <w:vAlign w:val="center"/>
          </w:tcPr>
          <w:p w14:paraId="67F42C8E">
            <w:pPr>
              <w:jc w:val="center"/>
              <w:rPr>
                <w:rFonts w:hint="eastAsia"/>
                <w:color w:val="auto"/>
                <w:sz w:val="24"/>
                <w:szCs w:val="24"/>
                <w:highlight w:val="none"/>
              </w:rPr>
            </w:pPr>
          </w:p>
        </w:tc>
        <w:tc>
          <w:tcPr>
            <w:tcW w:w="1620" w:type="dxa"/>
            <w:noWrap w:val="0"/>
            <w:vAlign w:val="center"/>
          </w:tcPr>
          <w:p w14:paraId="75B23D7F">
            <w:pPr>
              <w:jc w:val="center"/>
              <w:rPr>
                <w:rFonts w:hint="eastAsia"/>
                <w:color w:val="auto"/>
                <w:sz w:val="24"/>
                <w:szCs w:val="24"/>
                <w:highlight w:val="none"/>
              </w:rPr>
            </w:pPr>
          </w:p>
        </w:tc>
        <w:tc>
          <w:tcPr>
            <w:tcW w:w="1500" w:type="dxa"/>
            <w:noWrap w:val="0"/>
            <w:vAlign w:val="center"/>
          </w:tcPr>
          <w:p w14:paraId="4ED0B66C">
            <w:pPr>
              <w:jc w:val="center"/>
              <w:rPr>
                <w:rFonts w:hint="eastAsia"/>
                <w:color w:val="auto"/>
                <w:sz w:val="24"/>
                <w:szCs w:val="24"/>
                <w:highlight w:val="none"/>
              </w:rPr>
            </w:pPr>
          </w:p>
        </w:tc>
        <w:tc>
          <w:tcPr>
            <w:tcW w:w="1680" w:type="dxa"/>
            <w:noWrap w:val="0"/>
            <w:vAlign w:val="center"/>
          </w:tcPr>
          <w:p w14:paraId="028C0BF6">
            <w:pPr>
              <w:jc w:val="center"/>
              <w:rPr>
                <w:rFonts w:hint="eastAsia"/>
                <w:color w:val="auto"/>
                <w:sz w:val="24"/>
                <w:szCs w:val="24"/>
                <w:highlight w:val="none"/>
              </w:rPr>
            </w:pPr>
          </w:p>
        </w:tc>
      </w:tr>
      <w:tr w14:paraId="033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4D632CBC">
            <w:pPr>
              <w:rPr>
                <w:rFonts w:hint="eastAsia"/>
                <w:color w:val="auto"/>
                <w:sz w:val="24"/>
                <w:szCs w:val="32"/>
                <w:highlight w:val="none"/>
              </w:rPr>
            </w:pPr>
            <w:r>
              <w:rPr>
                <w:rFonts w:hint="eastAsia"/>
                <w:color w:val="auto"/>
                <w:sz w:val="24"/>
                <w:szCs w:val="32"/>
                <w:highlight w:val="none"/>
              </w:rPr>
              <w:t>七、负债合计</w:t>
            </w:r>
          </w:p>
        </w:tc>
        <w:tc>
          <w:tcPr>
            <w:tcW w:w="1179" w:type="dxa"/>
            <w:noWrap w:val="0"/>
            <w:vAlign w:val="center"/>
          </w:tcPr>
          <w:p w14:paraId="06412EEC">
            <w:pPr>
              <w:jc w:val="center"/>
              <w:rPr>
                <w:rFonts w:hint="eastAsia"/>
                <w:color w:val="auto"/>
                <w:sz w:val="24"/>
                <w:szCs w:val="24"/>
                <w:highlight w:val="none"/>
              </w:rPr>
            </w:pPr>
          </w:p>
        </w:tc>
        <w:tc>
          <w:tcPr>
            <w:tcW w:w="1620" w:type="dxa"/>
            <w:noWrap w:val="0"/>
            <w:vAlign w:val="center"/>
          </w:tcPr>
          <w:p w14:paraId="4F4FD8DA">
            <w:pPr>
              <w:jc w:val="center"/>
              <w:rPr>
                <w:rFonts w:hint="eastAsia"/>
                <w:color w:val="auto"/>
                <w:sz w:val="24"/>
                <w:szCs w:val="24"/>
                <w:highlight w:val="none"/>
              </w:rPr>
            </w:pPr>
          </w:p>
        </w:tc>
        <w:tc>
          <w:tcPr>
            <w:tcW w:w="1500" w:type="dxa"/>
            <w:noWrap w:val="0"/>
            <w:vAlign w:val="center"/>
          </w:tcPr>
          <w:p w14:paraId="486085CD">
            <w:pPr>
              <w:jc w:val="center"/>
              <w:rPr>
                <w:rFonts w:hint="eastAsia"/>
                <w:color w:val="auto"/>
                <w:sz w:val="24"/>
                <w:szCs w:val="24"/>
                <w:highlight w:val="none"/>
              </w:rPr>
            </w:pPr>
          </w:p>
        </w:tc>
        <w:tc>
          <w:tcPr>
            <w:tcW w:w="1680" w:type="dxa"/>
            <w:noWrap w:val="0"/>
            <w:vAlign w:val="center"/>
          </w:tcPr>
          <w:p w14:paraId="60136299">
            <w:pPr>
              <w:jc w:val="center"/>
              <w:rPr>
                <w:rFonts w:hint="eastAsia"/>
                <w:color w:val="auto"/>
                <w:sz w:val="24"/>
                <w:szCs w:val="24"/>
                <w:highlight w:val="none"/>
              </w:rPr>
            </w:pPr>
          </w:p>
        </w:tc>
      </w:tr>
      <w:tr w14:paraId="602B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2DDBE998">
            <w:pPr>
              <w:rPr>
                <w:rFonts w:hint="eastAsia"/>
                <w:color w:val="auto"/>
                <w:sz w:val="24"/>
                <w:szCs w:val="32"/>
                <w:highlight w:val="none"/>
              </w:rPr>
            </w:pPr>
            <w:r>
              <w:rPr>
                <w:rFonts w:hint="eastAsia"/>
                <w:color w:val="auto"/>
                <w:sz w:val="24"/>
                <w:szCs w:val="32"/>
                <w:highlight w:val="none"/>
              </w:rPr>
              <w:t>八、营业收入</w:t>
            </w:r>
          </w:p>
        </w:tc>
        <w:tc>
          <w:tcPr>
            <w:tcW w:w="1179" w:type="dxa"/>
            <w:noWrap w:val="0"/>
            <w:vAlign w:val="center"/>
          </w:tcPr>
          <w:p w14:paraId="620778C3">
            <w:pPr>
              <w:jc w:val="center"/>
              <w:rPr>
                <w:rFonts w:hint="eastAsia"/>
                <w:color w:val="auto"/>
                <w:sz w:val="24"/>
                <w:szCs w:val="24"/>
                <w:highlight w:val="none"/>
              </w:rPr>
            </w:pPr>
          </w:p>
        </w:tc>
        <w:tc>
          <w:tcPr>
            <w:tcW w:w="1620" w:type="dxa"/>
            <w:noWrap w:val="0"/>
            <w:vAlign w:val="center"/>
          </w:tcPr>
          <w:p w14:paraId="55F8C73F">
            <w:pPr>
              <w:jc w:val="center"/>
              <w:rPr>
                <w:rFonts w:hint="eastAsia"/>
                <w:color w:val="auto"/>
                <w:sz w:val="24"/>
                <w:szCs w:val="24"/>
                <w:highlight w:val="none"/>
              </w:rPr>
            </w:pPr>
          </w:p>
        </w:tc>
        <w:tc>
          <w:tcPr>
            <w:tcW w:w="1500" w:type="dxa"/>
            <w:noWrap w:val="0"/>
            <w:vAlign w:val="center"/>
          </w:tcPr>
          <w:p w14:paraId="62675B02">
            <w:pPr>
              <w:jc w:val="center"/>
              <w:rPr>
                <w:rFonts w:hint="eastAsia"/>
                <w:color w:val="auto"/>
                <w:sz w:val="24"/>
                <w:szCs w:val="24"/>
                <w:highlight w:val="none"/>
              </w:rPr>
            </w:pPr>
          </w:p>
        </w:tc>
        <w:tc>
          <w:tcPr>
            <w:tcW w:w="1680" w:type="dxa"/>
            <w:noWrap w:val="0"/>
            <w:vAlign w:val="center"/>
          </w:tcPr>
          <w:p w14:paraId="53D29D95">
            <w:pPr>
              <w:jc w:val="center"/>
              <w:rPr>
                <w:rFonts w:hint="eastAsia"/>
                <w:color w:val="auto"/>
                <w:sz w:val="24"/>
                <w:szCs w:val="24"/>
                <w:highlight w:val="none"/>
              </w:rPr>
            </w:pPr>
          </w:p>
        </w:tc>
      </w:tr>
      <w:tr w14:paraId="67F3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26B19930">
            <w:pPr>
              <w:rPr>
                <w:rFonts w:hint="eastAsia"/>
                <w:color w:val="auto"/>
                <w:sz w:val="24"/>
                <w:szCs w:val="32"/>
                <w:highlight w:val="none"/>
              </w:rPr>
            </w:pPr>
            <w:r>
              <w:rPr>
                <w:rFonts w:hint="eastAsia"/>
                <w:color w:val="auto"/>
                <w:sz w:val="24"/>
                <w:szCs w:val="32"/>
                <w:highlight w:val="none"/>
              </w:rPr>
              <w:t>九、净利润</w:t>
            </w:r>
          </w:p>
        </w:tc>
        <w:tc>
          <w:tcPr>
            <w:tcW w:w="1179" w:type="dxa"/>
            <w:noWrap w:val="0"/>
            <w:vAlign w:val="center"/>
          </w:tcPr>
          <w:p w14:paraId="36FBE462">
            <w:pPr>
              <w:jc w:val="center"/>
              <w:rPr>
                <w:rFonts w:hint="eastAsia"/>
                <w:color w:val="auto"/>
                <w:sz w:val="24"/>
                <w:szCs w:val="24"/>
                <w:highlight w:val="none"/>
              </w:rPr>
            </w:pPr>
          </w:p>
        </w:tc>
        <w:tc>
          <w:tcPr>
            <w:tcW w:w="1620" w:type="dxa"/>
            <w:noWrap w:val="0"/>
            <w:vAlign w:val="center"/>
          </w:tcPr>
          <w:p w14:paraId="17B30FFD">
            <w:pPr>
              <w:jc w:val="center"/>
              <w:rPr>
                <w:rFonts w:hint="eastAsia"/>
                <w:color w:val="auto"/>
                <w:sz w:val="24"/>
                <w:szCs w:val="24"/>
                <w:highlight w:val="none"/>
              </w:rPr>
            </w:pPr>
          </w:p>
        </w:tc>
        <w:tc>
          <w:tcPr>
            <w:tcW w:w="1500" w:type="dxa"/>
            <w:noWrap w:val="0"/>
            <w:vAlign w:val="center"/>
          </w:tcPr>
          <w:p w14:paraId="4A91A041">
            <w:pPr>
              <w:jc w:val="center"/>
              <w:rPr>
                <w:rFonts w:hint="eastAsia"/>
                <w:color w:val="auto"/>
                <w:sz w:val="24"/>
                <w:szCs w:val="24"/>
                <w:highlight w:val="none"/>
              </w:rPr>
            </w:pPr>
          </w:p>
        </w:tc>
        <w:tc>
          <w:tcPr>
            <w:tcW w:w="1680" w:type="dxa"/>
            <w:noWrap w:val="0"/>
            <w:vAlign w:val="center"/>
          </w:tcPr>
          <w:p w14:paraId="326E6424">
            <w:pPr>
              <w:jc w:val="center"/>
              <w:rPr>
                <w:rFonts w:hint="eastAsia"/>
                <w:color w:val="auto"/>
                <w:sz w:val="24"/>
                <w:szCs w:val="24"/>
                <w:highlight w:val="none"/>
              </w:rPr>
            </w:pPr>
          </w:p>
        </w:tc>
      </w:tr>
      <w:tr w14:paraId="4EDD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7" w:type="dxa"/>
            <w:noWrap w:val="0"/>
            <w:vAlign w:val="center"/>
          </w:tcPr>
          <w:p w14:paraId="66FF1487">
            <w:pPr>
              <w:jc w:val="center"/>
              <w:rPr>
                <w:rFonts w:hint="eastAsia"/>
                <w:color w:val="auto"/>
                <w:sz w:val="24"/>
                <w:szCs w:val="24"/>
                <w:highlight w:val="none"/>
              </w:rPr>
            </w:pPr>
          </w:p>
        </w:tc>
        <w:tc>
          <w:tcPr>
            <w:tcW w:w="1179" w:type="dxa"/>
            <w:noWrap w:val="0"/>
            <w:vAlign w:val="center"/>
          </w:tcPr>
          <w:p w14:paraId="082FE5E7">
            <w:pPr>
              <w:jc w:val="center"/>
              <w:rPr>
                <w:rFonts w:hint="eastAsia"/>
                <w:color w:val="auto"/>
                <w:sz w:val="24"/>
                <w:szCs w:val="24"/>
                <w:highlight w:val="none"/>
              </w:rPr>
            </w:pPr>
          </w:p>
        </w:tc>
        <w:tc>
          <w:tcPr>
            <w:tcW w:w="1620" w:type="dxa"/>
            <w:noWrap w:val="0"/>
            <w:vAlign w:val="center"/>
          </w:tcPr>
          <w:p w14:paraId="01C67D3C">
            <w:pPr>
              <w:jc w:val="center"/>
              <w:rPr>
                <w:rFonts w:hint="eastAsia"/>
                <w:color w:val="auto"/>
                <w:sz w:val="24"/>
                <w:szCs w:val="24"/>
                <w:highlight w:val="none"/>
              </w:rPr>
            </w:pPr>
          </w:p>
        </w:tc>
        <w:tc>
          <w:tcPr>
            <w:tcW w:w="1500" w:type="dxa"/>
            <w:noWrap w:val="0"/>
            <w:vAlign w:val="center"/>
          </w:tcPr>
          <w:p w14:paraId="6D0F41A2">
            <w:pPr>
              <w:jc w:val="center"/>
              <w:rPr>
                <w:rFonts w:hint="eastAsia"/>
                <w:color w:val="auto"/>
                <w:sz w:val="24"/>
                <w:szCs w:val="24"/>
                <w:highlight w:val="none"/>
              </w:rPr>
            </w:pPr>
          </w:p>
        </w:tc>
        <w:tc>
          <w:tcPr>
            <w:tcW w:w="1680" w:type="dxa"/>
            <w:noWrap w:val="0"/>
            <w:vAlign w:val="center"/>
          </w:tcPr>
          <w:p w14:paraId="4ECBD912">
            <w:pPr>
              <w:jc w:val="center"/>
              <w:rPr>
                <w:rFonts w:hint="eastAsia"/>
                <w:color w:val="auto"/>
                <w:sz w:val="24"/>
                <w:szCs w:val="24"/>
                <w:highlight w:val="none"/>
              </w:rPr>
            </w:pPr>
          </w:p>
        </w:tc>
      </w:tr>
    </w:tbl>
    <w:p w14:paraId="59956DEE">
      <w:pPr>
        <w:snapToGrid w:val="0"/>
        <w:ind w:firstLine="105" w:firstLineChars="50"/>
        <w:rPr>
          <w:bCs/>
          <w:color w:val="auto"/>
          <w:highlight w:val="none"/>
        </w:rPr>
      </w:pPr>
    </w:p>
    <w:p w14:paraId="24EEA2D7">
      <w:pPr>
        <w:pStyle w:val="33"/>
        <w:spacing w:after="0" w:line="490" w:lineRule="exact"/>
        <w:ind w:firstLine="480" w:firstLineChars="200"/>
        <w:rPr>
          <w:color w:val="auto"/>
          <w:sz w:val="28"/>
          <w:szCs w:val="36"/>
          <w:highlight w:val="none"/>
        </w:rPr>
      </w:pPr>
      <w:r>
        <w:rPr>
          <w:rFonts w:hint="eastAsia" w:ascii="Times New Roman" w:hAnsi="Times New Roman" w:eastAsia="宋体" w:cs="Times New Roman"/>
          <w:color w:val="auto"/>
          <w:kern w:val="2"/>
          <w:sz w:val="24"/>
          <w:szCs w:val="32"/>
          <w:highlight w:val="none"/>
          <w:lang w:val="en-US" w:eastAsia="zh-CN" w:bidi="ar-SA"/>
        </w:rPr>
        <w:t>注：按第二章投标人须知第3.5.2条款要求，提供相关</w:t>
      </w:r>
      <w:r>
        <w:rPr>
          <w:rFonts w:hint="eastAsia" w:ascii="Times New Roman" w:hAnsi="Times New Roman" w:eastAsia="宋体" w:cs="Times New Roman"/>
          <w:caps w:val="0"/>
          <w:smallCaps w:val="0"/>
          <w:color w:val="auto"/>
          <w:sz w:val="24"/>
          <w:szCs w:val="24"/>
          <w:highlight w:val="none"/>
          <w:lang w:val="en-US" w:eastAsia="zh-CN"/>
        </w:rPr>
        <w:t>证明</w:t>
      </w:r>
      <w:r>
        <w:rPr>
          <w:rFonts w:hint="eastAsia" w:ascii="Times New Roman" w:hAnsi="Times New Roman" w:eastAsia="宋体" w:cs="Times New Roman"/>
          <w:caps w:val="0"/>
          <w:smallCaps w:val="0"/>
          <w:color w:val="auto"/>
          <w:sz w:val="24"/>
          <w:szCs w:val="24"/>
          <w:highlight w:val="none"/>
        </w:rPr>
        <w:t>资料</w:t>
      </w:r>
      <w:r>
        <w:rPr>
          <w:rFonts w:hint="eastAsia" w:ascii="Times New Roman" w:hAnsi="Times New Roman" w:eastAsia="宋体" w:cs="Times New Roman"/>
          <w:color w:val="auto"/>
          <w:kern w:val="2"/>
          <w:sz w:val="24"/>
          <w:szCs w:val="32"/>
          <w:highlight w:val="none"/>
          <w:lang w:val="en-US" w:eastAsia="zh-CN" w:bidi="ar-SA"/>
        </w:rPr>
        <w:t>。</w:t>
      </w:r>
    </w:p>
    <w:p w14:paraId="630392A4">
      <w:pPr>
        <w:rPr>
          <w:color w:val="auto"/>
          <w:highlight w:val="none"/>
        </w:rPr>
      </w:pPr>
    </w:p>
    <w:p w14:paraId="2AB1D989">
      <w:pPr>
        <w:rPr>
          <w:color w:val="auto"/>
          <w:highlight w:val="none"/>
        </w:rPr>
      </w:pPr>
    </w:p>
    <w:p w14:paraId="20694E98">
      <w:pPr>
        <w:pStyle w:val="33"/>
        <w:spacing w:after="0" w:line="490" w:lineRule="exact"/>
        <w:jc w:val="center"/>
        <w:rPr>
          <w:b/>
          <w:color w:val="auto"/>
          <w:kern w:val="0"/>
          <w:sz w:val="28"/>
          <w:szCs w:val="28"/>
          <w:highlight w:val="none"/>
        </w:rPr>
      </w:pPr>
      <w:r>
        <w:rPr>
          <w:color w:val="auto"/>
          <w:highlight w:val="none"/>
        </w:rPr>
        <w:br w:type="page"/>
      </w:r>
      <w:r>
        <w:rPr>
          <w:b/>
          <w:color w:val="auto"/>
          <w:kern w:val="0"/>
          <w:sz w:val="28"/>
          <w:szCs w:val="28"/>
          <w:highlight w:val="none"/>
        </w:rPr>
        <w:t>（三）近年完成的类似项目情况表</w:t>
      </w:r>
    </w:p>
    <w:p w14:paraId="05574854">
      <w:pPr>
        <w:spacing w:line="490" w:lineRule="exact"/>
        <w:rPr>
          <w:color w:val="auto"/>
          <w:sz w:val="20"/>
          <w:highlight w:val="none"/>
        </w:rPr>
      </w:pPr>
      <w:r>
        <w:rPr>
          <w:color w:val="auto"/>
          <w:sz w:val="20"/>
          <w:highlight w:val="none"/>
        </w:rPr>
        <w:t xml:space="preserve"> </w:t>
      </w:r>
    </w:p>
    <w:tbl>
      <w:tblPr>
        <w:tblStyle w:val="87"/>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5975"/>
      </w:tblGrid>
      <w:tr w14:paraId="53D4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298BEF20">
            <w:pPr>
              <w:jc w:val="center"/>
              <w:rPr>
                <w:rFonts w:hint="eastAsia"/>
                <w:color w:val="auto"/>
                <w:sz w:val="24"/>
                <w:szCs w:val="24"/>
                <w:highlight w:val="none"/>
              </w:rPr>
            </w:pPr>
            <w:r>
              <w:rPr>
                <w:rFonts w:hint="eastAsia"/>
                <w:color w:val="auto"/>
                <w:sz w:val="24"/>
                <w:szCs w:val="24"/>
                <w:highlight w:val="none"/>
              </w:rPr>
              <w:t>合同名称</w:t>
            </w:r>
          </w:p>
        </w:tc>
        <w:tc>
          <w:tcPr>
            <w:tcW w:w="5975" w:type="dxa"/>
            <w:noWrap w:val="0"/>
            <w:vAlign w:val="center"/>
          </w:tcPr>
          <w:p w14:paraId="4E517D4A">
            <w:pPr>
              <w:jc w:val="center"/>
              <w:rPr>
                <w:rFonts w:hint="eastAsia"/>
                <w:color w:val="auto"/>
                <w:sz w:val="24"/>
                <w:szCs w:val="24"/>
                <w:highlight w:val="none"/>
              </w:rPr>
            </w:pPr>
          </w:p>
        </w:tc>
      </w:tr>
      <w:tr w14:paraId="7AB8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13D51D2A">
            <w:pPr>
              <w:jc w:val="center"/>
              <w:rPr>
                <w:rFonts w:hint="eastAsia"/>
                <w:color w:val="auto"/>
                <w:sz w:val="24"/>
                <w:szCs w:val="24"/>
                <w:highlight w:val="none"/>
              </w:rPr>
            </w:pPr>
            <w:r>
              <w:rPr>
                <w:rFonts w:hint="eastAsia"/>
                <w:color w:val="auto"/>
                <w:sz w:val="24"/>
                <w:szCs w:val="24"/>
                <w:highlight w:val="none"/>
              </w:rPr>
              <w:t>合同项目所在地</w:t>
            </w:r>
          </w:p>
        </w:tc>
        <w:tc>
          <w:tcPr>
            <w:tcW w:w="5975" w:type="dxa"/>
            <w:noWrap w:val="0"/>
            <w:vAlign w:val="center"/>
          </w:tcPr>
          <w:p w14:paraId="163614F6">
            <w:pPr>
              <w:jc w:val="center"/>
              <w:rPr>
                <w:rFonts w:hint="eastAsia"/>
                <w:color w:val="auto"/>
                <w:sz w:val="24"/>
                <w:szCs w:val="24"/>
                <w:highlight w:val="none"/>
              </w:rPr>
            </w:pPr>
          </w:p>
        </w:tc>
      </w:tr>
      <w:tr w14:paraId="2A9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37C71AB6">
            <w:pPr>
              <w:jc w:val="center"/>
              <w:rPr>
                <w:rFonts w:hint="eastAsia"/>
                <w:color w:val="auto"/>
                <w:sz w:val="24"/>
                <w:szCs w:val="24"/>
                <w:highlight w:val="none"/>
              </w:rPr>
            </w:pPr>
            <w:r>
              <w:rPr>
                <w:rFonts w:hint="eastAsia"/>
                <w:color w:val="auto"/>
                <w:sz w:val="24"/>
                <w:szCs w:val="24"/>
                <w:highlight w:val="none"/>
              </w:rPr>
              <w:t>发包人名称</w:t>
            </w:r>
          </w:p>
        </w:tc>
        <w:tc>
          <w:tcPr>
            <w:tcW w:w="5975" w:type="dxa"/>
            <w:noWrap w:val="0"/>
            <w:vAlign w:val="center"/>
          </w:tcPr>
          <w:p w14:paraId="4C7D1454">
            <w:pPr>
              <w:jc w:val="center"/>
              <w:rPr>
                <w:rFonts w:hint="eastAsia"/>
                <w:color w:val="auto"/>
                <w:sz w:val="24"/>
                <w:szCs w:val="24"/>
                <w:highlight w:val="none"/>
              </w:rPr>
            </w:pPr>
          </w:p>
        </w:tc>
      </w:tr>
      <w:tr w14:paraId="53CC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5A3E709B">
            <w:pPr>
              <w:jc w:val="center"/>
              <w:rPr>
                <w:rFonts w:hint="eastAsia"/>
                <w:color w:val="auto"/>
                <w:sz w:val="24"/>
                <w:szCs w:val="24"/>
                <w:highlight w:val="none"/>
              </w:rPr>
            </w:pPr>
            <w:r>
              <w:rPr>
                <w:rFonts w:hint="eastAsia"/>
                <w:color w:val="auto"/>
                <w:sz w:val="24"/>
                <w:szCs w:val="24"/>
                <w:highlight w:val="none"/>
              </w:rPr>
              <w:t>发包人地址</w:t>
            </w:r>
          </w:p>
        </w:tc>
        <w:tc>
          <w:tcPr>
            <w:tcW w:w="5975" w:type="dxa"/>
            <w:noWrap w:val="0"/>
            <w:vAlign w:val="center"/>
          </w:tcPr>
          <w:p w14:paraId="67BA5E65">
            <w:pPr>
              <w:jc w:val="center"/>
              <w:rPr>
                <w:rFonts w:hint="eastAsia"/>
                <w:color w:val="auto"/>
                <w:sz w:val="24"/>
                <w:szCs w:val="24"/>
                <w:highlight w:val="none"/>
              </w:rPr>
            </w:pPr>
          </w:p>
        </w:tc>
      </w:tr>
      <w:tr w14:paraId="39D3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60288A69">
            <w:pPr>
              <w:jc w:val="center"/>
              <w:rPr>
                <w:rFonts w:hint="eastAsia"/>
                <w:color w:val="auto"/>
                <w:sz w:val="24"/>
                <w:szCs w:val="24"/>
                <w:highlight w:val="none"/>
              </w:rPr>
            </w:pPr>
            <w:r>
              <w:rPr>
                <w:rFonts w:hint="eastAsia"/>
                <w:color w:val="auto"/>
                <w:sz w:val="24"/>
                <w:szCs w:val="24"/>
                <w:highlight w:val="none"/>
              </w:rPr>
              <w:t>发包人电话</w:t>
            </w:r>
          </w:p>
        </w:tc>
        <w:tc>
          <w:tcPr>
            <w:tcW w:w="5975" w:type="dxa"/>
            <w:noWrap w:val="0"/>
            <w:vAlign w:val="center"/>
          </w:tcPr>
          <w:p w14:paraId="2CCCB8B1">
            <w:pPr>
              <w:jc w:val="center"/>
              <w:rPr>
                <w:rFonts w:hint="eastAsia"/>
                <w:color w:val="auto"/>
                <w:sz w:val="24"/>
                <w:szCs w:val="24"/>
                <w:highlight w:val="none"/>
              </w:rPr>
            </w:pPr>
          </w:p>
        </w:tc>
      </w:tr>
      <w:tr w14:paraId="5B9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680E71A7">
            <w:pPr>
              <w:jc w:val="center"/>
              <w:rPr>
                <w:rFonts w:hint="eastAsia"/>
                <w:color w:val="auto"/>
                <w:sz w:val="24"/>
                <w:szCs w:val="24"/>
                <w:highlight w:val="none"/>
              </w:rPr>
            </w:pPr>
            <w:r>
              <w:rPr>
                <w:rFonts w:hint="eastAsia"/>
                <w:color w:val="auto"/>
                <w:sz w:val="24"/>
                <w:szCs w:val="24"/>
                <w:highlight w:val="none"/>
              </w:rPr>
              <w:t>签约合同价</w:t>
            </w:r>
          </w:p>
        </w:tc>
        <w:tc>
          <w:tcPr>
            <w:tcW w:w="5975" w:type="dxa"/>
            <w:noWrap w:val="0"/>
            <w:vAlign w:val="center"/>
          </w:tcPr>
          <w:p w14:paraId="63BA6DDE">
            <w:pPr>
              <w:jc w:val="center"/>
              <w:rPr>
                <w:rFonts w:hint="eastAsia"/>
                <w:color w:val="auto"/>
                <w:sz w:val="24"/>
                <w:szCs w:val="24"/>
                <w:highlight w:val="none"/>
              </w:rPr>
            </w:pPr>
          </w:p>
        </w:tc>
      </w:tr>
      <w:tr w14:paraId="02A3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2AA6BD4C">
            <w:pPr>
              <w:jc w:val="center"/>
              <w:rPr>
                <w:rFonts w:hint="eastAsia"/>
                <w:color w:val="auto"/>
                <w:sz w:val="24"/>
                <w:szCs w:val="24"/>
                <w:highlight w:val="none"/>
              </w:rPr>
            </w:pPr>
            <w:r>
              <w:rPr>
                <w:rFonts w:hint="eastAsia"/>
                <w:color w:val="auto"/>
                <w:sz w:val="24"/>
                <w:szCs w:val="24"/>
                <w:highlight w:val="none"/>
              </w:rPr>
              <w:t>开工日期</w:t>
            </w:r>
          </w:p>
        </w:tc>
        <w:tc>
          <w:tcPr>
            <w:tcW w:w="5975" w:type="dxa"/>
            <w:noWrap w:val="0"/>
            <w:vAlign w:val="center"/>
          </w:tcPr>
          <w:p w14:paraId="31AD59BA">
            <w:pPr>
              <w:jc w:val="center"/>
              <w:rPr>
                <w:rFonts w:hint="eastAsia"/>
                <w:color w:val="auto"/>
                <w:sz w:val="24"/>
                <w:szCs w:val="24"/>
                <w:highlight w:val="none"/>
              </w:rPr>
            </w:pPr>
          </w:p>
        </w:tc>
      </w:tr>
      <w:tr w14:paraId="0F31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38E6B27C">
            <w:pPr>
              <w:jc w:val="center"/>
              <w:rPr>
                <w:rFonts w:hint="eastAsia"/>
                <w:color w:val="auto"/>
                <w:sz w:val="24"/>
                <w:szCs w:val="24"/>
                <w:highlight w:val="none"/>
              </w:rPr>
            </w:pPr>
            <w:r>
              <w:rPr>
                <w:rFonts w:hint="eastAsia"/>
                <w:color w:val="auto"/>
                <w:sz w:val="24"/>
                <w:szCs w:val="24"/>
                <w:highlight w:val="none"/>
              </w:rPr>
              <w:t>完工日期</w:t>
            </w:r>
          </w:p>
        </w:tc>
        <w:tc>
          <w:tcPr>
            <w:tcW w:w="5975" w:type="dxa"/>
            <w:noWrap w:val="0"/>
            <w:vAlign w:val="center"/>
          </w:tcPr>
          <w:p w14:paraId="0F39E5EB">
            <w:pPr>
              <w:jc w:val="center"/>
              <w:rPr>
                <w:rFonts w:hint="eastAsia"/>
                <w:color w:val="auto"/>
                <w:sz w:val="24"/>
                <w:szCs w:val="24"/>
                <w:highlight w:val="none"/>
              </w:rPr>
            </w:pPr>
          </w:p>
        </w:tc>
      </w:tr>
      <w:tr w14:paraId="255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435C2F5B">
            <w:pPr>
              <w:jc w:val="center"/>
              <w:rPr>
                <w:rFonts w:hint="eastAsia"/>
                <w:color w:val="auto"/>
                <w:sz w:val="24"/>
                <w:szCs w:val="24"/>
                <w:highlight w:val="none"/>
              </w:rPr>
            </w:pPr>
            <w:r>
              <w:rPr>
                <w:rFonts w:hint="eastAsia"/>
                <w:color w:val="auto"/>
                <w:sz w:val="24"/>
                <w:szCs w:val="24"/>
                <w:highlight w:val="none"/>
              </w:rPr>
              <w:t>承担的工作</w:t>
            </w:r>
          </w:p>
        </w:tc>
        <w:tc>
          <w:tcPr>
            <w:tcW w:w="5975" w:type="dxa"/>
            <w:noWrap w:val="0"/>
            <w:vAlign w:val="center"/>
          </w:tcPr>
          <w:p w14:paraId="47E67E64">
            <w:pPr>
              <w:jc w:val="center"/>
              <w:rPr>
                <w:rFonts w:hint="eastAsia"/>
                <w:color w:val="auto"/>
                <w:sz w:val="24"/>
                <w:szCs w:val="24"/>
                <w:highlight w:val="none"/>
              </w:rPr>
            </w:pPr>
          </w:p>
        </w:tc>
      </w:tr>
      <w:tr w14:paraId="6E91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1E924EA0">
            <w:pPr>
              <w:jc w:val="center"/>
              <w:rPr>
                <w:rFonts w:hint="eastAsia"/>
                <w:color w:val="auto"/>
                <w:sz w:val="24"/>
                <w:szCs w:val="24"/>
                <w:highlight w:val="none"/>
              </w:rPr>
            </w:pPr>
            <w:r>
              <w:rPr>
                <w:rFonts w:hint="eastAsia"/>
                <w:color w:val="auto"/>
                <w:sz w:val="24"/>
                <w:szCs w:val="24"/>
                <w:highlight w:val="none"/>
              </w:rPr>
              <w:t>工程质量</w:t>
            </w:r>
          </w:p>
        </w:tc>
        <w:tc>
          <w:tcPr>
            <w:tcW w:w="5975" w:type="dxa"/>
            <w:noWrap w:val="0"/>
            <w:vAlign w:val="center"/>
          </w:tcPr>
          <w:p w14:paraId="1B5E4536">
            <w:pPr>
              <w:jc w:val="center"/>
              <w:rPr>
                <w:rFonts w:hint="eastAsia"/>
                <w:color w:val="auto"/>
                <w:sz w:val="24"/>
                <w:szCs w:val="24"/>
                <w:highlight w:val="none"/>
              </w:rPr>
            </w:pPr>
          </w:p>
        </w:tc>
      </w:tr>
      <w:tr w14:paraId="274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4B0D09F0">
            <w:pPr>
              <w:jc w:val="center"/>
              <w:rPr>
                <w:rFonts w:hint="eastAsia"/>
                <w:color w:val="auto"/>
                <w:sz w:val="24"/>
                <w:szCs w:val="24"/>
                <w:highlight w:val="none"/>
              </w:rPr>
            </w:pPr>
            <w:r>
              <w:rPr>
                <w:rFonts w:hint="eastAsia"/>
                <w:color w:val="auto"/>
                <w:sz w:val="24"/>
                <w:szCs w:val="24"/>
                <w:highlight w:val="none"/>
              </w:rPr>
              <w:t>项目经理</w:t>
            </w:r>
          </w:p>
        </w:tc>
        <w:tc>
          <w:tcPr>
            <w:tcW w:w="5975" w:type="dxa"/>
            <w:noWrap w:val="0"/>
            <w:vAlign w:val="center"/>
          </w:tcPr>
          <w:p w14:paraId="02A72E73">
            <w:pPr>
              <w:jc w:val="center"/>
              <w:rPr>
                <w:rFonts w:hint="eastAsia"/>
                <w:color w:val="auto"/>
                <w:sz w:val="24"/>
                <w:szCs w:val="24"/>
                <w:highlight w:val="none"/>
              </w:rPr>
            </w:pPr>
          </w:p>
        </w:tc>
      </w:tr>
      <w:tr w14:paraId="014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4BBD48FC">
            <w:pPr>
              <w:jc w:val="center"/>
              <w:rPr>
                <w:rFonts w:hint="eastAsia"/>
                <w:color w:val="auto"/>
                <w:sz w:val="24"/>
                <w:szCs w:val="24"/>
                <w:highlight w:val="none"/>
              </w:rPr>
            </w:pPr>
            <w:r>
              <w:rPr>
                <w:rFonts w:hint="eastAsia"/>
                <w:color w:val="auto"/>
                <w:sz w:val="24"/>
                <w:szCs w:val="24"/>
                <w:highlight w:val="none"/>
              </w:rPr>
              <w:t>技术负责人</w:t>
            </w:r>
          </w:p>
        </w:tc>
        <w:tc>
          <w:tcPr>
            <w:tcW w:w="5975" w:type="dxa"/>
            <w:noWrap w:val="0"/>
            <w:vAlign w:val="center"/>
          </w:tcPr>
          <w:p w14:paraId="422E048B">
            <w:pPr>
              <w:jc w:val="center"/>
              <w:rPr>
                <w:rFonts w:hint="eastAsia"/>
                <w:color w:val="auto"/>
                <w:sz w:val="24"/>
                <w:szCs w:val="24"/>
                <w:highlight w:val="none"/>
              </w:rPr>
            </w:pPr>
          </w:p>
        </w:tc>
      </w:tr>
      <w:tr w14:paraId="57C7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5D82491A">
            <w:pPr>
              <w:jc w:val="center"/>
              <w:rPr>
                <w:rFonts w:hint="eastAsia"/>
                <w:color w:val="auto"/>
                <w:sz w:val="24"/>
                <w:szCs w:val="24"/>
                <w:highlight w:val="none"/>
              </w:rPr>
            </w:pPr>
            <w:r>
              <w:rPr>
                <w:rFonts w:hint="eastAsia"/>
                <w:color w:val="auto"/>
                <w:sz w:val="24"/>
                <w:szCs w:val="24"/>
                <w:highlight w:val="none"/>
              </w:rPr>
              <w:t>监理人和总监理工程师以及电话</w:t>
            </w:r>
          </w:p>
        </w:tc>
        <w:tc>
          <w:tcPr>
            <w:tcW w:w="5975" w:type="dxa"/>
            <w:noWrap w:val="0"/>
            <w:vAlign w:val="center"/>
          </w:tcPr>
          <w:p w14:paraId="0B6D48BA">
            <w:pPr>
              <w:jc w:val="center"/>
              <w:rPr>
                <w:rFonts w:hint="eastAsia"/>
                <w:color w:val="auto"/>
                <w:sz w:val="24"/>
                <w:szCs w:val="24"/>
                <w:highlight w:val="none"/>
              </w:rPr>
            </w:pPr>
          </w:p>
        </w:tc>
      </w:tr>
      <w:tr w14:paraId="7308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71111478">
            <w:pPr>
              <w:jc w:val="center"/>
              <w:rPr>
                <w:rFonts w:hint="eastAsia"/>
                <w:color w:val="auto"/>
                <w:sz w:val="24"/>
                <w:szCs w:val="24"/>
                <w:highlight w:val="none"/>
              </w:rPr>
            </w:pPr>
            <w:r>
              <w:rPr>
                <w:rFonts w:hint="eastAsia"/>
                <w:color w:val="auto"/>
                <w:sz w:val="24"/>
                <w:szCs w:val="24"/>
                <w:highlight w:val="none"/>
              </w:rPr>
              <w:t>合同项目描述</w:t>
            </w:r>
          </w:p>
        </w:tc>
        <w:tc>
          <w:tcPr>
            <w:tcW w:w="5975" w:type="dxa"/>
            <w:noWrap w:val="0"/>
            <w:vAlign w:val="center"/>
          </w:tcPr>
          <w:p w14:paraId="363B5102">
            <w:pPr>
              <w:jc w:val="center"/>
              <w:rPr>
                <w:rFonts w:hint="eastAsia"/>
                <w:color w:val="auto"/>
                <w:sz w:val="24"/>
                <w:szCs w:val="24"/>
                <w:highlight w:val="none"/>
              </w:rPr>
            </w:pPr>
          </w:p>
        </w:tc>
      </w:tr>
      <w:tr w14:paraId="5873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51" w:type="dxa"/>
            <w:noWrap w:val="0"/>
            <w:vAlign w:val="center"/>
          </w:tcPr>
          <w:p w14:paraId="74FDCF74">
            <w:pPr>
              <w:jc w:val="center"/>
              <w:rPr>
                <w:rFonts w:hint="eastAsia"/>
                <w:color w:val="auto"/>
                <w:sz w:val="24"/>
                <w:szCs w:val="24"/>
                <w:highlight w:val="none"/>
              </w:rPr>
            </w:pPr>
            <w:r>
              <w:rPr>
                <w:rFonts w:hint="eastAsia"/>
                <w:color w:val="auto"/>
                <w:sz w:val="24"/>
                <w:szCs w:val="24"/>
                <w:highlight w:val="none"/>
              </w:rPr>
              <w:t>备注</w:t>
            </w:r>
          </w:p>
        </w:tc>
        <w:tc>
          <w:tcPr>
            <w:tcW w:w="5975" w:type="dxa"/>
            <w:noWrap w:val="0"/>
            <w:vAlign w:val="center"/>
          </w:tcPr>
          <w:p w14:paraId="35133D65">
            <w:pPr>
              <w:rPr>
                <w:rFonts w:hint="eastAsia"/>
                <w:color w:val="auto"/>
                <w:sz w:val="24"/>
                <w:szCs w:val="24"/>
                <w:highlight w:val="none"/>
              </w:rPr>
            </w:pPr>
            <w:r>
              <w:rPr>
                <w:rFonts w:hint="eastAsia"/>
                <w:color w:val="auto"/>
                <w:sz w:val="24"/>
                <w:szCs w:val="24"/>
                <w:highlight w:val="none"/>
              </w:rPr>
              <w:t>合同项目描述内容至少包括项目概况、本合同在项目中的地位（部位、合同价格所占比例）和合同工程竣工或完工验收文件</w:t>
            </w:r>
          </w:p>
        </w:tc>
      </w:tr>
    </w:tbl>
    <w:p w14:paraId="74FD2CCB">
      <w:pPr>
        <w:pStyle w:val="33"/>
        <w:ind w:firstLine="210" w:firstLineChars="100"/>
        <w:rPr>
          <w:rFonts w:hint="eastAsia"/>
          <w:bCs/>
          <w:color w:val="auto"/>
          <w:highlight w:val="none"/>
        </w:rPr>
      </w:pPr>
    </w:p>
    <w:p w14:paraId="1BBC578B">
      <w:pPr>
        <w:pStyle w:val="33"/>
        <w:spacing w:after="0" w:line="490" w:lineRule="exact"/>
        <w:ind w:firstLine="440" w:firstLineChars="200"/>
        <w:rPr>
          <w:color w:val="auto"/>
          <w:sz w:val="22"/>
          <w:szCs w:val="28"/>
          <w:highlight w:val="none"/>
        </w:rPr>
      </w:pPr>
      <w:r>
        <w:rPr>
          <w:rFonts w:hint="eastAsia"/>
          <w:color w:val="auto"/>
          <w:sz w:val="22"/>
          <w:szCs w:val="28"/>
          <w:highlight w:val="none"/>
        </w:rPr>
        <w:t>注：按第二章投标人须知第3.5.3条款及第三章评标办法要求，提供相关</w:t>
      </w:r>
      <w:r>
        <w:rPr>
          <w:rFonts w:hint="eastAsia" w:ascii="Times New Roman" w:hAnsi="Times New Roman" w:eastAsia="宋体" w:cs="Times New Roman"/>
          <w:caps w:val="0"/>
          <w:smallCaps w:val="0"/>
          <w:color w:val="auto"/>
          <w:sz w:val="24"/>
          <w:szCs w:val="24"/>
          <w:highlight w:val="none"/>
          <w:lang w:val="en-US" w:eastAsia="zh-CN"/>
        </w:rPr>
        <w:t>证明</w:t>
      </w:r>
      <w:r>
        <w:rPr>
          <w:rFonts w:hint="eastAsia"/>
          <w:color w:val="auto"/>
          <w:sz w:val="22"/>
          <w:szCs w:val="28"/>
          <w:highlight w:val="none"/>
        </w:rPr>
        <w:t>资料。</w:t>
      </w:r>
    </w:p>
    <w:p w14:paraId="0547DE9B">
      <w:pPr>
        <w:pStyle w:val="81"/>
        <w:ind w:left="1" w:leftChars="0"/>
        <w:jc w:val="center"/>
        <w:rPr>
          <w:color w:val="auto"/>
          <w:highlight w:val="none"/>
        </w:rPr>
      </w:pPr>
      <w:r>
        <w:rPr>
          <w:color w:val="auto"/>
          <w:highlight w:val="none"/>
        </w:rPr>
        <w:br w:type="page"/>
      </w:r>
    </w:p>
    <w:p w14:paraId="3B2C4BBC">
      <w:pPr>
        <w:pStyle w:val="33"/>
        <w:spacing w:after="0" w:line="490" w:lineRule="exact"/>
        <w:jc w:val="center"/>
        <w:rPr>
          <w:b/>
          <w:color w:val="auto"/>
          <w:kern w:val="0"/>
          <w:sz w:val="28"/>
          <w:szCs w:val="28"/>
          <w:highlight w:val="none"/>
        </w:rPr>
      </w:pPr>
      <w:r>
        <w:rPr>
          <w:b/>
          <w:color w:val="auto"/>
          <w:kern w:val="0"/>
          <w:sz w:val="28"/>
          <w:szCs w:val="28"/>
          <w:highlight w:val="none"/>
        </w:rPr>
        <w:t>（四）正在施工的和新承接的项目情况表</w:t>
      </w:r>
    </w:p>
    <w:p w14:paraId="41FDCA1C">
      <w:pPr>
        <w:rPr>
          <w:color w:val="auto"/>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260"/>
      </w:tblGrid>
      <w:tr w14:paraId="076F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1ED91808">
            <w:pPr>
              <w:jc w:val="center"/>
              <w:rPr>
                <w:rFonts w:hint="eastAsia"/>
                <w:color w:val="auto"/>
                <w:sz w:val="24"/>
                <w:szCs w:val="32"/>
                <w:highlight w:val="none"/>
              </w:rPr>
            </w:pPr>
            <w:r>
              <w:rPr>
                <w:rFonts w:hint="eastAsia"/>
                <w:color w:val="auto"/>
                <w:sz w:val="24"/>
                <w:szCs w:val="32"/>
                <w:highlight w:val="none"/>
              </w:rPr>
              <w:t>合同名称</w:t>
            </w:r>
          </w:p>
        </w:tc>
        <w:tc>
          <w:tcPr>
            <w:tcW w:w="6260" w:type="dxa"/>
            <w:noWrap w:val="0"/>
            <w:vAlign w:val="center"/>
          </w:tcPr>
          <w:p w14:paraId="0D593A84">
            <w:pPr>
              <w:jc w:val="center"/>
              <w:rPr>
                <w:rFonts w:hint="eastAsia"/>
                <w:color w:val="auto"/>
                <w:sz w:val="24"/>
                <w:szCs w:val="24"/>
                <w:highlight w:val="none"/>
              </w:rPr>
            </w:pPr>
          </w:p>
        </w:tc>
      </w:tr>
      <w:tr w14:paraId="485B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6F12B6E7">
            <w:pPr>
              <w:jc w:val="center"/>
              <w:rPr>
                <w:rFonts w:hint="eastAsia"/>
                <w:color w:val="auto"/>
                <w:sz w:val="24"/>
                <w:szCs w:val="32"/>
                <w:highlight w:val="none"/>
              </w:rPr>
            </w:pPr>
            <w:r>
              <w:rPr>
                <w:rFonts w:hint="eastAsia"/>
                <w:color w:val="auto"/>
                <w:sz w:val="24"/>
                <w:szCs w:val="32"/>
                <w:highlight w:val="none"/>
              </w:rPr>
              <w:t>合同项目所在地</w:t>
            </w:r>
          </w:p>
        </w:tc>
        <w:tc>
          <w:tcPr>
            <w:tcW w:w="6260" w:type="dxa"/>
            <w:noWrap w:val="0"/>
            <w:vAlign w:val="center"/>
          </w:tcPr>
          <w:p w14:paraId="3E2CDEFB">
            <w:pPr>
              <w:jc w:val="center"/>
              <w:rPr>
                <w:rFonts w:hint="eastAsia"/>
                <w:color w:val="auto"/>
                <w:sz w:val="24"/>
                <w:szCs w:val="24"/>
                <w:highlight w:val="none"/>
              </w:rPr>
            </w:pPr>
          </w:p>
        </w:tc>
      </w:tr>
      <w:tr w14:paraId="760E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17DABC6A">
            <w:pPr>
              <w:jc w:val="center"/>
              <w:rPr>
                <w:rFonts w:hint="eastAsia"/>
                <w:color w:val="auto"/>
                <w:sz w:val="24"/>
                <w:szCs w:val="32"/>
                <w:highlight w:val="none"/>
              </w:rPr>
            </w:pPr>
            <w:r>
              <w:rPr>
                <w:rFonts w:hint="eastAsia"/>
                <w:color w:val="auto"/>
                <w:sz w:val="24"/>
                <w:szCs w:val="32"/>
                <w:highlight w:val="none"/>
              </w:rPr>
              <w:t>发包人名称</w:t>
            </w:r>
          </w:p>
        </w:tc>
        <w:tc>
          <w:tcPr>
            <w:tcW w:w="6260" w:type="dxa"/>
            <w:noWrap w:val="0"/>
            <w:vAlign w:val="center"/>
          </w:tcPr>
          <w:p w14:paraId="07ADABC8">
            <w:pPr>
              <w:jc w:val="center"/>
              <w:rPr>
                <w:rFonts w:hint="eastAsia"/>
                <w:color w:val="auto"/>
                <w:sz w:val="24"/>
                <w:szCs w:val="24"/>
                <w:highlight w:val="none"/>
              </w:rPr>
            </w:pPr>
          </w:p>
        </w:tc>
      </w:tr>
      <w:tr w14:paraId="1A94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019F25A0">
            <w:pPr>
              <w:jc w:val="center"/>
              <w:rPr>
                <w:rFonts w:hint="eastAsia"/>
                <w:color w:val="auto"/>
                <w:sz w:val="24"/>
                <w:szCs w:val="32"/>
                <w:highlight w:val="none"/>
              </w:rPr>
            </w:pPr>
            <w:r>
              <w:rPr>
                <w:rFonts w:hint="eastAsia"/>
                <w:color w:val="auto"/>
                <w:sz w:val="24"/>
                <w:szCs w:val="32"/>
                <w:highlight w:val="none"/>
              </w:rPr>
              <w:t>发包人地址</w:t>
            </w:r>
          </w:p>
        </w:tc>
        <w:tc>
          <w:tcPr>
            <w:tcW w:w="6260" w:type="dxa"/>
            <w:noWrap w:val="0"/>
            <w:vAlign w:val="center"/>
          </w:tcPr>
          <w:p w14:paraId="7CED5FAA">
            <w:pPr>
              <w:jc w:val="center"/>
              <w:rPr>
                <w:rFonts w:hint="eastAsia"/>
                <w:color w:val="auto"/>
                <w:sz w:val="24"/>
                <w:szCs w:val="24"/>
                <w:highlight w:val="none"/>
              </w:rPr>
            </w:pPr>
          </w:p>
        </w:tc>
      </w:tr>
      <w:tr w14:paraId="1A5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79C615E6">
            <w:pPr>
              <w:jc w:val="center"/>
              <w:rPr>
                <w:rFonts w:hint="eastAsia"/>
                <w:color w:val="auto"/>
                <w:sz w:val="24"/>
                <w:szCs w:val="32"/>
                <w:highlight w:val="none"/>
              </w:rPr>
            </w:pPr>
            <w:r>
              <w:rPr>
                <w:rFonts w:hint="eastAsia"/>
                <w:color w:val="auto"/>
                <w:sz w:val="24"/>
                <w:szCs w:val="32"/>
                <w:highlight w:val="none"/>
              </w:rPr>
              <w:t>发包人电话</w:t>
            </w:r>
          </w:p>
        </w:tc>
        <w:tc>
          <w:tcPr>
            <w:tcW w:w="6260" w:type="dxa"/>
            <w:noWrap w:val="0"/>
            <w:vAlign w:val="center"/>
          </w:tcPr>
          <w:p w14:paraId="3EE9791C">
            <w:pPr>
              <w:jc w:val="center"/>
              <w:rPr>
                <w:rFonts w:hint="eastAsia"/>
                <w:color w:val="auto"/>
                <w:sz w:val="24"/>
                <w:szCs w:val="24"/>
                <w:highlight w:val="none"/>
              </w:rPr>
            </w:pPr>
          </w:p>
        </w:tc>
      </w:tr>
      <w:tr w14:paraId="69E3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34A01F43">
            <w:pPr>
              <w:jc w:val="center"/>
              <w:rPr>
                <w:rFonts w:hint="eastAsia"/>
                <w:color w:val="auto"/>
                <w:sz w:val="24"/>
                <w:szCs w:val="32"/>
                <w:highlight w:val="none"/>
              </w:rPr>
            </w:pPr>
            <w:r>
              <w:rPr>
                <w:rFonts w:hint="eastAsia"/>
                <w:color w:val="auto"/>
                <w:sz w:val="24"/>
                <w:szCs w:val="32"/>
                <w:highlight w:val="none"/>
              </w:rPr>
              <w:t>签约合同价</w:t>
            </w:r>
          </w:p>
        </w:tc>
        <w:tc>
          <w:tcPr>
            <w:tcW w:w="6260" w:type="dxa"/>
            <w:noWrap w:val="0"/>
            <w:vAlign w:val="center"/>
          </w:tcPr>
          <w:p w14:paraId="2EB86367">
            <w:pPr>
              <w:jc w:val="center"/>
              <w:rPr>
                <w:rFonts w:hint="eastAsia"/>
                <w:color w:val="auto"/>
                <w:sz w:val="24"/>
                <w:szCs w:val="24"/>
                <w:highlight w:val="none"/>
              </w:rPr>
            </w:pPr>
          </w:p>
        </w:tc>
      </w:tr>
      <w:tr w14:paraId="0E36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2CE88430">
            <w:pPr>
              <w:jc w:val="center"/>
              <w:rPr>
                <w:rFonts w:hint="eastAsia"/>
                <w:color w:val="auto"/>
                <w:sz w:val="24"/>
                <w:szCs w:val="32"/>
                <w:highlight w:val="none"/>
              </w:rPr>
            </w:pPr>
            <w:r>
              <w:rPr>
                <w:rFonts w:hint="eastAsia"/>
                <w:color w:val="auto"/>
                <w:sz w:val="24"/>
                <w:szCs w:val="32"/>
                <w:highlight w:val="none"/>
              </w:rPr>
              <w:t>开工日期</w:t>
            </w:r>
          </w:p>
        </w:tc>
        <w:tc>
          <w:tcPr>
            <w:tcW w:w="6260" w:type="dxa"/>
            <w:noWrap w:val="0"/>
            <w:vAlign w:val="center"/>
          </w:tcPr>
          <w:p w14:paraId="05751698">
            <w:pPr>
              <w:jc w:val="center"/>
              <w:rPr>
                <w:rFonts w:hint="eastAsia"/>
                <w:color w:val="auto"/>
                <w:sz w:val="24"/>
                <w:szCs w:val="24"/>
                <w:highlight w:val="none"/>
              </w:rPr>
            </w:pPr>
          </w:p>
        </w:tc>
      </w:tr>
      <w:tr w14:paraId="002E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47B9B0D2">
            <w:pPr>
              <w:jc w:val="center"/>
              <w:rPr>
                <w:rFonts w:hint="eastAsia"/>
                <w:color w:val="auto"/>
                <w:sz w:val="24"/>
                <w:szCs w:val="32"/>
                <w:highlight w:val="none"/>
              </w:rPr>
            </w:pPr>
            <w:r>
              <w:rPr>
                <w:rFonts w:hint="eastAsia"/>
                <w:color w:val="auto"/>
                <w:sz w:val="24"/>
                <w:szCs w:val="32"/>
                <w:highlight w:val="none"/>
              </w:rPr>
              <w:t>计划完工日期</w:t>
            </w:r>
          </w:p>
        </w:tc>
        <w:tc>
          <w:tcPr>
            <w:tcW w:w="6260" w:type="dxa"/>
            <w:noWrap w:val="0"/>
            <w:vAlign w:val="center"/>
          </w:tcPr>
          <w:p w14:paraId="39A0CBDF">
            <w:pPr>
              <w:jc w:val="center"/>
              <w:rPr>
                <w:rFonts w:hint="eastAsia"/>
                <w:color w:val="auto"/>
                <w:sz w:val="24"/>
                <w:szCs w:val="24"/>
                <w:highlight w:val="none"/>
              </w:rPr>
            </w:pPr>
          </w:p>
        </w:tc>
      </w:tr>
      <w:tr w14:paraId="03E1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02196847">
            <w:pPr>
              <w:jc w:val="center"/>
              <w:rPr>
                <w:rFonts w:hint="eastAsia"/>
                <w:color w:val="auto"/>
                <w:sz w:val="24"/>
                <w:szCs w:val="32"/>
                <w:highlight w:val="none"/>
              </w:rPr>
            </w:pPr>
            <w:r>
              <w:rPr>
                <w:rFonts w:hint="eastAsia"/>
                <w:color w:val="auto"/>
                <w:sz w:val="24"/>
                <w:szCs w:val="32"/>
                <w:highlight w:val="none"/>
              </w:rPr>
              <w:t>承担的工作</w:t>
            </w:r>
          </w:p>
        </w:tc>
        <w:tc>
          <w:tcPr>
            <w:tcW w:w="6260" w:type="dxa"/>
            <w:noWrap w:val="0"/>
            <w:vAlign w:val="center"/>
          </w:tcPr>
          <w:p w14:paraId="404A6F38">
            <w:pPr>
              <w:jc w:val="center"/>
              <w:rPr>
                <w:rFonts w:hint="eastAsia"/>
                <w:color w:val="auto"/>
                <w:sz w:val="24"/>
                <w:szCs w:val="24"/>
                <w:highlight w:val="none"/>
              </w:rPr>
            </w:pPr>
          </w:p>
        </w:tc>
      </w:tr>
      <w:tr w14:paraId="6DC2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6B510B1D">
            <w:pPr>
              <w:jc w:val="center"/>
              <w:rPr>
                <w:rFonts w:hint="eastAsia"/>
                <w:color w:val="auto"/>
                <w:sz w:val="24"/>
                <w:szCs w:val="32"/>
                <w:highlight w:val="none"/>
              </w:rPr>
            </w:pPr>
            <w:r>
              <w:rPr>
                <w:rFonts w:hint="eastAsia"/>
                <w:color w:val="auto"/>
                <w:sz w:val="24"/>
                <w:szCs w:val="32"/>
                <w:highlight w:val="none"/>
              </w:rPr>
              <w:t>工程质量</w:t>
            </w:r>
          </w:p>
        </w:tc>
        <w:tc>
          <w:tcPr>
            <w:tcW w:w="6260" w:type="dxa"/>
            <w:noWrap w:val="0"/>
            <w:vAlign w:val="center"/>
          </w:tcPr>
          <w:p w14:paraId="6334F09A">
            <w:pPr>
              <w:jc w:val="center"/>
              <w:rPr>
                <w:rFonts w:hint="eastAsia"/>
                <w:color w:val="auto"/>
                <w:sz w:val="24"/>
                <w:szCs w:val="24"/>
                <w:highlight w:val="none"/>
              </w:rPr>
            </w:pPr>
          </w:p>
        </w:tc>
      </w:tr>
      <w:tr w14:paraId="669A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0BB70EF4">
            <w:pPr>
              <w:jc w:val="center"/>
              <w:rPr>
                <w:rFonts w:hint="eastAsia"/>
                <w:color w:val="auto"/>
                <w:sz w:val="24"/>
                <w:szCs w:val="32"/>
                <w:highlight w:val="none"/>
              </w:rPr>
            </w:pPr>
            <w:r>
              <w:rPr>
                <w:rFonts w:hint="eastAsia"/>
                <w:color w:val="auto"/>
                <w:sz w:val="24"/>
                <w:szCs w:val="32"/>
                <w:highlight w:val="none"/>
              </w:rPr>
              <w:t>项目经理</w:t>
            </w:r>
          </w:p>
        </w:tc>
        <w:tc>
          <w:tcPr>
            <w:tcW w:w="6260" w:type="dxa"/>
            <w:noWrap w:val="0"/>
            <w:vAlign w:val="center"/>
          </w:tcPr>
          <w:p w14:paraId="4BEA223E">
            <w:pPr>
              <w:jc w:val="center"/>
              <w:rPr>
                <w:rFonts w:hint="eastAsia"/>
                <w:color w:val="auto"/>
                <w:sz w:val="24"/>
                <w:szCs w:val="24"/>
                <w:highlight w:val="none"/>
              </w:rPr>
            </w:pPr>
          </w:p>
        </w:tc>
      </w:tr>
      <w:tr w14:paraId="78A2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16C969A0">
            <w:pPr>
              <w:jc w:val="center"/>
              <w:rPr>
                <w:rFonts w:hint="eastAsia"/>
                <w:color w:val="auto"/>
                <w:sz w:val="24"/>
                <w:szCs w:val="32"/>
                <w:highlight w:val="none"/>
              </w:rPr>
            </w:pPr>
            <w:r>
              <w:rPr>
                <w:rFonts w:hint="eastAsia"/>
                <w:color w:val="auto"/>
                <w:sz w:val="24"/>
                <w:szCs w:val="32"/>
                <w:highlight w:val="none"/>
              </w:rPr>
              <w:t>技术负责人</w:t>
            </w:r>
          </w:p>
        </w:tc>
        <w:tc>
          <w:tcPr>
            <w:tcW w:w="6260" w:type="dxa"/>
            <w:noWrap w:val="0"/>
            <w:vAlign w:val="center"/>
          </w:tcPr>
          <w:p w14:paraId="0837F2D6">
            <w:pPr>
              <w:jc w:val="center"/>
              <w:rPr>
                <w:rFonts w:hint="eastAsia"/>
                <w:color w:val="auto"/>
                <w:sz w:val="24"/>
                <w:szCs w:val="24"/>
                <w:highlight w:val="none"/>
              </w:rPr>
            </w:pPr>
          </w:p>
        </w:tc>
      </w:tr>
      <w:tr w14:paraId="1F2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5510F8A8">
            <w:pPr>
              <w:jc w:val="center"/>
              <w:rPr>
                <w:rFonts w:hint="eastAsia"/>
                <w:color w:val="auto"/>
                <w:sz w:val="24"/>
                <w:szCs w:val="32"/>
                <w:highlight w:val="none"/>
              </w:rPr>
            </w:pPr>
            <w:r>
              <w:rPr>
                <w:rFonts w:hint="eastAsia"/>
                <w:color w:val="auto"/>
                <w:sz w:val="24"/>
                <w:szCs w:val="32"/>
                <w:highlight w:val="none"/>
              </w:rPr>
              <w:t>监理人和总监理工程师以及电话</w:t>
            </w:r>
          </w:p>
        </w:tc>
        <w:tc>
          <w:tcPr>
            <w:tcW w:w="6260" w:type="dxa"/>
            <w:noWrap w:val="0"/>
            <w:vAlign w:val="center"/>
          </w:tcPr>
          <w:p w14:paraId="0088FE6F">
            <w:pPr>
              <w:jc w:val="center"/>
              <w:rPr>
                <w:rFonts w:hint="eastAsia"/>
                <w:color w:val="auto"/>
                <w:sz w:val="24"/>
                <w:szCs w:val="24"/>
                <w:highlight w:val="none"/>
              </w:rPr>
            </w:pPr>
          </w:p>
        </w:tc>
      </w:tr>
      <w:tr w14:paraId="2196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3AEB8B90">
            <w:pPr>
              <w:jc w:val="center"/>
              <w:rPr>
                <w:rFonts w:hint="eastAsia"/>
                <w:color w:val="auto"/>
                <w:sz w:val="24"/>
                <w:szCs w:val="32"/>
                <w:highlight w:val="none"/>
              </w:rPr>
            </w:pPr>
            <w:r>
              <w:rPr>
                <w:rFonts w:hint="eastAsia"/>
                <w:color w:val="auto"/>
                <w:sz w:val="24"/>
                <w:szCs w:val="32"/>
                <w:highlight w:val="none"/>
              </w:rPr>
              <w:t>项目描述</w:t>
            </w:r>
          </w:p>
        </w:tc>
        <w:tc>
          <w:tcPr>
            <w:tcW w:w="6260" w:type="dxa"/>
            <w:noWrap w:val="0"/>
            <w:vAlign w:val="center"/>
          </w:tcPr>
          <w:p w14:paraId="0CA5ACEC">
            <w:pPr>
              <w:jc w:val="center"/>
              <w:rPr>
                <w:rFonts w:hint="eastAsia"/>
                <w:color w:val="auto"/>
                <w:sz w:val="24"/>
                <w:szCs w:val="24"/>
                <w:highlight w:val="none"/>
              </w:rPr>
            </w:pPr>
          </w:p>
        </w:tc>
      </w:tr>
      <w:tr w14:paraId="610B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98" w:type="dxa"/>
            <w:noWrap w:val="0"/>
            <w:vAlign w:val="center"/>
          </w:tcPr>
          <w:p w14:paraId="0D975F3D">
            <w:pPr>
              <w:jc w:val="center"/>
              <w:rPr>
                <w:rFonts w:hint="eastAsia"/>
                <w:color w:val="auto"/>
                <w:sz w:val="24"/>
                <w:szCs w:val="32"/>
                <w:highlight w:val="none"/>
              </w:rPr>
            </w:pPr>
            <w:r>
              <w:rPr>
                <w:rFonts w:hint="eastAsia"/>
                <w:color w:val="auto"/>
                <w:sz w:val="24"/>
                <w:szCs w:val="32"/>
                <w:highlight w:val="none"/>
              </w:rPr>
              <w:t>备注</w:t>
            </w:r>
          </w:p>
        </w:tc>
        <w:tc>
          <w:tcPr>
            <w:tcW w:w="6260" w:type="dxa"/>
            <w:noWrap w:val="0"/>
            <w:vAlign w:val="center"/>
          </w:tcPr>
          <w:p w14:paraId="2ABD930C">
            <w:pPr>
              <w:rPr>
                <w:rFonts w:hint="eastAsia"/>
                <w:color w:val="auto"/>
                <w:sz w:val="24"/>
                <w:szCs w:val="32"/>
                <w:highlight w:val="none"/>
              </w:rPr>
            </w:pPr>
            <w:r>
              <w:rPr>
                <w:rFonts w:hint="eastAsia"/>
                <w:color w:val="auto"/>
                <w:sz w:val="24"/>
                <w:szCs w:val="32"/>
                <w:highlight w:val="none"/>
              </w:rPr>
              <w:t>合同所属项目描述内容至少包括项目概况、本合同在项目中的地位</w:t>
            </w:r>
          </w:p>
          <w:p w14:paraId="4BE229EF">
            <w:pPr>
              <w:rPr>
                <w:rFonts w:hint="eastAsia"/>
                <w:color w:val="auto"/>
                <w:sz w:val="24"/>
                <w:szCs w:val="24"/>
                <w:highlight w:val="none"/>
              </w:rPr>
            </w:pPr>
            <w:r>
              <w:rPr>
                <w:rFonts w:hint="eastAsia"/>
                <w:color w:val="auto"/>
                <w:sz w:val="24"/>
                <w:szCs w:val="32"/>
                <w:highlight w:val="none"/>
              </w:rPr>
              <w:t>（部位、合同价格所占比例）</w:t>
            </w:r>
          </w:p>
        </w:tc>
      </w:tr>
    </w:tbl>
    <w:p w14:paraId="754CBCCC">
      <w:pPr>
        <w:pStyle w:val="33"/>
        <w:ind w:firstLine="105" w:firstLineChars="50"/>
        <w:rPr>
          <w:rFonts w:hint="eastAsia"/>
          <w:color w:val="auto"/>
          <w:highlight w:val="none"/>
        </w:rPr>
      </w:pPr>
    </w:p>
    <w:p w14:paraId="2A83E048">
      <w:pPr>
        <w:pStyle w:val="33"/>
        <w:spacing w:after="0" w:line="490" w:lineRule="exact"/>
        <w:ind w:firstLine="480" w:firstLineChars="200"/>
        <w:rPr>
          <w:rFonts w:hint="eastAsia"/>
          <w:color w:val="auto"/>
          <w:sz w:val="24"/>
          <w:szCs w:val="32"/>
          <w:highlight w:val="none"/>
        </w:rPr>
      </w:pPr>
      <w:r>
        <w:rPr>
          <w:rFonts w:hint="eastAsia"/>
          <w:color w:val="auto"/>
          <w:sz w:val="24"/>
          <w:szCs w:val="32"/>
          <w:highlight w:val="none"/>
        </w:rPr>
        <w:t>注：按第二章投标人须知第3.5.4条款及第三章评标办法要求，提供相关</w:t>
      </w:r>
      <w:r>
        <w:rPr>
          <w:rFonts w:hint="eastAsia" w:ascii="Times New Roman" w:hAnsi="Times New Roman" w:eastAsia="宋体" w:cs="Times New Roman"/>
          <w:caps w:val="0"/>
          <w:smallCaps w:val="0"/>
          <w:color w:val="auto"/>
          <w:sz w:val="24"/>
          <w:szCs w:val="24"/>
          <w:highlight w:val="none"/>
          <w:lang w:val="en-US" w:eastAsia="zh-CN"/>
        </w:rPr>
        <w:t>证明</w:t>
      </w:r>
      <w:r>
        <w:rPr>
          <w:rFonts w:hint="eastAsia"/>
          <w:color w:val="auto"/>
          <w:sz w:val="24"/>
          <w:szCs w:val="32"/>
          <w:highlight w:val="none"/>
        </w:rPr>
        <w:t>资料。</w:t>
      </w:r>
    </w:p>
    <w:p w14:paraId="5FDEC00F">
      <w:pPr>
        <w:pStyle w:val="81"/>
        <w:spacing w:line="490" w:lineRule="exact"/>
        <w:ind w:left="1" w:leftChars="0"/>
        <w:jc w:val="center"/>
        <w:rPr>
          <w:color w:val="auto"/>
          <w:sz w:val="20"/>
          <w:highlight w:val="none"/>
        </w:rPr>
      </w:pPr>
      <w:r>
        <w:rPr>
          <w:color w:val="auto"/>
          <w:highlight w:val="none"/>
        </w:rPr>
        <w:br w:type="page"/>
      </w:r>
    </w:p>
    <w:p w14:paraId="49FD5E1C">
      <w:pPr>
        <w:pStyle w:val="33"/>
        <w:spacing w:after="0" w:line="490" w:lineRule="exact"/>
        <w:jc w:val="center"/>
        <w:rPr>
          <w:b/>
          <w:color w:val="auto"/>
          <w:kern w:val="0"/>
          <w:sz w:val="28"/>
          <w:szCs w:val="28"/>
          <w:highlight w:val="none"/>
        </w:rPr>
      </w:pPr>
      <w:r>
        <w:rPr>
          <w:b/>
          <w:color w:val="auto"/>
          <w:kern w:val="0"/>
          <w:sz w:val="28"/>
          <w:szCs w:val="28"/>
          <w:highlight w:val="none"/>
        </w:rPr>
        <w:t>（五）近年发生的诉讼及仲裁情况表</w:t>
      </w:r>
    </w:p>
    <w:p w14:paraId="1D401517">
      <w:pPr>
        <w:spacing w:line="490" w:lineRule="exact"/>
        <w:jc w:val="center"/>
        <w:rPr>
          <w:color w:val="auto"/>
          <w:sz w:val="20"/>
          <w:highlight w:val="none"/>
        </w:rPr>
      </w:pP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837"/>
      </w:tblGrid>
      <w:tr w14:paraId="34C8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7E4EE1A4">
            <w:pPr>
              <w:jc w:val="center"/>
              <w:rPr>
                <w:rFonts w:hint="eastAsia"/>
                <w:color w:val="auto"/>
                <w:sz w:val="24"/>
                <w:szCs w:val="32"/>
                <w:highlight w:val="none"/>
              </w:rPr>
            </w:pPr>
            <w:r>
              <w:rPr>
                <w:rFonts w:hint="eastAsia"/>
                <w:color w:val="auto"/>
                <w:sz w:val="24"/>
                <w:szCs w:val="32"/>
                <w:highlight w:val="none"/>
              </w:rPr>
              <w:t>序号</w:t>
            </w:r>
          </w:p>
        </w:tc>
        <w:tc>
          <w:tcPr>
            <w:tcW w:w="1421" w:type="dxa"/>
            <w:noWrap w:val="0"/>
            <w:vAlign w:val="center"/>
          </w:tcPr>
          <w:p w14:paraId="436F862C">
            <w:pPr>
              <w:jc w:val="center"/>
              <w:rPr>
                <w:rFonts w:hint="eastAsia"/>
                <w:color w:val="auto"/>
                <w:sz w:val="24"/>
                <w:szCs w:val="32"/>
                <w:highlight w:val="none"/>
              </w:rPr>
            </w:pPr>
            <w:r>
              <w:rPr>
                <w:rFonts w:hint="eastAsia"/>
                <w:color w:val="auto"/>
                <w:sz w:val="24"/>
                <w:szCs w:val="32"/>
                <w:highlight w:val="none"/>
              </w:rPr>
              <w:t>诉讼或仲裁事项</w:t>
            </w:r>
          </w:p>
        </w:tc>
        <w:tc>
          <w:tcPr>
            <w:tcW w:w="1421" w:type="dxa"/>
            <w:noWrap w:val="0"/>
            <w:vAlign w:val="center"/>
          </w:tcPr>
          <w:p w14:paraId="7B536639">
            <w:pPr>
              <w:jc w:val="center"/>
              <w:rPr>
                <w:rFonts w:hint="eastAsia"/>
                <w:color w:val="auto"/>
                <w:sz w:val="24"/>
                <w:szCs w:val="32"/>
                <w:highlight w:val="none"/>
              </w:rPr>
            </w:pPr>
            <w:r>
              <w:rPr>
                <w:rFonts w:hint="eastAsia"/>
                <w:color w:val="auto"/>
                <w:sz w:val="24"/>
                <w:szCs w:val="32"/>
                <w:highlight w:val="none"/>
              </w:rPr>
              <w:t>诉讼或仲裁中的地位</w:t>
            </w:r>
          </w:p>
        </w:tc>
        <w:tc>
          <w:tcPr>
            <w:tcW w:w="1421" w:type="dxa"/>
            <w:noWrap w:val="0"/>
            <w:vAlign w:val="center"/>
          </w:tcPr>
          <w:p w14:paraId="7987D7BC">
            <w:pPr>
              <w:jc w:val="center"/>
              <w:rPr>
                <w:rFonts w:hint="eastAsia"/>
                <w:color w:val="auto"/>
                <w:sz w:val="24"/>
                <w:szCs w:val="32"/>
                <w:highlight w:val="none"/>
              </w:rPr>
            </w:pPr>
            <w:r>
              <w:rPr>
                <w:rFonts w:hint="eastAsia"/>
                <w:color w:val="auto"/>
                <w:sz w:val="24"/>
                <w:szCs w:val="32"/>
                <w:highlight w:val="none"/>
              </w:rPr>
              <w:t>缘由</w:t>
            </w:r>
          </w:p>
        </w:tc>
        <w:tc>
          <w:tcPr>
            <w:tcW w:w="1422" w:type="dxa"/>
            <w:noWrap w:val="0"/>
            <w:vAlign w:val="center"/>
          </w:tcPr>
          <w:p w14:paraId="02CF4B28">
            <w:pPr>
              <w:jc w:val="center"/>
              <w:rPr>
                <w:rFonts w:hint="eastAsia"/>
                <w:color w:val="auto"/>
                <w:sz w:val="24"/>
                <w:szCs w:val="32"/>
                <w:highlight w:val="none"/>
              </w:rPr>
            </w:pPr>
            <w:r>
              <w:rPr>
                <w:rFonts w:hint="eastAsia"/>
                <w:color w:val="auto"/>
                <w:sz w:val="24"/>
                <w:szCs w:val="32"/>
                <w:highlight w:val="none"/>
              </w:rPr>
              <w:t>结果</w:t>
            </w:r>
          </w:p>
        </w:tc>
        <w:tc>
          <w:tcPr>
            <w:tcW w:w="1837" w:type="dxa"/>
            <w:noWrap w:val="0"/>
            <w:vAlign w:val="center"/>
          </w:tcPr>
          <w:p w14:paraId="1A49888D">
            <w:pPr>
              <w:jc w:val="center"/>
              <w:rPr>
                <w:rFonts w:hint="eastAsia"/>
                <w:color w:val="auto"/>
                <w:sz w:val="24"/>
                <w:szCs w:val="32"/>
                <w:highlight w:val="none"/>
              </w:rPr>
            </w:pPr>
            <w:r>
              <w:rPr>
                <w:rFonts w:hint="eastAsia"/>
                <w:color w:val="auto"/>
                <w:sz w:val="24"/>
                <w:szCs w:val="32"/>
                <w:highlight w:val="none"/>
              </w:rPr>
              <w:t>备注</w:t>
            </w:r>
          </w:p>
        </w:tc>
      </w:tr>
      <w:tr w14:paraId="49C2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68FD00E8">
            <w:pPr>
              <w:jc w:val="center"/>
              <w:rPr>
                <w:rFonts w:hint="eastAsia"/>
                <w:color w:val="auto"/>
                <w:sz w:val="24"/>
                <w:szCs w:val="32"/>
                <w:highlight w:val="none"/>
              </w:rPr>
            </w:pPr>
            <w:r>
              <w:rPr>
                <w:rFonts w:hint="eastAsia"/>
                <w:color w:val="auto"/>
                <w:sz w:val="24"/>
                <w:szCs w:val="32"/>
                <w:highlight w:val="none"/>
              </w:rPr>
              <w:t>一</w:t>
            </w:r>
          </w:p>
        </w:tc>
        <w:tc>
          <w:tcPr>
            <w:tcW w:w="1421" w:type="dxa"/>
            <w:noWrap w:val="0"/>
            <w:vAlign w:val="center"/>
          </w:tcPr>
          <w:p w14:paraId="225D64B0">
            <w:pPr>
              <w:rPr>
                <w:rFonts w:hint="eastAsia"/>
                <w:color w:val="auto"/>
                <w:sz w:val="24"/>
                <w:szCs w:val="32"/>
                <w:highlight w:val="none"/>
              </w:rPr>
            </w:pPr>
            <w:r>
              <w:rPr>
                <w:rFonts w:hint="eastAsia"/>
                <w:color w:val="auto"/>
                <w:sz w:val="24"/>
                <w:szCs w:val="32"/>
                <w:highlight w:val="none"/>
              </w:rPr>
              <w:t>诉讼事项</w:t>
            </w:r>
          </w:p>
        </w:tc>
        <w:tc>
          <w:tcPr>
            <w:tcW w:w="1421" w:type="dxa"/>
            <w:noWrap w:val="0"/>
            <w:vAlign w:val="center"/>
          </w:tcPr>
          <w:p w14:paraId="383A70E4">
            <w:pPr>
              <w:jc w:val="center"/>
              <w:rPr>
                <w:rFonts w:hint="eastAsia"/>
                <w:color w:val="auto"/>
                <w:sz w:val="24"/>
                <w:szCs w:val="24"/>
                <w:highlight w:val="none"/>
              </w:rPr>
            </w:pPr>
          </w:p>
        </w:tc>
        <w:tc>
          <w:tcPr>
            <w:tcW w:w="1421" w:type="dxa"/>
            <w:noWrap w:val="0"/>
            <w:vAlign w:val="center"/>
          </w:tcPr>
          <w:p w14:paraId="129CB37F">
            <w:pPr>
              <w:jc w:val="center"/>
              <w:rPr>
                <w:rFonts w:hint="eastAsia"/>
                <w:color w:val="auto"/>
                <w:sz w:val="24"/>
                <w:szCs w:val="24"/>
                <w:highlight w:val="none"/>
              </w:rPr>
            </w:pPr>
          </w:p>
        </w:tc>
        <w:tc>
          <w:tcPr>
            <w:tcW w:w="1422" w:type="dxa"/>
            <w:noWrap w:val="0"/>
            <w:vAlign w:val="center"/>
          </w:tcPr>
          <w:p w14:paraId="30B8DB41">
            <w:pPr>
              <w:jc w:val="center"/>
              <w:rPr>
                <w:rFonts w:hint="eastAsia"/>
                <w:color w:val="auto"/>
                <w:sz w:val="24"/>
                <w:szCs w:val="24"/>
                <w:highlight w:val="none"/>
              </w:rPr>
            </w:pPr>
          </w:p>
        </w:tc>
        <w:tc>
          <w:tcPr>
            <w:tcW w:w="1837" w:type="dxa"/>
            <w:noWrap w:val="0"/>
            <w:vAlign w:val="center"/>
          </w:tcPr>
          <w:p w14:paraId="333F55F2">
            <w:pPr>
              <w:jc w:val="center"/>
              <w:rPr>
                <w:rFonts w:hint="eastAsia"/>
                <w:color w:val="auto"/>
                <w:sz w:val="24"/>
                <w:szCs w:val="24"/>
                <w:highlight w:val="none"/>
              </w:rPr>
            </w:pPr>
          </w:p>
        </w:tc>
      </w:tr>
      <w:tr w14:paraId="1933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71801281">
            <w:pPr>
              <w:jc w:val="center"/>
              <w:rPr>
                <w:rFonts w:hint="eastAsia"/>
                <w:color w:val="auto"/>
                <w:sz w:val="24"/>
                <w:szCs w:val="24"/>
                <w:highlight w:val="none"/>
              </w:rPr>
            </w:pPr>
          </w:p>
        </w:tc>
        <w:tc>
          <w:tcPr>
            <w:tcW w:w="1421" w:type="dxa"/>
            <w:noWrap w:val="0"/>
            <w:vAlign w:val="center"/>
          </w:tcPr>
          <w:p w14:paraId="6D861883">
            <w:pPr>
              <w:jc w:val="center"/>
              <w:rPr>
                <w:rFonts w:hint="eastAsia"/>
                <w:color w:val="auto"/>
                <w:sz w:val="24"/>
                <w:szCs w:val="24"/>
                <w:highlight w:val="none"/>
              </w:rPr>
            </w:pPr>
          </w:p>
        </w:tc>
        <w:tc>
          <w:tcPr>
            <w:tcW w:w="1421" w:type="dxa"/>
            <w:noWrap w:val="0"/>
            <w:vAlign w:val="center"/>
          </w:tcPr>
          <w:p w14:paraId="38786587">
            <w:pPr>
              <w:jc w:val="center"/>
              <w:rPr>
                <w:rFonts w:hint="eastAsia"/>
                <w:color w:val="auto"/>
                <w:sz w:val="24"/>
                <w:szCs w:val="24"/>
                <w:highlight w:val="none"/>
              </w:rPr>
            </w:pPr>
          </w:p>
        </w:tc>
        <w:tc>
          <w:tcPr>
            <w:tcW w:w="1421" w:type="dxa"/>
            <w:noWrap w:val="0"/>
            <w:vAlign w:val="center"/>
          </w:tcPr>
          <w:p w14:paraId="753889EE">
            <w:pPr>
              <w:jc w:val="center"/>
              <w:rPr>
                <w:rFonts w:hint="eastAsia"/>
                <w:color w:val="auto"/>
                <w:sz w:val="24"/>
                <w:szCs w:val="24"/>
                <w:highlight w:val="none"/>
              </w:rPr>
            </w:pPr>
          </w:p>
        </w:tc>
        <w:tc>
          <w:tcPr>
            <w:tcW w:w="1422" w:type="dxa"/>
            <w:noWrap w:val="0"/>
            <w:vAlign w:val="center"/>
          </w:tcPr>
          <w:p w14:paraId="1AAF7D96">
            <w:pPr>
              <w:jc w:val="center"/>
              <w:rPr>
                <w:rFonts w:hint="eastAsia"/>
                <w:color w:val="auto"/>
                <w:sz w:val="24"/>
                <w:szCs w:val="24"/>
                <w:highlight w:val="none"/>
              </w:rPr>
            </w:pPr>
          </w:p>
        </w:tc>
        <w:tc>
          <w:tcPr>
            <w:tcW w:w="1837" w:type="dxa"/>
            <w:noWrap w:val="0"/>
            <w:vAlign w:val="center"/>
          </w:tcPr>
          <w:p w14:paraId="7D18B5C8">
            <w:pPr>
              <w:jc w:val="center"/>
              <w:rPr>
                <w:rFonts w:hint="eastAsia"/>
                <w:color w:val="auto"/>
                <w:sz w:val="24"/>
                <w:szCs w:val="24"/>
                <w:highlight w:val="none"/>
              </w:rPr>
            </w:pPr>
          </w:p>
        </w:tc>
      </w:tr>
      <w:tr w14:paraId="1028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25404C6D">
            <w:pPr>
              <w:jc w:val="center"/>
              <w:rPr>
                <w:rFonts w:hint="eastAsia"/>
                <w:color w:val="auto"/>
                <w:sz w:val="24"/>
                <w:szCs w:val="24"/>
                <w:highlight w:val="none"/>
              </w:rPr>
            </w:pPr>
          </w:p>
        </w:tc>
        <w:tc>
          <w:tcPr>
            <w:tcW w:w="1421" w:type="dxa"/>
            <w:noWrap w:val="0"/>
            <w:vAlign w:val="center"/>
          </w:tcPr>
          <w:p w14:paraId="1CB05712">
            <w:pPr>
              <w:jc w:val="center"/>
              <w:rPr>
                <w:rFonts w:hint="eastAsia"/>
                <w:color w:val="auto"/>
                <w:sz w:val="24"/>
                <w:szCs w:val="24"/>
                <w:highlight w:val="none"/>
              </w:rPr>
            </w:pPr>
          </w:p>
        </w:tc>
        <w:tc>
          <w:tcPr>
            <w:tcW w:w="1421" w:type="dxa"/>
            <w:noWrap w:val="0"/>
            <w:vAlign w:val="center"/>
          </w:tcPr>
          <w:p w14:paraId="1F5A50CE">
            <w:pPr>
              <w:jc w:val="center"/>
              <w:rPr>
                <w:rFonts w:hint="eastAsia"/>
                <w:color w:val="auto"/>
                <w:sz w:val="24"/>
                <w:szCs w:val="24"/>
                <w:highlight w:val="none"/>
              </w:rPr>
            </w:pPr>
          </w:p>
        </w:tc>
        <w:tc>
          <w:tcPr>
            <w:tcW w:w="1421" w:type="dxa"/>
            <w:noWrap w:val="0"/>
            <w:vAlign w:val="center"/>
          </w:tcPr>
          <w:p w14:paraId="4F69BF44">
            <w:pPr>
              <w:jc w:val="center"/>
              <w:rPr>
                <w:rFonts w:hint="eastAsia"/>
                <w:color w:val="auto"/>
                <w:sz w:val="24"/>
                <w:szCs w:val="24"/>
                <w:highlight w:val="none"/>
              </w:rPr>
            </w:pPr>
          </w:p>
        </w:tc>
        <w:tc>
          <w:tcPr>
            <w:tcW w:w="1422" w:type="dxa"/>
            <w:noWrap w:val="0"/>
            <w:vAlign w:val="center"/>
          </w:tcPr>
          <w:p w14:paraId="6947BF0D">
            <w:pPr>
              <w:jc w:val="center"/>
              <w:rPr>
                <w:rFonts w:hint="eastAsia"/>
                <w:color w:val="auto"/>
                <w:sz w:val="24"/>
                <w:szCs w:val="24"/>
                <w:highlight w:val="none"/>
              </w:rPr>
            </w:pPr>
          </w:p>
        </w:tc>
        <w:tc>
          <w:tcPr>
            <w:tcW w:w="1837" w:type="dxa"/>
            <w:noWrap w:val="0"/>
            <w:vAlign w:val="center"/>
          </w:tcPr>
          <w:p w14:paraId="40652933">
            <w:pPr>
              <w:jc w:val="center"/>
              <w:rPr>
                <w:rFonts w:hint="eastAsia"/>
                <w:color w:val="auto"/>
                <w:sz w:val="24"/>
                <w:szCs w:val="24"/>
                <w:highlight w:val="none"/>
              </w:rPr>
            </w:pPr>
          </w:p>
        </w:tc>
      </w:tr>
      <w:tr w14:paraId="181E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38F66608">
            <w:pPr>
              <w:jc w:val="center"/>
              <w:rPr>
                <w:rFonts w:hint="eastAsia"/>
                <w:color w:val="auto"/>
                <w:sz w:val="24"/>
                <w:szCs w:val="24"/>
                <w:highlight w:val="none"/>
              </w:rPr>
            </w:pPr>
          </w:p>
        </w:tc>
        <w:tc>
          <w:tcPr>
            <w:tcW w:w="1421" w:type="dxa"/>
            <w:noWrap w:val="0"/>
            <w:vAlign w:val="center"/>
          </w:tcPr>
          <w:p w14:paraId="0184E385">
            <w:pPr>
              <w:jc w:val="center"/>
              <w:rPr>
                <w:rFonts w:hint="eastAsia"/>
                <w:color w:val="auto"/>
                <w:sz w:val="24"/>
                <w:szCs w:val="24"/>
                <w:highlight w:val="none"/>
              </w:rPr>
            </w:pPr>
          </w:p>
        </w:tc>
        <w:tc>
          <w:tcPr>
            <w:tcW w:w="1421" w:type="dxa"/>
            <w:noWrap w:val="0"/>
            <w:vAlign w:val="center"/>
          </w:tcPr>
          <w:p w14:paraId="4006E606">
            <w:pPr>
              <w:jc w:val="center"/>
              <w:rPr>
                <w:rFonts w:hint="eastAsia"/>
                <w:color w:val="auto"/>
                <w:sz w:val="24"/>
                <w:szCs w:val="24"/>
                <w:highlight w:val="none"/>
              </w:rPr>
            </w:pPr>
          </w:p>
        </w:tc>
        <w:tc>
          <w:tcPr>
            <w:tcW w:w="1421" w:type="dxa"/>
            <w:noWrap w:val="0"/>
            <w:vAlign w:val="center"/>
          </w:tcPr>
          <w:p w14:paraId="6CCC0C0B">
            <w:pPr>
              <w:jc w:val="center"/>
              <w:rPr>
                <w:rFonts w:hint="eastAsia"/>
                <w:color w:val="auto"/>
                <w:sz w:val="24"/>
                <w:szCs w:val="24"/>
                <w:highlight w:val="none"/>
              </w:rPr>
            </w:pPr>
          </w:p>
        </w:tc>
        <w:tc>
          <w:tcPr>
            <w:tcW w:w="1422" w:type="dxa"/>
            <w:noWrap w:val="0"/>
            <w:vAlign w:val="center"/>
          </w:tcPr>
          <w:p w14:paraId="482894F5">
            <w:pPr>
              <w:jc w:val="center"/>
              <w:rPr>
                <w:rFonts w:hint="eastAsia"/>
                <w:color w:val="auto"/>
                <w:sz w:val="24"/>
                <w:szCs w:val="24"/>
                <w:highlight w:val="none"/>
              </w:rPr>
            </w:pPr>
          </w:p>
        </w:tc>
        <w:tc>
          <w:tcPr>
            <w:tcW w:w="1837" w:type="dxa"/>
            <w:noWrap w:val="0"/>
            <w:vAlign w:val="center"/>
          </w:tcPr>
          <w:p w14:paraId="304BFAE9">
            <w:pPr>
              <w:jc w:val="center"/>
              <w:rPr>
                <w:rFonts w:hint="eastAsia"/>
                <w:color w:val="auto"/>
                <w:sz w:val="24"/>
                <w:szCs w:val="24"/>
                <w:highlight w:val="none"/>
              </w:rPr>
            </w:pPr>
          </w:p>
        </w:tc>
      </w:tr>
      <w:tr w14:paraId="7820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3418249F">
            <w:pPr>
              <w:jc w:val="center"/>
              <w:rPr>
                <w:rFonts w:hint="eastAsia"/>
                <w:color w:val="auto"/>
                <w:sz w:val="24"/>
                <w:szCs w:val="32"/>
                <w:highlight w:val="none"/>
              </w:rPr>
            </w:pPr>
            <w:r>
              <w:rPr>
                <w:rFonts w:hint="eastAsia"/>
                <w:color w:val="auto"/>
                <w:sz w:val="24"/>
                <w:szCs w:val="32"/>
                <w:highlight w:val="none"/>
              </w:rPr>
              <w:t>二</w:t>
            </w:r>
          </w:p>
        </w:tc>
        <w:tc>
          <w:tcPr>
            <w:tcW w:w="1421" w:type="dxa"/>
            <w:noWrap w:val="0"/>
            <w:vAlign w:val="center"/>
          </w:tcPr>
          <w:p w14:paraId="2832C082">
            <w:pPr>
              <w:rPr>
                <w:rFonts w:hint="eastAsia"/>
                <w:color w:val="auto"/>
                <w:sz w:val="24"/>
                <w:szCs w:val="32"/>
                <w:highlight w:val="none"/>
              </w:rPr>
            </w:pPr>
            <w:r>
              <w:rPr>
                <w:rFonts w:hint="eastAsia"/>
                <w:color w:val="auto"/>
                <w:sz w:val="24"/>
                <w:szCs w:val="32"/>
                <w:highlight w:val="none"/>
              </w:rPr>
              <w:t>仲裁事项</w:t>
            </w:r>
          </w:p>
        </w:tc>
        <w:tc>
          <w:tcPr>
            <w:tcW w:w="1421" w:type="dxa"/>
            <w:noWrap w:val="0"/>
            <w:vAlign w:val="center"/>
          </w:tcPr>
          <w:p w14:paraId="3C809B6F">
            <w:pPr>
              <w:jc w:val="center"/>
              <w:rPr>
                <w:rFonts w:hint="eastAsia"/>
                <w:color w:val="auto"/>
                <w:sz w:val="24"/>
                <w:szCs w:val="24"/>
                <w:highlight w:val="none"/>
              </w:rPr>
            </w:pPr>
          </w:p>
        </w:tc>
        <w:tc>
          <w:tcPr>
            <w:tcW w:w="1421" w:type="dxa"/>
            <w:noWrap w:val="0"/>
            <w:vAlign w:val="center"/>
          </w:tcPr>
          <w:p w14:paraId="699B2BAC">
            <w:pPr>
              <w:jc w:val="center"/>
              <w:rPr>
                <w:rFonts w:hint="eastAsia"/>
                <w:color w:val="auto"/>
                <w:sz w:val="24"/>
                <w:szCs w:val="24"/>
                <w:highlight w:val="none"/>
              </w:rPr>
            </w:pPr>
          </w:p>
        </w:tc>
        <w:tc>
          <w:tcPr>
            <w:tcW w:w="1422" w:type="dxa"/>
            <w:noWrap w:val="0"/>
            <w:vAlign w:val="center"/>
          </w:tcPr>
          <w:p w14:paraId="2A0E21AB">
            <w:pPr>
              <w:jc w:val="center"/>
              <w:rPr>
                <w:rFonts w:hint="eastAsia"/>
                <w:color w:val="auto"/>
                <w:sz w:val="24"/>
                <w:szCs w:val="24"/>
                <w:highlight w:val="none"/>
              </w:rPr>
            </w:pPr>
          </w:p>
        </w:tc>
        <w:tc>
          <w:tcPr>
            <w:tcW w:w="1837" w:type="dxa"/>
            <w:noWrap w:val="0"/>
            <w:vAlign w:val="center"/>
          </w:tcPr>
          <w:p w14:paraId="1FE190D0">
            <w:pPr>
              <w:jc w:val="center"/>
              <w:rPr>
                <w:rFonts w:hint="eastAsia"/>
                <w:color w:val="auto"/>
                <w:sz w:val="24"/>
                <w:szCs w:val="24"/>
                <w:highlight w:val="none"/>
              </w:rPr>
            </w:pPr>
          </w:p>
        </w:tc>
      </w:tr>
      <w:tr w14:paraId="77AA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2AE5F53B">
            <w:pPr>
              <w:jc w:val="center"/>
              <w:rPr>
                <w:rFonts w:hint="eastAsia"/>
                <w:color w:val="auto"/>
                <w:sz w:val="24"/>
                <w:szCs w:val="24"/>
                <w:highlight w:val="none"/>
              </w:rPr>
            </w:pPr>
          </w:p>
        </w:tc>
        <w:tc>
          <w:tcPr>
            <w:tcW w:w="1421" w:type="dxa"/>
            <w:noWrap w:val="0"/>
            <w:vAlign w:val="center"/>
          </w:tcPr>
          <w:p w14:paraId="1C4994A4">
            <w:pPr>
              <w:jc w:val="center"/>
              <w:rPr>
                <w:rFonts w:hint="eastAsia"/>
                <w:color w:val="auto"/>
                <w:sz w:val="24"/>
                <w:szCs w:val="24"/>
                <w:highlight w:val="none"/>
              </w:rPr>
            </w:pPr>
          </w:p>
        </w:tc>
        <w:tc>
          <w:tcPr>
            <w:tcW w:w="1421" w:type="dxa"/>
            <w:noWrap w:val="0"/>
            <w:vAlign w:val="center"/>
          </w:tcPr>
          <w:p w14:paraId="5FA2B262">
            <w:pPr>
              <w:jc w:val="center"/>
              <w:rPr>
                <w:rFonts w:hint="eastAsia"/>
                <w:color w:val="auto"/>
                <w:sz w:val="24"/>
                <w:szCs w:val="24"/>
                <w:highlight w:val="none"/>
              </w:rPr>
            </w:pPr>
          </w:p>
        </w:tc>
        <w:tc>
          <w:tcPr>
            <w:tcW w:w="1421" w:type="dxa"/>
            <w:noWrap w:val="0"/>
            <w:vAlign w:val="center"/>
          </w:tcPr>
          <w:p w14:paraId="6B420C47">
            <w:pPr>
              <w:jc w:val="center"/>
              <w:rPr>
                <w:rFonts w:hint="eastAsia"/>
                <w:color w:val="auto"/>
                <w:sz w:val="24"/>
                <w:szCs w:val="24"/>
                <w:highlight w:val="none"/>
              </w:rPr>
            </w:pPr>
          </w:p>
        </w:tc>
        <w:tc>
          <w:tcPr>
            <w:tcW w:w="1422" w:type="dxa"/>
            <w:noWrap w:val="0"/>
            <w:vAlign w:val="center"/>
          </w:tcPr>
          <w:p w14:paraId="34E715C8">
            <w:pPr>
              <w:jc w:val="center"/>
              <w:rPr>
                <w:rFonts w:hint="eastAsia"/>
                <w:color w:val="auto"/>
                <w:sz w:val="24"/>
                <w:szCs w:val="24"/>
                <w:highlight w:val="none"/>
              </w:rPr>
            </w:pPr>
          </w:p>
        </w:tc>
        <w:tc>
          <w:tcPr>
            <w:tcW w:w="1837" w:type="dxa"/>
            <w:noWrap w:val="0"/>
            <w:vAlign w:val="center"/>
          </w:tcPr>
          <w:p w14:paraId="566AA788">
            <w:pPr>
              <w:jc w:val="center"/>
              <w:rPr>
                <w:rFonts w:hint="eastAsia"/>
                <w:color w:val="auto"/>
                <w:sz w:val="24"/>
                <w:szCs w:val="24"/>
                <w:highlight w:val="none"/>
              </w:rPr>
            </w:pPr>
          </w:p>
        </w:tc>
      </w:tr>
      <w:tr w14:paraId="5758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38E7B22A">
            <w:pPr>
              <w:jc w:val="center"/>
              <w:rPr>
                <w:rFonts w:hint="eastAsia"/>
                <w:color w:val="auto"/>
                <w:sz w:val="24"/>
                <w:szCs w:val="24"/>
                <w:highlight w:val="none"/>
              </w:rPr>
            </w:pPr>
          </w:p>
        </w:tc>
        <w:tc>
          <w:tcPr>
            <w:tcW w:w="1421" w:type="dxa"/>
            <w:noWrap w:val="0"/>
            <w:vAlign w:val="center"/>
          </w:tcPr>
          <w:p w14:paraId="18704026">
            <w:pPr>
              <w:jc w:val="center"/>
              <w:rPr>
                <w:rFonts w:hint="eastAsia"/>
                <w:color w:val="auto"/>
                <w:sz w:val="24"/>
                <w:szCs w:val="24"/>
                <w:highlight w:val="none"/>
              </w:rPr>
            </w:pPr>
          </w:p>
        </w:tc>
        <w:tc>
          <w:tcPr>
            <w:tcW w:w="1421" w:type="dxa"/>
            <w:noWrap w:val="0"/>
            <w:vAlign w:val="center"/>
          </w:tcPr>
          <w:p w14:paraId="3E9A6939">
            <w:pPr>
              <w:jc w:val="center"/>
              <w:rPr>
                <w:rFonts w:hint="eastAsia"/>
                <w:color w:val="auto"/>
                <w:sz w:val="24"/>
                <w:szCs w:val="24"/>
                <w:highlight w:val="none"/>
              </w:rPr>
            </w:pPr>
          </w:p>
        </w:tc>
        <w:tc>
          <w:tcPr>
            <w:tcW w:w="1421" w:type="dxa"/>
            <w:noWrap w:val="0"/>
            <w:vAlign w:val="center"/>
          </w:tcPr>
          <w:p w14:paraId="404AA355">
            <w:pPr>
              <w:jc w:val="center"/>
              <w:rPr>
                <w:rFonts w:hint="eastAsia"/>
                <w:color w:val="auto"/>
                <w:sz w:val="24"/>
                <w:szCs w:val="24"/>
                <w:highlight w:val="none"/>
              </w:rPr>
            </w:pPr>
          </w:p>
        </w:tc>
        <w:tc>
          <w:tcPr>
            <w:tcW w:w="1422" w:type="dxa"/>
            <w:noWrap w:val="0"/>
            <w:vAlign w:val="center"/>
          </w:tcPr>
          <w:p w14:paraId="06CF5A12">
            <w:pPr>
              <w:jc w:val="center"/>
              <w:rPr>
                <w:rFonts w:hint="eastAsia"/>
                <w:color w:val="auto"/>
                <w:sz w:val="24"/>
                <w:szCs w:val="24"/>
                <w:highlight w:val="none"/>
              </w:rPr>
            </w:pPr>
          </w:p>
        </w:tc>
        <w:tc>
          <w:tcPr>
            <w:tcW w:w="1837" w:type="dxa"/>
            <w:noWrap w:val="0"/>
            <w:vAlign w:val="center"/>
          </w:tcPr>
          <w:p w14:paraId="4726B7B5">
            <w:pPr>
              <w:jc w:val="center"/>
              <w:rPr>
                <w:rFonts w:hint="eastAsia"/>
                <w:color w:val="auto"/>
                <w:sz w:val="24"/>
                <w:szCs w:val="24"/>
                <w:highlight w:val="none"/>
              </w:rPr>
            </w:pPr>
          </w:p>
        </w:tc>
      </w:tr>
      <w:tr w14:paraId="0461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219F1BD4">
            <w:pPr>
              <w:jc w:val="center"/>
              <w:rPr>
                <w:rFonts w:hint="eastAsia"/>
                <w:color w:val="auto"/>
                <w:sz w:val="24"/>
                <w:szCs w:val="24"/>
                <w:highlight w:val="none"/>
              </w:rPr>
            </w:pPr>
          </w:p>
        </w:tc>
        <w:tc>
          <w:tcPr>
            <w:tcW w:w="1421" w:type="dxa"/>
            <w:noWrap w:val="0"/>
            <w:vAlign w:val="center"/>
          </w:tcPr>
          <w:p w14:paraId="2AEDDF5D">
            <w:pPr>
              <w:jc w:val="center"/>
              <w:rPr>
                <w:rFonts w:hint="eastAsia"/>
                <w:color w:val="auto"/>
                <w:sz w:val="24"/>
                <w:szCs w:val="24"/>
                <w:highlight w:val="none"/>
              </w:rPr>
            </w:pPr>
          </w:p>
        </w:tc>
        <w:tc>
          <w:tcPr>
            <w:tcW w:w="1421" w:type="dxa"/>
            <w:noWrap w:val="0"/>
            <w:vAlign w:val="center"/>
          </w:tcPr>
          <w:p w14:paraId="35B92F25">
            <w:pPr>
              <w:jc w:val="center"/>
              <w:rPr>
                <w:rFonts w:hint="eastAsia"/>
                <w:color w:val="auto"/>
                <w:sz w:val="24"/>
                <w:szCs w:val="24"/>
                <w:highlight w:val="none"/>
              </w:rPr>
            </w:pPr>
          </w:p>
        </w:tc>
        <w:tc>
          <w:tcPr>
            <w:tcW w:w="1421" w:type="dxa"/>
            <w:noWrap w:val="0"/>
            <w:vAlign w:val="center"/>
          </w:tcPr>
          <w:p w14:paraId="50E261F4">
            <w:pPr>
              <w:jc w:val="center"/>
              <w:rPr>
                <w:rFonts w:hint="eastAsia"/>
                <w:color w:val="auto"/>
                <w:sz w:val="24"/>
                <w:szCs w:val="24"/>
                <w:highlight w:val="none"/>
              </w:rPr>
            </w:pPr>
          </w:p>
        </w:tc>
        <w:tc>
          <w:tcPr>
            <w:tcW w:w="1422" w:type="dxa"/>
            <w:noWrap w:val="0"/>
            <w:vAlign w:val="center"/>
          </w:tcPr>
          <w:p w14:paraId="41DE1E68">
            <w:pPr>
              <w:jc w:val="center"/>
              <w:rPr>
                <w:rFonts w:hint="eastAsia"/>
                <w:color w:val="auto"/>
                <w:sz w:val="24"/>
                <w:szCs w:val="24"/>
                <w:highlight w:val="none"/>
              </w:rPr>
            </w:pPr>
          </w:p>
        </w:tc>
        <w:tc>
          <w:tcPr>
            <w:tcW w:w="1837" w:type="dxa"/>
            <w:noWrap w:val="0"/>
            <w:vAlign w:val="center"/>
          </w:tcPr>
          <w:p w14:paraId="6D656721">
            <w:pPr>
              <w:jc w:val="center"/>
              <w:rPr>
                <w:rFonts w:hint="eastAsia"/>
                <w:color w:val="auto"/>
                <w:sz w:val="24"/>
                <w:szCs w:val="24"/>
                <w:highlight w:val="none"/>
              </w:rPr>
            </w:pPr>
          </w:p>
        </w:tc>
      </w:tr>
      <w:tr w14:paraId="7CC9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0E9A2B84">
            <w:pPr>
              <w:jc w:val="center"/>
              <w:rPr>
                <w:rFonts w:hint="eastAsia"/>
                <w:color w:val="auto"/>
                <w:sz w:val="24"/>
                <w:szCs w:val="24"/>
                <w:highlight w:val="none"/>
              </w:rPr>
            </w:pPr>
          </w:p>
        </w:tc>
        <w:tc>
          <w:tcPr>
            <w:tcW w:w="1421" w:type="dxa"/>
            <w:noWrap w:val="0"/>
            <w:vAlign w:val="center"/>
          </w:tcPr>
          <w:p w14:paraId="2E438EC1">
            <w:pPr>
              <w:jc w:val="center"/>
              <w:rPr>
                <w:rFonts w:hint="eastAsia"/>
                <w:color w:val="auto"/>
                <w:sz w:val="24"/>
                <w:szCs w:val="24"/>
                <w:highlight w:val="none"/>
              </w:rPr>
            </w:pPr>
          </w:p>
        </w:tc>
        <w:tc>
          <w:tcPr>
            <w:tcW w:w="1421" w:type="dxa"/>
            <w:noWrap w:val="0"/>
            <w:vAlign w:val="center"/>
          </w:tcPr>
          <w:p w14:paraId="687090E2">
            <w:pPr>
              <w:jc w:val="center"/>
              <w:rPr>
                <w:rFonts w:hint="eastAsia"/>
                <w:color w:val="auto"/>
                <w:sz w:val="24"/>
                <w:szCs w:val="24"/>
                <w:highlight w:val="none"/>
              </w:rPr>
            </w:pPr>
          </w:p>
        </w:tc>
        <w:tc>
          <w:tcPr>
            <w:tcW w:w="1421" w:type="dxa"/>
            <w:noWrap w:val="0"/>
            <w:vAlign w:val="center"/>
          </w:tcPr>
          <w:p w14:paraId="244D4D93">
            <w:pPr>
              <w:jc w:val="center"/>
              <w:rPr>
                <w:rFonts w:hint="eastAsia"/>
                <w:color w:val="auto"/>
                <w:sz w:val="24"/>
                <w:szCs w:val="24"/>
                <w:highlight w:val="none"/>
              </w:rPr>
            </w:pPr>
          </w:p>
        </w:tc>
        <w:tc>
          <w:tcPr>
            <w:tcW w:w="1422" w:type="dxa"/>
            <w:noWrap w:val="0"/>
            <w:vAlign w:val="center"/>
          </w:tcPr>
          <w:p w14:paraId="45E815D0">
            <w:pPr>
              <w:jc w:val="center"/>
              <w:rPr>
                <w:rFonts w:hint="eastAsia"/>
                <w:color w:val="auto"/>
                <w:sz w:val="24"/>
                <w:szCs w:val="24"/>
                <w:highlight w:val="none"/>
              </w:rPr>
            </w:pPr>
          </w:p>
        </w:tc>
        <w:tc>
          <w:tcPr>
            <w:tcW w:w="1837" w:type="dxa"/>
            <w:noWrap w:val="0"/>
            <w:vAlign w:val="center"/>
          </w:tcPr>
          <w:p w14:paraId="1BB1F2D3">
            <w:pPr>
              <w:jc w:val="center"/>
              <w:rPr>
                <w:rFonts w:hint="eastAsia"/>
                <w:color w:val="auto"/>
                <w:sz w:val="24"/>
                <w:szCs w:val="24"/>
                <w:highlight w:val="none"/>
              </w:rPr>
            </w:pPr>
          </w:p>
        </w:tc>
      </w:tr>
      <w:tr w14:paraId="7546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4BB52C77">
            <w:pPr>
              <w:jc w:val="center"/>
              <w:rPr>
                <w:rFonts w:hint="eastAsia"/>
                <w:color w:val="auto"/>
                <w:sz w:val="24"/>
                <w:szCs w:val="24"/>
                <w:highlight w:val="none"/>
              </w:rPr>
            </w:pPr>
          </w:p>
        </w:tc>
        <w:tc>
          <w:tcPr>
            <w:tcW w:w="1421" w:type="dxa"/>
            <w:noWrap w:val="0"/>
            <w:vAlign w:val="center"/>
          </w:tcPr>
          <w:p w14:paraId="476A45A9">
            <w:pPr>
              <w:jc w:val="center"/>
              <w:rPr>
                <w:rFonts w:hint="eastAsia"/>
                <w:color w:val="auto"/>
                <w:sz w:val="24"/>
                <w:szCs w:val="24"/>
                <w:highlight w:val="none"/>
              </w:rPr>
            </w:pPr>
          </w:p>
        </w:tc>
        <w:tc>
          <w:tcPr>
            <w:tcW w:w="1421" w:type="dxa"/>
            <w:noWrap w:val="0"/>
            <w:vAlign w:val="center"/>
          </w:tcPr>
          <w:p w14:paraId="350B432B">
            <w:pPr>
              <w:jc w:val="center"/>
              <w:rPr>
                <w:rFonts w:hint="eastAsia"/>
                <w:color w:val="auto"/>
                <w:sz w:val="24"/>
                <w:szCs w:val="24"/>
                <w:highlight w:val="none"/>
              </w:rPr>
            </w:pPr>
          </w:p>
        </w:tc>
        <w:tc>
          <w:tcPr>
            <w:tcW w:w="1421" w:type="dxa"/>
            <w:noWrap w:val="0"/>
            <w:vAlign w:val="center"/>
          </w:tcPr>
          <w:p w14:paraId="438862A5">
            <w:pPr>
              <w:jc w:val="center"/>
              <w:rPr>
                <w:rFonts w:hint="eastAsia"/>
                <w:color w:val="auto"/>
                <w:sz w:val="24"/>
                <w:szCs w:val="24"/>
                <w:highlight w:val="none"/>
              </w:rPr>
            </w:pPr>
          </w:p>
        </w:tc>
        <w:tc>
          <w:tcPr>
            <w:tcW w:w="1422" w:type="dxa"/>
            <w:noWrap w:val="0"/>
            <w:vAlign w:val="center"/>
          </w:tcPr>
          <w:p w14:paraId="2FA1EF51">
            <w:pPr>
              <w:jc w:val="center"/>
              <w:rPr>
                <w:rFonts w:hint="eastAsia"/>
                <w:color w:val="auto"/>
                <w:sz w:val="24"/>
                <w:szCs w:val="24"/>
                <w:highlight w:val="none"/>
              </w:rPr>
            </w:pPr>
          </w:p>
        </w:tc>
        <w:tc>
          <w:tcPr>
            <w:tcW w:w="1837" w:type="dxa"/>
            <w:noWrap w:val="0"/>
            <w:vAlign w:val="center"/>
          </w:tcPr>
          <w:p w14:paraId="2562BB80">
            <w:pPr>
              <w:jc w:val="center"/>
              <w:rPr>
                <w:rFonts w:hint="eastAsia"/>
                <w:color w:val="auto"/>
                <w:sz w:val="24"/>
                <w:szCs w:val="24"/>
                <w:highlight w:val="none"/>
              </w:rPr>
            </w:pPr>
          </w:p>
        </w:tc>
      </w:tr>
    </w:tbl>
    <w:p w14:paraId="52F506DE">
      <w:pPr>
        <w:pStyle w:val="33"/>
        <w:ind w:firstLine="315" w:firstLineChars="150"/>
        <w:rPr>
          <w:rFonts w:hint="eastAsia"/>
          <w:color w:val="auto"/>
          <w:highlight w:val="none"/>
        </w:rPr>
      </w:pPr>
    </w:p>
    <w:p w14:paraId="18420AD5">
      <w:pPr>
        <w:pStyle w:val="33"/>
        <w:ind w:firstLine="360" w:firstLineChars="150"/>
        <w:rPr>
          <w:rFonts w:hint="eastAsia"/>
          <w:color w:val="auto"/>
          <w:sz w:val="24"/>
          <w:szCs w:val="32"/>
          <w:highlight w:val="none"/>
        </w:rPr>
      </w:pPr>
      <w:r>
        <w:rPr>
          <w:rFonts w:hint="eastAsia"/>
          <w:color w:val="auto"/>
          <w:sz w:val="24"/>
          <w:szCs w:val="32"/>
          <w:highlight w:val="none"/>
        </w:rPr>
        <w:t>注：按第二章投标人须知第3.5.</w:t>
      </w:r>
      <w:r>
        <w:rPr>
          <w:rFonts w:hint="eastAsia"/>
          <w:color w:val="auto"/>
          <w:sz w:val="24"/>
          <w:szCs w:val="32"/>
          <w:highlight w:val="none"/>
          <w:lang w:val="en-US" w:eastAsia="zh-CN"/>
        </w:rPr>
        <w:t>5</w:t>
      </w:r>
      <w:r>
        <w:rPr>
          <w:rFonts w:hint="eastAsia"/>
          <w:color w:val="auto"/>
          <w:sz w:val="24"/>
          <w:szCs w:val="32"/>
          <w:highlight w:val="none"/>
        </w:rPr>
        <w:t>条款要求，提供相关资料</w:t>
      </w:r>
      <w:r>
        <w:rPr>
          <w:rFonts w:hint="eastAsia"/>
          <w:color w:val="auto"/>
          <w:sz w:val="24"/>
          <w:szCs w:val="32"/>
          <w:highlight w:val="none"/>
          <w:lang w:eastAsia="zh-CN"/>
        </w:rPr>
        <w:t>。</w:t>
      </w:r>
      <w:r>
        <w:rPr>
          <w:rFonts w:hint="eastAsia"/>
          <w:color w:val="auto"/>
          <w:sz w:val="24"/>
          <w:szCs w:val="32"/>
          <w:highlight w:val="none"/>
        </w:rPr>
        <w:t>应说明投标人败诉的施工合同的相关情况，并附法院或仲裁机构作出的判决、裁决等有关法律文书扫描件，具体时间要求见投标人须知前附表。</w:t>
      </w:r>
    </w:p>
    <w:p w14:paraId="55CD4F1E">
      <w:pPr>
        <w:snapToGrid w:val="0"/>
        <w:ind w:firstLine="2415" w:firstLineChars="1150"/>
        <w:rPr>
          <w:color w:val="auto"/>
          <w:highlight w:val="none"/>
        </w:rPr>
      </w:pPr>
    </w:p>
    <w:p w14:paraId="3A9EE765">
      <w:pPr>
        <w:snapToGrid w:val="0"/>
        <w:ind w:firstLine="2415" w:firstLineChars="1150"/>
        <w:rPr>
          <w:color w:val="auto"/>
          <w:highlight w:val="none"/>
        </w:rPr>
      </w:pPr>
    </w:p>
    <w:p w14:paraId="66FE4982">
      <w:pPr>
        <w:rPr>
          <w:color w:val="auto"/>
          <w:highlight w:val="none"/>
        </w:rPr>
      </w:pPr>
      <w:r>
        <w:rPr>
          <w:color w:val="auto"/>
          <w:highlight w:val="none"/>
        </w:rPr>
        <w:br w:type="page"/>
      </w:r>
    </w:p>
    <w:p w14:paraId="35B73310">
      <w:pPr>
        <w:adjustRightInd w:val="0"/>
        <w:snapToGrid w:val="0"/>
        <w:spacing w:line="490" w:lineRule="exact"/>
        <w:jc w:val="center"/>
        <w:outlineLvl w:val="2"/>
        <w:rPr>
          <w:rFonts w:hint="eastAsia"/>
          <w:b/>
          <w:bCs/>
          <w:color w:val="auto"/>
          <w:sz w:val="30"/>
          <w:szCs w:val="30"/>
          <w:highlight w:val="none"/>
        </w:rPr>
      </w:pPr>
      <w:bookmarkStart w:id="1372" w:name="_Toc21907"/>
      <w:r>
        <w:rPr>
          <w:b/>
          <w:bCs/>
          <w:color w:val="auto"/>
          <w:sz w:val="30"/>
          <w:szCs w:val="30"/>
          <w:highlight w:val="none"/>
        </w:rPr>
        <w:t>十、</w:t>
      </w:r>
      <w:r>
        <w:rPr>
          <w:rFonts w:hint="eastAsia"/>
          <w:b/>
          <w:bCs/>
          <w:color w:val="auto"/>
          <w:sz w:val="30"/>
          <w:szCs w:val="30"/>
          <w:highlight w:val="none"/>
        </w:rPr>
        <w:t>投标人告知承诺函</w:t>
      </w:r>
      <w:bookmarkEnd w:id="1372"/>
    </w:p>
    <w:p w14:paraId="7400D84D">
      <w:pPr>
        <w:rPr>
          <w:color w:val="auto"/>
          <w:highlight w:val="none"/>
        </w:rPr>
      </w:pPr>
    </w:p>
    <w:p w14:paraId="2AD7DC8F">
      <w:pPr>
        <w:adjustRightInd w:val="0"/>
        <w:snapToGrid w:val="0"/>
        <w:spacing w:line="288" w:lineRule="auto"/>
        <w:rPr>
          <w:rFonts w:hint="eastAsia" w:cs="仿宋_GB2312"/>
          <w:color w:val="auto"/>
          <w:szCs w:val="21"/>
          <w:highlight w:val="none"/>
          <w:u w:val="single"/>
        </w:rPr>
      </w:pPr>
    </w:p>
    <w:p w14:paraId="1B9A5052">
      <w:pPr>
        <w:adjustRightInd w:val="0"/>
        <w:snapToGrid w:val="0"/>
        <w:spacing w:line="288" w:lineRule="auto"/>
        <w:rPr>
          <w:rFonts w:hint="eastAsia" w:cs="仿宋_GB2312"/>
          <w:color w:val="auto"/>
          <w:sz w:val="28"/>
          <w:szCs w:val="28"/>
          <w:highlight w:val="none"/>
          <w:u w:val="single"/>
        </w:rPr>
      </w:pPr>
      <w:r>
        <w:rPr>
          <w:rFonts w:hint="eastAsia" w:cs="仿宋_GB2312"/>
          <w:color w:val="auto"/>
          <w:sz w:val="28"/>
          <w:szCs w:val="28"/>
          <w:highlight w:val="none"/>
          <w:u w:val="single"/>
        </w:rPr>
        <w:t>招标人名称、行政监管部门：</w:t>
      </w:r>
    </w:p>
    <w:p w14:paraId="4DC3457E">
      <w:pPr>
        <w:adjustRightInd w:val="0"/>
        <w:snapToGrid w:val="0"/>
        <w:spacing w:line="360" w:lineRule="auto"/>
        <w:ind w:firstLine="560" w:firstLineChars="200"/>
        <w:rPr>
          <w:rFonts w:hint="eastAsia" w:cs="仿宋_GB2312"/>
          <w:color w:val="auto"/>
          <w:sz w:val="28"/>
          <w:szCs w:val="28"/>
          <w:highlight w:val="none"/>
        </w:rPr>
      </w:pPr>
    </w:p>
    <w:p w14:paraId="595D1133">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我单位参与</w:t>
      </w:r>
      <w:r>
        <w:rPr>
          <w:rFonts w:hint="eastAsia" w:cs="仿宋_GB2312"/>
          <w:color w:val="auto"/>
          <w:sz w:val="28"/>
          <w:szCs w:val="28"/>
          <w:highlight w:val="none"/>
          <w:u w:val="single"/>
        </w:rPr>
        <w:t>（招标项目名称）</w:t>
      </w:r>
      <w:r>
        <w:rPr>
          <w:rFonts w:hint="eastAsia" w:cs="仿宋_GB2312"/>
          <w:color w:val="auto"/>
          <w:sz w:val="28"/>
          <w:szCs w:val="28"/>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72995F">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一、我单位和我本人遵循公开、公平、公正、诚实守信的原则，依法依规参与本项目投标。</w:t>
      </w:r>
    </w:p>
    <w:p w14:paraId="7551916F">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二、我单位具有参与本次投标的资质和能力，公司运营状况良好，不存在挂靠投标、不受让、租借、出租、出借资格或资质证书，无处罚期内的不良行为。</w:t>
      </w:r>
    </w:p>
    <w:p w14:paraId="5A7A2262">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三、我单位在本项目投标过程中从招标公告/投标邀请书列明的渠道获取招标文件，没有通过其他不正当渠道获取招标文件。</w:t>
      </w:r>
    </w:p>
    <w:p w14:paraId="2F943D4C">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四、我单位承诺投标文件由本单位员工独立编制，严格遵守保密义务。所提供的一切投标相关材料都是真实、有效、合法的。</w:t>
      </w:r>
    </w:p>
    <w:p w14:paraId="5F100995">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五、我单位不与其他投标人相互串通投标报价，不恶意压低或抬高投标报价，不排挤其他投标人的公平竞争，不损害招标人或其他投标人的合法权益。</w:t>
      </w:r>
    </w:p>
    <w:p w14:paraId="4EBB9596">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六、我单位不与招标人或招标代理机构串通投标，损害国家利益、社会公共利益或者他人的合法权益;</w:t>
      </w:r>
    </w:p>
    <w:p w14:paraId="4B0BE344">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七、我单位不向招标人或者评标委员会成员行贿以牟取中标，不在开标后进行虚假恶意投诉。</w:t>
      </w:r>
    </w:p>
    <w:p w14:paraId="38DA744E">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7EBA254E">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九、我单位如在本项目招标投标活动评标工作中存在串通投标、弄虚作假等行为的，本单位及本人自愿承担法律责任，接受相应刑事、纪律和行政处罚以及失信惩戒。</w:t>
      </w:r>
    </w:p>
    <w:p w14:paraId="5E1AF890">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十、本承诺函由我单位盖章及法定代表人（授权委托人）本人亲自签字确认。</w:t>
      </w:r>
    </w:p>
    <w:p w14:paraId="70577298">
      <w:pPr>
        <w:adjustRightInd w:val="0"/>
        <w:snapToGrid w:val="0"/>
        <w:spacing w:line="288" w:lineRule="auto"/>
        <w:ind w:firstLine="560" w:firstLineChars="200"/>
        <w:rPr>
          <w:rFonts w:hint="eastAsia" w:cs="仿宋_GB2312"/>
          <w:color w:val="auto"/>
          <w:sz w:val="28"/>
          <w:szCs w:val="28"/>
          <w:highlight w:val="none"/>
        </w:rPr>
      </w:pPr>
    </w:p>
    <w:p w14:paraId="1AACC1B8">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承诺单位：</w:t>
      </w:r>
      <w:r>
        <w:rPr>
          <w:rFonts w:hint="eastAsia" w:cs="仿宋_GB2312"/>
          <w:color w:val="auto"/>
          <w:sz w:val="28"/>
          <w:szCs w:val="28"/>
          <w:highlight w:val="none"/>
          <w:u w:val="single"/>
        </w:rPr>
        <w:t xml:space="preserve">            </w:t>
      </w:r>
      <w:r>
        <w:rPr>
          <w:rFonts w:hint="eastAsia" w:cs="仿宋_GB2312"/>
          <w:color w:val="auto"/>
          <w:sz w:val="28"/>
          <w:szCs w:val="28"/>
          <w:highlight w:val="none"/>
        </w:rPr>
        <w:t>（</w:t>
      </w:r>
      <w:bookmarkStart w:id="1373" w:name="_Toc10235"/>
      <w:bookmarkStart w:id="1374" w:name="_Toc2702"/>
      <w:bookmarkStart w:id="1375" w:name="_Toc14448"/>
      <w:bookmarkStart w:id="1376" w:name="_Toc123730276"/>
      <w:bookmarkStart w:id="1377" w:name="_Toc9473"/>
      <w:bookmarkStart w:id="1378" w:name="_Toc32592"/>
      <w:bookmarkStart w:id="1379" w:name="_Toc20038"/>
      <w:bookmarkStart w:id="1380" w:name="_Toc30770"/>
      <w:r>
        <w:rPr>
          <w:rFonts w:hint="eastAsia" w:cs="仿宋_GB2312"/>
          <w:color w:val="auto"/>
          <w:sz w:val="28"/>
          <w:szCs w:val="28"/>
          <w:highlight w:val="none"/>
        </w:rPr>
        <w:t>单位CA数字证书章）</w:t>
      </w:r>
    </w:p>
    <w:p w14:paraId="0D92CCE7">
      <w:pPr>
        <w:adjustRightInd w:val="0"/>
        <w:snapToGrid w:val="0"/>
        <w:spacing w:line="360" w:lineRule="auto"/>
        <w:ind w:firstLine="560" w:firstLineChars="200"/>
        <w:rPr>
          <w:rFonts w:hint="eastAsia" w:cs="仿宋_GB2312"/>
          <w:color w:val="auto"/>
          <w:sz w:val="28"/>
          <w:szCs w:val="28"/>
          <w:highlight w:val="none"/>
        </w:rPr>
      </w:pPr>
      <w:r>
        <w:rPr>
          <w:rFonts w:hint="eastAsia" w:cs="仿宋_GB2312"/>
          <w:color w:val="auto"/>
          <w:sz w:val="28"/>
          <w:szCs w:val="28"/>
          <w:highlight w:val="none"/>
        </w:rPr>
        <w:t>法定代表人（或授权委托人）：</w:t>
      </w:r>
      <w:r>
        <w:rPr>
          <w:rFonts w:hint="eastAsia" w:cs="仿宋_GB2312"/>
          <w:color w:val="auto"/>
          <w:sz w:val="28"/>
          <w:szCs w:val="28"/>
          <w:highlight w:val="none"/>
          <w:u w:val="single"/>
        </w:rPr>
        <w:t xml:space="preserve">     </w:t>
      </w:r>
      <w:r>
        <w:rPr>
          <w:rFonts w:hint="eastAsia" w:cs="仿宋_GB2312"/>
          <w:color w:val="auto"/>
          <w:sz w:val="28"/>
          <w:szCs w:val="28"/>
          <w:highlight w:val="none"/>
        </w:rPr>
        <w:t>（CA数字证书章）</w:t>
      </w:r>
      <w:bookmarkEnd w:id="1373"/>
      <w:bookmarkEnd w:id="1374"/>
      <w:bookmarkEnd w:id="1375"/>
      <w:bookmarkEnd w:id="1376"/>
      <w:bookmarkEnd w:id="1377"/>
      <w:bookmarkEnd w:id="1378"/>
      <w:bookmarkEnd w:id="1379"/>
      <w:bookmarkEnd w:id="1380"/>
    </w:p>
    <w:p w14:paraId="6B8B60F3">
      <w:pPr>
        <w:adjustRightInd w:val="0"/>
        <w:snapToGrid w:val="0"/>
        <w:spacing w:line="360" w:lineRule="auto"/>
        <w:ind w:firstLine="560" w:firstLineChars="200"/>
        <w:rPr>
          <w:rFonts w:hint="eastAsia" w:cs="仿宋_GB2312"/>
          <w:color w:val="auto"/>
          <w:sz w:val="28"/>
          <w:szCs w:val="28"/>
          <w:highlight w:val="none"/>
        </w:rPr>
        <w:sectPr>
          <w:pgSz w:w="11906" w:h="16838"/>
          <w:pgMar w:top="1440" w:right="1800" w:bottom="1440" w:left="1800" w:header="737" w:footer="850" w:gutter="0"/>
          <w:pgNumType w:fmt="decimal"/>
          <w:cols w:space="720" w:num="1"/>
          <w:docGrid w:type="lines" w:linePitch="312" w:charSpace="0"/>
        </w:sectPr>
      </w:pPr>
      <w:bookmarkStart w:id="1381" w:name="_Toc15294"/>
      <w:bookmarkStart w:id="1382" w:name="_Toc8363"/>
      <w:bookmarkStart w:id="1383" w:name="_Toc17042"/>
      <w:bookmarkStart w:id="1384" w:name="_Toc22874"/>
      <w:bookmarkStart w:id="1385" w:name="_Toc7837"/>
      <w:bookmarkStart w:id="1386" w:name="_Toc21136"/>
      <w:bookmarkStart w:id="1387" w:name="_Toc123730277"/>
      <w:bookmarkStart w:id="1388" w:name="_Toc25384"/>
      <w:bookmarkStart w:id="1389" w:name="_Toc19976"/>
      <w:bookmarkStart w:id="1390" w:name="_Toc19794"/>
      <w:bookmarkStart w:id="1391" w:name="_Toc118023013"/>
      <w:bookmarkStart w:id="1392" w:name="_Toc17951"/>
      <w:bookmarkStart w:id="1393" w:name="_Toc3564"/>
      <w:bookmarkStart w:id="1394" w:name="_Toc15498"/>
      <w:bookmarkStart w:id="1395" w:name="_Toc26060"/>
      <w:r>
        <w:rPr>
          <w:rFonts w:hint="eastAsia" w:cs="仿宋_GB2312"/>
          <w:color w:val="auto"/>
          <w:sz w:val="28"/>
          <w:szCs w:val="28"/>
          <w:highlight w:val="none"/>
        </w:rPr>
        <w:t>承诺时间：</w:t>
      </w:r>
      <w:r>
        <w:rPr>
          <w:rFonts w:hint="eastAsia" w:cs="仿宋_GB2312"/>
          <w:color w:val="auto"/>
          <w:sz w:val="28"/>
          <w:szCs w:val="28"/>
          <w:highlight w:val="none"/>
          <w:u w:val="single"/>
        </w:rPr>
        <w:t xml:space="preserve">    </w:t>
      </w:r>
      <w:r>
        <w:rPr>
          <w:rFonts w:hint="eastAsia" w:cs="仿宋_GB2312"/>
          <w:color w:val="auto"/>
          <w:sz w:val="28"/>
          <w:szCs w:val="28"/>
          <w:highlight w:val="none"/>
        </w:rPr>
        <w:t>年</w:t>
      </w:r>
      <w:r>
        <w:rPr>
          <w:rFonts w:hint="eastAsia" w:cs="仿宋_GB2312"/>
          <w:color w:val="auto"/>
          <w:sz w:val="28"/>
          <w:szCs w:val="28"/>
          <w:highlight w:val="none"/>
          <w:u w:val="single"/>
        </w:rPr>
        <w:t xml:space="preserve">    </w:t>
      </w:r>
      <w:r>
        <w:rPr>
          <w:rFonts w:hint="eastAsia" w:cs="仿宋_GB2312"/>
          <w:color w:val="auto"/>
          <w:sz w:val="28"/>
          <w:szCs w:val="28"/>
          <w:highlight w:val="none"/>
        </w:rPr>
        <w:t>月</w:t>
      </w:r>
      <w:r>
        <w:rPr>
          <w:rFonts w:hint="eastAsia" w:cs="仿宋_GB2312"/>
          <w:color w:val="auto"/>
          <w:sz w:val="28"/>
          <w:szCs w:val="28"/>
          <w:highlight w:val="none"/>
          <w:u w:val="single"/>
        </w:rPr>
        <w:t xml:space="preserve">    </w:t>
      </w:r>
      <w:r>
        <w:rPr>
          <w:rFonts w:hint="eastAsia" w:cs="仿宋_GB2312"/>
          <w:color w:val="auto"/>
          <w:sz w:val="28"/>
          <w:szCs w:val="28"/>
          <w:highlight w:val="none"/>
        </w:rPr>
        <w:t xml:space="preserve"> 日</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1EE377E9">
      <w:pPr>
        <w:adjustRightInd w:val="0"/>
        <w:snapToGrid w:val="0"/>
        <w:spacing w:line="490" w:lineRule="exact"/>
        <w:jc w:val="center"/>
        <w:outlineLvl w:val="2"/>
        <w:rPr>
          <w:b/>
          <w:bCs/>
          <w:color w:val="auto"/>
          <w:sz w:val="30"/>
          <w:szCs w:val="30"/>
          <w:highlight w:val="none"/>
        </w:rPr>
      </w:pPr>
    </w:p>
    <w:p w14:paraId="48877981">
      <w:pPr>
        <w:adjustRightInd w:val="0"/>
        <w:snapToGrid w:val="0"/>
        <w:spacing w:line="490" w:lineRule="exact"/>
        <w:jc w:val="center"/>
        <w:outlineLvl w:val="2"/>
        <w:rPr>
          <w:rFonts w:hint="eastAsia"/>
          <w:b/>
          <w:bCs/>
          <w:color w:val="auto"/>
          <w:sz w:val="30"/>
          <w:szCs w:val="30"/>
          <w:highlight w:val="none"/>
        </w:rPr>
      </w:pPr>
      <w:bookmarkStart w:id="1396" w:name="_Toc8082"/>
      <w:r>
        <w:rPr>
          <w:b/>
          <w:bCs/>
          <w:color w:val="auto"/>
          <w:sz w:val="30"/>
          <w:szCs w:val="30"/>
          <w:highlight w:val="none"/>
        </w:rPr>
        <w:t>十</w:t>
      </w:r>
      <w:r>
        <w:rPr>
          <w:rFonts w:hint="eastAsia"/>
          <w:b/>
          <w:bCs/>
          <w:color w:val="auto"/>
          <w:sz w:val="30"/>
          <w:szCs w:val="30"/>
          <w:highlight w:val="none"/>
        </w:rPr>
        <w:t>一</w:t>
      </w:r>
      <w:r>
        <w:rPr>
          <w:b/>
          <w:bCs/>
          <w:color w:val="auto"/>
          <w:sz w:val="30"/>
          <w:szCs w:val="30"/>
          <w:highlight w:val="none"/>
        </w:rPr>
        <w:t>、</w:t>
      </w:r>
      <w:r>
        <w:rPr>
          <w:rFonts w:hint="eastAsia"/>
          <w:b/>
          <w:bCs/>
          <w:color w:val="auto"/>
          <w:sz w:val="30"/>
          <w:szCs w:val="30"/>
          <w:highlight w:val="none"/>
        </w:rPr>
        <w:t>其他材料</w:t>
      </w:r>
      <w:bookmarkEnd w:id="1396"/>
    </w:p>
    <w:p w14:paraId="108B9908">
      <w:pPr>
        <w:spacing w:line="600" w:lineRule="exact"/>
        <w:ind w:firstLine="560" w:firstLineChars="200"/>
        <w:rPr>
          <w:color w:val="auto"/>
          <w:sz w:val="28"/>
          <w:highlight w:val="none"/>
        </w:rPr>
      </w:pPr>
    </w:p>
    <w:p w14:paraId="542B911E">
      <w:pPr>
        <w:spacing w:line="600" w:lineRule="exact"/>
        <w:ind w:firstLine="560" w:firstLineChars="200"/>
        <w:jc w:val="center"/>
        <w:rPr>
          <w:color w:val="auto"/>
          <w:sz w:val="28"/>
          <w:highlight w:val="none"/>
        </w:rPr>
      </w:pPr>
      <w:r>
        <w:rPr>
          <w:color w:val="auto"/>
          <w:sz w:val="28"/>
          <w:highlight w:val="none"/>
        </w:rPr>
        <w:t>投标人可根据自身需要自行提供各类材料。</w:t>
      </w:r>
    </w:p>
    <w:sectPr>
      <w:headerReference r:id="rId18" w:type="even"/>
      <w:pgSz w:w="11906" w:h="16838"/>
      <w:pgMar w:top="1701" w:right="1418" w:bottom="1701" w:left="1418" w:header="737"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New Roman Bold">
    <w:altName w:val="Arial"/>
    <w:panose1 w:val="00000000000000000000"/>
    <w:charset w:val="00"/>
    <w:family w:val="roman"/>
    <w:pitch w:val="default"/>
    <w:sig w:usb0="00000000" w:usb1="00000000" w:usb2="00520020" w:usb3="006D006F" w:csb0="006E0061" w:csb1="0042002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文鼎CS长美黑">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28C63">
    <w:pPr>
      <w:pStyle w:val="54"/>
      <w:jc w:val="center"/>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DBB6">
    <w:pPr>
      <w:pStyle w:val="54"/>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31C09">
                          <w:pPr>
                            <w:pStyle w:val="5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14:paraId="4AA31C09">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F54A">
    <w:pPr>
      <w:pStyle w:val="54"/>
      <w:rPr>
        <w:rFonts w:hint="eastAsia"/>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E6AC6">
                          <w:pPr>
                            <w:pStyle w:val="54"/>
                          </w:pPr>
                          <w:r>
                            <w:fldChar w:fldCharType="begin"/>
                          </w:r>
                          <w:r>
                            <w:instrText xml:space="preserve"> PAGE  \* MERGEFORMAT </w:instrText>
                          </w:r>
                          <w:r>
                            <w:fldChar w:fldCharType="separate"/>
                          </w:r>
                          <w:r>
                            <w:t>181</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1Ii3Z3gEAAMADAAAOAAAAAAAA&#10;AAEAIAAAAB4BAABkcnMvZTJvRG9jLnhtbFBLBQYAAAAABgAGAFkBAABuBQAAAAA=&#10;">
              <v:fill on="f" focussize="0,0"/>
              <v:stroke on="f"/>
              <v:imagedata o:title=""/>
              <o:lock v:ext="edit" aspectratio="f"/>
              <v:textbox inset="0mm,0mm,0mm,0mm" style="mso-fit-shape-to-text:t;">
                <w:txbxContent>
                  <w:p w14:paraId="641E6AC6">
                    <w:pPr>
                      <w:pStyle w:val="54"/>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10B3">
    <w:pPr>
      <w:pStyle w:val="54"/>
      <w:framePr w:wrap="around" w:vAnchor="text" w:hAnchor="margin" w:xAlign="center" w:y="1"/>
      <w:rPr>
        <w:rStyle w:val="135"/>
        <w:sz w:val="20"/>
        <w:szCs w:val="20"/>
      </w:rPr>
    </w:pPr>
    <w:r>
      <w:rPr>
        <w:rStyle w:val="135"/>
        <w:sz w:val="20"/>
        <w:szCs w:val="20"/>
      </w:rPr>
      <w:fldChar w:fldCharType="begin"/>
    </w:r>
    <w:r>
      <w:rPr>
        <w:rStyle w:val="135"/>
        <w:sz w:val="20"/>
        <w:szCs w:val="20"/>
      </w:rPr>
      <w:instrText xml:space="preserve">PAGE  </w:instrText>
    </w:r>
    <w:r>
      <w:rPr>
        <w:rStyle w:val="135"/>
        <w:sz w:val="20"/>
        <w:szCs w:val="20"/>
      </w:rPr>
      <w:fldChar w:fldCharType="end"/>
    </w:r>
  </w:p>
  <w:p w14:paraId="20085615">
    <w:pPr>
      <w:pStyle w:val="54"/>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C8DF">
    <w:pPr>
      <w:pStyle w:val="54"/>
      <w:jc w:val="center"/>
      <w:rPr>
        <w:rFonts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E1AC">
    <w:pPr>
      <w:pStyle w:val="54"/>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E18EC">
                          <w:pPr>
                            <w:pStyle w:val="5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CeFt8BAAC/AwAADgAAAGRycy9lMm9Eb2MueG1srVPBjtMwEL0j8Q+W&#10;7zRph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rCeFt8BAAC/AwAADgAAAAAA&#10;AAABACAAAAAeAQAAZHJzL2Uyb0RvYy54bWxQSwUGAAAAAAYABgBZAQAAbwUAAAAA&#10;">
              <v:fill on="f" focussize="0,0"/>
              <v:stroke on="f"/>
              <v:imagedata o:title=""/>
              <o:lock v:ext="edit" aspectratio="f"/>
              <v:textbox inset="0mm,0mm,0mm,0mm" style="mso-fit-shape-to-text:t;">
                <w:txbxContent>
                  <w:p w14:paraId="0EFE18EC">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529A">
    <w:pPr>
      <w:pStyle w:val="54"/>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21D4B">
                          <w:pPr>
                            <w:pStyle w:val="54"/>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z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7MyQEAAJoDAAAOAAAAAAAAAAEAIAAAAB4BAABkcnMvZTJvRG9j&#10;LnhtbFBLBQYAAAAABgAGAFkBAABZBQAAAAA=&#10;">
              <v:fill on="f" focussize="0,0"/>
              <v:stroke on="f"/>
              <v:imagedata o:title=""/>
              <o:lock v:ext="edit" aspectratio="f"/>
              <v:textbox inset="0mm,0mm,0mm,0mm" style="mso-fit-shape-to-text:t;">
                <w:txbxContent>
                  <w:p w14:paraId="46521D4B">
                    <w:pPr>
                      <w:pStyle w:val="54"/>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E8EA">
    <w:pPr>
      <w:pStyle w:val="54"/>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A8D7EA">
                          <w:pPr>
                            <w:pStyle w:val="5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o54N0BAAC/AwAADgAAAGRycy9lMm9Eb2MueG1srVNBrtMwEN0jcQfL&#10;e5r8SqA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j/nzAlLAz9//3b+8ev88ytb&#10;Zn16jxWl3XtKjMMrGGhrkm7Jj+RMtIc22PQnQozipO7poq4aIpPp0mq5WpUUkhSbD4RTXK/7gPGN&#10;AsuSUfNA48uqiuM7jGPqnJKqObjTxuQRGveXgzCTp7j2mKw47Iap8R00J+JD74DqdBC+cNbTFtTc&#10;0dJzZt46EjktzGyE2djNhnCSLtY8cjaar+O4WAcf9L7Lq5aaQv/yEKnTTCC1MdaeuqO5ZgmmHUyL&#10;8+c5Z13f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7aOeDdAQAAvwMAAA4AAAAAAAAA&#10;AQAgAAAAHgEAAGRycy9lMm9Eb2MueG1sUEsFBgAAAAAGAAYAWQEAAG0FAAAAAA==&#10;">
              <v:fill on="f" focussize="0,0"/>
              <v:stroke on="f"/>
              <v:imagedata o:title=""/>
              <o:lock v:ext="edit" aspectratio="f"/>
              <v:textbox inset="0mm,0mm,0mm,0mm" style="mso-fit-shape-to-text:t;">
                <w:txbxContent>
                  <w:p w14:paraId="16A8D7EA">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7F214">
    <w:pPr>
      <w:pStyle w:val="54"/>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1886D">
                          <w:pPr>
                            <w:pStyle w:val="54"/>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CMS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Wt&#10;lk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EIxK3gEAAL8DAAAOAAAAAAAA&#10;AAEAIAAAAB4BAABkcnMvZTJvRG9jLnhtbFBLBQYAAAAABgAGAFkBAABuBQAAAAA=&#10;">
              <v:fill on="f" focussize="0,0"/>
              <v:stroke on="f"/>
              <v:imagedata o:title=""/>
              <o:lock v:ext="edit" aspectratio="f"/>
              <v:textbox inset="0mm,0mm,0mm,0mm" style="mso-fit-shape-to-text:t;">
                <w:txbxContent>
                  <w:p w14:paraId="56A1886D">
                    <w:pPr>
                      <w:pStyle w:val="5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D6B6">
    <w:pPr>
      <w:pStyle w:val="5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FEC33">
                          <w:pPr>
                            <w:pStyle w:val="54"/>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14:paraId="098FEC33">
                    <w:pPr>
                      <w:pStyle w:val="5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9CB2">
    <w:pPr>
      <w:pStyle w:val="54"/>
      <w:rPr>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4E6B9">
                          <w:pPr>
                            <w:pStyle w:val="54"/>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h9J98BAAC/AwAADgAAAGRycy9lMm9Eb2MueG1srVPBjtMwEL0j8Q+W&#10;7zTZCqE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fh9J98BAAC/AwAADgAAAAAA&#10;AAABACAAAAAeAQAAZHJzL2Uyb0RvYy54bWxQSwUGAAAAAAYABgBZAQAAbwUAAAAA&#10;">
              <v:fill on="f" focussize="0,0"/>
              <v:stroke on="f"/>
              <v:imagedata o:title=""/>
              <o:lock v:ext="edit" aspectratio="f"/>
              <v:textbox inset="0mm,0mm,0mm,0mm" style="mso-fit-shape-to-text:t;">
                <w:txbxContent>
                  <w:p w14:paraId="6C04E6B9">
                    <w:pPr>
                      <w:pStyle w:val="5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868A">
    <w:pPr>
      <w:rPr>
        <w:rFonts w:hint="eastAsia"/>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D5D3E">
                          <w:pPr>
                            <w:pStyle w:val="54"/>
                          </w:pPr>
                          <w:r>
                            <w:fldChar w:fldCharType="begin"/>
                          </w:r>
                          <w:r>
                            <w:instrText xml:space="preserve"> PAGE  \* MERGEFORMAT </w:instrText>
                          </w:r>
                          <w:r>
                            <w:fldChar w:fldCharType="separate"/>
                          </w:r>
                          <w:r>
                            <w:t>163</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Viww3gEAAMADAAAOAAAAAAAA&#10;AAEAIAAAAB4BAABkcnMvZTJvRG9jLnhtbFBLBQYAAAAABgAGAFkBAABuBQAAAAA=&#10;">
              <v:fill on="f" focussize="0,0"/>
              <v:stroke on="f"/>
              <v:imagedata o:title=""/>
              <o:lock v:ext="edit" aspectratio="f"/>
              <v:textbox inset="0mm,0mm,0mm,0mm" style="mso-fit-shape-to-text:t;">
                <w:txbxContent>
                  <w:p w14:paraId="76CD5D3E">
                    <w:pPr>
                      <w:pStyle w:val="54"/>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8290">
    <w:pPr>
      <w:pStyle w:val="56"/>
      <w:pBdr>
        <w:bottom w:val="double" w:color="auto" w:sz="8" w:space="1"/>
      </w:pBdr>
      <w:rPr>
        <w:rFonts w:hint="eastAsia" w:ascii="黑体" w:hAnsi="黑体" w:eastAsia="黑体"/>
      </w:rPr>
    </w:pPr>
    <w:r>
      <w:rPr>
        <w:rFonts w:hint="eastAsia"/>
        <w:sz w:val="24"/>
        <w:szCs w:val="24"/>
      </w:rPr>
      <w:t>辽宁省水利工程标准施工招标文件（电子招标）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A906">
    <w:pPr>
      <w:pStyle w:val="56"/>
      <w:pBdr>
        <w:bottom w:val="double" w:color="auto" w:sz="8" w:space="1"/>
      </w:pBdr>
      <w:rPr>
        <w:sz w:val="24"/>
        <w:szCs w:val="24"/>
      </w:rPr>
    </w:pPr>
    <w:r>
      <w:rPr>
        <w:rFonts w:hint="eastAsia"/>
        <w:sz w:val="24"/>
        <w:szCs w:val="24"/>
      </w:rPr>
      <w:t>辽宁省水利工程标准施工招标文件（电子招标）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F6F0C"/>
  <w:p w14:paraId="1CCBBC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448A"/>
  <w:p w14:paraId="384F4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27085"/>
    <w:multiLevelType w:val="singleLevel"/>
    <w:tmpl w:val="B1227085"/>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46"/>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5"/>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19"/>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1">
    <w:nsid w:val="07E9DCD9"/>
    <w:multiLevelType w:val="singleLevel"/>
    <w:tmpl w:val="07E9DCD9"/>
    <w:lvl w:ilvl="0" w:tentative="0">
      <w:start w:val="2"/>
      <w:numFmt w:val="decimal"/>
      <w:suff w:val="nothing"/>
      <w:lvlText w:val="（%1）"/>
      <w:lvlJc w:val="left"/>
    </w:lvl>
  </w:abstractNum>
  <w:abstractNum w:abstractNumId="12">
    <w:nsid w:val="41DD70BF"/>
    <w:multiLevelType w:val="multilevel"/>
    <w:tmpl w:val="41DD70BF"/>
    <w:lvl w:ilvl="0" w:tentative="0">
      <w:start w:val="1"/>
      <w:numFmt w:val="upperRoman"/>
      <w:pStyle w:val="357"/>
      <w:lvlText w:val="%1."/>
      <w:lvlJc w:val="right"/>
      <w:pPr>
        <w:tabs>
          <w:tab w:val="left" w:pos="972"/>
        </w:tabs>
        <w:ind w:left="972" w:hanging="432"/>
      </w:pPr>
    </w:lvl>
    <w:lvl w:ilvl="1" w:tentative="0">
      <w:start w:val="1"/>
      <w:numFmt w:val="upperLetter"/>
      <w:pStyle w:val="658"/>
      <w:lvlText w:val="%2."/>
      <w:lvlJc w:val="left"/>
      <w:pPr>
        <w:tabs>
          <w:tab w:val="left" w:pos="1692"/>
        </w:tabs>
        <w:ind w:left="1692" w:hanging="576"/>
      </w:pPr>
    </w:lvl>
    <w:lvl w:ilvl="2" w:tentative="0">
      <w:start w:val="1"/>
      <w:numFmt w:val="decimal"/>
      <w:pStyle w:val="616"/>
      <w:lvlText w:val="%3."/>
      <w:lvlJc w:val="left"/>
      <w:pPr>
        <w:tabs>
          <w:tab w:val="left" w:pos="2268"/>
        </w:tabs>
        <w:ind w:left="2268" w:hanging="432"/>
      </w:pPr>
    </w:lvl>
    <w:lvl w:ilvl="3" w:tentative="0">
      <w:start w:val="1"/>
      <w:numFmt w:val="lowerLetter"/>
      <w:pStyle w:val="664"/>
      <w:lvlText w:val="%4)"/>
      <w:lvlJc w:val="left"/>
      <w:pPr>
        <w:tabs>
          <w:tab w:val="left" w:pos="2844"/>
        </w:tabs>
        <w:ind w:left="2844" w:hanging="576"/>
      </w:pPr>
    </w:lvl>
    <w:lvl w:ilvl="4" w:tentative="0">
      <w:start w:val="1"/>
      <w:numFmt w:val="decimal"/>
      <w:lvlText w:val="(%5)"/>
      <w:lvlJc w:val="left"/>
      <w:pPr>
        <w:tabs>
          <w:tab w:val="left" w:pos="3780"/>
        </w:tabs>
        <w:ind w:left="3420" w:firstLine="0"/>
      </w:pPr>
    </w:lvl>
    <w:lvl w:ilvl="5" w:tentative="0">
      <w:start w:val="1"/>
      <w:numFmt w:val="lowerLetter"/>
      <w:lvlText w:val="(%6)"/>
      <w:lvlJc w:val="left"/>
      <w:pPr>
        <w:tabs>
          <w:tab w:val="left" w:pos="4500"/>
        </w:tabs>
        <w:ind w:left="4140" w:firstLine="0"/>
      </w:pPr>
    </w:lvl>
    <w:lvl w:ilvl="6" w:tentative="0">
      <w:start w:val="1"/>
      <w:numFmt w:val="lowerRoman"/>
      <w:lvlText w:val="(%7)"/>
      <w:lvlJc w:val="left"/>
      <w:pPr>
        <w:tabs>
          <w:tab w:val="left" w:pos="5220"/>
        </w:tabs>
        <w:ind w:left="4860" w:firstLine="0"/>
      </w:pPr>
    </w:lvl>
    <w:lvl w:ilvl="7" w:tentative="0">
      <w:start w:val="1"/>
      <w:numFmt w:val="lowerLetter"/>
      <w:lvlText w:val="(%8)"/>
      <w:lvlJc w:val="left"/>
      <w:pPr>
        <w:tabs>
          <w:tab w:val="left" w:pos="5940"/>
        </w:tabs>
        <w:ind w:left="5580" w:firstLine="0"/>
      </w:pPr>
    </w:lvl>
    <w:lvl w:ilvl="8" w:tentative="0">
      <w:start w:val="1"/>
      <w:numFmt w:val="lowerRoman"/>
      <w:lvlText w:val="(%9)"/>
      <w:lvlJc w:val="left"/>
      <w:pPr>
        <w:tabs>
          <w:tab w:val="left" w:pos="6660"/>
        </w:tabs>
        <w:ind w:left="6300" w:firstLine="0"/>
      </w:pPr>
    </w:lvl>
  </w:abstractNum>
  <w:abstractNum w:abstractNumId="13">
    <w:nsid w:val="588B1465"/>
    <w:multiLevelType w:val="singleLevel"/>
    <w:tmpl w:val="588B1465"/>
    <w:lvl w:ilvl="0" w:tentative="0">
      <w:start w:val="1"/>
      <w:numFmt w:val="upperLetter"/>
      <w:pStyle w:val="182"/>
      <w:lvlText w:val="%1."/>
      <w:lvlJc w:val="left"/>
      <w:pPr>
        <w:tabs>
          <w:tab w:val="left" w:pos="1304"/>
        </w:tabs>
        <w:ind w:left="1304" w:hanging="397"/>
      </w:pPr>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3"/>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ZjIxMzg4MGU0YTZlMjNjOTkyOGJkNDg2MjM2OGYifQ=="/>
  </w:docVars>
  <w:rsids>
    <w:rsidRoot w:val="006A64FE"/>
    <w:rsid w:val="000000B0"/>
    <w:rsid w:val="0000010E"/>
    <w:rsid w:val="0000059C"/>
    <w:rsid w:val="00001015"/>
    <w:rsid w:val="0000256D"/>
    <w:rsid w:val="00002E05"/>
    <w:rsid w:val="00002E14"/>
    <w:rsid w:val="00002ECD"/>
    <w:rsid w:val="00003601"/>
    <w:rsid w:val="00003837"/>
    <w:rsid w:val="000039C8"/>
    <w:rsid w:val="00003C26"/>
    <w:rsid w:val="00004084"/>
    <w:rsid w:val="000047A1"/>
    <w:rsid w:val="00004A5A"/>
    <w:rsid w:val="000050CF"/>
    <w:rsid w:val="0000525E"/>
    <w:rsid w:val="000052C5"/>
    <w:rsid w:val="00005446"/>
    <w:rsid w:val="00005522"/>
    <w:rsid w:val="00005653"/>
    <w:rsid w:val="00005731"/>
    <w:rsid w:val="000057DA"/>
    <w:rsid w:val="0000580F"/>
    <w:rsid w:val="00005A33"/>
    <w:rsid w:val="00005B17"/>
    <w:rsid w:val="00005C58"/>
    <w:rsid w:val="000062A2"/>
    <w:rsid w:val="00006671"/>
    <w:rsid w:val="00006A1E"/>
    <w:rsid w:val="00006A8C"/>
    <w:rsid w:val="000072CC"/>
    <w:rsid w:val="00007610"/>
    <w:rsid w:val="00007979"/>
    <w:rsid w:val="00007A62"/>
    <w:rsid w:val="00007E10"/>
    <w:rsid w:val="000101E7"/>
    <w:rsid w:val="00010335"/>
    <w:rsid w:val="00010583"/>
    <w:rsid w:val="00010912"/>
    <w:rsid w:val="000109B9"/>
    <w:rsid w:val="000119CC"/>
    <w:rsid w:val="00011AC7"/>
    <w:rsid w:val="00011C71"/>
    <w:rsid w:val="00011DF0"/>
    <w:rsid w:val="0001210F"/>
    <w:rsid w:val="000123E2"/>
    <w:rsid w:val="000123EE"/>
    <w:rsid w:val="00012AA2"/>
    <w:rsid w:val="00012B6F"/>
    <w:rsid w:val="0001346A"/>
    <w:rsid w:val="00013A57"/>
    <w:rsid w:val="00013E3C"/>
    <w:rsid w:val="00013EA3"/>
    <w:rsid w:val="00014018"/>
    <w:rsid w:val="000144B0"/>
    <w:rsid w:val="0001475F"/>
    <w:rsid w:val="00014A6E"/>
    <w:rsid w:val="000151F6"/>
    <w:rsid w:val="00015705"/>
    <w:rsid w:val="0001579A"/>
    <w:rsid w:val="0001581F"/>
    <w:rsid w:val="0001593A"/>
    <w:rsid w:val="000162C6"/>
    <w:rsid w:val="0001631E"/>
    <w:rsid w:val="000165B3"/>
    <w:rsid w:val="00016A88"/>
    <w:rsid w:val="00016F0C"/>
    <w:rsid w:val="00016F42"/>
    <w:rsid w:val="00017051"/>
    <w:rsid w:val="00017065"/>
    <w:rsid w:val="000170FA"/>
    <w:rsid w:val="00017174"/>
    <w:rsid w:val="00017296"/>
    <w:rsid w:val="00017626"/>
    <w:rsid w:val="00017C73"/>
    <w:rsid w:val="00017D9B"/>
    <w:rsid w:val="00020527"/>
    <w:rsid w:val="0002052F"/>
    <w:rsid w:val="00020570"/>
    <w:rsid w:val="000205EC"/>
    <w:rsid w:val="0002088C"/>
    <w:rsid w:val="00020A23"/>
    <w:rsid w:val="00020A34"/>
    <w:rsid w:val="0002148F"/>
    <w:rsid w:val="00021522"/>
    <w:rsid w:val="00021769"/>
    <w:rsid w:val="000217FF"/>
    <w:rsid w:val="00021887"/>
    <w:rsid w:val="00021C11"/>
    <w:rsid w:val="00021D63"/>
    <w:rsid w:val="00022066"/>
    <w:rsid w:val="00022752"/>
    <w:rsid w:val="00022D22"/>
    <w:rsid w:val="00022DE8"/>
    <w:rsid w:val="00022F07"/>
    <w:rsid w:val="00023222"/>
    <w:rsid w:val="0002339D"/>
    <w:rsid w:val="000234B1"/>
    <w:rsid w:val="000236E1"/>
    <w:rsid w:val="00023C0F"/>
    <w:rsid w:val="0002400F"/>
    <w:rsid w:val="00024208"/>
    <w:rsid w:val="00024364"/>
    <w:rsid w:val="0002437E"/>
    <w:rsid w:val="00024736"/>
    <w:rsid w:val="000247BD"/>
    <w:rsid w:val="00025515"/>
    <w:rsid w:val="00025607"/>
    <w:rsid w:val="00025E1F"/>
    <w:rsid w:val="00026548"/>
    <w:rsid w:val="000265EB"/>
    <w:rsid w:val="00026627"/>
    <w:rsid w:val="00026D6C"/>
    <w:rsid w:val="00027112"/>
    <w:rsid w:val="00027223"/>
    <w:rsid w:val="00027298"/>
    <w:rsid w:val="0002753A"/>
    <w:rsid w:val="00027855"/>
    <w:rsid w:val="00027B8B"/>
    <w:rsid w:val="000307F2"/>
    <w:rsid w:val="00030852"/>
    <w:rsid w:val="0003111D"/>
    <w:rsid w:val="0003123A"/>
    <w:rsid w:val="0003128C"/>
    <w:rsid w:val="000314BA"/>
    <w:rsid w:val="000315C5"/>
    <w:rsid w:val="00031B6D"/>
    <w:rsid w:val="00031C98"/>
    <w:rsid w:val="00031DCA"/>
    <w:rsid w:val="00031E37"/>
    <w:rsid w:val="000321F1"/>
    <w:rsid w:val="00032563"/>
    <w:rsid w:val="00032673"/>
    <w:rsid w:val="00032812"/>
    <w:rsid w:val="00032955"/>
    <w:rsid w:val="00032BBB"/>
    <w:rsid w:val="00032FD6"/>
    <w:rsid w:val="000334EA"/>
    <w:rsid w:val="00033504"/>
    <w:rsid w:val="0003363B"/>
    <w:rsid w:val="0003367D"/>
    <w:rsid w:val="000339B4"/>
    <w:rsid w:val="00033B41"/>
    <w:rsid w:val="00033B62"/>
    <w:rsid w:val="00033C12"/>
    <w:rsid w:val="00033EF9"/>
    <w:rsid w:val="00034064"/>
    <w:rsid w:val="000343F0"/>
    <w:rsid w:val="000344C9"/>
    <w:rsid w:val="00034B75"/>
    <w:rsid w:val="00034C15"/>
    <w:rsid w:val="00034CBA"/>
    <w:rsid w:val="0003515F"/>
    <w:rsid w:val="0003538E"/>
    <w:rsid w:val="0003556F"/>
    <w:rsid w:val="0003587B"/>
    <w:rsid w:val="00035B7C"/>
    <w:rsid w:val="00035D9C"/>
    <w:rsid w:val="00036330"/>
    <w:rsid w:val="000363BC"/>
    <w:rsid w:val="000367FE"/>
    <w:rsid w:val="00036A60"/>
    <w:rsid w:val="00036A95"/>
    <w:rsid w:val="00036C99"/>
    <w:rsid w:val="00036E2D"/>
    <w:rsid w:val="0003737A"/>
    <w:rsid w:val="00037845"/>
    <w:rsid w:val="0004039F"/>
    <w:rsid w:val="0004055A"/>
    <w:rsid w:val="00040860"/>
    <w:rsid w:val="000408E5"/>
    <w:rsid w:val="00040A45"/>
    <w:rsid w:val="00040E04"/>
    <w:rsid w:val="000411A8"/>
    <w:rsid w:val="000416DF"/>
    <w:rsid w:val="00041708"/>
    <w:rsid w:val="000418A2"/>
    <w:rsid w:val="000419B8"/>
    <w:rsid w:val="000419FE"/>
    <w:rsid w:val="00041A9B"/>
    <w:rsid w:val="00041BF2"/>
    <w:rsid w:val="00041C96"/>
    <w:rsid w:val="00041EC5"/>
    <w:rsid w:val="00041F2F"/>
    <w:rsid w:val="00041F3D"/>
    <w:rsid w:val="0004209A"/>
    <w:rsid w:val="000423C1"/>
    <w:rsid w:val="0004254A"/>
    <w:rsid w:val="000427F5"/>
    <w:rsid w:val="000428BF"/>
    <w:rsid w:val="00042925"/>
    <w:rsid w:val="0004292F"/>
    <w:rsid w:val="0004305C"/>
    <w:rsid w:val="0004336C"/>
    <w:rsid w:val="0004346A"/>
    <w:rsid w:val="00043824"/>
    <w:rsid w:val="00043ACE"/>
    <w:rsid w:val="00043AF2"/>
    <w:rsid w:val="00043EC0"/>
    <w:rsid w:val="000445D3"/>
    <w:rsid w:val="00044AFC"/>
    <w:rsid w:val="00044C10"/>
    <w:rsid w:val="00044EC4"/>
    <w:rsid w:val="00045248"/>
    <w:rsid w:val="00045766"/>
    <w:rsid w:val="00045BE3"/>
    <w:rsid w:val="00045E11"/>
    <w:rsid w:val="00046241"/>
    <w:rsid w:val="0004664D"/>
    <w:rsid w:val="000469FC"/>
    <w:rsid w:val="00046B08"/>
    <w:rsid w:val="00046C9E"/>
    <w:rsid w:val="00047122"/>
    <w:rsid w:val="00047211"/>
    <w:rsid w:val="00047250"/>
    <w:rsid w:val="000473BA"/>
    <w:rsid w:val="0004755E"/>
    <w:rsid w:val="000475B6"/>
    <w:rsid w:val="0005008D"/>
    <w:rsid w:val="0005034C"/>
    <w:rsid w:val="000506B7"/>
    <w:rsid w:val="00050A95"/>
    <w:rsid w:val="000511E3"/>
    <w:rsid w:val="00051564"/>
    <w:rsid w:val="00051B08"/>
    <w:rsid w:val="00051B89"/>
    <w:rsid w:val="00051C50"/>
    <w:rsid w:val="00051D69"/>
    <w:rsid w:val="00052110"/>
    <w:rsid w:val="0005308E"/>
    <w:rsid w:val="00053164"/>
    <w:rsid w:val="0005328D"/>
    <w:rsid w:val="000532B9"/>
    <w:rsid w:val="000538B9"/>
    <w:rsid w:val="00053B73"/>
    <w:rsid w:val="00053CD8"/>
    <w:rsid w:val="00053D29"/>
    <w:rsid w:val="00053DA1"/>
    <w:rsid w:val="00053DA4"/>
    <w:rsid w:val="00053DC5"/>
    <w:rsid w:val="00053E27"/>
    <w:rsid w:val="0005407B"/>
    <w:rsid w:val="00054157"/>
    <w:rsid w:val="0005421E"/>
    <w:rsid w:val="0005435B"/>
    <w:rsid w:val="000543B9"/>
    <w:rsid w:val="0005443F"/>
    <w:rsid w:val="00054715"/>
    <w:rsid w:val="0005495C"/>
    <w:rsid w:val="00054D8C"/>
    <w:rsid w:val="000556F0"/>
    <w:rsid w:val="00055B03"/>
    <w:rsid w:val="00055E3F"/>
    <w:rsid w:val="0005691D"/>
    <w:rsid w:val="000575BB"/>
    <w:rsid w:val="00057DB7"/>
    <w:rsid w:val="00060438"/>
    <w:rsid w:val="000605B1"/>
    <w:rsid w:val="00060673"/>
    <w:rsid w:val="00060746"/>
    <w:rsid w:val="0006086D"/>
    <w:rsid w:val="000608BD"/>
    <w:rsid w:val="00060BB7"/>
    <w:rsid w:val="00060BD7"/>
    <w:rsid w:val="00060C78"/>
    <w:rsid w:val="000610AF"/>
    <w:rsid w:val="0006141A"/>
    <w:rsid w:val="00061574"/>
    <w:rsid w:val="00061582"/>
    <w:rsid w:val="000616ED"/>
    <w:rsid w:val="00062199"/>
    <w:rsid w:val="0006254F"/>
    <w:rsid w:val="00062665"/>
    <w:rsid w:val="00062719"/>
    <w:rsid w:val="00062859"/>
    <w:rsid w:val="00062925"/>
    <w:rsid w:val="00062935"/>
    <w:rsid w:val="000629E0"/>
    <w:rsid w:val="00062C3F"/>
    <w:rsid w:val="00062CB1"/>
    <w:rsid w:val="00062F35"/>
    <w:rsid w:val="00063021"/>
    <w:rsid w:val="000632BB"/>
    <w:rsid w:val="000635C9"/>
    <w:rsid w:val="0006365E"/>
    <w:rsid w:val="0006391B"/>
    <w:rsid w:val="000639D4"/>
    <w:rsid w:val="00063A8F"/>
    <w:rsid w:val="00063DCF"/>
    <w:rsid w:val="00063F8E"/>
    <w:rsid w:val="00064035"/>
    <w:rsid w:val="000641ED"/>
    <w:rsid w:val="0006424A"/>
    <w:rsid w:val="00064362"/>
    <w:rsid w:val="000646F1"/>
    <w:rsid w:val="000648C3"/>
    <w:rsid w:val="00064AEF"/>
    <w:rsid w:val="00064EF4"/>
    <w:rsid w:val="0006553E"/>
    <w:rsid w:val="0006578F"/>
    <w:rsid w:val="000659B8"/>
    <w:rsid w:val="000659CA"/>
    <w:rsid w:val="00065D68"/>
    <w:rsid w:val="00065EE8"/>
    <w:rsid w:val="0006604A"/>
    <w:rsid w:val="0006656F"/>
    <w:rsid w:val="000666CD"/>
    <w:rsid w:val="00066DB1"/>
    <w:rsid w:val="00066EF0"/>
    <w:rsid w:val="00067242"/>
    <w:rsid w:val="00067494"/>
    <w:rsid w:val="000677A0"/>
    <w:rsid w:val="00067A78"/>
    <w:rsid w:val="00067F8E"/>
    <w:rsid w:val="00067FE5"/>
    <w:rsid w:val="00070002"/>
    <w:rsid w:val="00070333"/>
    <w:rsid w:val="000704C0"/>
    <w:rsid w:val="0007083D"/>
    <w:rsid w:val="0007127D"/>
    <w:rsid w:val="0007149A"/>
    <w:rsid w:val="0007151D"/>
    <w:rsid w:val="000716E4"/>
    <w:rsid w:val="00071DC7"/>
    <w:rsid w:val="00072022"/>
    <w:rsid w:val="000721D2"/>
    <w:rsid w:val="000725F5"/>
    <w:rsid w:val="00072FFE"/>
    <w:rsid w:val="00073003"/>
    <w:rsid w:val="00073356"/>
    <w:rsid w:val="0007341B"/>
    <w:rsid w:val="000738B7"/>
    <w:rsid w:val="00073EA8"/>
    <w:rsid w:val="00073F67"/>
    <w:rsid w:val="0007400C"/>
    <w:rsid w:val="00074402"/>
    <w:rsid w:val="00074661"/>
    <w:rsid w:val="000746C8"/>
    <w:rsid w:val="0007497F"/>
    <w:rsid w:val="00074BB5"/>
    <w:rsid w:val="00074C2C"/>
    <w:rsid w:val="00074E82"/>
    <w:rsid w:val="000752CE"/>
    <w:rsid w:val="00075380"/>
    <w:rsid w:val="00075919"/>
    <w:rsid w:val="00076136"/>
    <w:rsid w:val="000763ED"/>
    <w:rsid w:val="00076686"/>
    <w:rsid w:val="00076791"/>
    <w:rsid w:val="0007693B"/>
    <w:rsid w:val="00076B61"/>
    <w:rsid w:val="00076EC2"/>
    <w:rsid w:val="000770A4"/>
    <w:rsid w:val="000770F0"/>
    <w:rsid w:val="0007715D"/>
    <w:rsid w:val="00077978"/>
    <w:rsid w:val="00077D9D"/>
    <w:rsid w:val="00077EB6"/>
    <w:rsid w:val="00077FD8"/>
    <w:rsid w:val="00080150"/>
    <w:rsid w:val="000803EA"/>
    <w:rsid w:val="000805CE"/>
    <w:rsid w:val="00080778"/>
    <w:rsid w:val="00080D43"/>
    <w:rsid w:val="000812E2"/>
    <w:rsid w:val="000814B5"/>
    <w:rsid w:val="00081895"/>
    <w:rsid w:val="00081BFB"/>
    <w:rsid w:val="00081C80"/>
    <w:rsid w:val="00081F26"/>
    <w:rsid w:val="00082142"/>
    <w:rsid w:val="00082E15"/>
    <w:rsid w:val="00082FDE"/>
    <w:rsid w:val="000830FF"/>
    <w:rsid w:val="000832CB"/>
    <w:rsid w:val="00083383"/>
    <w:rsid w:val="0008344B"/>
    <w:rsid w:val="000836E7"/>
    <w:rsid w:val="0008393C"/>
    <w:rsid w:val="00083DBC"/>
    <w:rsid w:val="00084338"/>
    <w:rsid w:val="00084489"/>
    <w:rsid w:val="0008499F"/>
    <w:rsid w:val="00084AAD"/>
    <w:rsid w:val="00084AE1"/>
    <w:rsid w:val="00084AF2"/>
    <w:rsid w:val="00084B97"/>
    <w:rsid w:val="00084DD2"/>
    <w:rsid w:val="00084E59"/>
    <w:rsid w:val="0008521F"/>
    <w:rsid w:val="00085340"/>
    <w:rsid w:val="000853CF"/>
    <w:rsid w:val="0008554D"/>
    <w:rsid w:val="0008566D"/>
    <w:rsid w:val="000856F3"/>
    <w:rsid w:val="00085B8B"/>
    <w:rsid w:val="00085C24"/>
    <w:rsid w:val="00086205"/>
    <w:rsid w:val="00086556"/>
    <w:rsid w:val="00086986"/>
    <w:rsid w:val="00086DAD"/>
    <w:rsid w:val="0008704B"/>
    <w:rsid w:val="0008708B"/>
    <w:rsid w:val="000872C8"/>
    <w:rsid w:val="00087756"/>
    <w:rsid w:val="000877F4"/>
    <w:rsid w:val="00087A09"/>
    <w:rsid w:val="00087AD2"/>
    <w:rsid w:val="00090239"/>
    <w:rsid w:val="000903D9"/>
    <w:rsid w:val="0009071C"/>
    <w:rsid w:val="00090B69"/>
    <w:rsid w:val="00090F6A"/>
    <w:rsid w:val="000912B8"/>
    <w:rsid w:val="00091358"/>
    <w:rsid w:val="00091A7E"/>
    <w:rsid w:val="00092014"/>
    <w:rsid w:val="00092027"/>
    <w:rsid w:val="000922A3"/>
    <w:rsid w:val="000922DF"/>
    <w:rsid w:val="000923D5"/>
    <w:rsid w:val="000923F8"/>
    <w:rsid w:val="0009270E"/>
    <w:rsid w:val="00092A33"/>
    <w:rsid w:val="00093256"/>
    <w:rsid w:val="00093682"/>
    <w:rsid w:val="00094250"/>
    <w:rsid w:val="000948DC"/>
    <w:rsid w:val="000949A5"/>
    <w:rsid w:val="00094E79"/>
    <w:rsid w:val="0009500A"/>
    <w:rsid w:val="000951CF"/>
    <w:rsid w:val="000954EA"/>
    <w:rsid w:val="000955BB"/>
    <w:rsid w:val="00095718"/>
    <w:rsid w:val="00095920"/>
    <w:rsid w:val="00095B02"/>
    <w:rsid w:val="00095D28"/>
    <w:rsid w:val="00095F3F"/>
    <w:rsid w:val="000960E5"/>
    <w:rsid w:val="00096115"/>
    <w:rsid w:val="00096A05"/>
    <w:rsid w:val="00096AB4"/>
    <w:rsid w:val="00096C57"/>
    <w:rsid w:val="00096C8C"/>
    <w:rsid w:val="00096D3E"/>
    <w:rsid w:val="00096D50"/>
    <w:rsid w:val="00096E7D"/>
    <w:rsid w:val="0009729D"/>
    <w:rsid w:val="0009748D"/>
    <w:rsid w:val="000974E5"/>
    <w:rsid w:val="000975AF"/>
    <w:rsid w:val="00097B56"/>
    <w:rsid w:val="000A030E"/>
    <w:rsid w:val="000A08A4"/>
    <w:rsid w:val="000A0C29"/>
    <w:rsid w:val="000A0E3A"/>
    <w:rsid w:val="000A10A8"/>
    <w:rsid w:val="000A1113"/>
    <w:rsid w:val="000A113B"/>
    <w:rsid w:val="000A12E1"/>
    <w:rsid w:val="000A1BA4"/>
    <w:rsid w:val="000A209D"/>
    <w:rsid w:val="000A2A09"/>
    <w:rsid w:val="000A2D59"/>
    <w:rsid w:val="000A3478"/>
    <w:rsid w:val="000A3884"/>
    <w:rsid w:val="000A3AA7"/>
    <w:rsid w:val="000A3B3E"/>
    <w:rsid w:val="000A3D77"/>
    <w:rsid w:val="000A401C"/>
    <w:rsid w:val="000A4479"/>
    <w:rsid w:val="000A44F5"/>
    <w:rsid w:val="000A4837"/>
    <w:rsid w:val="000A4BA5"/>
    <w:rsid w:val="000A4D07"/>
    <w:rsid w:val="000A5E96"/>
    <w:rsid w:val="000A5F84"/>
    <w:rsid w:val="000A5FA1"/>
    <w:rsid w:val="000A6071"/>
    <w:rsid w:val="000A60C3"/>
    <w:rsid w:val="000A60FE"/>
    <w:rsid w:val="000A61D2"/>
    <w:rsid w:val="000A62A9"/>
    <w:rsid w:val="000A695D"/>
    <w:rsid w:val="000A6CF3"/>
    <w:rsid w:val="000A7374"/>
    <w:rsid w:val="000A776C"/>
    <w:rsid w:val="000A77FD"/>
    <w:rsid w:val="000A7A7B"/>
    <w:rsid w:val="000A7BF0"/>
    <w:rsid w:val="000A7C4C"/>
    <w:rsid w:val="000A7CA8"/>
    <w:rsid w:val="000A7DF6"/>
    <w:rsid w:val="000A7E80"/>
    <w:rsid w:val="000B020E"/>
    <w:rsid w:val="000B05D2"/>
    <w:rsid w:val="000B12C6"/>
    <w:rsid w:val="000B1DE1"/>
    <w:rsid w:val="000B2314"/>
    <w:rsid w:val="000B2665"/>
    <w:rsid w:val="000B2678"/>
    <w:rsid w:val="000B2832"/>
    <w:rsid w:val="000B2A64"/>
    <w:rsid w:val="000B2B19"/>
    <w:rsid w:val="000B2ED4"/>
    <w:rsid w:val="000B2EE2"/>
    <w:rsid w:val="000B2F2E"/>
    <w:rsid w:val="000B3AEA"/>
    <w:rsid w:val="000B3B21"/>
    <w:rsid w:val="000B3E3F"/>
    <w:rsid w:val="000B4255"/>
    <w:rsid w:val="000B4284"/>
    <w:rsid w:val="000B4C39"/>
    <w:rsid w:val="000B5221"/>
    <w:rsid w:val="000B562B"/>
    <w:rsid w:val="000B5839"/>
    <w:rsid w:val="000B6459"/>
    <w:rsid w:val="000B6996"/>
    <w:rsid w:val="000B6A84"/>
    <w:rsid w:val="000B6FC2"/>
    <w:rsid w:val="000B7123"/>
    <w:rsid w:val="000B7252"/>
    <w:rsid w:val="000B7587"/>
    <w:rsid w:val="000B76C3"/>
    <w:rsid w:val="000B7A92"/>
    <w:rsid w:val="000B7CF2"/>
    <w:rsid w:val="000B7FC7"/>
    <w:rsid w:val="000C021A"/>
    <w:rsid w:val="000C06AD"/>
    <w:rsid w:val="000C0861"/>
    <w:rsid w:val="000C10FD"/>
    <w:rsid w:val="000C1332"/>
    <w:rsid w:val="000C1646"/>
    <w:rsid w:val="000C1F3E"/>
    <w:rsid w:val="000C2891"/>
    <w:rsid w:val="000C2A2C"/>
    <w:rsid w:val="000C2D2A"/>
    <w:rsid w:val="000C2E1B"/>
    <w:rsid w:val="000C31FD"/>
    <w:rsid w:val="000C320B"/>
    <w:rsid w:val="000C3810"/>
    <w:rsid w:val="000C3AD0"/>
    <w:rsid w:val="000C3B84"/>
    <w:rsid w:val="000C3BAC"/>
    <w:rsid w:val="000C3BC9"/>
    <w:rsid w:val="000C3BD0"/>
    <w:rsid w:val="000C4093"/>
    <w:rsid w:val="000C4592"/>
    <w:rsid w:val="000C4A7A"/>
    <w:rsid w:val="000C5A7F"/>
    <w:rsid w:val="000C5D9A"/>
    <w:rsid w:val="000C5FE6"/>
    <w:rsid w:val="000C6055"/>
    <w:rsid w:val="000C610D"/>
    <w:rsid w:val="000C610F"/>
    <w:rsid w:val="000C64B8"/>
    <w:rsid w:val="000C66E4"/>
    <w:rsid w:val="000C66F2"/>
    <w:rsid w:val="000C70DB"/>
    <w:rsid w:val="000C725B"/>
    <w:rsid w:val="000C76A7"/>
    <w:rsid w:val="000C7729"/>
    <w:rsid w:val="000C780A"/>
    <w:rsid w:val="000C7E91"/>
    <w:rsid w:val="000D009F"/>
    <w:rsid w:val="000D022A"/>
    <w:rsid w:val="000D03C7"/>
    <w:rsid w:val="000D0828"/>
    <w:rsid w:val="000D0D1C"/>
    <w:rsid w:val="000D0F9E"/>
    <w:rsid w:val="000D0FE6"/>
    <w:rsid w:val="000D133C"/>
    <w:rsid w:val="000D15E5"/>
    <w:rsid w:val="000D1C50"/>
    <w:rsid w:val="000D1DB6"/>
    <w:rsid w:val="000D293B"/>
    <w:rsid w:val="000D2D98"/>
    <w:rsid w:val="000D2DD5"/>
    <w:rsid w:val="000D2EAD"/>
    <w:rsid w:val="000D3199"/>
    <w:rsid w:val="000D3895"/>
    <w:rsid w:val="000D4132"/>
    <w:rsid w:val="000D44F3"/>
    <w:rsid w:val="000D474C"/>
    <w:rsid w:val="000D4829"/>
    <w:rsid w:val="000D5103"/>
    <w:rsid w:val="000D51A5"/>
    <w:rsid w:val="000D538F"/>
    <w:rsid w:val="000D545B"/>
    <w:rsid w:val="000D58A1"/>
    <w:rsid w:val="000D5B13"/>
    <w:rsid w:val="000D5BB9"/>
    <w:rsid w:val="000D5D97"/>
    <w:rsid w:val="000D605E"/>
    <w:rsid w:val="000D63FC"/>
    <w:rsid w:val="000D6842"/>
    <w:rsid w:val="000D68D5"/>
    <w:rsid w:val="000D6A4C"/>
    <w:rsid w:val="000D6CD5"/>
    <w:rsid w:val="000D6E73"/>
    <w:rsid w:val="000D70ED"/>
    <w:rsid w:val="000D7105"/>
    <w:rsid w:val="000D71EE"/>
    <w:rsid w:val="000D72FA"/>
    <w:rsid w:val="000D7443"/>
    <w:rsid w:val="000D7566"/>
    <w:rsid w:val="000D78ED"/>
    <w:rsid w:val="000D7D5E"/>
    <w:rsid w:val="000E0110"/>
    <w:rsid w:val="000E01DD"/>
    <w:rsid w:val="000E038F"/>
    <w:rsid w:val="000E03DD"/>
    <w:rsid w:val="000E05A4"/>
    <w:rsid w:val="000E0883"/>
    <w:rsid w:val="000E0C38"/>
    <w:rsid w:val="000E1C2A"/>
    <w:rsid w:val="000E1EDB"/>
    <w:rsid w:val="000E21E4"/>
    <w:rsid w:val="000E2289"/>
    <w:rsid w:val="000E268A"/>
    <w:rsid w:val="000E2980"/>
    <w:rsid w:val="000E2C24"/>
    <w:rsid w:val="000E37B1"/>
    <w:rsid w:val="000E38E1"/>
    <w:rsid w:val="000E392D"/>
    <w:rsid w:val="000E3BB8"/>
    <w:rsid w:val="000E3F09"/>
    <w:rsid w:val="000E4011"/>
    <w:rsid w:val="000E4BD8"/>
    <w:rsid w:val="000E4F64"/>
    <w:rsid w:val="000E4FF6"/>
    <w:rsid w:val="000E4FF8"/>
    <w:rsid w:val="000E5242"/>
    <w:rsid w:val="000E5326"/>
    <w:rsid w:val="000E5479"/>
    <w:rsid w:val="000E556B"/>
    <w:rsid w:val="000E55A9"/>
    <w:rsid w:val="000E564B"/>
    <w:rsid w:val="000E587D"/>
    <w:rsid w:val="000E58F7"/>
    <w:rsid w:val="000E5D11"/>
    <w:rsid w:val="000E6AB4"/>
    <w:rsid w:val="000E6F87"/>
    <w:rsid w:val="000E7253"/>
    <w:rsid w:val="000F0170"/>
    <w:rsid w:val="000F0225"/>
    <w:rsid w:val="000F0294"/>
    <w:rsid w:val="000F02CE"/>
    <w:rsid w:val="000F0456"/>
    <w:rsid w:val="000F0647"/>
    <w:rsid w:val="000F0AAD"/>
    <w:rsid w:val="000F117F"/>
    <w:rsid w:val="000F1202"/>
    <w:rsid w:val="000F1324"/>
    <w:rsid w:val="000F15C5"/>
    <w:rsid w:val="000F20AE"/>
    <w:rsid w:val="000F2334"/>
    <w:rsid w:val="000F2429"/>
    <w:rsid w:val="000F2437"/>
    <w:rsid w:val="000F271A"/>
    <w:rsid w:val="000F2AAE"/>
    <w:rsid w:val="000F2AE9"/>
    <w:rsid w:val="000F2D87"/>
    <w:rsid w:val="000F309A"/>
    <w:rsid w:val="000F31E6"/>
    <w:rsid w:val="000F33A1"/>
    <w:rsid w:val="000F33C2"/>
    <w:rsid w:val="000F344B"/>
    <w:rsid w:val="000F362C"/>
    <w:rsid w:val="000F3680"/>
    <w:rsid w:val="000F36B3"/>
    <w:rsid w:val="000F3B77"/>
    <w:rsid w:val="000F3DFF"/>
    <w:rsid w:val="000F3E64"/>
    <w:rsid w:val="000F41DE"/>
    <w:rsid w:val="000F42B4"/>
    <w:rsid w:val="000F4307"/>
    <w:rsid w:val="000F4418"/>
    <w:rsid w:val="000F48E2"/>
    <w:rsid w:val="000F5132"/>
    <w:rsid w:val="000F5565"/>
    <w:rsid w:val="000F5736"/>
    <w:rsid w:val="000F5B51"/>
    <w:rsid w:val="000F5D0F"/>
    <w:rsid w:val="000F5FE8"/>
    <w:rsid w:val="000F607C"/>
    <w:rsid w:val="000F614E"/>
    <w:rsid w:val="000F6358"/>
    <w:rsid w:val="000F6379"/>
    <w:rsid w:val="000F6442"/>
    <w:rsid w:val="000F6494"/>
    <w:rsid w:val="000F6643"/>
    <w:rsid w:val="000F678C"/>
    <w:rsid w:val="000F69BC"/>
    <w:rsid w:val="000F6AF7"/>
    <w:rsid w:val="000F6C41"/>
    <w:rsid w:val="000F6C7E"/>
    <w:rsid w:val="000F6DCA"/>
    <w:rsid w:val="000F6E52"/>
    <w:rsid w:val="000F7590"/>
    <w:rsid w:val="000F78E9"/>
    <w:rsid w:val="000F7978"/>
    <w:rsid w:val="000F7BE6"/>
    <w:rsid w:val="00100005"/>
    <w:rsid w:val="00100361"/>
    <w:rsid w:val="001003EE"/>
    <w:rsid w:val="00100417"/>
    <w:rsid w:val="001006CA"/>
    <w:rsid w:val="00100CAE"/>
    <w:rsid w:val="00100CD2"/>
    <w:rsid w:val="00100FB5"/>
    <w:rsid w:val="0010133D"/>
    <w:rsid w:val="001019A0"/>
    <w:rsid w:val="00101ADD"/>
    <w:rsid w:val="00101CCD"/>
    <w:rsid w:val="00101F04"/>
    <w:rsid w:val="00101FCB"/>
    <w:rsid w:val="00102260"/>
    <w:rsid w:val="00102482"/>
    <w:rsid w:val="00102537"/>
    <w:rsid w:val="0010256F"/>
    <w:rsid w:val="00102687"/>
    <w:rsid w:val="00102AFA"/>
    <w:rsid w:val="00103A0A"/>
    <w:rsid w:val="00103AEA"/>
    <w:rsid w:val="00103B84"/>
    <w:rsid w:val="00103CF9"/>
    <w:rsid w:val="00104209"/>
    <w:rsid w:val="0010462A"/>
    <w:rsid w:val="00104825"/>
    <w:rsid w:val="00104B06"/>
    <w:rsid w:val="00104D46"/>
    <w:rsid w:val="00105046"/>
    <w:rsid w:val="001053F5"/>
    <w:rsid w:val="0010546A"/>
    <w:rsid w:val="00105918"/>
    <w:rsid w:val="001062B9"/>
    <w:rsid w:val="001063B8"/>
    <w:rsid w:val="00106879"/>
    <w:rsid w:val="00106AF0"/>
    <w:rsid w:val="00106C57"/>
    <w:rsid w:val="00106ECE"/>
    <w:rsid w:val="00107040"/>
    <w:rsid w:val="0010713F"/>
    <w:rsid w:val="00107234"/>
    <w:rsid w:val="00107556"/>
    <w:rsid w:val="00107ABF"/>
    <w:rsid w:val="00107B39"/>
    <w:rsid w:val="001105EE"/>
    <w:rsid w:val="00110D01"/>
    <w:rsid w:val="00110D41"/>
    <w:rsid w:val="00110E5A"/>
    <w:rsid w:val="00111154"/>
    <w:rsid w:val="0011116F"/>
    <w:rsid w:val="00111239"/>
    <w:rsid w:val="001117E5"/>
    <w:rsid w:val="0011194F"/>
    <w:rsid w:val="001119FC"/>
    <w:rsid w:val="00111BD3"/>
    <w:rsid w:val="001125EF"/>
    <w:rsid w:val="00112643"/>
    <w:rsid w:val="001127A6"/>
    <w:rsid w:val="00112D52"/>
    <w:rsid w:val="00112DAD"/>
    <w:rsid w:val="00112FC1"/>
    <w:rsid w:val="00113126"/>
    <w:rsid w:val="0011353F"/>
    <w:rsid w:val="0011372F"/>
    <w:rsid w:val="0011399E"/>
    <w:rsid w:val="00113A6C"/>
    <w:rsid w:val="00113AFD"/>
    <w:rsid w:val="00113B05"/>
    <w:rsid w:val="00113B3B"/>
    <w:rsid w:val="00113B9E"/>
    <w:rsid w:val="00114701"/>
    <w:rsid w:val="00114865"/>
    <w:rsid w:val="00114EE4"/>
    <w:rsid w:val="00115742"/>
    <w:rsid w:val="00115AEC"/>
    <w:rsid w:val="001167AD"/>
    <w:rsid w:val="00116800"/>
    <w:rsid w:val="001169BB"/>
    <w:rsid w:val="00116C28"/>
    <w:rsid w:val="001170BA"/>
    <w:rsid w:val="00117733"/>
    <w:rsid w:val="00117ADB"/>
    <w:rsid w:val="0012036D"/>
    <w:rsid w:val="001203B0"/>
    <w:rsid w:val="001203C4"/>
    <w:rsid w:val="001208B6"/>
    <w:rsid w:val="001208C8"/>
    <w:rsid w:val="00120910"/>
    <w:rsid w:val="00121704"/>
    <w:rsid w:val="00121717"/>
    <w:rsid w:val="0012178F"/>
    <w:rsid w:val="00121A81"/>
    <w:rsid w:val="001220BC"/>
    <w:rsid w:val="0012216A"/>
    <w:rsid w:val="0012219C"/>
    <w:rsid w:val="001221DA"/>
    <w:rsid w:val="001224C0"/>
    <w:rsid w:val="00122700"/>
    <w:rsid w:val="001227F4"/>
    <w:rsid w:val="00122D85"/>
    <w:rsid w:val="00122DFA"/>
    <w:rsid w:val="00122EB5"/>
    <w:rsid w:val="001231D2"/>
    <w:rsid w:val="001231FB"/>
    <w:rsid w:val="0012325A"/>
    <w:rsid w:val="001237AA"/>
    <w:rsid w:val="00123C28"/>
    <w:rsid w:val="00123E39"/>
    <w:rsid w:val="00124491"/>
    <w:rsid w:val="00124728"/>
    <w:rsid w:val="0012472A"/>
    <w:rsid w:val="001247DC"/>
    <w:rsid w:val="00124923"/>
    <w:rsid w:val="00124CD0"/>
    <w:rsid w:val="00124FFF"/>
    <w:rsid w:val="0012518B"/>
    <w:rsid w:val="00125230"/>
    <w:rsid w:val="001254F3"/>
    <w:rsid w:val="00125D5B"/>
    <w:rsid w:val="00126197"/>
    <w:rsid w:val="001265F8"/>
    <w:rsid w:val="00126771"/>
    <w:rsid w:val="00126ABC"/>
    <w:rsid w:val="00126D47"/>
    <w:rsid w:val="00126EB5"/>
    <w:rsid w:val="00127265"/>
    <w:rsid w:val="00127538"/>
    <w:rsid w:val="001278D5"/>
    <w:rsid w:val="001279B4"/>
    <w:rsid w:val="001301FD"/>
    <w:rsid w:val="001305AE"/>
    <w:rsid w:val="00130814"/>
    <w:rsid w:val="001309B9"/>
    <w:rsid w:val="00130F24"/>
    <w:rsid w:val="0013105C"/>
    <w:rsid w:val="0013113B"/>
    <w:rsid w:val="001318B6"/>
    <w:rsid w:val="00131A93"/>
    <w:rsid w:val="00131C30"/>
    <w:rsid w:val="00132178"/>
    <w:rsid w:val="0013228B"/>
    <w:rsid w:val="001325EF"/>
    <w:rsid w:val="00132709"/>
    <w:rsid w:val="00132873"/>
    <w:rsid w:val="001329AF"/>
    <w:rsid w:val="001329CC"/>
    <w:rsid w:val="001334C7"/>
    <w:rsid w:val="0013381D"/>
    <w:rsid w:val="0013391F"/>
    <w:rsid w:val="00134607"/>
    <w:rsid w:val="00134893"/>
    <w:rsid w:val="00134C42"/>
    <w:rsid w:val="00134D0F"/>
    <w:rsid w:val="00134E97"/>
    <w:rsid w:val="001350A2"/>
    <w:rsid w:val="00135189"/>
    <w:rsid w:val="001354FD"/>
    <w:rsid w:val="0013584C"/>
    <w:rsid w:val="00135A70"/>
    <w:rsid w:val="00135E16"/>
    <w:rsid w:val="00135E22"/>
    <w:rsid w:val="00135F39"/>
    <w:rsid w:val="00135F8D"/>
    <w:rsid w:val="001363AA"/>
    <w:rsid w:val="00136444"/>
    <w:rsid w:val="00137203"/>
    <w:rsid w:val="0013739F"/>
    <w:rsid w:val="00137700"/>
    <w:rsid w:val="00137920"/>
    <w:rsid w:val="001407E2"/>
    <w:rsid w:val="00140A03"/>
    <w:rsid w:val="00140B2D"/>
    <w:rsid w:val="00140C0A"/>
    <w:rsid w:val="00140E2E"/>
    <w:rsid w:val="00140E44"/>
    <w:rsid w:val="00140FB2"/>
    <w:rsid w:val="001410D8"/>
    <w:rsid w:val="001412AE"/>
    <w:rsid w:val="00141BCD"/>
    <w:rsid w:val="00142418"/>
    <w:rsid w:val="00142891"/>
    <w:rsid w:val="00142A72"/>
    <w:rsid w:val="00142AE0"/>
    <w:rsid w:val="00142FE8"/>
    <w:rsid w:val="0014341D"/>
    <w:rsid w:val="0014351E"/>
    <w:rsid w:val="00143BD1"/>
    <w:rsid w:val="00143E48"/>
    <w:rsid w:val="00143F76"/>
    <w:rsid w:val="00144277"/>
    <w:rsid w:val="00144539"/>
    <w:rsid w:val="001447D9"/>
    <w:rsid w:val="00144B88"/>
    <w:rsid w:val="001453F2"/>
    <w:rsid w:val="00145477"/>
    <w:rsid w:val="001457BF"/>
    <w:rsid w:val="00145B1D"/>
    <w:rsid w:val="00145B27"/>
    <w:rsid w:val="00145D68"/>
    <w:rsid w:val="00145DC4"/>
    <w:rsid w:val="00146BE1"/>
    <w:rsid w:val="0014709A"/>
    <w:rsid w:val="001470F4"/>
    <w:rsid w:val="001475C9"/>
    <w:rsid w:val="00147661"/>
    <w:rsid w:val="0014797F"/>
    <w:rsid w:val="00147B66"/>
    <w:rsid w:val="00147BB7"/>
    <w:rsid w:val="0015025B"/>
    <w:rsid w:val="00150454"/>
    <w:rsid w:val="00150530"/>
    <w:rsid w:val="00150795"/>
    <w:rsid w:val="001508CE"/>
    <w:rsid w:val="00150AC4"/>
    <w:rsid w:val="00150AFE"/>
    <w:rsid w:val="00151154"/>
    <w:rsid w:val="00151593"/>
    <w:rsid w:val="00151594"/>
    <w:rsid w:val="0015175C"/>
    <w:rsid w:val="00151768"/>
    <w:rsid w:val="001517FD"/>
    <w:rsid w:val="00151F60"/>
    <w:rsid w:val="00152089"/>
    <w:rsid w:val="001523E4"/>
    <w:rsid w:val="001525E4"/>
    <w:rsid w:val="001528AA"/>
    <w:rsid w:val="00152963"/>
    <w:rsid w:val="00152B0E"/>
    <w:rsid w:val="00152BD6"/>
    <w:rsid w:val="00152CC9"/>
    <w:rsid w:val="00152E3A"/>
    <w:rsid w:val="0015322E"/>
    <w:rsid w:val="0015348A"/>
    <w:rsid w:val="00153756"/>
    <w:rsid w:val="001539EC"/>
    <w:rsid w:val="00153CD6"/>
    <w:rsid w:val="00153DDF"/>
    <w:rsid w:val="00153ED1"/>
    <w:rsid w:val="0015483E"/>
    <w:rsid w:val="0015490D"/>
    <w:rsid w:val="00154D9E"/>
    <w:rsid w:val="001551EA"/>
    <w:rsid w:val="00155702"/>
    <w:rsid w:val="00155CCC"/>
    <w:rsid w:val="00155E63"/>
    <w:rsid w:val="0015608A"/>
    <w:rsid w:val="00156359"/>
    <w:rsid w:val="00156366"/>
    <w:rsid w:val="001563BA"/>
    <w:rsid w:val="00156444"/>
    <w:rsid w:val="00156514"/>
    <w:rsid w:val="00156764"/>
    <w:rsid w:val="00156A3B"/>
    <w:rsid w:val="00156ABB"/>
    <w:rsid w:val="00156F6D"/>
    <w:rsid w:val="00156FDD"/>
    <w:rsid w:val="001571DA"/>
    <w:rsid w:val="0015726D"/>
    <w:rsid w:val="00157BA6"/>
    <w:rsid w:val="00160200"/>
    <w:rsid w:val="00160201"/>
    <w:rsid w:val="0016070B"/>
    <w:rsid w:val="00160DCE"/>
    <w:rsid w:val="00160FBF"/>
    <w:rsid w:val="00161001"/>
    <w:rsid w:val="001610D1"/>
    <w:rsid w:val="00161565"/>
    <w:rsid w:val="00161721"/>
    <w:rsid w:val="00161B71"/>
    <w:rsid w:val="00161FDB"/>
    <w:rsid w:val="001626C3"/>
    <w:rsid w:val="00162897"/>
    <w:rsid w:val="00162A13"/>
    <w:rsid w:val="00162E0E"/>
    <w:rsid w:val="00163309"/>
    <w:rsid w:val="001634B6"/>
    <w:rsid w:val="00163A35"/>
    <w:rsid w:val="00163CC4"/>
    <w:rsid w:val="00163D23"/>
    <w:rsid w:val="00163DC8"/>
    <w:rsid w:val="0016461D"/>
    <w:rsid w:val="00164629"/>
    <w:rsid w:val="00164825"/>
    <w:rsid w:val="00164C9F"/>
    <w:rsid w:val="00164E2E"/>
    <w:rsid w:val="001656E0"/>
    <w:rsid w:val="001656F0"/>
    <w:rsid w:val="00165B8F"/>
    <w:rsid w:val="00166170"/>
    <w:rsid w:val="001665C6"/>
    <w:rsid w:val="00166964"/>
    <w:rsid w:val="00166D77"/>
    <w:rsid w:val="00166E15"/>
    <w:rsid w:val="00166EAF"/>
    <w:rsid w:val="001675A1"/>
    <w:rsid w:val="001676AF"/>
    <w:rsid w:val="00167B00"/>
    <w:rsid w:val="00167F88"/>
    <w:rsid w:val="001700A5"/>
    <w:rsid w:val="00170162"/>
    <w:rsid w:val="0017047B"/>
    <w:rsid w:val="0017064F"/>
    <w:rsid w:val="00170E1C"/>
    <w:rsid w:val="00170ECF"/>
    <w:rsid w:val="00171092"/>
    <w:rsid w:val="00171358"/>
    <w:rsid w:val="0017172E"/>
    <w:rsid w:val="00172298"/>
    <w:rsid w:val="001724EA"/>
    <w:rsid w:val="0017261C"/>
    <w:rsid w:val="0017286D"/>
    <w:rsid w:val="00172E04"/>
    <w:rsid w:val="001732F7"/>
    <w:rsid w:val="001735B8"/>
    <w:rsid w:val="00173816"/>
    <w:rsid w:val="00173D56"/>
    <w:rsid w:val="00173D99"/>
    <w:rsid w:val="00173DD2"/>
    <w:rsid w:val="00173EBC"/>
    <w:rsid w:val="00173F45"/>
    <w:rsid w:val="00173FEB"/>
    <w:rsid w:val="00174106"/>
    <w:rsid w:val="001748EF"/>
    <w:rsid w:val="00174926"/>
    <w:rsid w:val="00174BEB"/>
    <w:rsid w:val="00175428"/>
    <w:rsid w:val="001754B2"/>
    <w:rsid w:val="00175533"/>
    <w:rsid w:val="001758FF"/>
    <w:rsid w:val="0017591E"/>
    <w:rsid w:val="001759F6"/>
    <w:rsid w:val="00175FC9"/>
    <w:rsid w:val="001761A5"/>
    <w:rsid w:val="001761F9"/>
    <w:rsid w:val="00176454"/>
    <w:rsid w:val="00176523"/>
    <w:rsid w:val="00177248"/>
    <w:rsid w:val="00177895"/>
    <w:rsid w:val="00177B54"/>
    <w:rsid w:val="00177ECA"/>
    <w:rsid w:val="0018014C"/>
    <w:rsid w:val="001801A3"/>
    <w:rsid w:val="001805A7"/>
    <w:rsid w:val="00181090"/>
    <w:rsid w:val="00181447"/>
    <w:rsid w:val="00181710"/>
    <w:rsid w:val="001818FE"/>
    <w:rsid w:val="0018201F"/>
    <w:rsid w:val="001824A0"/>
    <w:rsid w:val="00182930"/>
    <w:rsid w:val="00182CAB"/>
    <w:rsid w:val="00182CB6"/>
    <w:rsid w:val="001835FA"/>
    <w:rsid w:val="00183B6D"/>
    <w:rsid w:val="00184524"/>
    <w:rsid w:val="0018462B"/>
    <w:rsid w:val="001846E6"/>
    <w:rsid w:val="00184C62"/>
    <w:rsid w:val="00184E49"/>
    <w:rsid w:val="00185066"/>
    <w:rsid w:val="00185479"/>
    <w:rsid w:val="0018570E"/>
    <w:rsid w:val="00185A05"/>
    <w:rsid w:val="00185AE8"/>
    <w:rsid w:val="00185E8F"/>
    <w:rsid w:val="00186422"/>
    <w:rsid w:val="001864D4"/>
    <w:rsid w:val="0018664A"/>
    <w:rsid w:val="001868AE"/>
    <w:rsid w:val="00186900"/>
    <w:rsid w:val="00186A74"/>
    <w:rsid w:val="00186B67"/>
    <w:rsid w:val="00186F7F"/>
    <w:rsid w:val="00187094"/>
    <w:rsid w:val="00187168"/>
    <w:rsid w:val="001877D3"/>
    <w:rsid w:val="00187CAC"/>
    <w:rsid w:val="00190023"/>
    <w:rsid w:val="00190131"/>
    <w:rsid w:val="00190533"/>
    <w:rsid w:val="0019055A"/>
    <w:rsid w:val="001907C8"/>
    <w:rsid w:val="00190C52"/>
    <w:rsid w:val="00190C99"/>
    <w:rsid w:val="001912E0"/>
    <w:rsid w:val="00191302"/>
    <w:rsid w:val="00191712"/>
    <w:rsid w:val="00191773"/>
    <w:rsid w:val="00191815"/>
    <w:rsid w:val="001929EF"/>
    <w:rsid w:val="00192AF9"/>
    <w:rsid w:val="00192D69"/>
    <w:rsid w:val="0019302B"/>
    <w:rsid w:val="001938E2"/>
    <w:rsid w:val="00193DE8"/>
    <w:rsid w:val="00193E2C"/>
    <w:rsid w:val="00193F31"/>
    <w:rsid w:val="00193F34"/>
    <w:rsid w:val="0019405F"/>
    <w:rsid w:val="001940CF"/>
    <w:rsid w:val="00194364"/>
    <w:rsid w:val="0019436C"/>
    <w:rsid w:val="001945B2"/>
    <w:rsid w:val="00194A8F"/>
    <w:rsid w:val="00194C82"/>
    <w:rsid w:val="00194FE1"/>
    <w:rsid w:val="001954FA"/>
    <w:rsid w:val="0019601D"/>
    <w:rsid w:val="0019651B"/>
    <w:rsid w:val="001965BE"/>
    <w:rsid w:val="00196B7C"/>
    <w:rsid w:val="00196D02"/>
    <w:rsid w:val="00196E2A"/>
    <w:rsid w:val="001971BA"/>
    <w:rsid w:val="001974B0"/>
    <w:rsid w:val="00197616"/>
    <w:rsid w:val="001976B6"/>
    <w:rsid w:val="00197982"/>
    <w:rsid w:val="00197FED"/>
    <w:rsid w:val="001A0195"/>
    <w:rsid w:val="001A0483"/>
    <w:rsid w:val="001A04B9"/>
    <w:rsid w:val="001A0561"/>
    <w:rsid w:val="001A07DA"/>
    <w:rsid w:val="001A08BF"/>
    <w:rsid w:val="001A099C"/>
    <w:rsid w:val="001A0DCF"/>
    <w:rsid w:val="001A1444"/>
    <w:rsid w:val="001A152E"/>
    <w:rsid w:val="001A16CF"/>
    <w:rsid w:val="001A176A"/>
    <w:rsid w:val="001A21FE"/>
    <w:rsid w:val="001A22A1"/>
    <w:rsid w:val="001A23D6"/>
    <w:rsid w:val="001A2A75"/>
    <w:rsid w:val="001A2ED0"/>
    <w:rsid w:val="001A301F"/>
    <w:rsid w:val="001A360F"/>
    <w:rsid w:val="001A380B"/>
    <w:rsid w:val="001A38D7"/>
    <w:rsid w:val="001A3941"/>
    <w:rsid w:val="001A3A75"/>
    <w:rsid w:val="001A3CEA"/>
    <w:rsid w:val="001A4079"/>
    <w:rsid w:val="001A42FC"/>
    <w:rsid w:val="001A4A92"/>
    <w:rsid w:val="001A4D87"/>
    <w:rsid w:val="001A4F09"/>
    <w:rsid w:val="001A5030"/>
    <w:rsid w:val="001A5843"/>
    <w:rsid w:val="001A5B7F"/>
    <w:rsid w:val="001A5E4F"/>
    <w:rsid w:val="001A5E5D"/>
    <w:rsid w:val="001A5E81"/>
    <w:rsid w:val="001A60DE"/>
    <w:rsid w:val="001A73B6"/>
    <w:rsid w:val="001A79E9"/>
    <w:rsid w:val="001A7BEE"/>
    <w:rsid w:val="001A7ED4"/>
    <w:rsid w:val="001B022D"/>
    <w:rsid w:val="001B0354"/>
    <w:rsid w:val="001B04E6"/>
    <w:rsid w:val="001B0992"/>
    <w:rsid w:val="001B0AD6"/>
    <w:rsid w:val="001B0CDF"/>
    <w:rsid w:val="001B0E36"/>
    <w:rsid w:val="001B1074"/>
    <w:rsid w:val="001B14F5"/>
    <w:rsid w:val="001B1AA0"/>
    <w:rsid w:val="001B2023"/>
    <w:rsid w:val="001B208B"/>
    <w:rsid w:val="001B2172"/>
    <w:rsid w:val="001B23BB"/>
    <w:rsid w:val="001B23D3"/>
    <w:rsid w:val="001B2463"/>
    <w:rsid w:val="001B2E01"/>
    <w:rsid w:val="001B2E15"/>
    <w:rsid w:val="001B340A"/>
    <w:rsid w:val="001B3683"/>
    <w:rsid w:val="001B3F4C"/>
    <w:rsid w:val="001B44D8"/>
    <w:rsid w:val="001B44EA"/>
    <w:rsid w:val="001B4965"/>
    <w:rsid w:val="001B4A28"/>
    <w:rsid w:val="001B4D6C"/>
    <w:rsid w:val="001B4E48"/>
    <w:rsid w:val="001B4F0D"/>
    <w:rsid w:val="001B528C"/>
    <w:rsid w:val="001B559D"/>
    <w:rsid w:val="001B58F0"/>
    <w:rsid w:val="001B5DD5"/>
    <w:rsid w:val="001B5F17"/>
    <w:rsid w:val="001B61E5"/>
    <w:rsid w:val="001B6631"/>
    <w:rsid w:val="001B6D26"/>
    <w:rsid w:val="001B6D2E"/>
    <w:rsid w:val="001B731A"/>
    <w:rsid w:val="001B7713"/>
    <w:rsid w:val="001B78BB"/>
    <w:rsid w:val="001B7A31"/>
    <w:rsid w:val="001B7E7F"/>
    <w:rsid w:val="001C047D"/>
    <w:rsid w:val="001C1445"/>
    <w:rsid w:val="001C1BFC"/>
    <w:rsid w:val="001C263C"/>
    <w:rsid w:val="001C2847"/>
    <w:rsid w:val="001C28F8"/>
    <w:rsid w:val="001C2951"/>
    <w:rsid w:val="001C2D80"/>
    <w:rsid w:val="001C31A1"/>
    <w:rsid w:val="001C3341"/>
    <w:rsid w:val="001C3B82"/>
    <w:rsid w:val="001C3C01"/>
    <w:rsid w:val="001C3FAE"/>
    <w:rsid w:val="001C47A4"/>
    <w:rsid w:val="001C4B15"/>
    <w:rsid w:val="001C4E6D"/>
    <w:rsid w:val="001C4F66"/>
    <w:rsid w:val="001C5024"/>
    <w:rsid w:val="001C54C4"/>
    <w:rsid w:val="001C55F8"/>
    <w:rsid w:val="001C5D0F"/>
    <w:rsid w:val="001C5EE0"/>
    <w:rsid w:val="001C6732"/>
    <w:rsid w:val="001C6E01"/>
    <w:rsid w:val="001C7529"/>
    <w:rsid w:val="001C7987"/>
    <w:rsid w:val="001C7A2C"/>
    <w:rsid w:val="001C7A5C"/>
    <w:rsid w:val="001C7CCA"/>
    <w:rsid w:val="001D0002"/>
    <w:rsid w:val="001D0038"/>
    <w:rsid w:val="001D03D9"/>
    <w:rsid w:val="001D041A"/>
    <w:rsid w:val="001D07C9"/>
    <w:rsid w:val="001D0967"/>
    <w:rsid w:val="001D0971"/>
    <w:rsid w:val="001D0B66"/>
    <w:rsid w:val="001D0F4C"/>
    <w:rsid w:val="001D1118"/>
    <w:rsid w:val="001D163C"/>
    <w:rsid w:val="001D1843"/>
    <w:rsid w:val="001D21CB"/>
    <w:rsid w:val="001D27B3"/>
    <w:rsid w:val="001D2C2C"/>
    <w:rsid w:val="001D3147"/>
    <w:rsid w:val="001D32F8"/>
    <w:rsid w:val="001D3993"/>
    <w:rsid w:val="001D39B2"/>
    <w:rsid w:val="001D3FAA"/>
    <w:rsid w:val="001D4454"/>
    <w:rsid w:val="001D4855"/>
    <w:rsid w:val="001D48A4"/>
    <w:rsid w:val="001D4A10"/>
    <w:rsid w:val="001D4C2F"/>
    <w:rsid w:val="001D4E54"/>
    <w:rsid w:val="001D4FB7"/>
    <w:rsid w:val="001D546C"/>
    <w:rsid w:val="001D5540"/>
    <w:rsid w:val="001D5AF9"/>
    <w:rsid w:val="001D5EB7"/>
    <w:rsid w:val="001D61F6"/>
    <w:rsid w:val="001D6833"/>
    <w:rsid w:val="001D690C"/>
    <w:rsid w:val="001D6EE5"/>
    <w:rsid w:val="001D6F82"/>
    <w:rsid w:val="001D755F"/>
    <w:rsid w:val="001D7951"/>
    <w:rsid w:val="001D796A"/>
    <w:rsid w:val="001D7F5B"/>
    <w:rsid w:val="001D7F8E"/>
    <w:rsid w:val="001E01A8"/>
    <w:rsid w:val="001E0519"/>
    <w:rsid w:val="001E06AF"/>
    <w:rsid w:val="001E0C3E"/>
    <w:rsid w:val="001E0D91"/>
    <w:rsid w:val="001E0EB5"/>
    <w:rsid w:val="001E122C"/>
    <w:rsid w:val="001E130E"/>
    <w:rsid w:val="001E1355"/>
    <w:rsid w:val="001E1AFA"/>
    <w:rsid w:val="001E1C21"/>
    <w:rsid w:val="001E1C6F"/>
    <w:rsid w:val="001E1D4C"/>
    <w:rsid w:val="001E1FCC"/>
    <w:rsid w:val="001E2295"/>
    <w:rsid w:val="001E25FE"/>
    <w:rsid w:val="001E26C9"/>
    <w:rsid w:val="001E283E"/>
    <w:rsid w:val="001E29DB"/>
    <w:rsid w:val="001E305C"/>
    <w:rsid w:val="001E3190"/>
    <w:rsid w:val="001E3322"/>
    <w:rsid w:val="001E3C2F"/>
    <w:rsid w:val="001E3FBD"/>
    <w:rsid w:val="001E4083"/>
    <w:rsid w:val="001E40CF"/>
    <w:rsid w:val="001E428C"/>
    <w:rsid w:val="001E47D1"/>
    <w:rsid w:val="001E4A4D"/>
    <w:rsid w:val="001E4B3C"/>
    <w:rsid w:val="001E4DAF"/>
    <w:rsid w:val="001E4FE4"/>
    <w:rsid w:val="001E5005"/>
    <w:rsid w:val="001E54E8"/>
    <w:rsid w:val="001E559B"/>
    <w:rsid w:val="001E5D5F"/>
    <w:rsid w:val="001E5E99"/>
    <w:rsid w:val="001E6390"/>
    <w:rsid w:val="001E6665"/>
    <w:rsid w:val="001E6B9B"/>
    <w:rsid w:val="001E6EA8"/>
    <w:rsid w:val="001E6FF6"/>
    <w:rsid w:val="001E7ADD"/>
    <w:rsid w:val="001E7F22"/>
    <w:rsid w:val="001E7FBA"/>
    <w:rsid w:val="001F0082"/>
    <w:rsid w:val="001F01A1"/>
    <w:rsid w:val="001F01BC"/>
    <w:rsid w:val="001F11FF"/>
    <w:rsid w:val="001F139B"/>
    <w:rsid w:val="001F15A6"/>
    <w:rsid w:val="001F182F"/>
    <w:rsid w:val="001F1888"/>
    <w:rsid w:val="001F18BC"/>
    <w:rsid w:val="001F1ADD"/>
    <w:rsid w:val="001F1FC8"/>
    <w:rsid w:val="001F2168"/>
    <w:rsid w:val="001F2226"/>
    <w:rsid w:val="001F223B"/>
    <w:rsid w:val="001F2438"/>
    <w:rsid w:val="001F2460"/>
    <w:rsid w:val="001F2723"/>
    <w:rsid w:val="001F2B39"/>
    <w:rsid w:val="001F30D3"/>
    <w:rsid w:val="001F34D6"/>
    <w:rsid w:val="001F389F"/>
    <w:rsid w:val="001F390A"/>
    <w:rsid w:val="001F396B"/>
    <w:rsid w:val="001F3D46"/>
    <w:rsid w:val="001F43C5"/>
    <w:rsid w:val="001F4423"/>
    <w:rsid w:val="001F4A31"/>
    <w:rsid w:val="001F4A3D"/>
    <w:rsid w:val="001F5011"/>
    <w:rsid w:val="001F5703"/>
    <w:rsid w:val="001F58D9"/>
    <w:rsid w:val="001F5BC0"/>
    <w:rsid w:val="001F5D37"/>
    <w:rsid w:val="001F5D5F"/>
    <w:rsid w:val="001F6141"/>
    <w:rsid w:val="001F62B5"/>
    <w:rsid w:val="001F694E"/>
    <w:rsid w:val="001F6BFE"/>
    <w:rsid w:val="001F6C27"/>
    <w:rsid w:val="001F6E1B"/>
    <w:rsid w:val="001F76CC"/>
    <w:rsid w:val="001F7BB2"/>
    <w:rsid w:val="001F7BB8"/>
    <w:rsid w:val="001F7CE7"/>
    <w:rsid w:val="002000F3"/>
    <w:rsid w:val="00200250"/>
    <w:rsid w:val="00200454"/>
    <w:rsid w:val="002006FE"/>
    <w:rsid w:val="002007B8"/>
    <w:rsid w:val="00200AB2"/>
    <w:rsid w:val="00200B2C"/>
    <w:rsid w:val="002014EF"/>
    <w:rsid w:val="00201796"/>
    <w:rsid w:val="0020198B"/>
    <w:rsid w:val="00201AAD"/>
    <w:rsid w:val="002023FD"/>
    <w:rsid w:val="002024EE"/>
    <w:rsid w:val="00202856"/>
    <w:rsid w:val="002028E5"/>
    <w:rsid w:val="002029DB"/>
    <w:rsid w:val="00202F8F"/>
    <w:rsid w:val="002030C9"/>
    <w:rsid w:val="0020314E"/>
    <w:rsid w:val="00203259"/>
    <w:rsid w:val="002033E9"/>
    <w:rsid w:val="0020344D"/>
    <w:rsid w:val="00203509"/>
    <w:rsid w:val="0020352B"/>
    <w:rsid w:val="00203713"/>
    <w:rsid w:val="00203FA5"/>
    <w:rsid w:val="0020473E"/>
    <w:rsid w:val="00204953"/>
    <w:rsid w:val="002049E2"/>
    <w:rsid w:val="00204D35"/>
    <w:rsid w:val="00205366"/>
    <w:rsid w:val="00205369"/>
    <w:rsid w:val="0020541C"/>
    <w:rsid w:val="002056B5"/>
    <w:rsid w:val="00205727"/>
    <w:rsid w:val="002057BB"/>
    <w:rsid w:val="00205D8E"/>
    <w:rsid w:val="00205FF6"/>
    <w:rsid w:val="00206421"/>
    <w:rsid w:val="00206802"/>
    <w:rsid w:val="00207165"/>
    <w:rsid w:val="00207612"/>
    <w:rsid w:val="00207DC2"/>
    <w:rsid w:val="0021001E"/>
    <w:rsid w:val="002103BC"/>
    <w:rsid w:val="00210B95"/>
    <w:rsid w:val="00210DFC"/>
    <w:rsid w:val="00210F2A"/>
    <w:rsid w:val="00210FE2"/>
    <w:rsid w:val="002115E9"/>
    <w:rsid w:val="0021160D"/>
    <w:rsid w:val="00211861"/>
    <w:rsid w:val="002118AA"/>
    <w:rsid w:val="002119FD"/>
    <w:rsid w:val="00211A4B"/>
    <w:rsid w:val="00212302"/>
    <w:rsid w:val="002125E2"/>
    <w:rsid w:val="00212777"/>
    <w:rsid w:val="00212830"/>
    <w:rsid w:val="00212A7E"/>
    <w:rsid w:val="00212B9D"/>
    <w:rsid w:val="002132A1"/>
    <w:rsid w:val="002139B6"/>
    <w:rsid w:val="00213E4A"/>
    <w:rsid w:val="00213F99"/>
    <w:rsid w:val="00214A33"/>
    <w:rsid w:val="00214A90"/>
    <w:rsid w:val="00214D63"/>
    <w:rsid w:val="00214D83"/>
    <w:rsid w:val="00214E24"/>
    <w:rsid w:val="00215BDB"/>
    <w:rsid w:val="00215D20"/>
    <w:rsid w:val="00215FFC"/>
    <w:rsid w:val="00216854"/>
    <w:rsid w:val="0021722E"/>
    <w:rsid w:val="00217947"/>
    <w:rsid w:val="00217EF8"/>
    <w:rsid w:val="00217F21"/>
    <w:rsid w:val="002204C0"/>
    <w:rsid w:val="00220836"/>
    <w:rsid w:val="00220BE7"/>
    <w:rsid w:val="00220F15"/>
    <w:rsid w:val="002211CA"/>
    <w:rsid w:val="00221825"/>
    <w:rsid w:val="00221D7F"/>
    <w:rsid w:val="00222160"/>
    <w:rsid w:val="002222D6"/>
    <w:rsid w:val="00222839"/>
    <w:rsid w:val="0022287C"/>
    <w:rsid w:val="0022337E"/>
    <w:rsid w:val="0022364A"/>
    <w:rsid w:val="00223DDF"/>
    <w:rsid w:val="00223E17"/>
    <w:rsid w:val="00223FE0"/>
    <w:rsid w:val="00224697"/>
    <w:rsid w:val="00224726"/>
    <w:rsid w:val="002247A2"/>
    <w:rsid w:val="00224AB7"/>
    <w:rsid w:val="00224CBB"/>
    <w:rsid w:val="00224E03"/>
    <w:rsid w:val="002250B1"/>
    <w:rsid w:val="002251AA"/>
    <w:rsid w:val="002252C3"/>
    <w:rsid w:val="002258FE"/>
    <w:rsid w:val="00225BC5"/>
    <w:rsid w:val="00225CA9"/>
    <w:rsid w:val="002263F3"/>
    <w:rsid w:val="0022668C"/>
    <w:rsid w:val="002267C0"/>
    <w:rsid w:val="00226942"/>
    <w:rsid w:val="00226CE9"/>
    <w:rsid w:val="002270CB"/>
    <w:rsid w:val="002270D0"/>
    <w:rsid w:val="0022767E"/>
    <w:rsid w:val="00227833"/>
    <w:rsid w:val="00227D88"/>
    <w:rsid w:val="002301F9"/>
    <w:rsid w:val="002304A8"/>
    <w:rsid w:val="002306A3"/>
    <w:rsid w:val="00230767"/>
    <w:rsid w:val="002308EE"/>
    <w:rsid w:val="0023097D"/>
    <w:rsid w:val="00230B49"/>
    <w:rsid w:val="00230C9B"/>
    <w:rsid w:val="0023146E"/>
    <w:rsid w:val="00231604"/>
    <w:rsid w:val="002317C7"/>
    <w:rsid w:val="0023192A"/>
    <w:rsid w:val="00231C45"/>
    <w:rsid w:val="00231E1B"/>
    <w:rsid w:val="0023201F"/>
    <w:rsid w:val="00232067"/>
    <w:rsid w:val="002323E1"/>
    <w:rsid w:val="00232644"/>
    <w:rsid w:val="00232A9E"/>
    <w:rsid w:val="00232B8E"/>
    <w:rsid w:val="00232C6B"/>
    <w:rsid w:val="00232CC7"/>
    <w:rsid w:val="0023331C"/>
    <w:rsid w:val="002335CB"/>
    <w:rsid w:val="00233736"/>
    <w:rsid w:val="00233D8D"/>
    <w:rsid w:val="00233F78"/>
    <w:rsid w:val="00233FF4"/>
    <w:rsid w:val="0023448C"/>
    <w:rsid w:val="00234644"/>
    <w:rsid w:val="0023486A"/>
    <w:rsid w:val="00234A5B"/>
    <w:rsid w:val="002350E4"/>
    <w:rsid w:val="0023540C"/>
    <w:rsid w:val="00235502"/>
    <w:rsid w:val="00235543"/>
    <w:rsid w:val="0023570F"/>
    <w:rsid w:val="002357B5"/>
    <w:rsid w:val="00235ABF"/>
    <w:rsid w:val="00235AFE"/>
    <w:rsid w:val="00235CCB"/>
    <w:rsid w:val="00235DFD"/>
    <w:rsid w:val="002361E1"/>
    <w:rsid w:val="002367B2"/>
    <w:rsid w:val="002368AB"/>
    <w:rsid w:val="002368BC"/>
    <w:rsid w:val="00236A38"/>
    <w:rsid w:val="00236C4D"/>
    <w:rsid w:val="00236CA7"/>
    <w:rsid w:val="00236E87"/>
    <w:rsid w:val="00236EA1"/>
    <w:rsid w:val="00236F1C"/>
    <w:rsid w:val="002372BD"/>
    <w:rsid w:val="0023738A"/>
    <w:rsid w:val="00237707"/>
    <w:rsid w:val="002377AD"/>
    <w:rsid w:val="00237A7A"/>
    <w:rsid w:val="00237AF7"/>
    <w:rsid w:val="00237FDA"/>
    <w:rsid w:val="00240452"/>
    <w:rsid w:val="0024045D"/>
    <w:rsid w:val="002406C3"/>
    <w:rsid w:val="00240C51"/>
    <w:rsid w:val="00240FBF"/>
    <w:rsid w:val="00241172"/>
    <w:rsid w:val="00241238"/>
    <w:rsid w:val="002414FB"/>
    <w:rsid w:val="00241A31"/>
    <w:rsid w:val="00241B06"/>
    <w:rsid w:val="00241D76"/>
    <w:rsid w:val="00241E38"/>
    <w:rsid w:val="002425E6"/>
    <w:rsid w:val="00242677"/>
    <w:rsid w:val="002428A9"/>
    <w:rsid w:val="002429CD"/>
    <w:rsid w:val="00242C1E"/>
    <w:rsid w:val="00243685"/>
    <w:rsid w:val="00243D63"/>
    <w:rsid w:val="002440C0"/>
    <w:rsid w:val="00244246"/>
    <w:rsid w:val="00244426"/>
    <w:rsid w:val="00244A2A"/>
    <w:rsid w:val="00244D42"/>
    <w:rsid w:val="002452A6"/>
    <w:rsid w:val="002455CE"/>
    <w:rsid w:val="002457D6"/>
    <w:rsid w:val="00245BB0"/>
    <w:rsid w:val="00245C71"/>
    <w:rsid w:val="00245E93"/>
    <w:rsid w:val="00245EC8"/>
    <w:rsid w:val="00245EDC"/>
    <w:rsid w:val="002461DC"/>
    <w:rsid w:val="002462E9"/>
    <w:rsid w:val="00246625"/>
    <w:rsid w:val="002466DA"/>
    <w:rsid w:val="00246A10"/>
    <w:rsid w:val="00246CEC"/>
    <w:rsid w:val="00246E6F"/>
    <w:rsid w:val="0024734F"/>
    <w:rsid w:val="00247487"/>
    <w:rsid w:val="00247E24"/>
    <w:rsid w:val="00247EC2"/>
    <w:rsid w:val="00247EE5"/>
    <w:rsid w:val="00250147"/>
    <w:rsid w:val="00250DAC"/>
    <w:rsid w:val="0025195E"/>
    <w:rsid w:val="00251AF7"/>
    <w:rsid w:val="00251C11"/>
    <w:rsid w:val="00251F0A"/>
    <w:rsid w:val="00251F8A"/>
    <w:rsid w:val="00252113"/>
    <w:rsid w:val="00252176"/>
    <w:rsid w:val="002527FE"/>
    <w:rsid w:val="00252A12"/>
    <w:rsid w:val="00252A83"/>
    <w:rsid w:val="00252AB3"/>
    <w:rsid w:val="00252AEE"/>
    <w:rsid w:val="00252FDE"/>
    <w:rsid w:val="00253AF6"/>
    <w:rsid w:val="00253BC1"/>
    <w:rsid w:val="00254289"/>
    <w:rsid w:val="00254597"/>
    <w:rsid w:val="00254EE0"/>
    <w:rsid w:val="00254F19"/>
    <w:rsid w:val="00254F32"/>
    <w:rsid w:val="002555B2"/>
    <w:rsid w:val="00255742"/>
    <w:rsid w:val="00255CC4"/>
    <w:rsid w:val="00256510"/>
    <w:rsid w:val="00256516"/>
    <w:rsid w:val="00256532"/>
    <w:rsid w:val="00256581"/>
    <w:rsid w:val="00256688"/>
    <w:rsid w:val="002569B5"/>
    <w:rsid w:val="00256FF7"/>
    <w:rsid w:val="0025732A"/>
    <w:rsid w:val="00257DB6"/>
    <w:rsid w:val="00260088"/>
    <w:rsid w:val="002601FE"/>
    <w:rsid w:val="0026057B"/>
    <w:rsid w:val="00260A4F"/>
    <w:rsid w:val="00260BAA"/>
    <w:rsid w:val="00260C35"/>
    <w:rsid w:val="00260EF1"/>
    <w:rsid w:val="00261932"/>
    <w:rsid w:val="002626E1"/>
    <w:rsid w:val="00262771"/>
    <w:rsid w:val="00262ADA"/>
    <w:rsid w:val="00262CC5"/>
    <w:rsid w:val="00262E2B"/>
    <w:rsid w:val="00262E62"/>
    <w:rsid w:val="002643C6"/>
    <w:rsid w:val="0026447D"/>
    <w:rsid w:val="002653D4"/>
    <w:rsid w:val="002654ED"/>
    <w:rsid w:val="00265577"/>
    <w:rsid w:val="00265924"/>
    <w:rsid w:val="00265939"/>
    <w:rsid w:val="00265ACB"/>
    <w:rsid w:val="0026610A"/>
    <w:rsid w:val="00266528"/>
    <w:rsid w:val="00266603"/>
    <w:rsid w:val="00266758"/>
    <w:rsid w:val="00266B95"/>
    <w:rsid w:val="00266E11"/>
    <w:rsid w:val="00266E1F"/>
    <w:rsid w:val="00266F07"/>
    <w:rsid w:val="00267062"/>
    <w:rsid w:val="00267490"/>
    <w:rsid w:val="002679FC"/>
    <w:rsid w:val="00267A7E"/>
    <w:rsid w:val="00267CF2"/>
    <w:rsid w:val="00267F62"/>
    <w:rsid w:val="0027022C"/>
    <w:rsid w:val="002702D3"/>
    <w:rsid w:val="002703D4"/>
    <w:rsid w:val="00270475"/>
    <w:rsid w:val="002709BF"/>
    <w:rsid w:val="00270ADD"/>
    <w:rsid w:val="0027107A"/>
    <w:rsid w:val="002711CE"/>
    <w:rsid w:val="002715AF"/>
    <w:rsid w:val="00271905"/>
    <w:rsid w:val="00271A90"/>
    <w:rsid w:val="00271C54"/>
    <w:rsid w:val="00271F22"/>
    <w:rsid w:val="002720D1"/>
    <w:rsid w:val="002722AA"/>
    <w:rsid w:val="002725E1"/>
    <w:rsid w:val="00272935"/>
    <w:rsid w:val="00272ED0"/>
    <w:rsid w:val="00272FC8"/>
    <w:rsid w:val="00272FDC"/>
    <w:rsid w:val="00273030"/>
    <w:rsid w:val="00273141"/>
    <w:rsid w:val="002731BE"/>
    <w:rsid w:val="0027376C"/>
    <w:rsid w:val="00273947"/>
    <w:rsid w:val="002739F6"/>
    <w:rsid w:val="00273CBD"/>
    <w:rsid w:val="002741F9"/>
    <w:rsid w:val="00274378"/>
    <w:rsid w:val="00274572"/>
    <w:rsid w:val="00274A27"/>
    <w:rsid w:val="002758AE"/>
    <w:rsid w:val="0027592A"/>
    <w:rsid w:val="00276394"/>
    <w:rsid w:val="002766A4"/>
    <w:rsid w:val="00276809"/>
    <w:rsid w:val="00276C55"/>
    <w:rsid w:val="0027740F"/>
    <w:rsid w:val="00277435"/>
    <w:rsid w:val="00277538"/>
    <w:rsid w:val="00277603"/>
    <w:rsid w:val="0027767F"/>
    <w:rsid w:val="00280292"/>
    <w:rsid w:val="002807C3"/>
    <w:rsid w:val="00280C53"/>
    <w:rsid w:val="002814F6"/>
    <w:rsid w:val="00281591"/>
    <w:rsid w:val="00281692"/>
    <w:rsid w:val="00281733"/>
    <w:rsid w:val="00281CB6"/>
    <w:rsid w:val="00281D8D"/>
    <w:rsid w:val="00282315"/>
    <w:rsid w:val="002823D8"/>
    <w:rsid w:val="002827CE"/>
    <w:rsid w:val="00282973"/>
    <w:rsid w:val="0028301C"/>
    <w:rsid w:val="00283282"/>
    <w:rsid w:val="00283605"/>
    <w:rsid w:val="00283725"/>
    <w:rsid w:val="002838CD"/>
    <w:rsid w:val="0028399C"/>
    <w:rsid w:val="002839A3"/>
    <w:rsid w:val="00283C1F"/>
    <w:rsid w:val="00283E0F"/>
    <w:rsid w:val="00283E82"/>
    <w:rsid w:val="002841F3"/>
    <w:rsid w:val="0028467F"/>
    <w:rsid w:val="002846D9"/>
    <w:rsid w:val="002847F1"/>
    <w:rsid w:val="0028493B"/>
    <w:rsid w:val="00284C57"/>
    <w:rsid w:val="00284C5A"/>
    <w:rsid w:val="00284EED"/>
    <w:rsid w:val="00285236"/>
    <w:rsid w:val="002853FE"/>
    <w:rsid w:val="00285777"/>
    <w:rsid w:val="002858B7"/>
    <w:rsid w:val="00285D0D"/>
    <w:rsid w:val="00285E8A"/>
    <w:rsid w:val="00286136"/>
    <w:rsid w:val="002864EA"/>
    <w:rsid w:val="0028707B"/>
    <w:rsid w:val="00287BB3"/>
    <w:rsid w:val="00287F9E"/>
    <w:rsid w:val="00290A96"/>
    <w:rsid w:val="00290B3A"/>
    <w:rsid w:val="00290B50"/>
    <w:rsid w:val="00290CB6"/>
    <w:rsid w:val="00291319"/>
    <w:rsid w:val="00291426"/>
    <w:rsid w:val="002916CA"/>
    <w:rsid w:val="00291752"/>
    <w:rsid w:val="00291A59"/>
    <w:rsid w:val="002928EA"/>
    <w:rsid w:val="00293878"/>
    <w:rsid w:val="002938BB"/>
    <w:rsid w:val="00293917"/>
    <w:rsid w:val="00293A2B"/>
    <w:rsid w:val="00293A70"/>
    <w:rsid w:val="00293D19"/>
    <w:rsid w:val="00293FFD"/>
    <w:rsid w:val="00294041"/>
    <w:rsid w:val="00294179"/>
    <w:rsid w:val="00294282"/>
    <w:rsid w:val="002947AC"/>
    <w:rsid w:val="002948E0"/>
    <w:rsid w:val="0029506B"/>
    <w:rsid w:val="002950E2"/>
    <w:rsid w:val="002955E8"/>
    <w:rsid w:val="00295FD2"/>
    <w:rsid w:val="002961E1"/>
    <w:rsid w:val="002964B3"/>
    <w:rsid w:val="002966EF"/>
    <w:rsid w:val="00296756"/>
    <w:rsid w:val="002969B7"/>
    <w:rsid w:val="00297229"/>
    <w:rsid w:val="0029737B"/>
    <w:rsid w:val="002977F3"/>
    <w:rsid w:val="002A092F"/>
    <w:rsid w:val="002A1283"/>
    <w:rsid w:val="002A16B2"/>
    <w:rsid w:val="002A16DC"/>
    <w:rsid w:val="002A22B2"/>
    <w:rsid w:val="002A2472"/>
    <w:rsid w:val="002A2481"/>
    <w:rsid w:val="002A249B"/>
    <w:rsid w:val="002A27A5"/>
    <w:rsid w:val="002A2AF5"/>
    <w:rsid w:val="002A30F3"/>
    <w:rsid w:val="002A35C4"/>
    <w:rsid w:val="002A3A7E"/>
    <w:rsid w:val="002A3E1F"/>
    <w:rsid w:val="002A3EEF"/>
    <w:rsid w:val="002A437F"/>
    <w:rsid w:val="002A451B"/>
    <w:rsid w:val="002A48E8"/>
    <w:rsid w:val="002A49B2"/>
    <w:rsid w:val="002A4AFE"/>
    <w:rsid w:val="002A55CD"/>
    <w:rsid w:val="002A5DBE"/>
    <w:rsid w:val="002A6531"/>
    <w:rsid w:val="002A6795"/>
    <w:rsid w:val="002A6BBD"/>
    <w:rsid w:val="002A6E11"/>
    <w:rsid w:val="002A6E79"/>
    <w:rsid w:val="002A6E8F"/>
    <w:rsid w:val="002A77A0"/>
    <w:rsid w:val="002B00A1"/>
    <w:rsid w:val="002B01C8"/>
    <w:rsid w:val="002B04E5"/>
    <w:rsid w:val="002B060B"/>
    <w:rsid w:val="002B07B6"/>
    <w:rsid w:val="002B0B65"/>
    <w:rsid w:val="002B0C65"/>
    <w:rsid w:val="002B149F"/>
    <w:rsid w:val="002B14B3"/>
    <w:rsid w:val="002B17A5"/>
    <w:rsid w:val="002B18CE"/>
    <w:rsid w:val="002B1A54"/>
    <w:rsid w:val="002B1EB1"/>
    <w:rsid w:val="002B2731"/>
    <w:rsid w:val="002B2A56"/>
    <w:rsid w:val="002B2AD2"/>
    <w:rsid w:val="002B31A6"/>
    <w:rsid w:val="002B34FE"/>
    <w:rsid w:val="002B3B03"/>
    <w:rsid w:val="002B3BFA"/>
    <w:rsid w:val="002B3C33"/>
    <w:rsid w:val="002B3D33"/>
    <w:rsid w:val="002B403E"/>
    <w:rsid w:val="002B4131"/>
    <w:rsid w:val="002B4EC5"/>
    <w:rsid w:val="002B60EF"/>
    <w:rsid w:val="002B641E"/>
    <w:rsid w:val="002B6A04"/>
    <w:rsid w:val="002B71FC"/>
    <w:rsid w:val="002B772E"/>
    <w:rsid w:val="002C019A"/>
    <w:rsid w:val="002C05A2"/>
    <w:rsid w:val="002C061C"/>
    <w:rsid w:val="002C062D"/>
    <w:rsid w:val="002C0C4C"/>
    <w:rsid w:val="002C0F0D"/>
    <w:rsid w:val="002C122B"/>
    <w:rsid w:val="002C12EE"/>
    <w:rsid w:val="002C1AEA"/>
    <w:rsid w:val="002C1CA3"/>
    <w:rsid w:val="002C2417"/>
    <w:rsid w:val="002C27B3"/>
    <w:rsid w:val="002C2C09"/>
    <w:rsid w:val="002C2D49"/>
    <w:rsid w:val="002C2DB2"/>
    <w:rsid w:val="002C31E6"/>
    <w:rsid w:val="002C32F1"/>
    <w:rsid w:val="002C3305"/>
    <w:rsid w:val="002C3693"/>
    <w:rsid w:val="002C3A92"/>
    <w:rsid w:val="002C3E3C"/>
    <w:rsid w:val="002C49BC"/>
    <w:rsid w:val="002C4E5C"/>
    <w:rsid w:val="002C532C"/>
    <w:rsid w:val="002C58F6"/>
    <w:rsid w:val="002C5A70"/>
    <w:rsid w:val="002C5F1C"/>
    <w:rsid w:val="002C61B4"/>
    <w:rsid w:val="002C6542"/>
    <w:rsid w:val="002C65A3"/>
    <w:rsid w:val="002C66D6"/>
    <w:rsid w:val="002C67B7"/>
    <w:rsid w:val="002C6CFF"/>
    <w:rsid w:val="002C6D4A"/>
    <w:rsid w:val="002C6E34"/>
    <w:rsid w:val="002C7200"/>
    <w:rsid w:val="002C7CD5"/>
    <w:rsid w:val="002C7E6D"/>
    <w:rsid w:val="002C7FAD"/>
    <w:rsid w:val="002D013F"/>
    <w:rsid w:val="002D042C"/>
    <w:rsid w:val="002D060E"/>
    <w:rsid w:val="002D095B"/>
    <w:rsid w:val="002D0A04"/>
    <w:rsid w:val="002D0B6D"/>
    <w:rsid w:val="002D0D87"/>
    <w:rsid w:val="002D1320"/>
    <w:rsid w:val="002D14A0"/>
    <w:rsid w:val="002D15EB"/>
    <w:rsid w:val="002D16BB"/>
    <w:rsid w:val="002D1CD1"/>
    <w:rsid w:val="002D1E8A"/>
    <w:rsid w:val="002D1EE9"/>
    <w:rsid w:val="002D1FE0"/>
    <w:rsid w:val="002D221A"/>
    <w:rsid w:val="002D2303"/>
    <w:rsid w:val="002D2387"/>
    <w:rsid w:val="002D2D33"/>
    <w:rsid w:val="002D3253"/>
    <w:rsid w:val="002D32FD"/>
    <w:rsid w:val="002D3405"/>
    <w:rsid w:val="002D3570"/>
    <w:rsid w:val="002D3A2C"/>
    <w:rsid w:val="002D3C32"/>
    <w:rsid w:val="002D44F1"/>
    <w:rsid w:val="002D4871"/>
    <w:rsid w:val="002D4D23"/>
    <w:rsid w:val="002D4EFA"/>
    <w:rsid w:val="002D5AFC"/>
    <w:rsid w:val="002D5FA4"/>
    <w:rsid w:val="002D62B7"/>
    <w:rsid w:val="002D6378"/>
    <w:rsid w:val="002D6496"/>
    <w:rsid w:val="002D64C3"/>
    <w:rsid w:val="002D691D"/>
    <w:rsid w:val="002D6989"/>
    <w:rsid w:val="002D6A93"/>
    <w:rsid w:val="002D7193"/>
    <w:rsid w:val="002D73B5"/>
    <w:rsid w:val="002D756F"/>
    <w:rsid w:val="002D75D1"/>
    <w:rsid w:val="002D7ABA"/>
    <w:rsid w:val="002D7EEF"/>
    <w:rsid w:val="002E0051"/>
    <w:rsid w:val="002E0458"/>
    <w:rsid w:val="002E0487"/>
    <w:rsid w:val="002E0AB5"/>
    <w:rsid w:val="002E0DD3"/>
    <w:rsid w:val="002E1322"/>
    <w:rsid w:val="002E1658"/>
    <w:rsid w:val="002E178C"/>
    <w:rsid w:val="002E194D"/>
    <w:rsid w:val="002E1CA3"/>
    <w:rsid w:val="002E1D80"/>
    <w:rsid w:val="002E1F42"/>
    <w:rsid w:val="002E1F81"/>
    <w:rsid w:val="002E25C5"/>
    <w:rsid w:val="002E2E3D"/>
    <w:rsid w:val="002E3C11"/>
    <w:rsid w:val="002E3E10"/>
    <w:rsid w:val="002E40D9"/>
    <w:rsid w:val="002E40DB"/>
    <w:rsid w:val="002E4405"/>
    <w:rsid w:val="002E4954"/>
    <w:rsid w:val="002E4AAE"/>
    <w:rsid w:val="002E4CE1"/>
    <w:rsid w:val="002E5188"/>
    <w:rsid w:val="002E523E"/>
    <w:rsid w:val="002E558E"/>
    <w:rsid w:val="002E577D"/>
    <w:rsid w:val="002E57B6"/>
    <w:rsid w:val="002E58C9"/>
    <w:rsid w:val="002E58FA"/>
    <w:rsid w:val="002E5CF5"/>
    <w:rsid w:val="002E6838"/>
    <w:rsid w:val="002E6B4B"/>
    <w:rsid w:val="002E6C47"/>
    <w:rsid w:val="002E6EF7"/>
    <w:rsid w:val="002E6F6F"/>
    <w:rsid w:val="002E7368"/>
    <w:rsid w:val="002E73EE"/>
    <w:rsid w:val="002E7C97"/>
    <w:rsid w:val="002E7F4B"/>
    <w:rsid w:val="002F0273"/>
    <w:rsid w:val="002F05E7"/>
    <w:rsid w:val="002F07CC"/>
    <w:rsid w:val="002F0F51"/>
    <w:rsid w:val="002F159A"/>
    <w:rsid w:val="002F1608"/>
    <w:rsid w:val="002F1B8D"/>
    <w:rsid w:val="002F21BE"/>
    <w:rsid w:val="002F228C"/>
    <w:rsid w:val="002F2622"/>
    <w:rsid w:val="002F296A"/>
    <w:rsid w:val="002F2C9E"/>
    <w:rsid w:val="002F2D4B"/>
    <w:rsid w:val="002F3B8C"/>
    <w:rsid w:val="002F3F89"/>
    <w:rsid w:val="002F435A"/>
    <w:rsid w:val="002F4944"/>
    <w:rsid w:val="002F4CEF"/>
    <w:rsid w:val="002F5367"/>
    <w:rsid w:val="002F5F8C"/>
    <w:rsid w:val="002F5FBB"/>
    <w:rsid w:val="002F64B1"/>
    <w:rsid w:val="002F67FC"/>
    <w:rsid w:val="002F6A06"/>
    <w:rsid w:val="002F6ABB"/>
    <w:rsid w:val="002F6D09"/>
    <w:rsid w:val="002F6FC6"/>
    <w:rsid w:val="002F732A"/>
    <w:rsid w:val="002F7684"/>
    <w:rsid w:val="002F7852"/>
    <w:rsid w:val="002F7B0D"/>
    <w:rsid w:val="002F7F60"/>
    <w:rsid w:val="002F7F64"/>
    <w:rsid w:val="003008FB"/>
    <w:rsid w:val="00300CB9"/>
    <w:rsid w:val="00300FBE"/>
    <w:rsid w:val="0030109B"/>
    <w:rsid w:val="0030194B"/>
    <w:rsid w:val="00301AB0"/>
    <w:rsid w:val="00301D7C"/>
    <w:rsid w:val="00301FA1"/>
    <w:rsid w:val="00302408"/>
    <w:rsid w:val="003027D8"/>
    <w:rsid w:val="00302AF8"/>
    <w:rsid w:val="00302FFD"/>
    <w:rsid w:val="0030398E"/>
    <w:rsid w:val="003039D7"/>
    <w:rsid w:val="00303A06"/>
    <w:rsid w:val="00303A9F"/>
    <w:rsid w:val="00303AD7"/>
    <w:rsid w:val="00303C83"/>
    <w:rsid w:val="00303FF7"/>
    <w:rsid w:val="0030465E"/>
    <w:rsid w:val="00304AB8"/>
    <w:rsid w:val="00304AC8"/>
    <w:rsid w:val="00305026"/>
    <w:rsid w:val="0030503B"/>
    <w:rsid w:val="0030511A"/>
    <w:rsid w:val="00305330"/>
    <w:rsid w:val="00305FA4"/>
    <w:rsid w:val="00305FEA"/>
    <w:rsid w:val="00306070"/>
    <w:rsid w:val="003063CB"/>
    <w:rsid w:val="00306488"/>
    <w:rsid w:val="00306671"/>
    <w:rsid w:val="00306975"/>
    <w:rsid w:val="00306D42"/>
    <w:rsid w:val="00306EE2"/>
    <w:rsid w:val="003071B8"/>
    <w:rsid w:val="00307460"/>
    <w:rsid w:val="00307633"/>
    <w:rsid w:val="0030780F"/>
    <w:rsid w:val="0030781F"/>
    <w:rsid w:val="00307F0A"/>
    <w:rsid w:val="003103C3"/>
    <w:rsid w:val="0031088C"/>
    <w:rsid w:val="00310B12"/>
    <w:rsid w:val="00310B4C"/>
    <w:rsid w:val="00310E85"/>
    <w:rsid w:val="00311032"/>
    <w:rsid w:val="00311621"/>
    <w:rsid w:val="00311B05"/>
    <w:rsid w:val="00311CFA"/>
    <w:rsid w:val="00311DA1"/>
    <w:rsid w:val="00311E04"/>
    <w:rsid w:val="00311F65"/>
    <w:rsid w:val="00312022"/>
    <w:rsid w:val="003123C1"/>
    <w:rsid w:val="00312D56"/>
    <w:rsid w:val="00312D83"/>
    <w:rsid w:val="00312EE1"/>
    <w:rsid w:val="0031312D"/>
    <w:rsid w:val="00313312"/>
    <w:rsid w:val="003138D6"/>
    <w:rsid w:val="003138DB"/>
    <w:rsid w:val="003139F1"/>
    <w:rsid w:val="00313DA6"/>
    <w:rsid w:val="00313ED1"/>
    <w:rsid w:val="00314010"/>
    <w:rsid w:val="0031417F"/>
    <w:rsid w:val="00314236"/>
    <w:rsid w:val="00314247"/>
    <w:rsid w:val="003143C6"/>
    <w:rsid w:val="0031455E"/>
    <w:rsid w:val="00314810"/>
    <w:rsid w:val="00314DF8"/>
    <w:rsid w:val="00314FC3"/>
    <w:rsid w:val="00314FD2"/>
    <w:rsid w:val="0031505E"/>
    <w:rsid w:val="00315432"/>
    <w:rsid w:val="00315482"/>
    <w:rsid w:val="00315484"/>
    <w:rsid w:val="00315601"/>
    <w:rsid w:val="00315965"/>
    <w:rsid w:val="00315A3D"/>
    <w:rsid w:val="00316259"/>
    <w:rsid w:val="00316316"/>
    <w:rsid w:val="0031643E"/>
    <w:rsid w:val="00316507"/>
    <w:rsid w:val="003169E3"/>
    <w:rsid w:val="00316BAA"/>
    <w:rsid w:val="0031728B"/>
    <w:rsid w:val="00317314"/>
    <w:rsid w:val="003175E2"/>
    <w:rsid w:val="0031771B"/>
    <w:rsid w:val="00317A60"/>
    <w:rsid w:val="00317AF4"/>
    <w:rsid w:val="00317B42"/>
    <w:rsid w:val="00320029"/>
    <w:rsid w:val="003200CF"/>
    <w:rsid w:val="0032056D"/>
    <w:rsid w:val="00320705"/>
    <w:rsid w:val="00320898"/>
    <w:rsid w:val="003209BC"/>
    <w:rsid w:val="00320D86"/>
    <w:rsid w:val="00320E5E"/>
    <w:rsid w:val="00320EFA"/>
    <w:rsid w:val="00321293"/>
    <w:rsid w:val="00321379"/>
    <w:rsid w:val="00321453"/>
    <w:rsid w:val="00321497"/>
    <w:rsid w:val="00321547"/>
    <w:rsid w:val="00321667"/>
    <w:rsid w:val="00321748"/>
    <w:rsid w:val="0032177B"/>
    <w:rsid w:val="00321E26"/>
    <w:rsid w:val="003222BB"/>
    <w:rsid w:val="003223B5"/>
    <w:rsid w:val="0032244D"/>
    <w:rsid w:val="003226B6"/>
    <w:rsid w:val="00322D12"/>
    <w:rsid w:val="0032358D"/>
    <w:rsid w:val="003236F4"/>
    <w:rsid w:val="003238C9"/>
    <w:rsid w:val="00323987"/>
    <w:rsid w:val="00323BA0"/>
    <w:rsid w:val="00323F81"/>
    <w:rsid w:val="00324A8A"/>
    <w:rsid w:val="00324C94"/>
    <w:rsid w:val="003252D9"/>
    <w:rsid w:val="00325C07"/>
    <w:rsid w:val="00325E88"/>
    <w:rsid w:val="00326302"/>
    <w:rsid w:val="0032638C"/>
    <w:rsid w:val="00326461"/>
    <w:rsid w:val="003266F6"/>
    <w:rsid w:val="00326D01"/>
    <w:rsid w:val="003274BE"/>
    <w:rsid w:val="003277DF"/>
    <w:rsid w:val="003279A3"/>
    <w:rsid w:val="00327AD0"/>
    <w:rsid w:val="00327CBC"/>
    <w:rsid w:val="00327F80"/>
    <w:rsid w:val="00330308"/>
    <w:rsid w:val="00330363"/>
    <w:rsid w:val="003305B3"/>
    <w:rsid w:val="00330894"/>
    <w:rsid w:val="00331609"/>
    <w:rsid w:val="00331B3E"/>
    <w:rsid w:val="00331C2F"/>
    <w:rsid w:val="00331D1F"/>
    <w:rsid w:val="00331EE4"/>
    <w:rsid w:val="00332280"/>
    <w:rsid w:val="0033281B"/>
    <w:rsid w:val="00332E7E"/>
    <w:rsid w:val="00333984"/>
    <w:rsid w:val="00333B9B"/>
    <w:rsid w:val="00333D41"/>
    <w:rsid w:val="00333F3E"/>
    <w:rsid w:val="0033422A"/>
    <w:rsid w:val="00334580"/>
    <w:rsid w:val="003345FE"/>
    <w:rsid w:val="0033469C"/>
    <w:rsid w:val="003347DF"/>
    <w:rsid w:val="00334E75"/>
    <w:rsid w:val="003351A4"/>
    <w:rsid w:val="0033521A"/>
    <w:rsid w:val="0033542F"/>
    <w:rsid w:val="003354B2"/>
    <w:rsid w:val="00336265"/>
    <w:rsid w:val="003364F1"/>
    <w:rsid w:val="00336DC4"/>
    <w:rsid w:val="0033790F"/>
    <w:rsid w:val="003379D6"/>
    <w:rsid w:val="00337C95"/>
    <w:rsid w:val="00340905"/>
    <w:rsid w:val="00340E6A"/>
    <w:rsid w:val="00340EBE"/>
    <w:rsid w:val="0034133E"/>
    <w:rsid w:val="003415DA"/>
    <w:rsid w:val="00341600"/>
    <w:rsid w:val="00341E4B"/>
    <w:rsid w:val="003427E4"/>
    <w:rsid w:val="003428B5"/>
    <w:rsid w:val="00342E74"/>
    <w:rsid w:val="00342EE9"/>
    <w:rsid w:val="003433DE"/>
    <w:rsid w:val="00343442"/>
    <w:rsid w:val="003434FD"/>
    <w:rsid w:val="003439D6"/>
    <w:rsid w:val="00343AEB"/>
    <w:rsid w:val="00343B44"/>
    <w:rsid w:val="00343B6A"/>
    <w:rsid w:val="00343EA2"/>
    <w:rsid w:val="00343F5B"/>
    <w:rsid w:val="0034401E"/>
    <w:rsid w:val="003440BA"/>
    <w:rsid w:val="003448E6"/>
    <w:rsid w:val="003450DB"/>
    <w:rsid w:val="00345193"/>
    <w:rsid w:val="00346010"/>
    <w:rsid w:val="0034620C"/>
    <w:rsid w:val="003468F1"/>
    <w:rsid w:val="0034725D"/>
    <w:rsid w:val="003473A8"/>
    <w:rsid w:val="003473F5"/>
    <w:rsid w:val="0034758B"/>
    <w:rsid w:val="003477E7"/>
    <w:rsid w:val="003478A5"/>
    <w:rsid w:val="0034796E"/>
    <w:rsid w:val="00350350"/>
    <w:rsid w:val="003505D4"/>
    <w:rsid w:val="00350661"/>
    <w:rsid w:val="00350C2E"/>
    <w:rsid w:val="00351529"/>
    <w:rsid w:val="003518E0"/>
    <w:rsid w:val="00351962"/>
    <w:rsid w:val="003525B7"/>
    <w:rsid w:val="003525BD"/>
    <w:rsid w:val="00352C37"/>
    <w:rsid w:val="00352D7F"/>
    <w:rsid w:val="00353501"/>
    <w:rsid w:val="0035354D"/>
    <w:rsid w:val="003535D9"/>
    <w:rsid w:val="00353782"/>
    <w:rsid w:val="003542B8"/>
    <w:rsid w:val="00354432"/>
    <w:rsid w:val="00354749"/>
    <w:rsid w:val="00355322"/>
    <w:rsid w:val="00355476"/>
    <w:rsid w:val="003556A2"/>
    <w:rsid w:val="003559F3"/>
    <w:rsid w:val="00356092"/>
    <w:rsid w:val="003564D2"/>
    <w:rsid w:val="0035663A"/>
    <w:rsid w:val="00356670"/>
    <w:rsid w:val="003569AE"/>
    <w:rsid w:val="00356D40"/>
    <w:rsid w:val="00356F27"/>
    <w:rsid w:val="0035739A"/>
    <w:rsid w:val="003575A3"/>
    <w:rsid w:val="00357713"/>
    <w:rsid w:val="00357E9A"/>
    <w:rsid w:val="0036009D"/>
    <w:rsid w:val="003606B7"/>
    <w:rsid w:val="00360879"/>
    <w:rsid w:val="00360CED"/>
    <w:rsid w:val="00360CFF"/>
    <w:rsid w:val="003612C2"/>
    <w:rsid w:val="0036136C"/>
    <w:rsid w:val="00361575"/>
    <w:rsid w:val="003616EF"/>
    <w:rsid w:val="00361725"/>
    <w:rsid w:val="00361FFD"/>
    <w:rsid w:val="00362602"/>
    <w:rsid w:val="0036275E"/>
    <w:rsid w:val="00362768"/>
    <w:rsid w:val="00362929"/>
    <w:rsid w:val="00362D11"/>
    <w:rsid w:val="00363163"/>
    <w:rsid w:val="003631BD"/>
    <w:rsid w:val="0036349D"/>
    <w:rsid w:val="00363ABC"/>
    <w:rsid w:val="00364065"/>
    <w:rsid w:val="003641E7"/>
    <w:rsid w:val="00364279"/>
    <w:rsid w:val="003643FF"/>
    <w:rsid w:val="00365CED"/>
    <w:rsid w:val="00365E66"/>
    <w:rsid w:val="00365F1F"/>
    <w:rsid w:val="0036603E"/>
    <w:rsid w:val="00366E6E"/>
    <w:rsid w:val="00367097"/>
    <w:rsid w:val="0036749E"/>
    <w:rsid w:val="003674BB"/>
    <w:rsid w:val="0037020E"/>
    <w:rsid w:val="0037042F"/>
    <w:rsid w:val="0037044B"/>
    <w:rsid w:val="0037069A"/>
    <w:rsid w:val="00370C58"/>
    <w:rsid w:val="00371656"/>
    <w:rsid w:val="00371BAE"/>
    <w:rsid w:val="00371C48"/>
    <w:rsid w:val="00371E40"/>
    <w:rsid w:val="003724EB"/>
    <w:rsid w:val="00372904"/>
    <w:rsid w:val="00372AEA"/>
    <w:rsid w:val="00372F3D"/>
    <w:rsid w:val="0037307D"/>
    <w:rsid w:val="003737AA"/>
    <w:rsid w:val="003740F4"/>
    <w:rsid w:val="00374499"/>
    <w:rsid w:val="00374A59"/>
    <w:rsid w:val="003750BF"/>
    <w:rsid w:val="00375411"/>
    <w:rsid w:val="003754ED"/>
    <w:rsid w:val="00375A48"/>
    <w:rsid w:val="00376328"/>
    <w:rsid w:val="003766CF"/>
    <w:rsid w:val="00376879"/>
    <w:rsid w:val="00376973"/>
    <w:rsid w:val="00376CCE"/>
    <w:rsid w:val="00376CF2"/>
    <w:rsid w:val="003771A4"/>
    <w:rsid w:val="00377294"/>
    <w:rsid w:val="003775A5"/>
    <w:rsid w:val="00377830"/>
    <w:rsid w:val="00377A08"/>
    <w:rsid w:val="00377D43"/>
    <w:rsid w:val="00381528"/>
    <w:rsid w:val="00381D49"/>
    <w:rsid w:val="00382034"/>
    <w:rsid w:val="003823C8"/>
    <w:rsid w:val="003824D2"/>
    <w:rsid w:val="003825FC"/>
    <w:rsid w:val="003826DE"/>
    <w:rsid w:val="00382856"/>
    <w:rsid w:val="00382C60"/>
    <w:rsid w:val="00383BAD"/>
    <w:rsid w:val="00383DC0"/>
    <w:rsid w:val="00383FE6"/>
    <w:rsid w:val="0038405B"/>
    <w:rsid w:val="003841AD"/>
    <w:rsid w:val="0038424C"/>
    <w:rsid w:val="00384B63"/>
    <w:rsid w:val="00385021"/>
    <w:rsid w:val="00385069"/>
    <w:rsid w:val="00385800"/>
    <w:rsid w:val="00385A03"/>
    <w:rsid w:val="00385DD2"/>
    <w:rsid w:val="00386047"/>
    <w:rsid w:val="003860BA"/>
    <w:rsid w:val="00386188"/>
    <w:rsid w:val="0038651B"/>
    <w:rsid w:val="003871DB"/>
    <w:rsid w:val="00387228"/>
    <w:rsid w:val="00387339"/>
    <w:rsid w:val="00387893"/>
    <w:rsid w:val="00387A1A"/>
    <w:rsid w:val="00387A45"/>
    <w:rsid w:val="00387D93"/>
    <w:rsid w:val="00387E74"/>
    <w:rsid w:val="00387FCB"/>
    <w:rsid w:val="003900D6"/>
    <w:rsid w:val="0039084A"/>
    <w:rsid w:val="003908CE"/>
    <w:rsid w:val="00390AC8"/>
    <w:rsid w:val="0039129B"/>
    <w:rsid w:val="003912FB"/>
    <w:rsid w:val="0039176F"/>
    <w:rsid w:val="003919B2"/>
    <w:rsid w:val="003919DF"/>
    <w:rsid w:val="0039227C"/>
    <w:rsid w:val="00392644"/>
    <w:rsid w:val="0039279E"/>
    <w:rsid w:val="00392934"/>
    <w:rsid w:val="00392EED"/>
    <w:rsid w:val="003932ED"/>
    <w:rsid w:val="0039362C"/>
    <w:rsid w:val="00393A11"/>
    <w:rsid w:val="00393D6D"/>
    <w:rsid w:val="00393F54"/>
    <w:rsid w:val="003942BC"/>
    <w:rsid w:val="0039447B"/>
    <w:rsid w:val="003944BC"/>
    <w:rsid w:val="0039470A"/>
    <w:rsid w:val="0039575E"/>
    <w:rsid w:val="00395CAB"/>
    <w:rsid w:val="003963E8"/>
    <w:rsid w:val="00396777"/>
    <w:rsid w:val="00396998"/>
    <w:rsid w:val="00396D5F"/>
    <w:rsid w:val="00396E2F"/>
    <w:rsid w:val="003978D1"/>
    <w:rsid w:val="003979A9"/>
    <w:rsid w:val="00397D6E"/>
    <w:rsid w:val="00397F74"/>
    <w:rsid w:val="003A010C"/>
    <w:rsid w:val="003A03AF"/>
    <w:rsid w:val="003A03D9"/>
    <w:rsid w:val="003A04E5"/>
    <w:rsid w:val="003A05FA"/>
    <w:rsid w:val="003A0696"/>
    <w:rsid w:val="003A0BC8"/>
    <w:rsid w:val="003A122B"/>
    <w:rsid w:val="003A1581"/>
    <w:rsid w:val="003A17B5"/>
    <w:rsid w:val="003A189A"/>
    <w:rsid w:val="003A1C2F"/>
    <w:rsid w:val="003A1DA0"/>
    <w:rsid w:val="003A1E06"/>
    <w:rsid w:val="003A1E37"/>
    <w:rsid w:val="003A2066"/>
    <w:rsid w:val="003A22C8"/>
    <w:rsid w:val="003A2745"/>
    <w:rsid w:val="003A2877"/>
    <w:rsid w:val="003A2884"/>
    <w:rsid w:val="003A29DC"/>
    <w:rsid w:val="003A2A4B"/>
    <w:rsid w:val="003A2D80"/>
    <w:rsid w:val="003A2D91"/>
    <w:rsid w:val="003A2F2D"/>
    <w:rsid w:val="003A3458"/>
    <w:rsid w:val="003A34B9"/>
    <w:rsid w:val="003A3692"/>
    <w:rsid w:val="003A3AD3"/>
    <w:rsid w:val="003A47EC"/>
    <w:rsid w:val="003A49AB"/>
    <w:rsid w:val="003A5600"/>
    <w:rsid w:val="003A57F4"/>
    <w:rsid w:val="003A5890"/>
    <w:rsid w:val="003A61C5"/>
    <w:rsid w:val="003A61EF"/>
    <w:rsid w:val="003A64A9"/>
    <w:rsid w:val="003A66FB"/>
    <w:rsid w:val="003A6779"/>
    <w:rsid w:val="003A6808"/>
    <w:rsid w:val="003A6842"/>
    <w:rsid w:val="003A694B"/>
    <w:rsid w:val="003A6B04"/>
    <w:rsid w:val="003A6D7A"/>
    <w:rsid w:val="003A72D4"/>
    <w:rsid w:val="003A7366"/>
    <w:rsid w:val="003A7C45"/>
    <w:rsid w:val="003B0045"/>
    <w:rsid w:val="003B0500"/>
    <w:rsid w:val="003B0AA8"/>
    <w:rsid w:val="003B0FD7"/>
    <w:rsid w:val="003B1965"/>
    <w:rsid w:val="003B1C92"/>
    <w:rsid w:val="003B235A"/>
    <w:rsid w:val="003B283A"/>
    <w:rsid w:val="003B2DD3"/>
    <w:rsid w:val="003B3342"/>
    <w:rsid w:val="003B37E8"/>
    <w:rsid w:val="003B39BC"/>
    <w:rsid w:val="003B3B7D"/>
    <w:rsid w:val="003B3CD4"/>
    <w:rsid w:val="003B3E7E"/>
    <w:rsid w:val="003B4A34"/>
    <w:rsid w:val="003B4CA3"/>
    <w:rsid w:val="003B516C"/>
    <w:rsid w:val="003B54CC"/>
    <w:rsid w:val="003B6AD6"/>
    <w:rsid w:val="003B6C9E"/>
    <w:rsid w:val="003B6E0B"/>
    <w:rsid w:val="003B6EE1"/>
    <w:rsid w:val="003B7974"/>
    <w:rsid w:val="003B7ABD"/>
    <w:rsid w:val="003C003C"/>
    <w:rsid w:val="003C026A"/>
    <w:rsid w:val="003C0A2C"/>
    <w:rsid w:val="003C0B06"/>
    <w:rsid w:val="003C0B85"/>
    <w:rsid w:val="003C10CE"/>
    <w:rsid w:val="003C154C"/>
    <w:rsid w:val="003C16FE"/>
    <w:rsid w:val="003C1922"/>
    <w:rsid w:val="003C1C3C"/>
    <w:rsid w:val="003C23E4"/>
    <w:rsid w:val="003C241C"/>
    <w:rsid w:val="003C26DA"/>
    <w:rsid w:val="003C28DB"/>
    <w:rsid w:val="003C2960"/>
    <w:rsid w:val="003C297B"/>
    <w:rsid w:val="003C297C"/>
    <w:rsid w:val="003C2A9C"/>
    <w:rsid w:val="003C2EF8"/>
    <w:rsid w:val="003C2F54"/>
    <w:rsid w:val="003C30E6"/>
    <w:rsid w:val="003C3522"/>
    <w:rsid w:val="003C36E7"/>
    <w:rsid w:val="003C37BC"/>
    <w:rsid w:val="003C40BC"/>
    <w:rsid w:val="003C4347"/>
    <w:rsid w:val="003C43E8"/>
    <w:rsid w:val="003C454E"/>
    <w:rsid w:val="003C4C2D"/>
    <w:rsid w:val="003C4CA5"/>
    <w:rsid w:val="003C4FEC"/>
    <w:rsid w:val="003C56DD"/>
    <w:rsid w:val="003C5FB1"/>
    <w:rsid w:val="003C5FE6"/>
    <w:rsid w:val="003C63E0"/>
    <w:rsid w:val="003C6865"/>
    <w:rsid w:val="003C6A52"/>
    <w:rsid w:val="003C79F3"/>
    <w:rsid w:val="003D0602"/>
    <w:rsid w:val="003D071D"/>
    <w:rsid w:val="003D101B"/>
    <w:rsid w:val="003D1072"/>
    <w:rsid w:val="003D1849"/>
    <w:rsid w:val="003D1C22"/>
    <w:rsid w:val="003D1D5A"/>
    <w:rsid w:val="003D1E4D"/>
    <w:rsid w:val="003D1F79"/>
    <w:rsid w:val="003D1FD3"/>
    <w:rsid w:val="003D2099"/>
    <w:rsid w:val="003D2584"/>
    <w:rsid w:val="003D2641"/>
    <w:rsid w:val="003D2816"/>
    <w:rsid w:val="003D29CE"/>
    <w:rsid w:val="003D2AF6"/>
    <w:rsid w:val="003D2BB0"/>
    <w:rsid w:val="003D3280"/>
    <w:rsid w:val="003D36EB"/>
    <w:rsid w:val="003D3999"/>
    <w:rsid w:val="003D3CC6"/>
    <w:rsid w:val="003D4057"/>
    <w:rsid w:val="003D4232"/>
    <w:rsid w:val="003D462C"/>
    <w:rsid w:val="003D476C"/>
    <w:rsid w:val="003D4A69"/>
    <w:rsid w:val="003D4CFB"/>
    <w:rsid w:val="003D4D81"/>
    <w:rsid w:val="003D582E"/>
    <w:rsid w:val="003D58FB"/>
    <w:rsid w:val="003D5ACB"/>
    <w:rsid w:val="003D5CD6"/>
    <w:rsid w:val="003D5F6E"/>
    <w:rsid w:val="003D6486"/>
    <w:rsid w:val="003D6503"/>
    <w:rsid w:val="003D652B"/>
    <w:rsid w:val="003D678E"/>
    <w:rsid w:val="003D6C5C"/>
    <w:rsid w:val="003D6D89"/>
    <w:rsid w:val="003D7E54"/>
    <w:rsid w:val="003E02E3"/>
    <w:rsid w:val="003E0307"/>
    <w:rsid w:val="003E04B8"/>
    <w:rsid w:val="003E06CA"/>
    <w:rsid w:val="003E08EF"/>
    <w:rsid w:val="003E09FE"/>
    <w:rsid w:val="003E0AB0"/>
    <w:rsid w:val="003E0D31"/>
    <w:rsid w:val="003E0D4E"/>
    <w:rsid w:val="003E0F1F"/>
    <w:rsid w:val="003E124E"/>
    <w:rsid w:val="003E17AA"/>
    <w:rsid w:val="003E1BC8"/>
    <w:rsid w:val="003E1C47"/>
    <w:rsid w:val="003E202D"/>
    <w:rsid w:val="003E2104"/>
    <w:rsid w:val="003E25EE"/>
    <w:rsid w:val="003E28DC"/>
    <w:rsid w:val="003E2CF7"/>
    <w:rsid w:val="003E2D76"/>
    <w:rsid w:val="003E2E37"/>
    <w:rsid w:val="003E31B5"/>
    <w:rsid w:val="003E3484"/>
    <w:rsid w:val="003E3539"/>
    <w:rsid w:val="003E3592"/>
    <w:rsid w:val="003E36BF"/>
    <w:rsid w:val="003E374C"/>
    <w:rsid w:val="003E37E3"/>
    <w:rsid w:val="003E39B5"/>
    <w:rsid w:val="003E3BBB"/>
    <w:rsid w:val="003E3DC6"/>
    <w:rsid w:val="003E40F7"/>
    <w:rsid w:val="003E414A"/>
    <w:rsid w:val="003E4302"/>
    <w:rsid w:val="003E4A01"/>
    <w:rsid w:val="003E4B1B"/>
    <w:rsid w:val="003E4B2C"/>
    <w:rsid w:val="003E4C93"/>
    <w:rsid w:val="003E4DB2"/>
    <w:rsid w:val="003E4E13"/>
    <w:rsid w:val="003E514E"/>
    <w:rsid w:val="003E5671"/>
    <w:rsid w:val="003E5B18"/>
    <w:rsid w:val="003E6112"/>
    <w:rsid w:val="003E6141"/>
    <w:rsid w:val="003E659F"/>
    <w:rsid w:val="003E67CA"/>
    <w:rsid w:val="003E69DA"/>
    <w:rsid w:val="003E6D0B"/>
    <w:rsid w:val="003E6E43"/>
    <w:rsid w:val="003E6EC5"/>
    <w:rsid w:val="003E6EE7"/>
    <w:rsid w:val="003E74A4"/>
    <w:rsid w:val="003E7790"/>
    <w:rsid w:val="003E799F"/>
    <w:rsid w:val="003E7A5C"/>
    <w:rsid w:val="003E7AD7"/>
    <w:rsid w:val="003E7B5A"/>
    <w:rsid w:val="003E7DBC"/>
    <w:rsid w:val="003F012B"/>
    <w:rsid w:val="003F0361"/>
    <w:rsid w:val="003F07B5"/>
    <w:rsid w:val="003F0A0E"/>
    <w:rsid w:val="003F0D8B"/>
    <w:rsid w:val="003F0DAD"/>
    <w:rsid w:val="003F0EB9"/>
    <w:rsid w:val="003F1109"/>
    <w:rsid w:val="003F1239"/>
    <w:rsid w:val="003F1466"/>
    <w:rsid w:val="003F15C4"/>
    <w:rsid w:val="003F165A"/>
    <w:rsid w:val="003F17DA"/>
    <w:rsid w:val="003F182E"/>
    <w:rsid w:val="003F1B7A"/>
    <w:rsid w:val="003F1E27"/>
    <w:rsid w:val="003F1F7A"/>
    <w:rsid w:val="003F20FB"/>
    <w:rsid w:val="003F27DA"/>
    <w:rsid w:val="003F27FD"/>
    <w:rsid w:val="003F29FF"/>
    <w:rsid w:val="003F2C68"/>
    <w:rsid w:val="003F30A1"/>
    <w:rsid w:val="003F3BDD"/>
    <w:rsid w:val="003F3D2C"/>
    <w:rsid w:val="003F4696"/>
    <w:rsid w:val="003F486E"/>
    <w:rsid w:val="003F4876"/>
    <w:rsid w:val="003F4993"/>
    <w:rsid w:val="003F4CFF"/>
    <w:rsid w:val="003F5A04"/>
    <w:rsid w:val="003F5E62"/>
    <w:rsid w:val="003F68F1"/>
    <w:rsid w:val="003F6951"/>
    <w:rsid w:val="003F6C31"/>
    <w:rsid w:val="003F6C36"/>
    <w:rsid w:val="003F6CF3"/>
    <w:rsid w:val="003F6F26"/>
    <w:rsid w:val="003F717A"/>
    <w:rsid w:val="003F7298"/>
    <w:rsid w:val="003F72A2"/>
    <w:rsid w:val="003F7D15"/>
    <w:rsid w:val="003F7E87"/>
    <w:rsid w:val="00400052"/>
    <w:rsid w:val="0040042A"/>
    <w:rsid w:val="00401045"/>
    <w:rsid w:val="00401097"/>
    <w:rsid w:val="004010BE"/>
    <w:rsid w:val="00401334"/>
    <w:rsid w:val="00401372"/>
    <w:rsid w:val="0040151A"/>
    <w:rsid w:val="0040203C"/>
    <w:rsid w:val="004020CC"/>
    <w:rsid w:val="004021AF"/>
    <w:rsid w:val="004028CE"/>
    <w:rsid w:val="00403163"/>
    <w:rsid w:val="004032E3"/>
    <w:rsid w:val="00403552"/>
    <w:rsid w:val="00403E55"/>
    <w:rsid w:val="0040428B"/>
    <w:rsid w:val="00404376"/>
    <w:rsid w:val="00404651"/>
    <w:rsid w:val="00404767"/>
    <w:rsid w:val="00404AEA"/>
    <w:rsid w:val="00404B70"/>
    <w:rsid w:val="00404BC2"/>
    <w:rsid w:val="00404F10"/>
    <w:rsid w:val="00404F50"/>
    <w:rsid w:val="00405196"/>
    <w:rsid w:val="0040573D"/>
    <w:rsid w:val="00405745"/>
    <w:rsid w:val="00405B29"/>
    <w:rsid w:val="00405D69"/>
    <w:rsid w:val="004062D0"/>
    <w:rsid w:val="004064A5"/>
    <w:rsid w:val="004065A3"/>
    <w:rsid w:val="00406736"/>
    <w:rsid w:val="00406A2F"/>
    <w:rsid w:val="00406BD1"/>
    <w:rsid w:val="0040737E"/>
    <w:rsid w:val="0040753F"/>
    <w:rsid w:val="004079B2"/>
    <w:rsid w:val="00407E49"/>
    <w:rsid w:val="00410014"/>
    <w:rsid w:val="0041066D"/>
    <w:rsid w:val="004106B7"/>
    <w:rsid w:val="00410BA6"/>
    <w:rsid w:val="00410E7F"/>
    <w:rsid w:val="004112A3"/>
    <w:rsid w:val="004113F3"/>
    <w:rsid w:val="00411565"/>
    <w:rsid w:val="004118B6"/>
    <w:rsid w:val="00411CD6"/>
    <w:rsid w:val="00412858"/>
    <w:rsid w:val="00412CD3"/>
    <w:rsid w:val="00412E17"/>
    <w:rsid w:val="004131F0"/>
    <w:rsid w:val="0041387E"/>
    <w:rsid w:val="00413A3A"/>
    <w:rsid w:val="00413D80"/>
    <w:rsid w:val="0041428A"/>
    <w:rsid w:val="004142F9"/>
    <w:rsid w:val="00414531"/>
    <w:rsid w:val="00414725"/>
    <w:rsid w:val="00414743"/>
    <w:rsid w:val="00414E8B"/>
    <w:rsid w:val="00415261"/>
    <w:rsid w:val="004153BB"/>
    <w:rsid w:val="0041560C"/>
    <w:rsid w:val="00415798"/>
    <w:rsid w:val="00416263"/>
    <w:rsid w:val="004164D7"/>
    <w:rsid w:val="0041670F"/>
    <w:rsid w:val="00416723"/>
    <w:rsid w:val="0041741F"/>
    <w:rsid w:val="0041786C"/>
    <w:rsid w:val="00417948"/>
    <w:rsid w:val="00417E41"/>
    <w:rsid w:val="00417E4F"/>
    <w:rsid w:val="004202B6"/>
    <w:rsid w:val="004205B5"/>
    <w:rsid w:val="00420AD3"/>
    <w:rsid w:val="004210DB"/>
    <w:rsid w:val="0042125B"/>
    <w:rsid w:val="00421284"/>
    <w:rsid w:val="0042160A"/>
    <w:rsid w:val="004222A3"/>
    <w:rsid w:val="004222D6"/>
    <w:rsid w:val="00422316"/>
    <w:rsid w:val="00422365"/>
    <w:rsid w:val="004231C2"/>
    <w:rsid w:val="00424716"/>
    <w:rsid w:val="00424ED1"/>
    <w:rsid w:val="00425168"/>
    <w:rsid w:val="004253E6"/>
    <w:rsid w:val="00425684"/>
    <w:rsid w:val="0042576A"/>
    <w:rsid w:val="00425865"/>
    <w:rsid w:val="004258E2"/>
    <w:rsid w:val="00425A2D"/>
    <w:rsid w:val="00425B12"/>
    <w:rsid w:val="00425CCD"/>
    <w:rsid w:val="00425E35"/>
    <w:rsid w:val="00425E7D"/>
    <w:rsid w:val="00426064"/>
    <w:rsid w:val="0042651B"/>
    <w:rsid w:val="00426D92"/>
    <w:rsid w:val="00426E5C"/>
    <w:rsid w:val="00426F87"/>
    <w:rsid w:val="004271C2"/>
    <w:rsid w:val="00427755"/>
    <w:rsid w:val="00427EF6"/>
    <w:rsid w:val="00427F8E"/>
    <w:rsid w:val="00427FC9"/>
    <w:rsid w:val="00430101"/>
    <w:rsid w:val="00430578"/>
    <w:rsid w:val="0043144B"/>
    <w:rsid w:val="00431A1F"/>
    <w:rsid w:val="00431C1B"/>
    <w:rsid w:val="00431D5B"/>
    <w:rsid w:val="00431D72"/>
    <w:rsid w:val="00431FC3"/>
    <w:rsid w:val="0043245B"/>
    <w:rsid w:val="00432C99"/>
    <w:rsid w:val="004331FF"/>
    <w:rsid w:val="00433851"/>
    <w:rsid w:val="00433B96"/>
    <w:rsid w:val="00433EDF"/>
    <w:rsid w:val="00433F54"/>
    <w:rsid w:val="0043421B"/>
    <w:rsid w:val="0043447C"/>
    <w:rsid w:val="004345D2"/>
    <w:rsid w:val="004345E3"/>
    <w:rsid w:val="00434717"/>
    <w:rsid w:val="004348D6"/>
    <w:rsid w:val="00434D6B"/>
    <w:rsid w:val="00434ECB"/>
    <w:rsid w:val="004351BB"/>
    <w:rsid w:val="00435472"/>
    <w:rsid w:val="004354EF"/>
    <w:rsid w:val="004354F5"/>
    <w:rsid w:val="004357B5"/>
    <w:rsid w:val="004357D4"/>
    <w:rsid w:val="00435A8E"/>
    <w:rsid w:val="00435BB4"/>
    <w:rsid w:val="0043614E"/>
    <w:rsid w:val="0043634B"/>
    <w:rsid w:val="004367C0"/>
    <w:rsid w:val="004367DA"/>
    <w:rsid w:val="00436A5F"/>
    <w:rsid w:val="00437743"/>
    <w:rsid w:val="0043782A"/>
    <w:rsid w:val="00437860"/>
    <w:rsid w:val="00437BCF"/>
    <w:rsid w:val="00437BDB"/>
    <w:rsid w:val="00437CBE"/>
    <w:rsid w:val="00437D4E"/>
    <w:rsid w:val="0044017F"/>
    <w:rsid w:val="00440219"/>
    <w:rsid w:val="0044022B"/>
    <w:rsid w:val="00440356"/>
    <w:rsid w:val="0044035B"/>
    <w:rsid w:val="004405CC"/>
    <w:rsid w:val="004409F1"/>
    <w:rsid w:val="00440B2D"/>
    <w:rsid w:val="00440B66"/>
    <w:rsid w:val="00441044"/>
    <w:rsid w:val="004415A3"/>
    <w:rsid w:val="004415F5"/>
    <w:rsid w:val="00441766"/>
    <w:rsid w:val="00441B51"/>
    <w:rsid w:val="00441D6B"/>
    <w:rsid w:val="00441E86"/>
    <w:rsid w:val="0044235E"/>
    <w:rsid w:val="00442378"/>
    <w:rsid w:val="004423DE"/>
    <w:rsid w:val="004425A1"/>
    <w:rsid w:val="00442B65"/>
    <w:rsid w:val="00443606"/>
    <w:rsid w:val="0044363E"/>
    <w:rsid w:val="004441E0"/>
    <w:rsid w:val="004442A9"/>
    <w:rsid w:val="004442B9"/>
    <w:rsid w:val="004442E5"/>
    <w:rsid w:val="00444374"/>
    <w:rsid w:val="00444440"/>
    <w:rsid w:val="004446D9"/>
    <w:rsid w:val="00444894"/>
    <w:rsid w:val="004448B8"/>
    <w:rsid w:val="00444DA7"/>
    <w:rsid w:val="00444EF4"/>
    <w:rsid w:val="0044506B"/>
    <w:rsid w:val="00445484"/>
    <w:rsid w:val="00445555"/>
    <w:rsid w:val="004456D8"/>
    <w:rsid w:val="004458C7"/>
    <w:rsid w:val="00445AA6"/>
    <w:rsid w:val="004465BF"/>
    <w:rsid w:val="00446B90"/>
    <w:rsid w:val="00446BE9"/>
    <w:rsid w:val="00446F0D"/>
    <w:rsid w:val="004473CF"/>
    <w:rsid w:val="00447939"/>
    <w:rsid w:val="00447C5B"/>
    <w:rsid w:val="00450021"/>
    <w:rsid w:val="00450194"/>
    <w:rsid w:val="004504F6"/>
    <w:rsid w:val="0045090A"/>
    <w:rsid w:val="00450CA0"/>
    <w:rsid w:val="00450E42"/>
    <w:rsid w:val="0045122B"/>
    <w:rsid w:val="0045149F"/>
    <w:rsid w:val="0045180C"/>
    <w:rsid w:val="004518EF"/>
    <w:rsid w:val="00451A50"/>
    <w:rsid w:val="00451F0B"/>
    <w:rsid w:val="0045218A"/>
    <w:rsid w:val="00452C6A"/>
    <w:rsid w:val="00452DC7"/>
    <w:rsid w:val="00452E7E"/>
    <w:rsid w:val="00453213"/>
    <w:rsid w:val="004533A8"/>
    <w:rsid w:val="00453713"/>
    <w:rsid w:val="004538AA"/>
    <w:rsid w:val="00453A7E"/>
    <w:rsid w:val="00453D8A"/>
    <w:rsid w:val="00453D92"/>
    <w:rsid w:val="00453ECA"/>
    <w:rsid w:val="00454462"/>
    <w:rsid w:val="004545BA"/>
    <w:rsid w:val="00454850"/>
    <w:rsid w:val="00454964"/>
    <w:rsid w:val="004549D7"/>
    <w:rsid w:val="00454BDE"/>
    <w:rsid w:val="00454E89"/>
    <w:rsid w:val="00455258"/>
    <w:rsid w:val="0045541B"/>
    <w:rsid w:val="0045542D"/>
    <w:rsid w:val="00455C66"/>
    <w:rsid w:val="00455F1D"/>
    <w:rsid w:val="00456683"/>
    <w:rsid w:val="00456A5C"/>
    <w:rsid w:val="00456B2C"/>
    <w:rsid w:val="00456FB7"/>
    <w:rsid w:val="00457193"/>
    <w:rsid w:val="004572C1"/>
    <w:rsid w:val="004577B6"/>
    <w:rsid w:val="00457DEB"/>
    <w:rsid w:val="00460447"/>
    <w:rsid w:val="00460465"/>
    <w:rsid w:val="00460724"/>
    <w:rsid w:val="00460826"/>
    <w:rsid w:val="00460BE1"/>
    <w:rsid w:val="00460D64"/>
    <w:rsid w:val="00460F56"/>
    <w:rsid w:val="0046124E"/>
    <w:rsid w:val="004616C5"/>
    <w:rsid w:val="00462292"/>
    <w:rsid w:val="004624EF"/>
    <w:rsid w:val="00462773"/>
    <w:rsid w:val="0046292A"/>
    <w:rsid w:val="00462976"/>
    <w:rsid w:val="00462A49"/>
    <w:rsid w:val="00462ADD"/>
    <w:rsid w:val="00462F90"/>
    <w:rsid w:val="004630A6"/>
    <w:rsid w:val="0046313B"/>
    <w:rsid w:val="00463161"/>
    <w:rsid w:val="0046365E"/>
    <w:rsid w:val="0046399D"/>
    <w:rsid w:val="00463ADA"/>
    <w:rsid w:val="00463D05"/>
    <w:rsid w:val="00463F1F"/>
    <w:rsid w:val="0046429E"/>
    <w:rsid w:val="00464A51"/>
    <w:rsid w:val="00464C67"/>
    <w:rsid w:val="004650DB"/>
    <w:rsid w:val="0046553B"/>
    <w:rsid w:val="0046563F"/>
    <w:rsid w:val="004656D7"/>
    <w:rsid w:val="0046616C"/>
    <w:rsid w:val="00466418"/>
    <w:rsid w:val="00466646"/>
    <w:rsid w:val="00466B97"/>
    <w:rsid w:val="00466C90"/>
    <w:rsid w:val="0046730D"/>
    <w:rsid w:val="00467AA4"/>
    <w:rsid w:val="00467F73"/>
    <w:rsid w:val="00470398"/>
    <w:rsid w:val="00470401"/>
    <w:rsid w:val="00470B57"/>
    <w:rsid w:val="00470B70"/>
    <w:rsid w:val="00470D6A"/>
    <w:rsid w:val="00470D8D"/>
    <w:rsid w:val="00470F72"/>
    <w:rsid w:val="004713BA"/>
    <w:rsid w:val="00471920"/>
    <w:rsid w:val="00471B65"/>
    <w:rsid w:val="00472559"/>
    <w:rsid w:val="004728C3"/>
    <w:rsid w:val="00472904"/>
    <w:rsid w:val="00472F95"/>
    <w:rsid w:val="00472F99"/>
    <w:rsid w:val="00473876"/>
    <w:rsid w:val="004738BA"/>
    <w:rsid w:val="00473A31"/>
    <w:rsid w:val="00473A79"/>
    <w:rsid w:val="00473C03"/>
    <w:rsid w:val="00474099"/>
    <w:rsid w:val="0047439C"/>
    <w:rsid w:val="004744FC"/>
    <w:rsid w:val="0047467C"/>
    <w:rsid w:val="0047480A"/>
    <w:rsid w:val="00474ABC"/>
    <w:rsid w:val="00475059"/>
    <w:rsid w:val="00475085"/>
    <w:rsid w:val="004750B7"/>
    <w:rsid w:val="00475358"/>
    <w:rsid w:val="00475ACD"/>
    <w:rsid w:val="00475E13"/>
    <w:rsid w:val="00476471"/>
    <w:rsid w:val="0047655C"/>
    <w:rsid w:val="004765EC"/>
    <w:rsid w:val="0047660E"/>
    <w:rsid w:val="00476851"/>
    <w:rsid w:val="00476AA7"/>
    <w:rsid w:val="00476C3D"/>
    <w:rsid w:val="00476D22"/>
    <w:rsid w:val="00476E56"/>
    <w:rsid w:val="004778D3"/>
    <w:rsid w:val="00477C90"/>
    <w:rsid w:val="004804B2"/>
    <w:rsid w:val="00480C96"/>
    <w:rsid w:val="00480CDF"/>
    <w:rsid w:val="00480D7E"/>
    <w:rsid w:val="00480E59"/>
    <w:rsid w:val="00481038"/>
    <w:rsid w:val="00481630"/>
    <w:rsid w:val="0048194F"/>
    <w:rsid w:val="00481A20"/>
    <w:rsid w:val="00481A7B"/>
    <w:rsid w:val="00481CD4"/>
    <w:rsid w:val="004824D2"/>
    <w:rsid w:val="00482ACB"/>
    <w:rsid w:val="00482CD6"/>
    <w:rsid w:val="00482D86"/>
    <w:rsid w:val="00482D94"/>
    <w:rsid w:val="00483249"/>
    <w:rsid w:val="00483430"/>
    <w:rsid w:val="0048359D"/>
    <w:rsid w:val="004835A7"/>
    <w:rsid w:val="00483902"/>
    <w:rsid w:val="00483CB9"/>
    <w:rsid w:val="00483D95"/>
    <w:rsid w:val="004840D8"/>
    <w:rsid w:val="004845CA"/>
    <w:rsid w:val="00484706"/>
    <w:rsid w:val="00484767"/>
    <w:rsid w:val="00484D51"/>
    <w:rsid w:val="00484E38"/>
    <w:rsid w:val="0048518E"/>
    <w:rsid w:val="0048538C"/>
    <w:rsid w:val="00485398"/>
    <w:rsid w:val="004854C7"/>
    <w:rsid w:val="004855F1"/>
    <w:rsid w:val="00485848"/>
    <w:rsid w:val="00485937"/>
    <w:rsid w:val="00485A31"/>
    <w:rsid w:val="00485ED8"/>
    <w:rsid w:val="00485F40"/>
    <w:rsid w:val="0048658C"/>
    <w:rsid w:val="004867A4"/>
    <w:rsid w:val="00486908"/>
    <w:rsid w:val="00486A26"/>
    <w:rsid w:val="00486C45"/>
    <w:rsid w:val="00486DD4"/>
    <w:rsid w:val="00487034"/>
    <w:rsid w:val="00487473"/>
    <w:rsid w:val="004900E3"/>
    <w:rsid w:val="00490595"/>
    <w:rsid w:val="00490600"/>
    <w:rsid w:val="00490A6A"/>
    <w:rsid w:val="00490F1B"/>
    <w:rsid w:val="00490FA4"/>
    <w:rsid w:val="004912F6"/>
    <w:rsid w:val="004918B1"/>
    <w:rsid w:val="00491E6A"/>
    <w:rsid w:val="00492008"/>
    <w:rsid w:val="00492B2B"/>
    <w:rsid w:val="00492C9C"/>
    <w:rsid w:val="00492D02"/>
    <w:rsid w:val="00492EB1"/>
    <w:rsid w:val="00493025"/>
    <w:rsid w:val="004936E6"/>
    <w:rsid w:val="0049375D"/>
    <w:rsid w:val="00493A8F"/>
    <w:rsid w:val="004940B7"/>
    <w:rsid w:val="00494301"/>
    <w:rsid w:val="004944C0"/>
    <w:rsid w:val="00494E93"/>
    <w:rsid w:val="00495254"/>
    <w:rsid w:val="0049549B"/>
    <w:rsid w:val="00495825"/>
    <w:rsid w:val="00495CA8"/>
    <w:rsid w:val="00495CF5"/>
    <w:rsid w:val="00495E06"/>
    <w:rsid w:val="00495E66"/>
    <w:rsid w:val="0049606A"/>
    <w:rsid w:val="004965AB"/>
    <w:rsid w:val="0049690E"/>
    <w:rsid w:val="00496A21"/>
    <w:rsid w:val="00496ACF"/>
    <w:rsid w:val="00496D80"/>
    <w:rsid w:val="00497543"/>
    <w:rsid w:val="004977A0"/>
    <w:rsid w:val="00497892"/>
    <w:rsid w:val="00497AAB"/>
    <w:rsid w:val="00497B27"/>
    <w:rsid w:val="00497FA6"/>
    <w:rsid w:val="00497FA8"/>
    <w:rsid w:val="004A01C8"/>
    <w:rsid w:val="004A0CFC"/>
    <w:rsid w:val="004A11BB"/>
    <w:rsid w:val="004A12F7"/>
    <w:rsid w:val="004A1AD0"/>
    <w:rsid w:val="004A1F2E"/>
    <w:rsid w:val="004A2269"/>
    <w:rsid w:val="004A2800"/>
    <w:rsid w:val="004A28E2"/>
    <w:rsid w:val="004A2A6E"/>
    <w:rsid w:val="004A2BEE"/>
    <w:rsid w:val="004A2CC1"/>
    <w:rsid w:val="004A33DC"/>
    <w:rsid w:val="004A3650"/>
    <w:rsid w:val="004A3F31"/>
    <w:rsid w:val="004A4209"/>
    <w:rsid w:val="004A43A2"/>
    <w:rsid w:val="004A4BFF"/>
    <w:rsid w:val="004A4D4B"/>
    <w:rsid w:val="004A5053"/>
    <w:rsid w:val="004A51DF"/>
    <w:rsid w:val="004A5293"/>
    <w:rsid w:val="004A530A"/>
    <w:rsid w:val="004A57CA"/>
    <w:rsid w:val="004A57F5"/>
    <w:rsid w:val="004A5C77"/>
    <w:rsid w:val="004A5C7C"/>
    <w:rsid w:val="004A61D1"/>
    <w:rsid w:val="004A6E43"/>
    <w:rsid w:val="004A6EF1"/>
    <w:rsid w:val="004A6F6C"/>
    <w:rsid w:val="004A7681"/>
    <w:rsid w:val="004A7769"/>
    <w:rsid w:val="004A781E"/>
    <w:rsid w:val="004A7ACF"/>
    <w:rsid w:val="004A7B92"/>
    <w:rsid w:val="004B05EC"/>
    <w:rsid w:val="004B0725"/>
    <w:rsid w:val="004B127A"/>
    <w:rsid w:val="004B1457"/>
    <w:rsid w:val="004B16C9"/>
    <w:rsid w:val="004B1846"/>
    <w:rsid w:val="004B1BB0"/>
    <w:rsid w:val="004B1FAB"/>
    <w:rsid w:val="004B24CD"/>
    <w:rsid w:val="004B25D1"/>
    <w:rsid w:val="004B27A7"/>
    <w:rsid w:val="004B2AAE"/>
    <w:rsid w:val="004B2BB6"/>
    <w:rsid w:val="004B2BE7"/>
    <w:rsid w:val="004B2BEB"/>
    <w:rsid w:val="004B3351"/>
    <w:rsid w:val="004B337C"/>
    <w:rsid w:val="004B3682"/>
    <w:rsid w:val="004B369F"/>
    <w:rsid w:val="004B38FC"/>
    <w:rsid w:val="004B3B0E"/>
    <w:rsid w:val="004B3FAB"/>
    <w:rsid w:val="004B40C8"/>
    <w:rsid w:val="004B4314"/>
    <w:rsid w:val="004B447D"/>
    <w:rsid w:val="004B464B"/>
    <w:rsid w:val="004B4BD9"/>
    <w:rsid w:val="004B4C25"/>
    <w:rsid w:val="004B4D3F"/>
    <w:rsid w:val="004B4F3C"/>
    <w:rsid w:val="004B5061"/>
    <w:rsid w:val="004B519E"/>
    <w:rsid w:val="004B52A9"/>
    <w:rsid w:val="004B52B3"/>
    <w:rsid w:val="004B548E"/>
    <w:rsid w:val="004B55EA"/>
    <w:rsid w:val="004B5A2F"/>
    <w:rsid w:val="004B5A49"/>
    <w:rsid w:val="004B5CA8"/>
    <w:rsid w:val="004B5E82"/>
    <w:rsid w:val="004B5F8B"/>
    <w:rsid w:val="004B69FF"/>
    <w:rsid w:val="004B6AF8"/>
    <w:rsid w:val="004B6C1E"/>
    <w:rsid w:val="004B6CBF"/>
    <w:rsid w:val="004B6ECC"/>
    <w:rsid w:val="004B6F9C"/>
    <w:rsid w:val="004B7111"/>
    <w:rsid w:val="004B725B"/>
    <w:rsid w:val="004B73E6"/>
    <w:rsid w:val="004B764F"/>
    <w:rsid w:val="004B78A0"/>
    <w:rsid w:val="004B7A10"/>
    <w:rsid w:val="004B7DD3"/>
    <w:rsid w:val="004B7F47"/>
    <w:rsid w:val="004C0238"/>
    <w:rsid w:val="004C0330"/>
    <w:rsid w:val="004C0AE0"/>
    <w:rsid w:val="004C0DF9"/>
    <w:rsid w:val="004C0E28"/>
    <w:rsid w:val="004C106A"/>
    <w:rsid w:val="004C10F5"/>
    <w:rsid w:val="004C126E"/>
    <w:rsid w:val="004C165A"/>
    <w:rsid w:val="004C1A34"/>
    <w:rsid w:val="004C1B81"/>
    <w:rsid w:val="004C1D14"/>
    <w:rsid w:val="004C1F38"/>
    <w:rsid w:val="004C2020"/>
    <w:rsid w:val="004C28D2"/>
    <w:rsid w:val="004C32C5"/>
    <w:rsid w:val="004C35A2"/>
    <w:rsid w:val="004C35C0"/>
    <w:rsid w:val="004C3963"/>
    <w:rsid w:val="004C3D09"/>
    <w:rsid w:val="004C4291"/>
    <w:rsid w:val="004C4300"/>
    <w:rsid w:val="004C4306"/>
    <w:rsid w:val="004C49E8"/>
    <w:rsid w:val="004C4A41"/>
    <w:rsid w:val="004C4D70"/>
    <w:rsid w:val="004C509D"/>
    <w:rsid w:val="004C52FA"/>
    <w:rsid w:val="004C54A8"/>
    <w:rsid w:val="004C5740"/>
    <w:rsid w:val="004C5AF0"/>
    <w:rsid w:val="004C5EE4"/>
    <w:rsid w:val="004C6378"/>
    <w:rsid w:val="004C655E"/>
    <w:rsid w:val="004C68EC"/>
    <w:rsid w:val="004C68EE"/>
    <w:rsid w:val="004C6AEB"/>
    <w:rsid w:val="004C70D7"/>
    <w:rsid w:val="004C74F7"/>
    <w:rsid w:val="004C7674"/>
    <w:rsid w:val="004C7867"/>
    <w:rsid w:val="004C7D49"/>
    <w:rsid w:val="004D0046"/>
    <w:rsid w:val="004D0118"/>
    <w:rsid w:val="004D011F"/>
    <w:rsid w:val="004D051D"/>
    <w:rsid w:val="004D0553"/>
    <w:rsid w:val="004D0895"/>
    <w:rsid w:val="004D0955"/>
    <w:rsid w:val="004D0A9B"/>
    <w:rsid w:val="004D0D73"/>
    <w:rsid w:val="004D10E6"/>
    <w:rsid w:val="004D1113"/>
    <w:rsid w:val="004D123C"/>
    <w:rsid w:val="004D1583"/>
    <w:rsid w:val="004D1764"/>
    <w:rsid w:val="004D199D"/>
    <w:rsid w:val="004D1B43"/>
    <w:rsid w:val="004D1B5E"/>
    <w:rsid w:val="004D1C33"/>
    <w:rsid w:val="004D1C8E"/>
    <w:rsid w:val="004D1FB9"/>
    <w:rsid w:val="004D2265"/>
    <w:rsid w:val="004D26D4"/>
    <w:rsid w:val="004D27A6"/>
    <w:rsid w:val="004D27FC"/>
    <w:rsid w:val="004D2A3C"/>
    <w:rsid w:val="004D2FD5"/>
    <w:rsid w:val="004D300D"/>
    <w:rsid w:val="004D3487"/>
    <w:rsid w:val="004D370A"/>
    <w:rsid w:val="004D390B"/>
    <w:rsid w:val="004D3976"/>
    <w:rsid w:val="004D3B96"/>
    <w:rsid w:val="004D3EDB"/>
    <w:rsid w:val="004D42C9"/>
    <w:rsid w:val="004D42CD"/>
    <w:rsid w:val="004D42D3"/>
    <w:rsid w:val="004D4794"/>
    <w:rsid w:val="004D4922"/>
    <w:rsid w:val="004D4923"/>
    <w:rsid w:val="004D554C"/>
    <w:rsid w:val="004D570C"/>
    <w:rsid w:val="004D5922"/>
    <w:rsid w:val="004D5C8E"/>
    <w:rsid w:val="004D6127"/>
    <w:rsid w:val="004D6263"/>
    <w:rsid w:val="004D64F8"/>
    <w:rsid w:val="004D6507"/>
    <w:rsid w:val="004D6858"/>
    <w:rsid w:val="004D6B40"/>
    <w:rsid w:val="004D6D20"/>
    <w:rsid w:val="004D6D4C"/>
    <w:rsid w:val="004D6F53"/>
    <w:rsid w:val="004D7252"/>
    <w:rsid w:val="004D7506"/>
    <w:rsid w:val="004D7548"/>
    <w:rsid w:val="004E0089"/>
    <w:rsid w:val="004E0514"/>
    <w:rsid w:val="004E0822"/>
    <w:rsid w:val="004E08BE"/>
    <w:rsid w:val="004E0B96"/>
    <w:rsid w:val="004E0B97"/>
    <w:rsid w:val="004E0C81"/>
    <w:rsid w:val="004E0DB7"/>
    <w:rsid w:val="004E11F1"/>
    <w:rsid w:val="004E1236"/>
    <w:rsid w:val="004E128E"/>
    <w:rsid w:val="004E1588"/>
    <w:rsid w:val="004E186B"/>
    <w:rsid w:val="004E1FF1"/>
    <w:rsid w:val="004E238B"/>
    <w:rsid w:val="004E3144"/>
    <w:rsid w:val="004E360A"/>
    <w:rsid w:val="004E3ADE"/>
    <w:rsid w:val="004E3B7E"/>
    <w:rsid w:val="004E3C16"/>
    <w:rsid w:val="004E3D9A"/>
    <w:rsid w:val="004E4009"/>
    <w:rsid w:val="004E40C0"/>
    <w:rsid w:val="004E452B"/>
    <w:rsid w:val="004E4B85"/>
    <w:rsid w:val="004E4CE0"/>
    <w:rsid w:val="004E5476"/>
    <w:rsid w:val="004E55C9"/>
    <w:rsid w:val="004E59D6"/>
    <w:rsid w:val="004E5ADA"/>
    <w:rsid w:val="004E7506"/>
    <w:rsid w:val="004E79C0"/>
    <w:rsid w:val="004E7CC0"/>
    <w:rsid w:val="004E7FA6"/>
    <w:rsid w:val="004F0432"/>
    <w:rsid w:val="004F0603"/>
    <w:rsid w:val="004F066C"/>
    <w:rsid w:val="004F0713"/>
    <w:rsid w:val="004F0BD7"/>
    <w:rsid w:val="004F0D0C"/>
    <w:rsid w:val="004F1008"/>
    <w:rsid w:val="004F11D6"/>
    <w:rsid w:val="004F13A2"/>
    <w:rsid w:val="004F193D"/>
    <w:rsid w:val="004F1B1C"/>
    <w:rsid w:val="004F1C2B"/>
    <w:rsid w:val="004F1CDF"/>
    <w:rsid w:val="004F1E07"/>
    <w:rsid w:val="004F2337"/>
    <w:rsid w:val="004F23B1"/>
    <w:rsid w:val="004F2454"/>
    <w:rsid w:val="004F2625"/>
    <w:rsid w:val="004F2632"/>
    <w:rsid w:val="004F2A5F"/>
    <w:rsid w:val="004F2B57"/>
    <w:rsid w:val="004F3009"/>
    <w:rsid w:val="004F311C"/>
    <w:rsid w:val="004F387C"/>
    <w:rsid w:val="004F3A66"/>
    <w:rsid w:val="004F3AB7"/>
    <w:rsid w:val="004F3FD0"/>
    <w:rsid w:val="004F408D"/>
    <w:rsid w:val="004F46D3"/>
    <w:rsid w:val="004F4B61"/>
    <w:rsid w:val="004F58F0"/>
    <w:rsid w:val="004F5BB9"/>
    <w:rsid w:val="004F5D68"/>
    <w:rsid w:val="004F5DA4"/>
    <w:rsid w:val="004F5DF1"/>
    <w:rsid w:val="004F5F8C"/>
    <w:rsid w:val="004F609F"/>
    <w:rsid w:val="004F620D"/>
    <w:rsid w:val="004F65C9"/>
    <w:rsid w:val="004F6B3A"/>
    <w:rsid w:val="004F70CE"/>
    <w:rsid w:val="004F751C"/>
    <w:rsid w:val="004F7752"/>
    <w:rsid w:val="004F7B93"/>
    <w:rsid w:val="004F7BE9"/>
    <w:rsid w:val="004F7DF2"/>
    <w:rsid w:val="005001DB"/>
    <w:rsid w:val="00500A4A"/>
    <w:rsid w:val="00500DE7"/>
    <w:rsid w:val="0050109C"/>
    <w:rsid w:val="00502072"/>
    <w:rsid w:val="005021C4"/>
    <w:rsid w:val="005022E0"/>
    <w:rsid w:val="00502324"/>
    <w:rsid w:val="00502500"/>
    <w:rsid w:val="005027E8"/>
    <w:rsid w:val="0050355F"/>
    <w:rsid w:val="00503758"/>
    <w:rsid w:val="005043E8"/>
    <w:rsid w:val="005044B8"/>
    <w:rsid w:val="005047AF"/>
    <w:rsid w:val="005047FB"/>
    <w:rsid w:val="005049AF"/>
    <w:rsid w:val="00504BE4"/>
    <w:rsid w:val="00504F5F"/>
    <w:rsid w:val="00504F70"/>
    <w:rsid w:val="00504F87"/>
    <w:rsid w:val="0050526D"/>
    <w:rsid w:val="00505B0F"/>
    <w:rsid w:val="00505C6E"/>
    <w:rsid w:val="00505FF8"/>
    <w:rsid w:val="005061DF"/>
    <w:rsid w:val="00506240"/>
    <w:rsid w:val="005066A0"/>
    <w:rsid w:val="005068B4"/>
    <w:rsid w:val="0050694E"/>
    <w:rsid w:val="00506E6E"/>
    <w:rsid w:val="00506FF1"/>
    <w:rsid w:val="0050780E"/>
    <w:rsid w:val="00507DE2"/>
    <w:rsid w:val="00507E4F"/>
    <w:rsid w:val="00507F5B"/>
    <w:rsid w:val="005100CD"/>
    <w:rsid w:val="00510183"/>
    <w:rsid w:val="005107D3"/>
    <w:rsid w:val="0051112C"/>
    <w:rsid w:val="00511B0D"/>
    <w:rsid w:val="00511FC7"/>
    <w:rsid w:val="005129B8"/>
    <w:rsid w:val="005129CF"/>
    <w:rsid w:val="00512B91"/>
    <w:rsid w:val="00512DDC"/>
    <w:rsid w:val="005133CD"/>
    <w:rsid w:val="005133DE"/>
    <w:rsid w:val="005134B2"/>
    <w:rsid w:val="0051351E"/>
    <w:rsid w:val="005136B7"/>
    <w:rsid w:val="00513751"/>
    <w:rsid w:val="00513871"/>
    <w:rsid w:val="005138F7"/>
    <w:rsid w:val="005139AA"/>
    <w:rsid w:val="00514D30"/>
    <w:rsid w:val="0051504F"/>
    <w:rsid w:val="00515D89"/>
    <w:rsid w:val="00516050"/>
    <w:rsid w:val="00516083"/>
    <w:rsid w:val="00516B21"/>
    <w:rsid w:val="00517119"/>
    <w:rsid w:val="005176A4"/>
    <w:rsid w:val="005179A1"/>
    <w:rsid w:val="00517D3C"/>
    <w:rsid w:val="00517D63"/>
    <w:rsid w:val="00517F2D"/>
    <w:rsid w:val="0052007A"/>
    <w:rsid w:val="0052018C"/>
    <w:rsid w:val="0052023C"/>
    <w:rsid w:val="005208D4"/>
    <w:rsid w:val="00520FBC"/>
    <w:rsid w:val="00521425"/>
    <w:rsid w:val="00521584"/>
    <w:rsid w:val="005216AE"/>
    <w:rsid w:val="0052190F"/>
    <w:rsid w:val="00521BE9"/>
    <w:rsid w:val="00521C5E"/>
    <w:rsid w:val="00522663"/>
    <w:rsid w:val="00522A37"/>
    <w:rsid w:val="00522A8F"/>
    <w:rsid w:val="00522D45"/>
    <w:rsid w:val="00523148"/>
    <w:rsid w:val="00523163"/>
    <w:rsid w:val="005234A4"/>
    <w:rsid w:val="005234D0"/>
    <w:rsid w:val="00523759"/>
    <w:rsid w:val="00523A81"/>
    <w:rsid w:val="00523C18"/>
    <w:rsid w:val="00523CF0"/>
    <w:rsid w:val="005240AC"/>
    <w:rsid w:val="0052444A"/>
    <w:rsid w:val="005246AE"/>
    <w:rsid w:val="0052493D"/>
    <w:rsid w:val="00524951"/>
    <w:rsid w:val="00524C3A"/>
    <w:rsid w:val="00524DD3"/>
    <w:rsid w:val="00524F7C"/>
    <w:rsid w:val="00525048"/>
    <w:rsid w:val="0052558A"/>
    <w:rsid w:val="0052558B"/>
    <w:rsid w:val="005257C2"/>
    <w:rsid w:val="005259E9"/>
    <w:rsid w:val="00526184"/>
    <w:rsid w:val="005261B4"/>
    <w:rsid w:val="005261B9"/>
    <w:rsid w:val="00526293"/>
    <w:rsid w:val="0052652F"/>
    <w:rsid w:val="0052665D"/>
    <w:rsid w:val="005268C8"/>
    <w:rsid w:val="00526CE4"/>
    <w:rsid w:val="00526D30"/>
    <w:rsid w:val="005271D6"/>
    <w:rsid w:val="005273C5"/>
    <w:rsid w:val="005275C1"/>
    <w:rsid w:val="005276EA"/>
    <w:rsid w:val="0052783A"/>
    <w:rsid w:val="00527967"/>
    <w:rsid w:val="00527D20"/>
    <w:rsid w:val="00530DE3"/>
    <w:rsid w:val="00530E7F"/>
    <w:rsid w:val="005316ED"/>
    <w:rsid w:val="005317DD"/>
    <w:rsid w:val="00531809"/>
    <w:rsid w:val="00531D5D"/>
    <w:rsid w:val="00531D8E"/>
    <w:rsid w:val="00531F3A"/>
    <w:rsid w:val="00531FF3"/>
    <w:rsid w:val="0053249F"/>
    <w:rsid w:val="0053298F"/>
    <w:rsid w:val="00532A56"/>
    <w:rsid w:val="00533500"/>
    <w:rsid w:val="0053355C"/>
    <w:rsid w:val="005336BB"/>
    <w:rsid w:val="0053383A"/>
    <w:rsid w:val="005346F8"/>
    <w:rsid w:val="00534777"/>
    <w:rsid w:val="00534A54"/>
    <w:rsid w:val="00534A8E"/>
    <w:rsid w:val="00534EFB"/>
    <w:rsid w:val="005354A8"/>
    <w:rsid w:val="005354DD"/>
    <w:rsid w:val="005354F2"/>
    <w:rsid w:val="00535820"/>
    <w:rsid w:val="00535B04"/>
    <w:rsid w:val="00535DD0"/>
    <w:rsid w:val="00536116"/>
    <w:rsid w:val="00536155"/>
    <w:rsid w:val="00536305"/>
    <w:rsid w:val="005366F0"/>
    <w:rsid w:val="005368DD"/>
    <w:rsid w:val="0053691B"/>
    <w:rsid w:val="00536AEB"/>
    <w:rsid w:val="005373EE"/>
    <w:rsid w:val="00537543"/>
    <w:rsid w:val="00537B87"/>
    <w:rsid w:val="00540358"/>
    <w:rsid w:val="005403DE"/>
    <w:rsid w:val="00540401"/>
    <w:rsid w:val="00540C61"/>
    <w:rsid w:val="00540EC8"/>
    <w:rsid w:val="00540F27"/>
    <w:rsid w:val="00541E04"/>
    <w:rsid w:val="00541E59"/>
    <w:rsid w:val="00541EA7"/>
    <w:rsid w:val="00541FE6"/>
    <w:rsid w:val="0054229B"/>
    <w:rsid w:val="0054256D"/>
    <w:rsid w:val="005428DA"/>
    <w:rsid w:val="00542BB9"/>
    <w:rsid w:val="00542ED1"/>
    <w:rsid w:val="00544455"/>
    <w:rsid w:val="005449B6"/>
    <w:rsid w:val="00544A87"/>
    <w:rsid w:val="00544DC2"/>
    <w:rsid w:val="00544E0C"/>
    <w:rsid w:val="005452A8"/>
    <w:rsid w:val="00545761"/>
    <w:rsid w:val="005458AD"/>
    <w:rsid w:val="005458CD"/>
    <w:rsid w:val="00545957"/>
    <w:rsid w:val="00545B96"/>
    <w:rsid w:val="00545F54"/>
    <w:rsid w:val="005462F3"/>
    <w:rsid w:val="00546599"/>
    <w:rsid w:val="005466BC"/>
    <w:rsid w:val="00546887"/>
    <w:rsid w:val="005468D1"/>
    <w:rsid w:val="005469B1"/>
    <w:rsid w:val="005471E1"/>
    <w:rsid w:val="0054746C"/>
    <w:rsid w:val="00547761"/>
    <w:rsid w:val="00547B04"/>
    <w:rsid w:val="00547E19"/>
    <w:rsid w:val="00547F25"/>
    <w:rsid w:val="005504B9"/>
    <w:rsid w:val="0055066D"/>
    <w:rsid w:val="00550721"/>
    <w:rsid w:val="00550923"/>
    <w:rsid w:val="00550A34"/>
    <w:rsid w:val="00550B51"/>
    <w:rsid w:val="00550E35"/>
    <w:rsid w:val="00550F9E"/>
    <w:rsid w:val="005511B0"/>
    <w:rsid w:val="00551407"/>
    <w:rsid w:val="005517A3"/>
    <w:rsid w:val="005517E5"/>
    <w:rsid w:val="00551BE2"/>
    <w:rsid w:val="00551D9E"/>
    <w:rsid w:val="00552A0B"/>
    <w:rsid w:val="0055330F"/>
    <w:rsid w:val="005535F8"/>
    <w:rsid w:val="005538D8"/>
    <w:rsid w:val="00553A33"/>
    <w:rsid w:val="00553A5D"/>
    <w:rsid w:val="00553AE7"/>
    <w:rsid w:val="00553B77"/>
    <w:rsid w:val="005544A1"/>
    <w:rsid w:val="00554643"/>
    <w:rsid w:val="0055487D"/>
    <w:rsid w:val="00554F1F"/>
    <w:rsid w:val="00554F2A"/>
    <w:rsid w:val="00554FAE"/>
    <w:rsid w:val="0055510E"/>
    <w:rsid w:val="005558C4"/>
    <w:rsid w:val="00555902"/>
    <w:rsid w:val="00555A30"/>
    <w:rsid w:val="00555C0E"/>
    <w:rsid w:val="00555DF9"/>
    <w:rsid w:val="00555EDB"/>
    <w:rsid w:val="005565DD"/>
    <w:rsid w:val="005566A3"/>
    <w:rsid w:val="0055696A"/>
    <w:rsid w:val="00556C96"/>
    <w:rsid w:val="00556DFC"/>
    <w:rsid w:val="00556FF6"/>
    <w:rsid w:val="00557374"/>
    <w:rsid w:val="00557DFD"/>
    <w:rsid w:val="005600CA"/>
    <w:rsid w:val="00560392"/>
    <w:rsid w:val="005603DF"/>
    <w:rsid w:val="00560876"/>
    <w:rsid w:val="00560926"/>
    <w:rsid w:val="005609BE"/>
    <w:rsid w:val="00561792"/>
    <w:rsid w:val="00561B76"/>
    <w:rsid w:val="00562037"/>
    <w:rsid w:val="005623DF"/>
    <w:rsid w:val="005625E1"/>
    <w:rsid w:val="00562ADB"/>
    <w:rsid w:val="005633A3"/>
    <w:rsid w:val="00563604"/>
    <w:rsid w:val="00563856"/>
    <w:rsid w:val="005638F3"/>
    <w:rsid w:val="00563D01"/>
    <w:rsid w:val="005640BD"/>
    <w:rsid w:val="005640DE"/>
    <w:rsid w:val="005647E3"/>
    <w:rsid w:val="005648A8"/>
    <w:rsid w:val="00564933"/>
    <w:rsid w:val="00564B49"/>
    <w:rsid w:val="00564E6E"/>
    <w:rsid w:val="00564ED2"/>
    <w:rsid w:val="00564EE0"/>
    <w:rsid w:val="00565072"/>
    <w:rsid w:val="005651B4"/>
    <w:rsid w:val="00565789"/>
    <w:rsid w:val="00565840"/>
    <w:rsid w:val="00565953"/>
    <w:rsid w:val="00565BC3"/>
    <w:rsid w:val="00565C64"/>
    <w:rsid w:val="00565DB3"/>
    <w:rsid w:val="00566129"/>
    <w:rsid w:val="00566259"/>
    <w:rsid w:val="00566270"/>
    <w:rsid w:val="0056683F"/>
    <w:rsid w:val="00566FFD"/>
    <w:rsid w:val="0056727C"/>
    <w:rsid w:val="00567477"/>
    <w:rsid w:val="00567C33"/>
    <w:rsid w:val="0057034E"/>
    <w:rsid w:val="00570385"/>
    <w:rsid w:val="00570533"/>
    <w:rsid w:val="00570AB9"/>
    <w:rsid w:val="0057114A"/>
    <w:rsid w:val="0057166A"/>
    <w:rsid w:val="005718C6"/>
    <w:rsid w:val="00571A1F"/>
    <w:rsid w:val="00571CCA"/>
    <w:rsid w:val="005725C1"/>
    <w:rsid w:val="005729DD"/>
    <w:rsid w:val="00572F39"/>
    <w:rsid w:val="00573348"/>
    <w:rsid w:val="005735E1"/>
    <w:rsid w:val="005738B0"/>
    <w:rsid w:val="00573953"/>
    <w:rsid w:val="00573B13"/>
    <w:rsid w:val="00573DCC"/>
    <w:rsid w:val="00574174"/>
    <w:rsid w:val="00574369"/>
    <w:rsid w:val="00574556"/>
    <w:rsid w:val="0057474A"/>
    <w:rsid w:val="005751B5"/>
    <w:rsid w:val="0057548C"/>
    <w:rsid w:val="005754A2"/>
    <w:rsid w:val="005755C6"/>
    <w:rsid w:val="0057599E"/>
    <w:rsid w:val="00575CCC"/>
    <w:rsid w:val="00575FD4"/>
    <w:rsid w:val="005764F6"/>
    <w:rsid w:val="00576662"/>
    <w:rsid w:val="00576949"/>
    <w:rsid w:val="005769F0"/>
    <w:rsid w:val="00576D65"/>
    <w:rsid w:val="00576E4B"/>
    <w:rsid w:val="00576F08"/>
    <w:rsid w:val="00576FDE"/>
    <w:rsid w:val="005770AF"/>
    <w:rsid w:val="00577209"/>
    <w:rsid w:val="005774D2"/>
    <w:rsid w:val="00577626"/>
    <w:rsid w:val="00577642"/>
    <w:rsid w:val="0057781C"/>
    <w:rsid w:val="005779E4"/>
    <w:rsid w:val="00577C35"/>
    <w:rsid w:val="0058005B"/>
    <w:rsid w:val="00580101"/>
    <w:rsid w:val="005801CF"/>
    <w:rsid w:val="0058055E"/>
    <w:rsid w:val="00580891"/>
    <w:rsid w:val="005808DA"/>
    <w:rsid w:val="00580A13"/>
    <w:rsid w:val="00580BB4"/>
    <w:rsid w:val="00580BEF"/>
    <w:rsid w:val="00580D7F"/>
    <w:rsid w:val="0058101F"/>
    <w:rsid w:val="00581491"/>
    <w:rsid w:val="00581591"/>
    <w:rsid w:val="0058170F"/>
    <w:rsid w:val="00581826"/>
    <w:rsid w:val="005818B8"/>
    <w:rsid w:val="005818C0"/>
    <w:rsid w:val="00581ABC"/>
    <w:rsid w:val="005820B4"/>
    <w:rsid w:val="0058258A"/>
    <w:rsid w:val="00582668"/>
    <w:rsid w:val="00582923"/>
    <w:rsid w:val="00582B4A"/>
    <w:rsid w:val="00582BA8"/>
    <w:rsid w:val="00582D05"/>
    <w:rsid w:val="005831CB"/>
    <w:rsid w:val="00583269"/>
    <w:rsid w:val="005833AB"/>
    <w:rsid w:val="00583419"/>
    <w:rsid w:val="005835CC"/>
    <w:rsid w:val="00583764"/>
    <w:rsid w:val="0058390D"/>
    <w:rsid w:val="00583E39"/>
    <w:rsid w:val="00583EAE"/>
    <w:rsid w:val="0058454E"/>
    <w:rsid w:val="005846A3"/>
    <w:rsid w:val="005847B2"/>
    <w:rsid w:val="0058496C"/>
    <w:rsid w:val="00584C6C"/>
    <w:rsid w:val="00584D45"/>
    <w:rsid w:val="00585230"/>
    <w:rsid w:val="005856A9"/>
    <w:rsid w:val="00585F50"/>
    <w:rsid w:val="005865B4"/>
    <w:rsid w:val="00586659"/>
    <w:rsid w:val="00586716"/>
    <w:rsid w:val="00586C50"/>
    <w:rsid w:val="00586CCE"/>
    <w:rsid w:val="00586EAD"/>
    <w:rsid w:val="00586FA4"/>
    <w:rsid w:val="00586FF1"/>
    <w:rsid w:val="005874F4"/>
    <w:rsid w:val="00587971"/>
    <w:rsid w:val="00587A61"/>
    <w:rsid w:val="00587B3D"/>
    <w:rsid w:val="00587FE5"/>
    <w:rsid w:val="005900E0"/>
    <w:rsid w:val="00590399"/>
    <w:rsid w:val="00590825"/>
    <w:rsid w:val="00590B80"/>
    <w:rsid w:val="00590E87"/>
    <w:rsid w:val="00590FF6"/>
    <w:rsid w:val="0059135B"/>
    <w:rsid w:val="0059190C"/>
    <w:rsid w:val="005920B3"/>
    <w:rsid w:val="0059254B"/>
    <w:rsid w:val="00592C74"/>
    <w:rsid w:val="00592F51"/>
    <w:rsid w:val="00592F83"/>
    <w:rsid w:val="005933DA"/>
    <w:rsid w:val="00593606"/>
    <w:rsid w:val="00593828"/>
    <w:rsid w:val="005939CA"/>
    <w:rsid w:val="00593D2D"/>
    <w:rsid w:val="0059406E"/>
    <w:rsid w:val="00594186"/>
    <w:rsid w:val="00594706"/>
    <w:rsid w:val="00594845"/>
    <w:rsid w:val="00594AD9"/>
    <w:rsid w:val="00594AE1"/>
    <w:rsid w:val="00594D01"/>
    <w:rsid w:val="0059509A"/>
    <w:rsid w:val="005950AD"/>
    <w:rsid w:val="005951F2"/>
    <w:rsid w:val="0059558B"/>
    <w:rsid w:val="00595905"/>
    <w:rsid w:val="00596006"/>
    <w:rsid w:val="0059619E"/>
    <w:rsid w:val="0059649F"/>
    <w:rsid w:val="00596E98"/>
    <w:rsid w:val="00597497"/>
    <w:rsid w:val="0059785F"/>
    <w:rsid w:val="00597A22"/>
    <w:rsid w:val="00597A4A"/>
    <w:rsid w:val="00597EA3"/>
    <w:rsid w:val="005A004A"/>
    <w:rsid w:val="005A026E"/>
    <w:rsid w:val="005A0547"/>
    <w:rsid w:val="005A0837"/>
    <w:rsid w:val="005A0E23"/>
    <w:rsid w:val="005A10D5"/>
    <w:rsid w:val="005A13CA"/>
    <w:rsid w:val="005A1886"/>
    <w:rsid w:val="005A189A"/>
    <w:rsid w:val="005A1909"/>
    <w:rsid w:val="005A1CDA"/>
    <w:rsid w:val="005A201C"/>
    <w:rsid w:val="005A24BD"/>
    <w:rsid w:val="005A2611"/>
    <w:rsid w:val="005A29A5"/>
    <w:rsid w:val="005A2C7D"/>
    <w:rsid w:val="005A2CEC"/>
    <w:rsid w:val="005A2D2B"/>
    <w:rsid w:val="005A2F2C"/>
    <w:rsid w:val="005A3153"/>
    <w:rsid w:val="005A31A2"/>
    <w:rsid w:val="005A31A8"/>
    <w:rsid w:val="005A378D"/>
    <w:rsid w:val="005A3910"/>
    <w:rsid w:val="005A3CE1"/>
    <w:rsid w:val="005A3D52"/>
    <w:rsid w:val="005A483B"/>
    <w:rsid w:val="005A5C8D"/>
    <w:rsid w:val="005A60D7"/>
    <w:rsid w:val="005A625C"/>
    <w:rsid w:val="005A659B"/>
    <w:rsid w:val="005A6C62"/>
    <w:rsid w:val="005A6F10"/>
    <w:rsid w:val="005A6FAD"/>
    <w:rsid w:val="005A738D"/>
    <w:rsid w:val="005A73E9"/>
    <w:rsid w:val="005B0276"/>
    <w:rsid w:val="005B04AA"/>
    <w:rsid w:val="005B0C65"/>
    <w:rsid w:val="005B1628"/>
    <w:rsid w:val="005B16AC"/>
    <w:rsid w:val="005B184D"/>
    <w:rsid w:val="005B19C7"/>
    <w:rsid w:val="005B1A8E"/>
    <w:rsid w:val="005B1CA2"/>
    <w:rsid w:val="005B1DC5"/>
    <w:rsid w:val="005B23E5"/>
    <w:rsid w:val="005B256F"/>
    <w:rsid w:val="005B27B1"/>
    <w:rsid w:val="005B27CF"/>
    <w:rsid w:val="005B2C9B"/>
    <w:rsid w:val="005B2EF5"/>
    <w:rsid w:val="005B319F"/>
    <w:rsid w:val="005B31F8"/>
    <w:rsid w:val="005B352D"/>
    <w:rsid w:val="005B37C5"/>
    <w:rsid w:val="005B3949"/>
    <w:rsid w:val="005B3D13"/>
    <w:rsid w:val="005B3DF6"/>
    <w:rsid w:val="005B3EBB"/>
    <w:rsid w:val="005B45E7"/>
    <w:rsid w:val="005B4B62"/>
    <w:rsid w:val="005B53AF"/>
    <w:rsid w:val="005B54B0"/>
    <w:rsid w:val="005B561E"/>
    <w:rsid w:val="005B56FE"/>
    <w:rsid w:val="005B58F5"/>
    <w:rsid w:val="005B5CED"/>
    <w:rsid w:val="005B5E72"/>
    <w:rsid w:val="005B60D2"/>
    <w:rsid w:val="005B60E9"/>
    <w:rsid w:val="005B61BB"/>
    <w:rsid w:val="005B63C4"/>
    <w:rsid w:val="005B6606"/>
    <w:rsid w:val="005B696C"/>
    <w:rsid w:val="005B6C4F"/>
    <w:rsid w:val="005B71EC"/>
    <w:rsid w:val="005B71ED"/>
    <w:rsid w:val="005B7AB5"/>
    <w:rsid w:val="005C0172"/>
    <w:rsid w:val="005C0338"/>
    <w:rsid w:val="005C0438"/>
    <w:rsid w:val="005C0716"/>
    <w:rsid w:val="005C086B"/>
    <w:rsid w:val="005C1097"/>
    <w:rsid w:val="005C1990"/>
    <w:rsid w:val="005C2081"/>
    <w:rsid w:val="005C2253"/>
    <w:rsid w:val="005C24E3"/>
    <w:rsid w:val="005C2560"/>
    <w:rsid w:val="005C2801"/>
    <w:rsid w:val="005C2ED7"/>
    <w:rsid w:val="005C2FFC"/>
    <w:rsid w:val="005C3040"/>
    <w:rsid w:val="005C30D9"/>
    <w:rsid w:val="005C38DD"/>
    <w:rsid w:val="005C42EB"/>
    <w:rsid w:val="005C4537"/>
    <w:rsid w:val="005C4F37"/>
    <w:rsid w:val="005C5821"/>
    <w:rsid w:val="005C5888"/>
    <w:rsid w:val="005C5C93"/>
    <w:rsid w:val="005C633A"/>
    <w:rsid w:val="005C6372"/>
    <w:rsid w:val="005C651E"/>
    <w:rsid w:val="005C666E"/>
    <w:rsid w:val="005C6687"/>
    <w:rsid w:val="005C6E9D"/>
    <w:rsid w:val="005C711B"/>
    <w:rsid w:val="005C7C3C"/>
    <w:rsid w:val="005C7DE1"/>
    <w:rsid w:val="005C7E8C"/>
    <w:rsid w:val="005D0096"/>
    <w:rsid w:val="005D00FE"/>
    <w:rsid w:val="005D0355"/>
    <w:rsid w:val="005D07B1"/>
    <w:rsid w:val="005D0C5D"/>
    <w:rsid w:val="005D185A"/>
    <w:rsid w:val="005D1995"/>
    <w:rsid w:val="005D1D94"/>
    <w:rsid w:val="005D20F7"/>
    <w:rsid w:val="005D21AB"/>
    <w:rsid w:val="005D28A1"/>
    <w:rsid w:val="005D2F7F"/>
    <w:rsid w:val="005D3000"/>
    <w:rsid w:val="005D3087"/>
    <w:rsid w:val="005D3223"/>
    <w:rsid w:val="005D3323"/>
    <w:rsid w:val="005D3490"/>
    <w:rsid w:val="005D359B"/>
    <w:rsid w:val="005D3642"/>
    <w:rsid w:val="005D3ABC"/>
    <w:rsid w:val="005D3B79"/>
    <w:rsid w:val="005D3E56"/>
    <w:rsid w:val="005D3F8D"/>
    <w:rsid w:val="005D48D4"/>
    <w:rsid w:val="005D4A7F"/>
    <w:rsid w:val="005D4AC6"/>
    <w:rsid w:val="005D4DC6"/>
    <w:rsid w:val="005D4EB2"/>
    <w:rsid w:val="005D4F06"/>
    <w:rsid w:val="005D5150"/>
    <w:rsid w:val="005D5695"/>
    <w:rsid w:val="005D5869"/>
    <w:rsid w:val="005D59D0"/>
    <w:rsid w:val="005D5AB3"/>
    <w:rsid w:val="005D5B9D"/>
    <w:rsid w:val="005D5C79"/>
    <w:rsid w:val="005D5D0F"/>
    <w:rsid w:val="005D5D42"/>
    <w:rsid w:val="005D6264"/>
    <w:rsid w:val="005D6316"/>
    <w:rsid w:val="005D6515"/>
    <w:rsid w:val="005D66E9"/>
    <w:rsid w:val="005D6775"/>
    <w:rsid w:val="005D73A0"/>
    <w:rsid w:val="005D73FD"/>
    <w:rsid w:val="005D75A7"/>
    <w:rsid w:val="005D7B77"/>
    <w:rsid w:val="005D7CE2"/>
    <w:rsid w:val="005E009B"/>
    <w:rsid w:val="005E02C2"/>
    <w:rsid w:val="005E0624"/>
    <w:rsid w:val="005E076C"/>
    <w:rsid w:val="005E0882"/>
    <w:rsid w:val="005E0C44"/>
    <w:rsid w:val="005E0E78"/>
    <w:rsid w:val="005E106E"/>
    <w:rsid w:val="005E15D1"/>
    <w:rsid w:val="005E1AAE"/>
    <w:rsid w:val="005E1BC0"/>
    <w:rsid w:val="005E243B"/>
    <w:rsid w:val="005E264A"/>
    <w:rsid w:val="005E270A"/>
    <w:rsid w:val="005E2769"/>
    <w:rsid w:val="005E2948"/>
    <w:rsid w:val="005E2974"/>
    <w:rsid w:val="005E29AF"/>
    <w:rsid w:val="005E2D69"/>
    <w:rsid w:val="005E2E1B"/>
    <w:rsid w:val="005E3053"/>
    <w:rsid w:val="005E3146"/>
    <w:rsid w:val="005E3508"/>
    <w:rsid w:val="005E36A0"/>
    <w:rsid w:val="005E3B03"/>
    <w:rsid w:val="005E3D2E"/>
    <w:rsid w:val="005E3D57"/>
    <w:rsid w:val="005E3E32"/>
    <w:rsid w:val="005E3EF7"/>
    <w:rsid w:val="005E408F"/>
    <w:rsid w:val="005E4147"/>
    <w:rsid w:val="005E41DD"/>
    <w:rsid w:val="005E431F"/>
    <w:rsid w:val="005E4522"/>
    <w:rsid w:val="005E459E"/>
    <w:rsid w:val="005E5232"/>
    <w:rsid w:val="005E523D"/>
    <w:rsid w:val="005E5463"/>
    <w:rsid w:val="005E5646"/>
    <w:rsid w:val="005E5B5E"/>
    <w:rsid w:val="005E607A"/>
    <w:rsid w:val="005E63D8"/>
    <w:rsid w:val="005E650A"/>
    <w:rsid w:val="005E662A"/>
    <w:rsid w:val="005E66EE"/>
    <w:rsid w:val="005E720B"/>
    <w:rsid w:val="005E7245"/>
    <w:rsid w:val="005E7268"/>
    <w:rsid w:val="005E72C9"/>
    <w:rsid w:val="005E7526"/>
    <w:rsid w:val="005E7805"/>
    <w:rsid w:val="005E7935"/>
    <w:rsid w:val="005E7991"/>
    <w:rsid w:val="005E7BB2"/>
    <w:rsid w:val="005E7CFA"/>
    <w:rsid w:val="005E7D7C"/>
    <w:rsid w:val="005E7E99"/>
    <w:rsid w:val="005E7F8D"/>
    <w:rsid w:val="005F038D"/>
    <w:rsid w:val="005F047F"/>
    <w:rsid w:val="005F05D7"/>
    <w:rsid w:val="005F0637"/>
    <w:rsid w:val="005F0C7E"/>
    <w:rsid w:val="005F117E"/>
    <w:rsid w:val="005F18DB"/>
    <w:rsid w:val="005F1D68"/>
    <w:rsid w:val="005F2074"/>
    <w:rsid w:val="005F20E3"/>
    <w:rsid w:val="005F23E1"/>
    <w:rsid w:val="005F2867"/>
    <w:rsid w:val="005F296C"/>
    <w:rsid w:val="005F2D0E"/>
    <w:rsid w:val="005F3870"/>
    <w:rsid w:val="005F3939"/>
    <w:rsid w:val="005F42A7"/>
    <w:rsid w:val="005F4789"/>
    <w:rsid w:val="005F47EF"/>
    <w:rsid w:val="005F4C2D"/>
    <w:rsid w:val="005F5055"/>
    <w:rsid w:val="005F5550"/>
    <w:rsid w:val="005F55F7"/>
    <w:rsid w:val="005F59E4"/>
    <w:rsid w:val="005F5A53"/>
    <w:rsid w:val="005F5EAD"/>
    <w:rsid w:val="005F5FA8"/>
    <w:rsid w:val="005F624B"/>
    <w:rsid w:val="005F686C"/>
    <w:rsid w:val="005F6991"/>
    <w:rsid w:val="005F6A91"/>
    <w:rsid w:val="005F6A9D"/>
    <w:rsid w:val="005F6F97"/>
    <w:rsid w:val="005F7510"/>
    <w:rsid w:val="005F755E"/>
    <w:rsid w:val="005F79BF"/>
    <w:rsid w:val="005F7A67"/>
    <w:rsid w:val="005F7EA6"/>
    <w:rsid w:val="00600001"/>
    <w:rsid w:val="006000D9"/>
    <w:rsid w:val="00600325"/>
    <w:rsid w:val="00600343"/>
    <w:rsid w:val="0060070D"/>
    <w:rsid w:val="00600AC6"/>
    <w:rsid w:val="00600F6B"/>
    <w:rsid w:val="00601288"/>
    <w:rsid w:val="00601481"/>
    <w:rsid w:val="0060186D"/>
    <w:rsid w:val="0060192D"/>
    <w:rsid w:val="00601AA7"/>
    <w:rsid w:val="00602395"/>
    <w:rsid w:val="006023A9"/>
    <w:rsid w:val="006024F2"/>
    <w:rsid w:val="0060256B"/>
    <w:rsid w:val="006027CE"/>
    <w:rsid w:val="006029FD"/>
    <w:rsid w:val="00602A17"/>
    <w:rsid w:val="00602BE6"/>
    <w:rsid w:val="0060310F"/>
    <w:rsid w:val="00603169"/>
    <w:rsid w:val="00603653"/>
    <w:rsid w:val="006037E0"/>
    <w:rsid w:val="00603E06"/>
    <w:rsid w:val="00604551"/>
    <w:rsid w:val="0060489B"/>
    <w:rsid w:val="00604B49"/>
    <w:rsid w:val="00604E0C"/>
    <w:rsid w:val="00604F72"/>
    <w:rsid w:val="00605626"/>
    <w:rsid w:val="00605853"/>
    <w:rsid w:val="00605CAB"/>
    <w:rsid w:val="006060A8"/>
    <w:rsid w:val="006062F9"/>
    <w:rsid w:val="00606602"/>
    <w:rsid w:val="00606885"/>
    <w:rsid w:val="00610182"/>
    <w:rsid w:val="006101A4"/>
    <w:rsid w:val="006102AC"/>
    <w:rsid w:val="0061034C"/>
    <w:rsid w:val="0061068C"/>
    <w:rsid w:val="00610861"/>
    <w:rsid w:val="00610974"/>
    <w:rsid w:val="00610E99"/>
    <w:rsid w:val="00611161"/>
    <w:rsid w:val="006111E9"/>
    <w:rsid w:val="00611540"/>
    <w:rsid w:val="00611967"/>
    <w:rsid w:val="00611E62"/>
    <w:rsid w:val="006123AE"/>
    <w:rsid w:val="00612548"/>
    <w:rsid w:val="0061258F"/>
    <w:rsid w:val="0061294A"/>
    <w:rsid w:val="00612A66"/>
    <w:rsid w:val="00613827"/>
    <w:rsid w:val="0061404A"/>
    <w:rsid w:val="006140E6"/>
    <w:rsid w:val="00614305"/>
    <w:rsid w:val="00614432"/>
    <w:rsid w:val="00614695"/>
    <w:rsid w:val="00614A87"/>
    <w:rsid w:val="00614B5B"/>
    <w:rsid w:val="00614D36"/>
    <w:rsid w:val="00614F1D"/>
    <w:rsid w:val="0061511F"/>
    <w:rsid w:val="0061516D"/>
    <w:rsid w:val="0061598A"/>
    <w:rsid w:val="00615E2A"/>
    <w:rsid w:val="006160E2"/>
    <w:rsid w:val="0061620B"/>
    <w:rsid w:val="00616250"/>
    <w:rsid w:val="006163F7"/>
    <w:rsid w:val="0061670A"/>
    <w:rsid w:val="00616A62"/>
    <w:rsid w:val="0061768C"/>
    <w:rsid w:val="0061797D"/>
    <w:rsid w:val="00617E9E"/>
    <w:rsid w:val="0062013B"/>
    <w:rsid w:val="00620214"/>
    <w:rsid w:val="006203ED"/>
    <w:rsid w:val="006207B7"/>
    <w:rsid w:val="00620A51"/>
    <w:rsid w:val="00620EC5"/>
    <w:rsid w:val="0062114C"/>
    <w:rsid w:val="006219D1"/>
    <w:rsid w:val="00621BF3"/>
    <w:rsid w:val="00621DD2"/>
    <w:rsid w:val="00621F59"/>
    <w:rsid w:val="0062237D"/>
    <w:rsid w:val="006224BE"/>
    <w:rsid w:val="00622802"/>
    <w:rsid w:val="00622CBB"/>
    <w:rsid w:val="00622FC1"/>
    <w:rsid w:val="00623676"/>
    <w:rsid w:val="006238FB"/>
    <w:rsid w:val="00623A37"/>
    <w:rsid w:val="006249B6"/>
    <w:rsid w:val="006254D4"/>
    <w:rsid w:val="0062596E"/>
    <w:rsid w:val="00625B9D"/>
    <w:rsid w:val="00625C5B"/>
    <w:rsid w:val="006269BD"/>
    <w:rsid w:val="0062702A"/>
    <w:rsid w:val="006270A9"/>
    <w:rsid w:val="0062711B"/>
    <w:rsid w:val="0062726C"/>
    <w:rsid w:val="00627967"/>
    <w:rsid w:val="00630004"/>
    <w:rsid w:val="006303F1"/>
    <w:rsid w:val="00630847"/>
    <w:rsid w:val="00630853"/>
    <w:rsid w:val="00630A74"/>
    <w:rsid w:val="00630AE2"/>
    <w:rsid w:val="00630C47"/>
    <w:rsid w:val="00630E42"/>
    <w:rsid w:val="00631495"/>
    <w:rsid w:val="006317E9"/>
    <w:rsid w:val="00631A27"/>
    <w:rsid w:val="00631AE4"/>
    <w:rsid w:val="00631C40"/>
    <w:rsid w:val="00631F02"/>
    <w:rsid w:val="0063214C"/>
    <w:rsid w:val="00632239"/>
    <w:rsid w:val="006329F2"/>
    <w:rsid w:val="00632B5D"/>
    <w:rsid w:val="00632F06"/>
    <w:rsid w:val="00633228"/>
    <w:rsid w:val="00633D6F"/>
    <w:rsid w:val="0063441D"/>
    <w:rsid w:val="0063555C"/>
    <w:rsid w:val="00635BB9"/>
    <w:rsid w:val="00635C7B"/>
    <w:rsid w:val="00635CEF"/>
    <w:rsid w:val="006364CF"/>
    <w:rsid w:val="00636BD6"/>
    <w:rsid w:val="00636BEB"/>
    <w:rsid w:val="00636D7E"/>
    <w:rsid w:val="00637201"/>
    <w:rsid w:val="00637315"/>
    <w:rsid w:val="006375BE"/>
    <w:rsid w:val="00637A1A"/>
    <w:rsid w:val="0064163B"/>
    <w:rsid w:val="006419A9"/>
    <w:rsid w:val="00642108"/>
    <w:rsid w:val="00642116"/>
    <w:rsid w:val="0064231D"/>
    <w:rsid w:val="0064237F"/>
    <w:rsid w:val="006423D8"/>
    <w:rsid w:val="0064263D"/>
    <w:rsid w:val="00642B27"/>
    <w:rsid w:val="00642C99"/>
    <w:rsid w:val="00643C84"/>
    <w:rsid w:val="00644590"/>
    <w:rsid w:val="00644867"/>
    <w:rsid w:val="00644A2D"/>
    <w:rsid w:val="00645084"/>
    <w:rsid w:val="006450DD"/>
    <w:rsid w:val="006452B2"/>
    <w:rsid w:val="006457FE"/>
    <w:rsid w:val="006458B0"/>
    <w:rsid w:val="00645BD5"/>
    <w:rsid w:val="00645CD4"/>
    <w:rsid w:val="006463A2"/>
    <w:rsid w:val="006464D2"/>
    <w:rsid w:val="006467C8"/>
    <w:rsid w:val="00646D5D"/>
    <w:rsid w:val="00646F6D"/>
    <w:rsid w:val="0064717E"/>
    <w:rsid w:val="0064771D"/>
    <w:rsid w:val="00647858"/>
    <w:rsid w:val="00647B1E"/>
    <w:rsid w:val="0065010F"/>
    <w:rsid w:val="00650209"/>
    <w:rsid w:val="0065085A"/>
    <w:rsid w:val="0065095C"/>
    <w:rsid w:val="00650B4F"/>
    <w:rsid w:val="00650B6A"/>
    <w:rsid w:val="00650CE8"/>
    <w:rsid w:val="00650D85"/>
    <w:rsid w:val="00650F21"/>
    <w:rsid w:val="006510DC"/>
    <w:rsid w:val="006511C0"/>
    <w:rsid w:val="00651697"/>
    <w:rsid w:val="006517A1"/>
    <w:rsid w:val="006519A2"/>
    <w:rsid w:val="00651ABD"/>
    <w:rsid w:val="00651AF8"/>
    <w:rsid w:val="00651D01"/>
    <w:rsid w:val="00652310"/>
    <w:rsid w:val="006528F0"/>
    <w:rsid w:val="00652924"/>
    <w:rsid w:val="00652AA1"/>
    <w:rsid w:val="00652C7E"/>
    <w:rsid w:val="0065323B"/>
    <w:rsid w:val="006532F6"/>
    <w:rsid w:val="00653613"/>
    <w:rsid w:val="0065370C"/>
    <w:rsid w:val="006545B3"/>
    <w:rsid w:val="0065494B"/>
    <w:rsid w:val="00654FAE"/>
    <w:rsid w:val="0065537C"/>
    <w:rsid w:val="00655A5B"/>
    <w:rsid w:val="00655BBC"/>
    <w:rsid w:val="00655CAB"/>
    <w:rsid w:val="00655D4A"/>
    <w:rsid w:val="00655E15"/>
    <w:rsid w:val="00655F3B"/>
    <w:rsid w:val="00656466"/>
    <w:rsid w:val="006567C8"/>
    <w:rsid w:val="00657451"/>
    <w:rsid w:val="00657486"/>
    <w:rsid w:val="006610C1"/>
    <w:rsid w:val="0066149A"/>
    <w:rsid w:val="006616C4"/>
    <w:rsid w:val="0066212C"/>
    <w:rsid w:val="0066228A"/>
    <w:rsid w:val="00662392"/>
    <w:rsid w:val="0066294E"/>
    <w:rsid w:val="00662995"/>
    <w:rsid w:val="00662BE3"/>
    <w:rsid w:val="00663100"/>
    <w:rsid w:val="006631F7"/>
    <w:rsid w:val="0066342B"/>
    <w:rsid w:val="0066354B"/>
    <w:rsid w:val="00663A16"/>
    <w:rsid w:val="00663A62"/>
    <w:rsid w:val="00663B73"/>
    <w:rsid w:val="00663F40"/>
    <w:rsid w:val="006644AC"/>
    <w:rsid w:val="00664791"/>
    <w:rsid w:val="00664994"/>
    <w:rsid w:val="00664DA4"/>
    <w:rsid w:val="00665088"/>
    <w:rsid w:val="00665483"/>
    <w:rsid w:val="006655F6"/>
    <w:rsid w:val="006656B4"/>
    <w:rsid w:val="00665A34"/>
    <w:rsid w:val="00665BD9"/>
    <w:rsid w:val="00665C25"/>
    <w:rsid w:val="00665DE2"/>
    <w:rsid w:val="00665FAF"/>
    <w:rsid w:val="00666761"/>
    <w:rsid w:val="00666803"/>
    <w:rsid w:val="006669C3"/>
    <w:rsid w:val="00666A7F"/>
    <w:rsid w:val="00666B0A"/>
    <w:rsid w:val="00666ED7"/>
    <w:rsid w:val="00667219"/>
    <w:rsid w:val="0066740C"/>
    <w:rsid w:val="00667991"/>
    <w:rsid w:val="00667BDC"/>
    <w:rsid w:val="00667C6E"/>
    <w:rsid w:val="0067001C"/>
    <w:rsid w:val="00670071"/>
    <w:rsid w:val="0067013D"/>
    <w:rsid w:val="006701A1"/>
    <w:rsid w:val="0067026A"/>
    <w:rsid w:val="006706D1"/>
    <w:rsid w:val="00670973"/>
    <w:rsid w:val="00670BD0"/>
    <w:rsid w:val="00670BFF"/>
    <w:rsid w:val="00670F32"/>
    <w:rsid w:val="00670F9D"/>
    <w:rsid w:val="0067100B"/>
    <w:rsid w:val="006710D3"/>
    <w:rsid w:val="0067146F"/>
    <w:rsid w:val="0067153D"/>
    <w:rsid w:val="0067160A"/>
    <w:rsid w:val="0067179C"/>
    <w:rsid w:val="006717FA"/>
    <w:rsid w:val="00671CAC"/>
    <w:rsid w:val="00671FA5"/>
    <w:rsid w:val="006724F6"/>
    <w:rsid w:val="00672705"/>
    <w:rsid w:val="00672949"/>
    <w:rsid w:val="006729CE"/>
    <w:rsid w:val="00672ADE"/>
    <w:rsid w:val="00673049"/>
    <w:rsid w:val="006733DE"/>
    <w:rsid w:val="006734C1"/>
    <w:rsid w:val="00673827"/>
    <w:rsid w:val="00673A50"/>
    <w:rsid w:val="00673AE1"/>
    <w:rsid w:val="00673B70"/>
    <w:rsid w:val="00673C9C"/>
    <w:rsid w:val="00674500"/>
    <w:rsid w:val="0067452D"/>
    <w:rsid w:val="0067471F"/>
    <w:rsid w:val="006747C6"/>
    <w:rsid w:val="006747FA"/>
    <w:rsid w:val="006749BA"/>
    <w:rsid w:val="00674C25"/>
    <w:rsid w:val="00674C35"/>
    <w:rsid w:val="00674E7B"/>
    <w:rsid w:val="00674F04"/>
    <w:rsid w:val="00674FA2"/>
    <w:rsid w:val="00675090"/>
    <w:rsid w:val="00675353"/>
    <w:rsid w:val="006754F3"/>
    <w:rsid w:val="00675608"/>
    <w:rsid w:val="0067591E"/>
    <w:rsid w:val="00676669"/>
    <w:rsid w:val="00676836"/>
    <w:rsid w:val="00676CA0"/>
    <w:rsid w:val="00677124"/>
    <w:rsid w:val="0067714A"/>
    <w:rsid w:val="00677BA9"/>
    <w:rsid w:val="00680838"/>
    <w:rsid w:val="0068085C"/>
    <w:rsid w:val="00680B3A"/>
    <w:rsid w:val="00680EAF"/>
    <w:rsid w:val="00681378"/>
    <w:rsid w:val="00681546"/>
    <w:rsid w:val="00681588"/>
    <w:rsid w:val="0068197C"/>
    <w:rsid w:val="006823E3"/>
    <w:rsid w:val="006825BC"/>
    <w:rsid w:val="0068264C"/>
    <w:rsid w:val="006826E2"/>
    <w:rsid w:val="0068295A"/>
    <w:rsid w:val="006829EB"/>
    <w:rsid w:val="00682BBC"/>
    <w:rsid w:val="00682D09"/>
    <w:rsid w:val="00682D49"/>
    <w:rsid w:val="00682FED"/>
    <w:rsid w:val="0068316F"/>
    <w:rsid w:val="006835A5"/>
    <w:rsid w:val="00683773"/>
    <w:rsid w:val="006837C5"/>
    <w:rsid w:val="0068438C"/>
    <w:rsid w:val="006846C1"/>
    <w:rsid w:val="006847BE"/>
    <w:rsid w:val="00684E93"/>
    <w:rsid w:val="00685230"/>
    <w:rsid w:val="006853CC"/>
    <w:rsid w:val="00685547"/>
    <w:rsid w:val="006855F7"/>
    <w:rsid w:val="0068581F"/>
    <w:rsid w:val="00685C44"/>
    <w:rsid w:val="00685F22"/>
    <w:rsid w:val="00686432"/>
    <w:rsid w:val="0068668E"/>
    <w:rsid w:val="0068674E"/>
    <w:rsid w:val="006867A4"/>
    <w:rsid w:val="00686814"/>
    <w:rsid w:val="00686870"/>
    <w:rsid w:val="00686888"/>
    <w:rsid w:val="00686C21"/>
    <w:rsid w:val="00687729"/>
    <w:rsid w:val="00687859"/>
    <w:rsid w:val="006900B5"/>
    <w:rsid w:val="00690196"/>
    <w:rsid w:val="00690422"/>
    <w:rsid w:val="00690864"/>
    <w:rsid w:val="00690AFF"/>
    <w:rsid w:val="00690B83"/>
    <w:rsid w:val="00690C04"/>
    <w:rsid w:val="006911AE"/>
    <w:rsid w:val="00691351"/>
    <w:rsid w:val="00691F6A"/>
    <w:rsid w:val="006920AE"/>
    <w:rsid w:val="00692243"/>
    <w:rsid w:val="00692999"/>
    <w:rsid w:val="00692E3A"/>
    <w:rsid w:val="0069302F"/>
    <w:rsid w:val="00693101"/>
    <w:rsid w:val="00693288"/>
    <w:rsid w:val="0069353B"/>
    <w:rsid w:val="00693555"/>
    <w:rsid w:val="00693747"/>
    <w:rsid w:val="00693C07"/>
    <w:rsid w:val="00693C43"/>
    <w:rsid w:val="00693C99"/>
    <w:rsid w:val="00693CD3"/>
    <w:rsid w:val="0069446B"/>
    <w:rsid w:val="00694514"/>
    <w:rsid w:val="00694892"/>
    <w:rsid w:val="00694900"/>
    <w:rsid w:val="00694D62"/>
    <w:rsid w:val="00694FB2"/>
    <w:rsid w:val="0069518E"/>
    <w:rsid w:val="00695362"/>
    <w:rsid w:val="0069554B"/>
    <w:rsid w:val="006956C0"/>
    <w:rsid w:val="00695CFF"/>
    <w:rsid w:val="00695E9C"/>
    <w:rsid w:val="00696040"/>
    <w:rsid w:val="006961C2"/>
    <w:rsid w:val="00696206"/>
    <w:rsid w:val="006964A4"/>
    <w:rsid w:val="00696A36"/>
    <w:rsid w:val="00697035"/>
    <w:rsid w:val="0069732F"/>
    <w:rsid w:val="006973A3"/>
    <w:rsid w:val="00697955"/>
    <w:rsid w:val="00697B88"/>
    <w:rsid w:val="006A0054"/>
    <w:rsid w:val="006A0192"/>
    <w:rsid w:val="006A0731"/>
    <w:rsid w:val="006A0954"/>
    <w:rsid w:val="006A0C6C"/>
    <w:rsid w:val="006A0E20"/>
    <w:rsid w:val="006A0E37"/>
    <w:rsid w:val="006A1326"/>
    <w:rsid w:val="006A14B0"/>
    <w:rsid w:val="006A17BC"/>
    <w:rsid w:val="006A25FE"/>
    <w:rsid w:val="006A2861"/>
    <w:rsid w:val="006A2F8C"/>
    <w:rsid w:val="006A330E"/>
    <w:rsid w:val="006A3C53"/>
    <w:rsid w:val="006A3CFC"/>
    <w:rsid w:val="006A3E80"/>
    <w:rsid w:val="006A40A9"/>
    <w:rsid w:val="006A4141"/>
    <w:rsid w:val="006A4283"/>
    <w:rsid w:val="006A43EB"/>
    <w:rsid w:val="006A44C2"/>
    <w:rsid w:val="006A458F"/>
    <w:rsid w:val="006A46DC"/>
    <w:rsid w:val="006A4BB3"/>
    <w:rsid w:val="006A4CA3"/>
    <w:rsid w:val="006A4CC6"/>
    <w:rsid w:val="006A4F94"/>
    <w:rsid w:val="006A4FEA"/>
    <w:rsid w:val="006A510E"/>
    <w:rsid w:val="006A54D3"/>
    <w:rsid w:val="006A5679"/>
    <w:rsid w:val="006A588F"/>
    <w:rsid w:val="006A58EF"/>
    <w:rsid w:val="006A5FBE"/>
    <w:rsid w:val="006A6212"/>
    <w:rsid w:val="006A64FE"/>
    <w:rsid w:val="006A6674"/>
    <w:rsid w:val="006A7123"/>
    <w:rsid w:val="006A7A73"/>
    <w:rsid w:val="006A7E34"/>
    <w:rsid w:val="006A7F70"/>
    <w:rsid w:val="006B0020"/>
    <w:rsid w:val="006B032D"/>
    <w:rsid w:val="006B06DC"/>
    <w:rsid w:val="006B0F34"/>
    <w:rsid w:val="006B123A"/>
    <w:rsid w:val="006B1271"/>
    <w:rsid w:val="006B13D8"/>
    <w:rsid w:val="006B14CC"/>
    <w:rsid w:val="006B1749"/>
    <w:rsid w:val="006B1932"/>
    <w:rsid w:val="006B1C3B"/>
    <w:rsid w:val="006B1C6C"/>
    <w:rsid w:val="006B1ED6"/>
    <w:rsid w:val="006B1FAB"/>
    <w:rsid w:val="006B2017"/>
    <w:rsid w:val="006B216F"/>
    <w:rsid w:val="006B233D"/>
    <w:rsid w:val="006B28DB"/>
    <w:rsid w:val="006B2F7F"/>
    <w:rsid w:val="006B2F83"/>
    <w:rsid w:val="006B3D97"/>
    <w:rsid w:val="006B411F"/>
    <w:rsid w:val="006B43F1"/>
    <w:rsid w:val="006B44A5"/>
    <w:rsid w:val="006B4777"/>
    <w:rsid w:val="006B48AE"/>
    <w:rsid w:val="006B4C49"/>
    <w:rsid w:val="006B5396"/>
    <w:rsid w:val="006B566E"/>
    <w:rsid w:val="006B5864"/>
    <w:rsid w:val="006B5DA8"/>
    <w:rsid w:val="006B5EBC"/>
    <w:rsid w:val="006B5F21"/>
    <w:rsid w:val="006B5FD4"/>
    <w:rsid w:val="006B6241"/>
    <w:rsid w:val="006B625C"/>
    <w:rsid w:val="006B631F"/>
    <w:rsid w:val="006B6539"/>
    <w:rsid w:val="006B6614"/>
    <w:rsid w:val="006B67D2"/>
    <w:rsid w:val="006B69DB"/>
    <w:rsid w:val="006B69FD"/>
    <w:rsid w:val="006B6CB3"/>
    <w:rsid w:val="006B79D8"/>
    <w:rsid w:val="006B7C5D"/>
    <w:rsid w:val="006C01BA"/>
    <w:rsid w:val="006C02E4"/>
    <w:rsid w:val="006C048A"/>
    <w:rsid w:val="006C0930"/>
    <w:rsid w:val="006C11B3"/>
    <w:rsid w:val="006C1801"/>
    <w:rsid w:val="006C185C"/>
    <w:rsid w:val="006C21C2"/>
    <w:rsid w:val="006C234F"/>
    <w:rsid w:val="006C25AC"/>
    <w:rsid w:val="006C2861"/>
    <w:rsid w:val="006C2C88"/>
    <w:rsid w:val="006C36CB"/>
    <w:rsid w:val="006C3922"/>
    <w:rsid w:val="006C3CDC"/>
    <w:rsid w:val="006C3E54"/>
    <w:rsid w:val="006C3EA3"/>
    <w:rsid w:val="006C41FB"/>
    <w:rsid w:val="006C526C"/>
    <w:rsid w:val="006C52F5"/>
    <w:rsid w:val="006C5716"/>
    <w:rsid w:val="006C5892"/>
    <w:rsid w:val="006C5CFA"/>
    <w:rsid w:val="006C5DCF"/>
    <w:rsid w:val="006C613A"/>
    <w:rsid w:val="006C6249"/>
    <w:rsid w:val="006C64A9"/>
    <w:rsid w:val="006C66A0"/>
    <w:rsid w:val="006C6781"/>
    <w:rsid w:val="006C68FA"/>
    <w:rsid w:val="006C6C47"/>
    <w:rsid w:val="006C6F61"/>
    <w:rsid w:val="006C79EA"/>
    <w:rsid w:val="006D02B7"/>
    <w:rsid w:val="006D0408"/>
    <w:rsid w:val="006D0544"/>
    <w:rsid w:val="006D0560"/>
    <w:rsid w:val="006D0B6A"/>
    <w:rsid w:val="006D0E52"/>
    <w:rsid w:val="006D17B6"/>
    <w:rsid w:val="006D1899"/>
    <w:rsid w:val="006D2039"/>
    <w:rsid w:val="006D221D"/>
    <w:rsid w:val="006D222B"/>
    <w:rsid w:val="006D26E0"/>
    <w:rsid w:val="006D2D1C"/>
    <w:rsid w:val="006D2DAF"/>
    <w:rsid w:val="006D2E16"/>
    <w:rsid w:val="006D2E55"/>
    <w:rsid w:val="006D2FE5"/>
    <w:rsid w:val="006D3377"/>
    <w:rsid w:val="006D37A6"/>
    <w:rsid w:val="006D37B6"/>
    <w:rsid w:val="006D3D22"/>
    <w:rsid w:val="006D3DC7"/>
    <w:rsid w:val="006D4D37"/>
    <w:rsid w:val="006D542E"/>
    <w:rsid w:val="006D56FA"/>
    <w:rsid w:val="006D56FB"/>
    <w:rsid w:val="006D59DA"/>
    <w:rsid w:val="006D5AC4"/>
    <w:rsid w:val="006D6202"/>
    <w:rsid w:val="006D62B9"/>
    <w:rsid w:val="006D6772"/>
    <w:rsid w:val="006D68C3"/>
    <w:rsid w:val="006D6F21"/>
    <w:rsid w:val="006D7E63"/>
    <w:rsid w:val="006E012C"/>
    <w:rsid w:val="006E03E2"/>
    <w:rsid w:val="006E089A"/>
    <w:rsid w:val="006E0905"/>
    <w:rsid w:val="006E0986"/>
    <w:rsid w:val="006E09B0"/>
    <w:rsid w:val="006E09B3"/>
    <w:rsid w:val="006E09CC"/>
    <w:rsid w:val="006E0FBA"/>
    <w:rsid w:val="006E147D"/>
    <w:rsid w:val="006E1554"/>
    <w:rsid w:val="006E16C6"/>
    <w:rsid w:val="006E1E2C"/>
    <w:rsid w:val="006E20A6"/>
    <w:rsid w:val="006E2276"/>
    <w:rsid w:val="006E2364"/>
    <w:rsid w:val="006E246E"/>
    <w:rsid w:val="006E2764"/>
    <w:rsid w:val="006E297A"/>
    <w:rsid w:val="006E29BC"/>
    <w:rsid w:val="006E2B95"/>
    <w:rsid w:val="006E2D9C"/>
    <w:rsid w:val="006E31A5"/>
    <w:rsid w:val="006E33EA"/>
    <w:rsid w:val="006E3602"/>
    <w:rsid w:val="006E3D9A"/>
    <w:rsid w:val="006E3FF1"/>
    <w:rsid w:val="006E4002"/>
    <w:rsid w:val="006E4010"/>
    <w:rsid w:val="006E4133"/>
    <w:rsid w:val="006E441C"/>
    <w:rsid w:val="006E4653"/>
    <w:rsid w:val="006E4CD3"/>
    <w:rsid w:val="006E52C1"/>
    <w:rsid w:val="006E5692"/>
    <w:rsid w:val="006E5B54"/>
    <w:rsid w:val="006E5E9D"/>
    <w:rsid w:val="006E6C04"/>
    <w:rsid w:val="006E6C69"/>
    <w:rsid w:val="006E6D11"/>
    <w:rsid w:val="006E6DBB"/>
    <w:rsid w:val="006E6E57"/>
    <w:rsid w:val="006E701D"/>
    <w:rsid w:val="006E7030"/>
    <w:rsid w:val="006E7360"/>
    <w:rsid w:val="006E73BD"/>
    <w:rsid w:val="006E7426"/>
    <w:rsid w:val="006E74AD"/>
    <w:rsid w:val="006E75B6"/>
    <w:rsid w:val="006E78FE"/>
    <w:rsid w:val="006F03D3"/>
    <w:rsid w:val="006F05EC"/>
    <w:rsid w:val="006F06D1"/>
    <w:rsid w:val="006F06EB"/>
    <w:rsid w:val="006F1568"/>
    <w:rsid w:val="006F1B99"/>
    <w:rsid w:val="006F2138"/>
    <w:rsid w:val="006F2271"/>
    <w:rsid w:val="006F2617"/>
    <w:rsid w:val="006F2B84"/>
    <w:rsid w:val="006F32AD"/>
    <w:rsid w:val="006F337E"/>
    <w:rsid w:val="006F3497"/>
    <w:rsid w:val="006F34BF"/>
    <w:rsid w:val="006F395C"/>
    <w:rsid w:val="006F3D32"/>
    <w:rsid w:val="006F4595"/>
    <w:rsid w:val="006F48D0"/>
    <w:rsid w:val="006F4B91"/>
    <w:rsid w:val="006F4CA4"/>
    <w:rsid w:val="006F5501"/>
    <w:rsid w:val="006F55B4"/>
    <w:rsid w:val="006F5971"/>
    <w:rsid w:val="006F5AA6"/>
    <w:rsid w:val="006F5E19"/>
    <w:rsid w:val="006F61AC"/>
    <w:rsid w:val="006F6590"/>
    <w:rsid w:val="006F6817"/>
    <w:rsid w:val="006F6BD9"/>
    <w:rsid w:val="006F6DCB"/>
    <w:rsid w:val="006F7562"/>
    <w:rsid w:val="006F7A5D"/>
    <w:rsid w:val="007000CB"/>
    <w:rsid w:val="0070011E"/>
    <w:rsid w:val="00700241"/>
    <w:rsid w:val="007002F7"/>
    <w:rsid w:val="00700666"/>
    <w:rsid w:val="00700A3A"/>
    <w:rsid w:val="00700A5F"/>
    <w:rsid w:val="00701072"/>
    <w:rsid w:val="007013B3"/>
    <w:rsid w:val="007014BB"/>
    <w:rsid w:val="0070166D"/>
    <w:rsid w:val="007016A3"/>
    <w:rsid w:val="007019EA"/>
    <w:rsid w:val="00702161"/>
    <w:rsid w:val="00702A50"/>
    <w:rsid w:val="00702E6A"/>
    <w:rsid w:val="00703132"/>
    <w:rsid w:val="007034D4"/>
    <w:rsid w:val="0070373F"/>
    <w:rsid w:val="00703BFA"/>
    <w:rsid w:val="00703D8B"/>
    <w:rsid w:val="00704726"/>
    <w:rsid w:val="00705101"/>
    <w:rsid w:val="00705186"/>
    <w:rsid w:val="0070529B"/>
    <w:rsid w:val="007054E8"/>
    <w:rsid w:val="007054FC"/>
    <w:rsid w:val="00705A79"/>
    <w:rsid w:val="00705CC5"/>
    <w:rsid w:val="00705F36"/>
    <w:rsid w:val="00706B89"/>
    <w:rsid w:val="00706D48"/>
    <w:rsid w:val="00706DE6"/>
    <w:rsid w:val="00706E12"/>
    <w:rsid w:val="007078C2"/>
    <w:rsid w:val="00707AFE"/>
    <w:rsid w:val="007105B3"/>
    <w:rsid w:val="007108B9"/>
    <w:rsid w:val="00710AAB"/>
    <w:rsid w:val="00710B3A"/>
    <w:rsid w:val="00710C47"/>
    <w:rsid w:val="00710E39"/>
    <w:rsid w:val="007112DE"/>
    <w:rsid w:val="007117A9"/>
    <w:rsid w:val="00712490"/>
    <w:rsid w:val="0071289F"/>
    <w:rsid w:val="0071294B"/>
    <w:rsid w:val="0071357C"/>
    <w:rsid w:val="007135AF"/>
    <w:rsid w:val="0071399B"/>
    <w:rsid w:val="00713C47"/>
    <w:rsid w:val="00713DC6"/>
    <w:rsid w:val="00713F7B"/>
    <w:rsid w:val="00714020"/>
    <w:rsid w:val="007140E0"/>
    <w:rsid w:val="007143EA"/>
    <w:rsid w:val="00714ACE"/>
    <w:rsid w:val="00714E25"/>
    <w:rsid w:val="00714F51"/>
    <w:rsid w:val="007154FB"/>
    <w:rsid w:val="007155B6"/>
    <w:rsid w:val="007163AA"/>
    <w:rsid w:val="00716952"/>
    <w:rsid w:val="00717A68"/>
    <w:rsid w:val="007201EA"/>
    <w:rsid w:val="007202A6"/>
    <w:rsid w:val="00720479"/>
    <w:rsid w:val="007208BB"/>
    <w:rsid w:val="007208C1"/>
    <w:rsid w:val="00720E12"/>
    <w:rsid w:val="00720E17"/>
    <w:rsid w:val="0072143F"/>
    <w:rsid w:val="0072209A"/>
    <w:rsid w:val="007220B2"/>
    <w:rsid w:val="00722155"/>
    <w:rsid w:val="0072218C"/>
    <w:rsid w:val="007222F0"/>
    <w:rsid w:val="007223E4"/>
    <w:rsid w:val="007227D8"/>
    <w:rsid w:val="007228BC"/>
    <w:rsid w:val="007229B4"/>
    <w:rsid w:val="00722C10"/>
    <w:rsid w:val="00723356"/>
    <w:rsid w:val="00723A2A"/>
    <w:rsid w:val="00723A46"/>
    <w:rsid w:val="00723D24"/>
    <w:rsid w:val="00723D65"/>
    <w:rsid w:val="007241B0"/>
    <w:rsid w:val="0072445B"/>
    <w:rsid w:val="00724552"/>
    <w:rsid w:val="0072482A"/>
    <w:rsid w:val="00724880"/>
    <w:rsid w:val="00724A9F"/>
    <w:rsid w:val="00724CB1"/>
    <w:rsid w:val="00724E31"/>
    <w:rsid w:val="00725936"/>
    <w:rsid w:val="00725AAB"/>
    <w:rsid w:val="00725BE2"/>
    <w:rsid w:val="00725F58"/>
    <w:rsid w:val="00726110"/>
    <w:rsid w:val="00726621"/>
    <w:rsid w:val="007269E3"/>
    <w:rsid w:val="007275D9"/>
    <w:rsid w:val="00727735"/>
    <w:rsid w:val="00727911"/>
    <w:rsid w:val="0072796D"/>
    <w:rsid w:val="00727AB5"/>
    <w:rsid w:val="00727C06"/>
    <w:rsid w:val="00727D93"/>
    <w:rsid w:val="00727F72"/>
    <w:rsid w:val="0073027C"/>
    <w:rsid w:val="00730341"/>
    <w:rsid w:val="00730E09"/>
    <w:rsid w:val="00731364"/>
    <w:rsid w:val="0073170E"/>
    <w:rsid w:val="00731C5C"/>
    <w:rsid w:val="00731FD8"/>
    <w:rsid w:val="00732385"/>
    <w:rsid w:val="007323E8"/>
    <w:rsid w:val="007325A0"/>
    <w:rsid w:val="00732636"/>
    <w:rsid w:val="0073270D"/>
    <w:rsid w:val="00732A90"/>
    <w:rsid w:val="00732F7C"/>
    <w:rsid w:val="007331E3"/>
    <w:rsid w:val="00733400"/>
    <w:rsid w:val="007336FE"/>
    <w:rsid w:val="00733A63"/>
    <w:rsid w:val="00733CFA"/>
    <w:rsid w:val="007343C7"/>
    <w:rsid w:val="007344F7"/>
    <w:rsid w:val="007345F6"/>
    <w:rsid w:val="00734659"/>
    <w:rsid w:val="007346CB"/>
    <w:rsid w:val="0073503D"/>
    <w:rsid w:val="0073527E"/>
    <w:rsid w:val="007357B5"/>
    <w:rsid w:val="00735942"/>
    <w:rsid w:val="00735A04"/>
    <w:rsid w:val="00735A2D"/>
    <w:rsid w:val="0073632A"/>
    <w:rsid w:val="007365F9"/>
    <w:rsid w:val="0073674E"/>
    <w:rsid w:val="0073677E"/>
    <w:rsid w:val="00736D4D"/>
    <w:rsid w:val="00737012"/>
    <w:rsid w:val="00737154"/>
    <w:rsid w:val="007372F6"/>
    <w:rsid w:val="0073753B"/>
    <w:rsid w:val="00737605"/>
    <w:rsid w:val="00737736"/>
    <w:rsid w:val="007377BA"/>
    <w:rsid w:val="00737880"/>
    <w:rsid w:val="007379B5"/>
    <w:rsid w:val="007407A9"/>
    <w:rsid w:val="007407B9"/>
    <w:rsid w:val="0074087A"/>
    <w:rsid w:val="00740ABC"/>
    <w:rsid w:val="0074143D"/>
    <w:rsid w:val="00741675"/>
    <w:rsid w:val="007417EF"/>
    <w:rsid w:val="00741A7B"/>
    <w:rsid w:val="00742094"/>
    <w:rsid w:val="007420BE"/>
    <w:rsid w:val="007423C0"/>
    <w:rsid w:val="00742443"/>
    <w:rsid w:val="00742447"/>
    <w:rsid w:val="007425B0"/>
    <w:rsid w:val="00742672"/>
    <w:rsid w:val="00742A61"/>
    <w:rsid w:val="00742A79"/>
    <w:rsid w:val="00742C9A"/>
    <w:rsid w:val="0074327A"/>
    <w:rsid w:val="007437C5"/>
    <w:rsid w:val="007438F5"/>
    <w:rsid w:val="007439FA"/>
    <w:rsid w:val="00743C54"/>
    <w:rsid w:val="00743D0F"/>
    <w:rsid w:val="00743E4C"/>
    <w:rsid w:val="00744112"/>
    <w:rsid w:val="0074485B"/>
    <w:rsid w:val="007448CE"/>
    <w:rsid w:val="00744D00"/>
    <w:rsid w:val="0074522A"/>
    <w:rsid w:val="00745332"/>
    <w:rsid w:val="00745381"/>
    <w:rsid w:val="0074593A"/>
    <w:rsid w:val="007459E3"/>
    <w:rsid w:val="00745AC4"/>
    <w:rsid w:val="0074623D"/>
    <w:rsid w:val="007462DA"/>
    <w:rsid w:val="0074638A"/>
    <w:rsid w:val="00746711"/>
    <w:rsid w:val="00746F19"/>
    <w:rsid w:val="007472F8"/>
    <w:rsid w:val="00747639"/>
    <w:rsid w:val="00747BE4"/>
    <w:rsid w:val="00750012"/>
    <w:rsid w:val="007501F1"/>
    <w:rsid w:val="0075022B"/>
    <w:rsid w:val="00750459"/>
    <w:rsid w:val="007504B4"/>
    <w:rsid w:val="00750713"/>
    <w:rsid w:val="00750A81"/>
    <w:rsid w:val="00750D11"/>
    <w:rsid w:val="00750D39"/>
    <w:rsid w:val="00750F69"/>
    <w:rsid w:val="007510D0"/>
    <w:rsid w:val="0075144D"/>
    <w:rsid w:val="007514A2"/>
    <w:rsid w:val="00751971"/>
    <w:rsid w:val="007519B2"/>
    <w:rsid w:val="00751A6B"/>
    <w:rsid w:val="00751D1F"/>
    <w:rsid w:val="007523EA"/>
    <w:rsid w:val="00752413"/>
    <w:rsid w:val="007524E5"/>
    <w:rsid w:val="007525A1"/>
    <w:rsid w:val="00752671"/>
    <w:rsid w:val="007526E7"/>
    <w:rsid w:val="007528A2"/>
    <w:rsid w:val="0075293E"/>
    <w:rsid w:val="00752BB2"/>
    <w:rsid w:val="00753027"/>
    <w:rsid w:val="00753597"/>
    <w:rsid w:val="00753C8B"/>
    <w:rsid w:val="00753DFF"/>
    <w:rsid w:val="00753E33"/>
    <w:rsid w:val="00753E3B"/>
    <w:rsid w:val="007547F8"/>
    <w:rsid w:val="007549CF"/>
    <w:rsid w:val="007551A2"/>
    <w:rsid w:val="0075551B"/>
    <w:rsid w:val="00755AE6"/>
    <w:rsid w:val="00755CA1"/>
    <w:rsid w:val="00756262"/>
    <w:rsid w:val="0075645C"/>
    <w:rsid w:val="007565A7"/>
    <w:rsid w:val="00756A28"/>
    <w:rsid w:val="00756EB7"/>
    <w:rsid w:val="007573E1"/>
    <w:rsid w:val="00757584"/>
    <w:rsid w:val="007579AD"/>
    <w:rsid w:val="00757A03"/>
    <w:rsid w:val="00757BEF"/>
    <w:rsid w:val="00757C75"/>
    <w:rsid w:val="00760312"/>
    <w:rsid w:val="00760656"/>
    <w:rsid w:val="00760A88"/>
    <w:rsid w:val="00760FAC"/>
    <w:rsid w:val="0076114E"/>
    <w:rsid w:val="007611A8"/>
    <w:rsid w:val="00761486"/>
    <w:rsid w:val="007617EC"/>
    <w:rsid w:val="00761F92"/>
    <w:rsid w:val="00762131"/>
    <w:rsid w:val="0076259B"/>
    <w:rsid w:val="007628D0"/>
    <w:rsid w:val="00762C1D"/>
    <w:rsid w:val="00762E46"/>
    <w:rsid w:val="007638DE"/>
    <w:rsid w:val="007639E4"/>
    <w:rsid w:val="00763C88"/>
    <w:rsid w:val="00764173"/>
    <w:rsid w:val="007642CC"/>
    <w:rsid w:val="007647A8"/>
    <w:rsid w:val="00764A07"/>
    <w:rsid w:val="00764BBD"/>
    <w:rsid w:val="00765502"/>
    <w:rsid w:val="00765540"/>
    <w:rsid w:val="00765AE1"/>
    <w:rsid w:val="0076671E"/>
    <w:rsid w:val="00767074"/>
    <w:rsid w:val="007672B2"/>
    <w:rsid w:val="00767C7A"/>
    <w:rsid w:val="00767CE9"/>
    <w:rsid w:val="00767DEF"/>
    <w:rsid w:val="00767E66"/>
    <w:rsid w:val="007702E1"/>
    <w:rsid w:val="007703DC"/>
    <w:rsid w:val="0077046D"/>
    <w:rsid w:val="007713EF"/>
    <w:rsid w:val="00771528"/>
    <w:rsid w:val="0077176C"/>
    <w:rsid w:val="00771982"/>
    <w:rsid w:val="00771CFE"/>
    <w:rsid w:val="007724D5"/>
    <w:rsid w:val="00772569"/>
    <w:rsid w:val="00773017"/>
    <w:rsid w:val="0077341F"/>
    <w:rsid w:val="0077373D"/>
    <w:rsid w:val="00773C8F"/>
    <w:rsid w:val="00773F1D"/>
    <w:rsid w:val="00773F6E"/>
    <w:rsid w:val="00773FD4"/>
    <w:rsid w:val="007740A0"/>
    <w:rsid w:val="007740B1"/>
    <w:rsid w:val="00774455"/>
    <w:rsid w:val="00774A34"/>
    <w:rsid w:val="00774D4E"/>
    <w:rsid w:val="00774DFA"/>
    <w:rsid w:val="00774E32"/>
    <w:rsid w:val="00775224"/>
    <w:rsid w:val="007753EB"/>
    <w:rsid w:val="007757C3"/>
    <w:rsid w:val="00775B10"/>
    <w:rsid w:val="00775C67"/>
    <w:rsid w:val="00775E68"/>
    <w:rsid w:val="00776130"/>
    <w:rsid w:val="00776802"/>
    <w:rsid w:val="007768B3"/>
    <w:rsid w:val="00776B36"/>
    <w:rsid w:val="0077739D"/>
    <w:rsid w:val="00777434"/>
    <w:rsid w:val="007774A0"/>
    <w:rsid w:val="00777D3F"/>
    <w:rsid w:val="007809F0"/>
    <w:rsid w:val="00780E56"/>
    <w:rsid w:val="007812CC"/>
    <w:rsid w:val="007812E0"/>
    <w:rsid w:val="0078142A"/>
    <w:rsid w:val="00781AB7"/>
    <w:rsid w:val="00782232"/>
    <w:rsid w:val="007825AA"/>
    <w:rsid w:val="00782C82"/>
    <w:rsid w:val="00782EFB"/>
    <w:rsid w:val="007831F1"/>
    <w:rsid w:val="00783742"/>
    <w:rsid w:val="0078385F"/>
    <w:rsid w:val="007839C4"/>
    <w:rsid w:val="00783B55"/>
    <w:rsid w:val="00783BD5"/>
    <w:rsid w:val="00783CE7"/>
    <w:rsid w:val="00784505"/>
    <w:rsid w:val="00784760"/>
    <w:rsid w:val="00784892"/>
    <w:rsid w:val="0078512A"/>
    <w:rsid w:val="00785421"/>
    <w:rsid w:val="007856BE"/>
    <w:rsid w:val="007858E9"/>
    <w:rsid w:val="00785D4E"/>
    <w:rsid w:val="00785EB9"/>
    <w:rsid w:val="00785F16"/>
    <w:rsid w:val="00786475"/>
    <w:rsid w:val="0078647B"/>
    <w:rsid w:val="007864AB"/>
    <w:rsid w:val="00786B64"/>
    <w:rsid w:val="00787371"/>
    <w:rsid w:val="00787532"/>
    <w:rsid w:val="007877E4"/>
    <w:rsid w:val="00787C04"/>
    <w:rsid w:val="00787C48"/>
    <w:rsid w:val="00787D0C"/>
    <w:rsid w:val="00787D7F"/>
    <w:rsid w:val="007900ED"/>
    <w:rsid w:val="0079019A"/>
    <w:rsid w:val="0079039D"/>
    <w:rsid w:val="007907DC"/>
    <w:rsid w:val="00790B71"/>
    <w:rsid w:val="0079104D"/>
    <w:rsid w:val="007910B1"/>
    <w:rsid w:val="00791200"/>
    <w:rsid w:val="00791D7C"/>
    <w:rsid w:val="00791DF3"/>
    <w:rsid w:val="00791EC5"/>
    <w:rsid w:val="00792078"/>
    <w:rsid w:val="00792204"/>
    <w:rsid w:val="00792252"/>
    <w:rsid w:val="00792272"/>
    <w:rsid w:val="007924F1"/>
    <w:rsid w:val="007927DE"/>
    <w:rsid w:val="00792EFD"/>
    <w:rsid w:val="00793335"/>
    <w:rsid w:val="007935CD"/>
    <w:rsid w:val="00793A47"/>
    <w:rsid w:val="00793C09"/>
    <w:rsid w:val="00793CA1"/>
    <w:rsid w:val="007947E5"/>
    <w:rsid w:val="007947F2"/>
    <w:rsid w:val="00794990"/>
    <w:rsid w:val="0079585F"/>
    <w:rsid w:val="00795DCE"/>
    <w:rsid w:val="007960CE"/>
    <w:rsid w:val="007961C1"/>
    <w:rsid w:val="00796211"/>
    <w:rsid w:val="00796419"/>
    <w:rsid w:val="00796488"/>
    <w:rsid w:val="00796A93"/>
    <w:rsid w:val="00796D58"/>
    <w:rsid w:val="00797CAE"/>
    <w:rsid w:val="00797EF6"/>
    <w:rsid w:val="007A0012"/>
    <w:rsid w:val="007A0032"/>
    <w:rsid w:val="007A0585"/>
    <w:rsid w:val="007A061E"/>
    <w:rsid w:val="007A0821"/>
    <w:rsid w:val="007A08B1"/>
    <w:rsid w:val="007A0B2A"/>
    <w:rsid w:val="007A10CE"/>
    <w:rsid w:val="007A1526"/>
    <w:rsid w:val="007A156B"/>
    <w:rsid w:val="007A16F0"/>
    <w:rsid w:val="007A1D7F"/>
    <w:rsid w:val="007A25C4"/>
    <w:rsid w:val="007A298B"/>
    <w:rsid w:val="007A2BBD"/>
    <w:rsid w:val="007A2C7C"/>
    <w:rsid w:val="007A33E5"/>
    <w:rsid w:val="007A3475"/>
    <w:rsid w:val="007A3602"/>
    <w:rsid w:val="007A399D"/>
    <w:rsid w:val="007A39AB"/>
    <w:rsid w:val="007A3A54"/>
    <w:rsid w:val="007A3AEE"/>
    <w:rsid w:val="007A3CD5"/>
    <w:rsid w:val="007A3FB2"/>
    <w:rsid w:val="007A403E"/>
    <w:rsid w:val="007A4C44"/>
    <w:rsid w:val="007A5BAB"/>
    <w:rsid w:val="007A5DAB"/>
    <w:rsid w:val="007A5F2B"/>
    <w:rsid w:val="007A6029"/>
    <w:rsid w:val="007A66EB"/>
    <w:rsid w:val="007A6780"/>
    <w:rsid w:val="007A6DBB"/>
    <w:rsid w:val="007A7222"/>
    <w:rsid w:val="007A7646"/>
    <w:rsid w:val="007A77A2"/>
    <w:rsid w:val="007B012F"/>
    <w:rsid w:val="007B014B"/>
    <w:rsid w:val="007B05DE"/>
    <w:rsid w:val="007B07DF"/>
    <w:rsid w:val="007B0805"/>
    <w:rsid w:val="007B09EC"/>
    <w:rsid w:val="007B1150"/>
    <w:rsid w:val="007B15EA"/>
    <w:rsid w:val="007B1CA8"/>
    <w:rsid w:val="007B1DFF"/>
    <w:rsid w:val="007B2076"/>
    <w:rsid w:val="007B2800"/>
    <w:rsid w:val="007B2B18"/>
    <w:rsid w:val="007B2DE2"/>
    <w:rsid w:val="007B2EE7"/>
    <w:rsid w:val="007B3A15"/>
    <w:rsid w:val="007B3B98"/>
    <w:rsid w:val="007B3C24"/>
    <w:rsid w:val="007B3DC6"/>
    <w:rsid w:val="007B4468"/>
    <w:rsid w:val="007B4594"/>
    <w:rsid w:val="007B48B9"/>
    <w:rsid w:val="007B4BE9"/>
    <w:rsid w:val="007B53D2"/>
    <w:rsid w:val="007B573E"/>
    <w:rsid w:val="007B5969"/>
    <w:rsid w:val="007B5AB2"/>
    <w:rsid w:val="007B621B"/>
    <w:rsid w:val="007B64C6"/>
    <w:rsid w:val="007B65EC"/>
    <w:rsid w:val="007B66C4"/>
    <w:rsid w:val="007B67BC"/>
    <w:rsid w:val="007B6DD8"/>
    <w:rsid w:val="007B6E0D"/>
    <w:rsid w:val="007B6E46"/>
    <w:rsid w:val="007B70C5"/>
    <w:rsid w:val="007B70DE"/>
    <w:rsid w:val="007B7368"/>
    <w:rsid w:val="007B7608"/>
    <w:rsid w:val="007B76CD"/>
    <w:rsid w:val="007B77BE"/>
    <w:rsid w:val="007B78FC"/>
    <w:rsid w:val="007B79EA"/>
    <w:rsid w:val="007B7A9E"/>
    <w:rsid w:val="007B7E6B"/>
    <w:rsid w:val="007B7FBC"/>
    <w:rsid w:val="007C042D"/>
    <w:rsid w:val="007C0B41"/>
    <w:rsid w:val="007C0E94"/>
    <w:rsid w:val="007C0E9D"/>
    <w:rsid w:val="007C1200"/>
    <w:rsid w:val="007C15FF"/>
    <w:rsid w:val="007C1680"/>
    <w:rsid w:val="007C1E62"/>
    <w:rsid w:val="007C297D"/>
    <w:rsid w:val="007C2EEA"/>
    <w:rsid w:val="007C3634"/>
    <w:rsid w:val="007C3915"/>
    <w:rsid w:val="007C3A22"/>
    <w:rsid w:val="007C3E60"/>
    <w:rsid w:val="007C4162"/>
    <w:rsid w:val="007C427D"/>
    <w:rsid w:val="007C43D0"/>
    <w:rsid w:val="007C45DB"/>
    <w:rsid w:val="007C4664"/>
    <w:rsid w:val="007C46C4"/>
    <w:rsid w:val="007C473F"/>
    <w:rsid w:val="007C481A"/>
    <w:rsid w:val="007C49FC"/>
    <w:rsid w:val="007C4E16"/>
    <w:rsid w:val="007C4EAF"/>
    <w:rsid w:val="007C511D"/>
    <w:rsid w:val="007C56AE"/>
    <w:rsid w:val="007C5781"/>
    <w:rsid w:val="007C5A2D"/>
    <w:rsid w:val="007C5DFE"/>
    <w:rsid w:val="007C5ED1"/>
    <w:rsid w:val="007C5FD5"/>
    <w:rsid w:val="007C6269"/>
    <w:rsid w:val="007C62B5"/>
    <w:rsid w:val="007C62F4"/>
    <w:rsid w:val="007C65A0"/>
    <w:rsid w:val="007C6BD3"/>
    <w:rsid w:val="007C70DD"/>
    <w:rsid w:val="007C78EC"/>
    <w:rsid w:val="007D03AF"/>
    <w:rsid w:val="007D086C"/>
    <w:rsid w:val="007D149A"/>
    <w:rsid w:val="007D1993"/>
    <w:rsid w:val="007D1ABC"/>
    <w:rsid w:val="007D1EFE"/>
    <w:rsid w:val="007D1FC4"/>
    <w:rsid w:val="007D2240"/>
    <w:rsid w:val="007D3A18"/>
    <w:rsid w:val="007D3B1B"/>
    <w:rsid w:val="007D3D93"/>
    <w:rsid w:val="007D43F3"/>
    <w:rsid w:val="007D479E"/>
    <w:rsid w:val="007D47FD"/>
    <w:rsid w:val="007D4BC9"/>
    <w:rsid w:val="007D4EA0"/>
    <w:rsid w:val="007D4F03"/>
    <w:rsid w:val="007D5FE1"/>
    <w:rsid w:val="007D603B"/>
    <w:rsid w:val="007D62C5"/>
    <w:rsid w:val="007D6598"/>
    <w:rsid w:val="007D6B16"/>
    <w:rsid w:val="007D6BD1"/>
    <w:rsid w:val="007D6D2E"/>
    <w:rsid w:val="007D70A5"/>
    <w:rsid w:val="007D738B"/>
    <w:rsid w:val="007D76BB"/>
    <w:rsid w:val="007D7CDE"/>
    <w:rsid w:val="007E0773"/>
    <w:rsid w:val="007E0774"/>
    <w:rsid w:val="007E0E84"/>
    <w:rsid w:val="007E1470"/>
    <w:rsid w:val="007E185B"/>
    <w:rsid w:val="007E1928"/>
    <w:rsid w:val="007E1C02"/>
    <w:rsid w:val="007E1DB9"/>
    <w:rsid w:val="007E1EFF"/>
    <w:rsid w:val="007E25AB"/>
    <w:rsid w:val="007E272C"/>
    <w:rsid w:val="007E2850"/>
    <w:rsid w:val="007E2B4E"/>
    <w:rsid w:val="007E2BC1"/>
    <w:rsid w:val="007E2D30"/>
    <w:rsid w:val="007E30CA"/>
    <w:rsid w:val="007E374A"/>
    <w:rsid w:val="007E38AB"/>
    <w:rsid w:val="007E3936"/>
    <w:rsid w:val="007E3A92"/>
    <w:rsid w:val="007E3BA1"/>
    <w:rsid w:val="007E3D73"/>
    <w:rsid w:val="007E40B6"/>
    <w:rsid w:val="007E4622"/>
    <w:rsid w:val="007E5282"/>
    <w:rsid w:val="007E5499"/>
    <w:rsid w:val="007E54EB"/>
    <w:rsid w:val="007E5E88"/>
    <w:rsid w:val="007E63B5"/>
    <w:rsid w:val="007E6771"/>
    <w:rsid w:val="007E6938"/>
    <w:rsid w:val="007E6960"/>
    <w:rsid w:val="007E69A6"/>
    <w:rsid w:val="007E69F2"/>
    <w:rsid w:val="007E6A3C"/>
    <w:rsid w:val="007E6BCD"/>
    <w:rsid w:val="007E6E9E"/>
    <w:rsid w:val="007E6EF2"/>
    <w:rsid w:val="007E6F02"/>
    <w:rsid w:val="007E7113"/>
    <w:rsid w:val="007E76F2"/>
    <w:rsid w:val="007E785A"/>
    <w:rsid w:val="007E7E15"/>
    <w:rsid w:val="007F0122"/>
    <w:rsid w:val="007F0BC6"/>
    <w:rsid w:val="007F0E24"/>
    <w:rsid w:val="007F0F77"/>
    <w:rsid w:val="007F0FAD"/>
    <w:rsid w:val="007F1641"/>
    <w:rsid w:val="007F178F"/>
    <w:rsid w:val="007F1A0D"/>
    <w:rsid w:val="007F1EB0"/>
    <w:rsid w:val="007F22BC"/>
    <w:rsid w:val="007F25FB"/>
    <w:rsid w:val="007F2ABB"/>
    <w:rsid w:val="007F2BFC"/>
    <w:rsid w:val="007F2D1F"/>
    <w:rsid w:val="007F3362"/>
    <w:rsid w:val="007F33D4"/>
    <w:rsid w:val="007F3449"/>
    <w:rsid w:val="007F344E"/>
    <w:rsid w:val="007F345B"/>
    <w:rsid w:val="007F37A3"/>
    <w:rsid w:val="007F3E53"/>
    <w:rsid w:val="007F3E89"/>
    <w:rsid w:val="007F4C32"/>
    <w:rsid w:val="007F4D06"/>
    <w:rsid w:val="007F5534"/>
    <w:rsid w:val="007F5E5D"/>
    <w:rsid w:val="007F6194"/>
    <w:rsid w:val="007F632D"/>
    <w:rsid w:val="007F6435"/>
    <w:rsid w:val="007F6699"/>
    <w:rsid w:val="007F6908"/>
    <w:rsid w:val="007F6FF4"/>
    <w:rsid w:val="007F722A"/>
    <w:rsid w:val="007F787B"/>
    <w:rsid w:val="007F78B7"/>
    <w:rsid w:val="007F7CDC"/>
    <w:rsid w:val="007F7FD8"/>
    <w:rsid w:val="008002E0"/>
    <w:rsid w:val="008004C6"/>
    <w:rsid w:val="0080060B"/>
    <w:rsid w:val="0080075F"/>
    <w:rsid w:val="00800D46"/>
    <w:rsid w:val="00800F75"/>
    <w:rsid w:val="008012AF"/>
    <w:rsid w:val="008012EB"/>
    <w:rsid w:val="008015B1"/>
    <w:rsid w:val="00801944"/>
    <w:rsid w:val="00801B57"/>
    <w:rsid w:val="008020F6"/>
    <w:rsid w:val="0080212F"/>
    <w:rsid w:val="00802177"/>
    <w:rsid w:val="0080271E"/>
    <w:rsid w:val="008027BB"/>
    <w:rsid w:val="00802AA7"/>
    <w:rsid w:val="00802EC3"/>
    <w:rsid w:val="00803188"/>
    <w:rsid w:val="008035A3"/>
    <w:rsid w:val="00803AB1"/>
    <w:rsid w:val="00803B85"/>
    <w:rsid w:val="00803BBF"/>
    <w:rsid w:val="00803CA4"/>
    <w:rsid w:val="008041E0"/>
    <w:rsid w:val="00804446"/>
    <w:rsid w:val="008044E7"/>
    <w:rsid w:val="00805527"/>
    <w:rsid w:val="00805A20"/>
    <w:rsid w:val="00805DC6"/>
    <w:rsid w:val="00806049"/>
    <w:rsid w:val="008062B8"/>
    <w:rsid w:val="008064B0"/>
    <w:rsid w:val="00806667"/>
    <w:rsid w:val="00806705"/>
    <w:rsid w:val="00806EF6"/>
    <w:rsid w:val="00806FDF"/>
    <w:rsid w:val="008071CB"/>
    <w:rsid w:val="0080734E"/>
    <w:rsid w:val="00807D41"/>
    <w:rsid w:val="00807FA6"/>
    <w:rsid w:val="0081019F"/>
    <w:rsid w:val="008101D4"/>
    <w:rsid w:val="00810688"/>
    <w:rsid w:val="008109F6"/>
    <w:rsid w:val="00810AF5"/>
    <w:rsid w:val="00810B05"/>
    <w:rsid w:val="008113DC"/>
    <w:rsid w:val="0081154E"/>
    <w:rsid w:val="00811590"/>
    <w:rsid w:val="00811B01"/>
    <w:rsid w:val="00811BFB"/>
    <w:rsid w:val="00812081"/>
    <w:rsid w:val="008120D2"/>
    <w:rsid w:val="008125B6"/>
    <w:rsid w:val="008126D5"/>
    <w:rsid w:val="008126FD"/>
    <w:rsid w:val="00812964"/>
    <w:rsid w:val="00812C4E"/>
    <w:rsid w:val="008132CE"/>
    <w:rsid w:val="008132FD"/>
    <w:rsid w:val="00813569"/>
    <w:rsid w:val="00813BBD"/>
    <w:rsid w:val="00814098"/>
    <w:rsid w:val="00814788"/>
    <w:rsid w:val="00814C83"/>
    <w:rsid w:val="00814D4C"/>
    <w:rsid w:val="00814D5F"/>
    <w:rsid w:val="00814EA9"/>
    <w:rsid w:val="008153DD"/>
    <w:rsid w:val="00815B2A"/>
    <w:rsid w:val="00816332"/>
    <w:rsid w:val="0081633D"/>
    <w:rsid w:val="008163FE"/>
    <w:rsid w:val="0081689A"/>
    <w:rsid w:val="00816B2B"/>
    <w:rsid w:val="00816C9F"/>
    <w:rsid w:val="008179F0"/>
    <w:rsid w:val="00817B7D"/>
    <w:rsid w:val="00817CF8"/>
    <w:rsid w:val="00820857"/>
    <w:rsid w:val="00821160"/>
    <w:rsid w:val="008212B3"/>
    <w:rsid w:val="00821778"/>
    <w:rsid w:val="008218A6"/>
    <w:rsid w:val="00821C5A"/>
    <w:rsid w:val="00821C65"/>
    <w:rsid w:val="00821CAB"/>
    <w:rsid w:val="00821DE3"/>
    <w:rsid w:val="0082235D"/>
    <w:rsid w:val="00822397"/>
    <w:rsid w:val="0082285C"/>
    <w:rsid w:val="00822E04"/>
    <w:rsid w:val="00822E7A"/>
    <w:rsid w:val="00823016"/>
    <w:rsid w:val="00823113"/>
    <w:rsid w:val="00823179"/>
    <w:rsid w:val="00823755"/>
    <w:rsid w:val="0082393A"/>
    <w:rsid w:val="00823EC0"/>
    <w:rsid w:val="008240B8"/>
    <w:rsid w:val="00824161"/>
    <w:rsid w:val="0082441C"/>
    <w:rsid w:val="0082450C"/>
    <w:rsid w:val="0082476C"/>
    <w:rsid w:val="00824790"/>
    <w:rsid w:val="00824B3E"/>
    <w:rsid w:val="00824DA4"/>
    <w:rsid w:val="00824FD0"/>
    <w:rsid w:val="00825413"/>
    <w:rsid w:val="0082550F"/>
    <w:rsid w:val="00825CB2"/>
    <w:rsid w:val="008260AF"/>
    <w:rsid w:val="008261B0"/>
    <w:rsid w:val="0082694D"/>
    <w:rsid w:val="00826C66"/>
    <w:rsid w:val="00826D42"/>
    <w:rsid w:val="00826E7E"/>
    <w:rsid w:val="008270E9"/>
    <w:rsid w:val="008271D1"/>
    <w:rsid w:val="0082730E"/>
    <w:rsid w:val="0082733B"/>
    <w:rsid w:val="0082765A"/>
    <w:rsid w:val="00827743"/>
    <w:rsid w:val="00827913"/>
    <w:rsid w:val="008301BF"/>
    <w:rsid w:val="00830506"/>
    <w:rsid w:val="008305F5"/>
    <w:rsid w:val="00830698"/>
    <w:rsid w:val="0083078B"/>
    <w:rsid w:val="0083083D"/>
    <w:rsid w:val="008311C8"/>
    <w:rsid w:val="008319B5"/>
    <w:rsid w:val="008319FA"/>
    <w:rsid w:val="00831D89"/>
    <w:rsid w:val="00831E7E"/>
    <w:rsid w:val="00832436"/>
    <w:rsid w:val="0083264B"/>
    <w:rsid w:val="00832687"/>
    <w:rsid w:val="00832A69"/>
    <w:rsid w:val="00832B83"/>
    <w:rsid w:val="00832F23"/>
    <w:rsid w:val="00832FA4"/>
    <w:rsid w:val="00833347"/>
    <w:rsid w:val="00833428"/>
    <w:rsid w:val="00833642"/>
    <w:rsid w:val="00833A93"/>
    <w:rsid w:val="00833BE7"/>
    <w:rsid w:val="00834030"/>
    <w:rsid w:val="008343D7"/>
    <w:rsid w:val="0083440B"/>
    <w:rsid w:val="008344C6"/>
    <w:rsid w:val="0083465C"/>
    <w:rsid w:val="008348FC"/>
    <w:rsid w:val="00834CE1"/>
    <w:rsid w:val="00834FAA"/>
    <w:rsid w:val="00835069"/>
    <w:rsid w:val="008350FC"/>
    <w:rsid w:val="0083514B"/>
    <w:rsid w:val="00835271"/>
    <w:rsid w:val="008357FC"/>
    <w:rsid w:val="0083590B"/>
    <w:rsid w:val="0083599C"/>
    <w:rsid w:val="00835C7D"/>
    <w:rsid w:val="00835E19"/>
    <w:rsid w:val="00835FE4"/>
    <w:rsid w:val="00836285"/>
    <w:rsid w:val="008366B1"/>
    <w:rsid w:val="00836866"/>
    <w:rsid w:val="00836950"/>
    <w:rsid w:val="00836C6B"/>
    <w:rsid w:val="00836EE9"/>
    <w:rsid w:val="008373C8"/>
    <w:rsid w:val="0083747E"/>
    <w:rsid w:val="008374C2"/>
    <w:rsid w:val="00837C1E"/>
    <w:rsid w:val="00837DB7"/>
    <w:rsid w:val="0084030C"/>
    <w:rsid w:val="0084042F"/>
    <w:rsid w:val="00840565"/>
    <w:rsid w:val="00840567"/>
    <w:rsid w:val="00840831"/>
    <w:rsid w:val="00840D30"/>
    <w:rsid w:val="00840D38"/>
    <w:rsid w:val="00841035"/>
    <w:rsid w:val="008414BE"/>
    <w:rsid w:val="008414F6"/>
    <w:rsid w:val="00841593"/>
    <w:rsid w:val="008415A6"/>
    <w:rsid w:val="008418CB"/>
    <w:rsid w:val="00841D4B"/>
    <w:rsid w:val="00841F6A"/>
    <w:rsid w:val="008423BE"/>
    <w:rsid w:val="00842544"/>
    <w:rsid w:val="00842F84"/>
    <w:rsid w:val="008430C3"/>
    <w:rsid w:val="008430E8"/>
    <w:rsid w:val="00843232"/>
    <w:rsid w:val="00843289"/>
    <w:rsid w:val="00843502"/>
    <w:rsid w:val="00843728"/>
    <w:rsid w:val="00843979"/>
    <w:rsid w:val="00843CB6"/>
    <w:rsid w:val="00843FA9"/>
    <w:rsid w:val="0084448B"/>
    <w:rsid w:val="00844596"/>
    <w:rsid w:val="0084462C"/>
    <w:rsid w:val="00844845"/>
    <w:rsid w:val="00844DE7"/>
    <w:rsid w:val="0084546A"/>
    <w:rsid w:val="00845795"/>
    <w:rsid w:val="00845B35"/>
    <w:rsid w:val="00845E08"/>
    <w:rsid w:val="00845E19"/>
    <w:rsid w:val="00845F43"/>
    <w:rsid w:val="00846091"/>
    <w:rsid w:val="00846587"/>
    <w:rsid w:val="00846BBE"/>
    <w:rsid w:val="00847266"/>
    <w:rsid w:val="00847E6E"/>
    <w:rsid w:val="008501C1"/>
    <w:rsid w:val="008503D3"/>
    <w:rsid w:val="0085059D"/>
    <w:rsid w:val="008506B2"/>
    <w:rsid w:val="008507C7"/>
    <w:rsid w:val="00850ECC"/>
    <w:rsid w:val="008510A4"/>
    <w:rsid w:val="008511DC"/>
    <w:rsid w:val="008515F0"/>
    <w:rsid w:val="008518A4"/>
    <w:rsid w:val="0085202F"/>
    <w:rsid w:val="00852179"/>
    <w:rsid w:val="008522F2"/>
    <w:rsid w:val="0085236B"/>
    <w:rsid w:val="00852981"/>
    <w:rsid w:val="00852CB8"/>
    <w:rsid w:val="00852E3D"/>
    <w:rsid w:val="00852EBB"/>
    <w:rsid w:val="00853144"/>
    <w:rsid w:val="00853A47"/>
    <w:rsid w:val="00853C23"/>
    <w:rsid w:val="00853CF3"/>
    <w:rsid w:val="00853DFA"/>
    <w:rsid w:val="008547B4"/>
    <w:rsid w:val="00854A69"/>
    <w:rsid w:val="00855135"/>
    <w:rsid w:val="008552A4"/>
    <w:rsid w:val="008552E4"/>
    <w:rsid w:val="00855775"/>
    <w:rsid w:val="00855E41"/>
    <w:rsid w:val="008564E7"/>
    <w:rsid w:val="008565CF"/>
    <w:rsid w:val="008565F8"/>
    <w:rsid w:val="008567E9"/>
    <w:rsid w:val="008568C0"/>
    <w:rsid w:val="00856A22"/>
    <w:rsid w:val="00856ADC"/>
    <w:rsid w:val="00857395"/>
    <w:rsid w:val="008579D2"/>
    <w:rsid w:val="00857A0C"/>
    <w:rsid w:val="00857D9E"/>
    <w:rsid w:val="008609C6"/>
    <w:rsid w:val="00860B9C"/>
    <w:rsid w:val="00860E7C"/>
    <w:rsid w:val="00860E8A"/>
    <w:rsid w:val="00860EF3"/>
    <w:rsid w:val="008610A2"/>
    <w:rsid w:val="008613B6"/>
    <w:rsid w:val="008614C5"/>
    <w:rsid w:val="0086150D"/>
    <w:rsid w:val="00861521"/>
    <w:rsid w:val="00862101"/>
    <w:rsid w:val="00862182"/>
    <w:rsid w:val="00862304"/>
    <w:rsid w:val="00862363"/>
    <w:rsid w:val="00862610"/>
    <w:rsid w:val="008628E9"/>
    <w:rsid w:val="00862E6F"/>
    <w:rsid w:val="00863CD1"/>
    <w:rsid w:val="00863DF9"/>
    <w:rsid w:val="00864253"/>
    <w:rsid w:val="0086427D"/>
    <w:rsid w:val="008643E5"/>
    <w:rsid w:val="0086443D"/>
    <w:rsid w:val="00864804"/>
    <w:rsid w:val="00864933"/>
    <w:rsid w:val="008652E8"/>
    <w:rsid w:val="00865D36"/>
    <w:rsid w:val="00865F86"/>
    <w:rsid w:val="00866324"/>
    <w:rsid w:val="008672F6"/>
    <w:rsid w:val="00867330"/>
    <w:rsid w:val="008676FA"/>
    <w:rsid w:val="00867778"/>
    <w:rsid w:val="00867EF6"/>
    <w:rsid w:val="0087010E"/>
    <w:rsid w:val="00870375"/>
    <w:rsid w:val="00870687"/>
    <w:rsid w:val="008709BF"/>
    <w:rsid w:val="00870A06"/>
    <w:rsid w:val="00870A95"/>
    <w:rsid w:val="00870BB3"/>
    <w:rsid w:val="00870F70"/>
    <w:rsid w:val="00871260"/>
    <w:rsid w:val="008716C6"/>
    <w:rsid w:val="008718C0"/>
    <w:rsid w:val="00871990"/>
    <w:rsid w:val="00871D06"/>
    <w:rsid w:val="00871EF8"/>
    <w:rsid w:val="00871F9C"/>
    <w:rsid w:val="0087247A"/>
    <w:rsid w:val="008727EF"/>
    <w:rsid w:val="00872954"/>
    <w:rsid w:val="00872BAE"/>
    <w:rsid w:val="00872BBD"/>
    <w:rsid w:val="00872EA6"/>
    <w:rsid w:val="0087304A"/>
    <w:rsid w:val="008733A9"/>
    <w:rsid w:val="008733D8"/>
    <w:rsid w:val="00873B9C"/>
    <w:rsid w:val="008742AA"/>
    <w:rsid w:val="00874CF3"/>
    <w:rsid w:val="00874DE8"/>
    <w:rsid w:val="008753BF"/>
    <w:rsid w:val="00875572"/>
    <w:rsid w:val="008755A6"/>
    <w:rsid w:val="008755B2"/>
    <w:rsid w:val="008756DC"/>
    <w:rsid w:val="00875AC1"/>
    <w:rsid w:val="00875FDC"/>
    <w:rsid w:val="008762F0"/>
    <w:rsid w:val="0087640B"/>
    <w:rsid w:val="00876428"/>
    <w:rsid w:val="00876793"/>
    <w:rsid w:val="008767AA"/>
    <w:rsid w:val="00876FA3"/>
    <w:rsid w:val="008772DC"/>
    <w:rsid w:val="00877342"/>
    <w:rsid w:val="008773C3"/>
    <w:rsid w:val="00877A07"/>
    <w:rsid w:val="00877A6C"/>
    <w:rsid w:val="00877AD0"/>
    <w:rsid w:val="008807CE"/>
    <w:rsid w:val="00880B22"/>
    <w:rsid w:val="00880E6D"/>
    <w:rsid w:val="00881451"/>
    <w:rsid w:val="0088180D"/>
    <w:rsid w:val="0088186B"/>
    <w:rsid w:val="008819A7"/>
    <w:rsid w:val="008819D0"/>
    <w:rsid w:val="00881D3F"/>
    <w:rsid w:val="00882062"/>
    <w:rsid w:val="00882252"/>
    <w:rsid w:val="00882495"/>
    <w:rsid w:val="008824C9"/>
    <w:rsid w:val="0088252B"/>
    <w:rsid w:val="00882619"/>
    <w:rsid w:val="00882B68"/>
    <w:rsid w:val="00882B77"/>
    <w:rsid w:val="00882DC8"/>
    <w:rsid w:val="00882FE0"/>
    <w:rsid w:val="008832CB"/>
    <w:rsid w:val="008838D8"/>
    <w:rsid w:val="00883E4F"/>
    <w:rsid w:val="00884645"/>
    <w:rsid w:val="00884711"/>
    <w:rsid w:val="00884CD3"/>
    <w:rsid w:val="00884F34"/>
    <w:rsid w:val="00885197"/>
    <w:rsid w:val="008853FA"/>
    <w:rsid w:val="0088543B"/>
    <w:rsid w:val="0088551B"/>
    <w:rsid w:val="0088560E"/>
    <w:rsid w:val="00885945"/>
    <w:rsid w:val="00885CC1"/>
    <w:rsid w:val="008860F2"/>
    <w:rsid w:val="00886663"/>
    <w:rsid w:val="00886918"/>
    <w:rsid w:val="00886979"/>
    <w:rsid w:val="00886BFD"/>
    <w:rsid w:val="00886C8A"/>
    <w:rsid w:val="0088727A"/>
    <w:rsid w:val="0088752C"/>
    <w:rsid w:val="00887677"/>
    <w:rsid w:val="008878E4"/>
    <w:rsid w:val="00887A94"/>
    <w:rsid w:val="00887CBD"/>
    <w:rsid w:val="0089014B"/>
    <w:rsid w:val="00890721"/>
    <w:rsid w:val="00890A9D"/>
    <w:rsid w:val="00890B1C"/>
    <w:rsid w:val="008914F0"/>
    <w:rsid w:val="0089154E"/>
    <w:rsid w:val="008918AA"/>
    <w:rsid w:val="00891A1F"/>
    <w:rsid w:val="008922B7"/>
    <w:rsid w:val="008922C7"/>
    <w:rsid w:val="00892469"/>
    <w:rsid w:val="0089259F"/>
    <w:rsid w:val="008931D8"/>
    <w:rsid w:val="00893286"/>
    <w:rsid w:val="00893370"/>
    <w:rsid w:val="00893640"/>
    <w:rsid w:val="008938BB"/>
    <w:rsid w:val="00893A8A"/>
    <w:rsid w:val="00893AD7"/>
    <w:rsid w:val="00893BEE"/>
    <w:rsid w:val="00894D57"/>
    <w:rsid w:val="0089574A"/>
    <w:rsid w:val="00895A6C"/>
    <w:rsid w:val="00895AAF"/>
    <w:rsid w:val="00895C91"/>
    <w:rsid w:val="0089607F"/>
    <w:rsid w:val="008961A1"/>
    <w:rsid w:val="00896222"/>
    <w:rsid w:val="0089649A"/>
    <w:rsid w:val="008968B5"/>
    <w:rsid w:val="00896BC6"/>
    <w:rsid w:val="00896DE4"/>
    <w:rsid w:val="00896E23"/>
    <w:rsid w:val="00897450"/>
    <w:rsid w:val="0089749E"/>
    <w:rsid w:val="00897984"/>
    <w:rsid w:val="00897D79"/>
    <w:rsid w:val="00897E0E"/>
    <w:rsid w:val="008A0076"/>
    <w:rsid w:val="008A0151"/>
    <w:rsid w:val="008A024D"/>
    <w:rsid w:val="008A108F"/>
    <w:rsid w:val="008A14A0"/>
    <w:rsid w:val="008A1711"/>
    <w:rsid w:val="008A1730"/>
    <w:rsid w:val="008A177E"/>
    <w:rsid w:val="008A20D1"/>
    <w:rsid w:val="008A21F9"/>
    <w:rsid w:val="008A24B5"/>
    <w:rsid w:val="008A2602"/>
    <w:rsid w:val="008A2696"/>
    <w:rsid w:val="008A2871"/>
    <w:rsid w:val="008A2984"/>
    <w:rsid w:val="008A2B33"/>
    <w:rsid w:val="008A2DBC"/>
    <w:rsid w:val="008A2F04"/>
    <w:rsid w:val="008A2F75"/>
    <w:rsid w:val="008A3028"/>
    <w:rsid w:val="008A303F"/>
    <w:rsid w:val="008A3529"/>
    <w:rsid w:val="008A37C2"/>
    <w:rsid w:val="008A3DB9"/>
    <w:rsid w:val="008A496B"/>
    <w:rsid w:val="008A4C37"/>
    <w:rsid w:val="008A4DA9"/>
    <w:rsid w:val="008A4DCE"/>
    <w:rsid w:val="008A4E2F"/>
    <w:rsid w:val="008A5162"/>
    <w:rsid w:val="008A528B"/>
    <w:rsid w:val="008A5381"/>
    <w:rsid w:val="008A5C28"/>
    <w:rsid w:val="008A5E16"/>
    <w:rsid w:val="008A5F54"/>
    <w:rsid w:val="008A61C0"/>
    <w:rsid w:val="008A622B"/>
    <w:rsid w:val="008A644A"/>
    <w:rsid w:val="008A68F4"/>
    <w:rsid w:val="008A6BE6"/>
    <w:rsid w:val="008A6CD9"/>
    <w:rsid w:val="008A7AD2"/>
    <w:rsid w:val="008A7C9B"/>
    <w:rsid w:val="008B006C"/>
    <w:rsid w:val="008B017D"/>
    <w:rsid w:val="008B03FB"/>
    <w:rsid w:val="008B0AF0"/>
    <w:rsid w:val="008B0EA7"/>
    <w:rsid w:val="008B14AD"/>
    <w:rsid w:val="008B166D"/>
    <w:rsid w:val="008B1708"/>
    <w:rsid w:val="008B18AA"/>
    <w:rsid w:val="008B192F"/>
    <w:rsid w:val="008B194A"/>
    <w:rsid w:val="008B1E66"/>
    <w:rsid w:val="008B26BD"/>
    <w:rsid w:val="008B2824"/>
    <w:rsid w:val="008B2A15"/>
    <w:rsid w:val="008B2D7E"/>
    <w:rsid w:val="008B399F"/>
    <w:rsid w:val="008B4450"/>
    <w:rsid w:val="008B44B7"/>
    <w:rsid w:val="008B4A3B"/>
    <w:rsid w:val="008B4E89"/>
    <w:rsid w:val="008B5030"/>
    <w:rsid w:val="008B50B5"/>
    <w:rsid w:val="008B5415"/>
    <w:rsid w:val="008B56DB"/>
    <w:rsid w:val="008B58ED"/>
    <w:rsid w:val="008B5B85"/>
    <w:rsid w:val="008B5E39"/>
    <w:rsid w:val="008B5ED2"/>
    <w:rsid w:val="008B5FE0"/>
    <w:rsid w:val="008B6280"/>
    <w:rsid w:val="008B66E5"/>
    <w:rsid w:val="008B6F9F"/>
    <w:rsid w:val="008B762C"/>
    <w:rsid w:val="008B7AB2"/>
    <w:rsid w:val="008B7F14"/>
    <w:rsid w:val="008C01D4"/>
    <w:rsid w:val="008C041A"/>
    <w:rsid w:val="008C0639"/>
    <w:rsid w:val="008C086A"/>
    <w:rsid w:val="008C0926"/>
    <w:rsid w:val="008C0D56"/>
    <w:rsid w:val="008C0F2C"/>
    <w:rsid w:val="008C0F57"/>
    <w:rsid w:val="008C100C"/>
    <w:rsid w:val="008C17EB"/>
    <w:rsid w:val="008C1CD0"/>
    <w:rsid w:val="008C1F43"/>
    <w:rsid w:val="008C2138"/>
    <w:rsid w:val="008C24E9"/>
    <w:rsid w:val="008C2D1E"/>
    <w:rsid w:val="008C2F32"/>
    <w:rsid w:val="008C3066"/>
    <w:rsid w:val="008C3310"/>
    <w:rsid w:val="008C3AE6"/>
    <w:rsid w:val="008C3B61"/>
    <w:rsid w:val="008C4502"/>
    <w:rsid w:val="008C4640"/>
    <w:rsid w:val="008C46CA"/>
    <w:rsid w:val="008C4A44"/>
    <w:rsid w:val="008C4CBC"/>
    <w:rsid w:val="008C5320"/>
    <w:rsid w:val="008C54F9"/>
    <w:rsid w:val="008C5565"/>
    <w:rsid w:val="008C564D"/>
    <w:rsid w:val="008C56BE"/>
    <w:rsid w:val="008C5A65"/>
    <w:rsid w:val="008C5C18"/>
    <w:rsid w:val="008C5CA1"/>
    <w:rsid w:val="008C5D02"/>
    <w:rsid w:val="008C5ECB"/>
    <w:rsid w:val="008C6215"/>
    <w:rsid w:val="008C66A9"/>
    <w:rsid w:val="008C699C"/>
    <w:rsid w:val="008C6D76"/>
    <w:rsid w:val="008C7179"/>
    <w:rsid w:val="008C7458"/>
    <w:rsid w:val="008C7979"/>
    <w:rsid w:val="008D239B"/>
    <w:rsid w:val="008D26EB"/>
    <w:rsid w:val="008D2787"/>
    <w:rsid w:val="008D2924"/>
    <w:rsid w:val="008D299A"/>
    <w:rsid w:val="008D2B6B"/>
    <w:rsid w:val="008D2D16"/>
    <w:rsid w:val="008D31DC"/>
    <w:rsid w:val="008D34A5"/>
    <w:rsid w:val="008D3AB0"/>
    <w:rsid w:val="008D41CA"/>
    <w:rsid w:val="008D4276"/>
    <w:rsid w:val="008D451A"/>
    <w:rsid w:val="008D48CD"/>
    <w:rsid w:val="008D51C5"/>
    <w:rsid w:val="008D5673"/>
    <w:rsid w:val="008D5699"/>
    <w:rsid w:val="008D585C"/>
    <w:rsid w:val="008D59AB"/>
    <w:rsid w:val="008D5B4D"/>
    <w:rsid w:val="008D5BD3"/>
    <w:rsid w:val="008D5C9F"/>
    <w:rsid w:val="008D5F2A"/>
    <w:rsid w:val="008D603D"/>
    <w:rsid w:val="008D63F1"/>
    <w:rsid w:val="008D65C1"/>
    <w:rsid w:val="008D6660"/>
    <w:rsid w:val="008D6A0D"/>
    <w:rsid w:val="008D6A15"/>
    <w:rsid w:val="008D7210"/>
    <w:rsid w:val="008D72F1"/>
    <w:rsid w:val="008D748C"/>
    <w:rsid w:val="008D7889"/>
    <w:rsid w:val="008D7AAD"/>
    <w:rsid w:val="008D7B0B"/>
    <w:rsid w:val="008D7E3A"/>
    <w:rsid w:val="008E0003"/>
    <w:rsid w:val="008E05D2"/>
    <w:rsid w:val="008E085E"/>
    <w:rsid w:val="008E0898"/>
    <w:rsid w:val="008E0BBB"/>
    <w:rsid w:val="008E0E23"/>
    <w:rsid w:val="008E0F09"/>
    <w:rsid w:val="008E1500"/>
    <w:rsid w:val="008E15A6"/>
    <w:rsid w:val="008E16B2"/>
    <w:rsid w:val="008E19BF"/>
    <w:rsid w:val="008E1A25"/>
    <w:rsid w:val="008E1CE5"/>
    <w:rsid w:val="008E1D4C"/>
    <w:rsid w:val="008E1DFF"/>
    <w:rsid w:val="008E26B3"/>
    <w:rsid w:val="008E2C3D"/>
    <w:rsid w:val="008E2F92"/>
    <w:rsid w:val="008E3163"/>
    <w:rsid w:val="008E33D6"/>
    <w:rsid w:val="008E35D4"/>
    <w:rsid w:val="008E36C4"/>
    <w:rsid w:val="008E37A4"/>
    <w:rsid w:val="008E38E8"/>
    <w:rsid w:val="008E3995"/>
    <w:rsid w:val="008E3AE1"/>
    <w:rsid w:val="008E3D70"/>
    <w:rsid w:val="008E3F2C"/>
    <w:rsid w:val="008E400C"/>
    <w:rsid w:val="008E40EF"/>
    <w:rsid w:val="008E4206"/>
    <w:rsid w:val="008E42ED"/>
    <w:rsid w:val="008E47BB"/>
    <w:rsid w:val="008E4839"/>
    <w:rsid w:val="008E4E60"/>
    <w:rsid w:val="008E4F4E"/>
    <w:rsid w:val="008E529D"/>
    <w:rsid w:val="008E550A"/>
    <w:rsid w:val="008E55FF"/>
    <w:rsid w:val="008E5E4F"/>
    <w:rsid w:val="008E6256"/>
    <w:rsid w:val="008E64D3"/>
    <w:rsid w:val="008E681B"/>
    <w:rsid w:val="008E6859"/>
    <w:rsid w:val="008E6D6F"/>
    <w:rsid w:val="008E6DDA"/>
    <w:rsid w:val="008E717E"/>
    <w:rsid w:val="008E75A8"/>
    <w:rsid w:val="008E75BC"/>
    <w:rsid w:val="008F057F"/>
    <w:rsid w:val="008F086B"/>
    <w:rsid w:val="008F0922"/>
    <w:rsid w:val="008F0C3B"/>
    <w:rsid w:val="008F0F43"/>
    <w:rsid w:val="008F1058"/>
    <w:rsid w:val="008F10E2"/>
    <w:rsid w:val="008F125E"/>
    <w:rsid w:val="008F196E"/>
    <w:rsid w:val="008F1FB8"/>
    <w:rsid w:val="008F2549"/>
    <w:rsid w:val="008F2689"/>
    <w:rsid w:val="008F2A30"/>
    <w:rsid w:val="008F2AEF"/>
    <w:rsid w:val="008F2F26"/>
    <w:rsid w:val="008F3760"/>
    <w:rsid w:val="008F3EAA"/>
    <w:rsid w:val="008F47FB"/>
    <w:rsid w:val="008F4B73"/>
    <w:rsid w:val="008F53EC"/>
    <w:rsid w:val="008F54E2"/>
    <w:rsid w:val="008F5556"/>
    <w:rsid w:val="008F56B2"/>
    <w:rsid w:val="008F5856"/>
    <w:rsid w:val="008F5DD7"/>
    <w:rsid w:val="008F601A"/>
    <w:rsid w:val="008F609A"/>
    <w:rsid w:val="008F626B"/>
    <w:rsid w:val="008F643A"/>
    <w:rsid w:val="008F6450"/>
    <w:rsid w:val="008F6735"/>
    <w:rsid w:val="008F673A"/>
    <w:rsid w:val="008F6E2E"/>
    <w:rsid w:val="008F6E46"/>
    <w:rsid w:val="008F6EED"/>
    <w:rsid w:val="008F7008"/>
    <w:rsid w:val="008F7214"/>
    <w:rsid w:val="008F774A"/>
    <w:rsid w:val="008F79C0"/>
    <w:rsid w:val="008F7A25"/>
    <w:rsid w:val="009000F5"/>
    <w:rsid w:val="00900DBB"/>
    <w:rsid w:val="00900FA6"/>
    <w:rsid w:val="00901044"/>
    <w:rsid w:val="0090142F"/>
    <w:rsid w:val="009017B0"/>
    <w:rsid w:val="0090182A"/>
    <w:rsid w:val="0090193F"/>
    <w:rsid w:val="00901AE9"/>
    <w:rsid w:val="00901B48"/>
    <w:rsid w:val="00901E5F"/>
    <w:rsid w:val="0090212E"/>
    <w:rsid w:val="009032A3"/>
    <w:rsid w:val="00903349"/>
    <w:rsid w:val="009035F0"/>
    <w:rsid w:val="00903701"/>
    <w:rsid w:val="00903829"/>
    <w:rsid w:val="00903867"/>
    <w:rsid w:val="00903A56"/>
    <w:rsid w:val="00904276"/>
    <w:rsid w:val="009042F3"/>
    <w:rsid w:val="00904451"/>
    <w:rsid w:val="00904527"/>
    <w:rsid w:val="0090455E"/>
    <w:rsid w:val="00904AC4"/>
    <w:rsid w:val="00904B0B"/>
    <w:rsid w:val="009053F3"/>
    <w:rsid w:val="009054D8"/>
    <w:rsid w:val="009054FA"/>
    <w:rsid w:val="00905692"/>
    <w:rsid w:val="00905950"/>
    <w:rsid w:val="0090607F"/>
    <w:rsid w:val="0090643A"/>
    <w:rsid w:val="00906B93"/>
    <w:rsid w:val="009070A3"/>
    <w:rsid w:val="00907399"/>
    <w:rsid w:val="0090745F"/>
    <w:rsid w:val="009074AA"/>
    <w:rsid w:val="009077A7"/>
    <w:rsid w:val="00907C56"/>
    <w:rsid w:val="00907CA0"/>
    <w:rsid w:val="009103CF"/>
    <w:rsid w:val="009106E6"/>
    <w:rsid w:val="00910973"/>
    <w:rsid w:val="00910A44"/>
    <w:rsid w:val="00910DD6"/>
    <w:rsid w:val="00910F0B"/>
    <w:rsid w:val="00910F63"/>
    <w:rsid w:val="00910FE2"/>
    <w:rsid w:val="00911003"/>
    <w:rsid w:val="0091119F"/>
    <w:rsid w:val="0091160E"/>
    <w:rsid w:val="00911999"/>
    <w:rsid w:val="00911A47"/>
    <w:rsid w:val="00911AB0"/>
    <w:rsid w:val="00911AD1"/>
    <w:rsid w:val="00911BF1"/>
    <w:rsid w:val="009125AD"/>
    <w:rsid w:val="0091261F"/>
    <w:rsid w:val="00912D05"/>
    <w:rsid w:val="00913244"/>
    <w:rsid w:val="009132C6"/>
    <w:rsid w:val="009132DC"/>
    <w:rsid w:val="00913381"/>
    <w:rsid w:val="00913495"/>
    <w:rsid w:val="009136A7"/>
    <w:rsid w:val="00914084"/>
    <w:rsid w:val="00914414"/>
    <w:rsid w:val="009145F0"/>
    <w:rsid w:val="00914DE4"/>
    <w:rsid w:val="00914E66"/>
    <w:rsid w:val="00915239"/>
    <w:rsid w:val="009153B1"/>
    <w:rsid w:val="00915492"/>
    <w:rsid w:val="0091578A"/>
    <w:rsid w:val="009157C5"/>
    <w:rsid w:val="009159FD"/>
    <w:rsid w:val="00915B0F"/>
    <w:rsid w:val="00916011"/>
    <w:rsid w:val="009162DE"/>
    <w:rsid w:val="0091698A"/>
    <w:rsid w:val="0091698C"/>
    <w:rsid w:val="00916A36"/>
    <w:rsid w:val="00916ED7"/>
    <w:rsid w:val="00917052"/>
    <w:rsid w:val="009171F5"/>
    <w:rsid w:val="0091757E"/>
    <w:rsid w:val="009178B7"/>
    <w:rsid w:val="0092055B"/>
    <w:rsid w:val="009205DD"/>
    <w:rsid w:val="00920B28"/>
    <w:rsid w:val="00920B48"/>
    <w:rsid w:val="00920B5D"/>
    <w:rsid w:val="00920C90"/>
    <w:rsid w:val="00921493"/>
    <w:rsid w:val="0092162D"/>
    <w:rsid w:val="009219DD"/>
    <w:rsid w:val="00921AF6"/>
    <w:rsid w:val="00921B35"/>
    <w:rsid w:val="00921C2F"/>
    <w:rsid w:val="009220D9"/>
    <w:rsid w:val="00922223"/>
    <w:rsid w:val="00922622"/>
    <w:rsid w:val="009227C5"/>
    <w:rsid w:val="00922B66"/>
    <w:rsid w:val="00922F9D"/>
    <w:rsid w:val="00923543"/>
    <w:rsid w:val="00923816"/>
    <w:rsid w:val="00923837"/>
    <w:rsid w:val="00923972"/>
    <w:rsid w:val="00923E6D"/>
    <w:rsid w:val="00924993"/>
    <w:rsid w:val="00925142"/>
    <w:rsid w:val="009251C6"/>
    <w:rsid w:val="009251D6"/>
    <w:rsid w:val="009252DD"/>
    <w:rsid w:val="009253BC"/>
    <w:rsid w:val="00925518"/>
    <w:rsid w:val="00925A45"/>
    <w:rsid w:val="00925CE7"/>
    <w:rsid w:val="00925EFA"/>
    <w:rsid w:val="00925FF2"/>
    <w:rsid w:val="009260CB"/>
    <w:rsid w:val="00926253"/>
    <w:rsid w:val="009262DA"/>
    <w:rsid w:val="009269E2"/>
    <w:rsid w:val="009269F0"/>
    <w:rsid w:val="00926AB8"/>
    <w:rsid w:val="00926D80"/>
    <w:rsid w:val="0092705C"/>
    <w:rsid w:val="00927902"/>
    <w:rsid w:val="00927B2A"/>
    <w:rsid w:val="00927E85"/>
    <w:rsid w:val="009306F2"/>
    <w:rsid w:val="00930752"/>
    <w:rsid w:val="00930A0A"/>
    <w:rsid w:val="00930DCF"/>
    <w:rsid w:val="009315D8"/>
    <w:rsid w:val="00931CF9"/>
    <w:rsid w:val="00931ED4"/>
    <w:rsid w:val="00931FE7"/>
    <w:rsid w:val="0093200F"/>
    <w:rsid w:val="00932AD9"/>
    <w:rsid w:val="00933DAE"/>
    <w:rsid w:val="00934347"/>
    <w:rsid w:val="00934352"/>
    <w:rsid w:val="00934431"/>
    <w:rsid w:val="00934E2F"/>
    <w:rsid w:val="009357C9"/>
    <w:rsid w:val="00935B8C"/>
    <w:rsid w:val="0093603A"/>
    <w:rsid w:val="009363F1"/>
    <w:rsid w:val="0093648C"/>
    <w:rsid w:val="00936A4E"/>
    <w:rsid w:val="00937319"/>
    <w:rsid w:val="00937906"/>
    <w:rsid w:val="00937913"/>
    <w:rsid w:val="00937A44"/>
    <w:rsid w:val="00937B41"/>
    <w:rsid w:val="00940111"/>
    <w:rsid w:val="009403D2"/>
    <w:rsid w:val="009403F1"/>
    <w:rsid w:val="00940437"/>
    <w:rsid w:val="00940BF3"/>
    <w:rsid w:val="00940DEC"/>
    <w:rsid w:val="00940DFF"/>
    <w:rsid w:val="009412F4"/>
    <w:rsid w:val="009417FB"/>
    <w:rsid w:val="00941DEE"/>
    <w:rsid w:val="00941E42"/>
    <w:rsid w:val="00942898"/>
    <w:rsid w:val="00942B70"/>
    <w:rsid w:val="00942B75"/>
    <w:rsid w:val="009430FC"/>
    <w:rsid w:val="0094321D"/>
    <w:rsid w:val="00943333"/>
    <w:rsid w:val="0094383C"/>
    <w:rsid w:val="00943FCF"/>
    <w:rsid w:val="009442B9"/>
    <w:rsid w:val="0094431A"/>
    <w:rsid w:val="009450C0"/>
    <w:rsid w:val="009451EE"/>
    <w:rsid w:val="00945A99"/>
    <w:rsid w:val="00945FBA"/>
    <w:rsid w:val="00946086"/>
    <w:rsid w:val="009465F9"/>
    <w:rsid w:val="0094674D"/>
    <w:rsid w:val="009469C6"/>
    <w:rsid w:val="00946FBB"/>
    <w:rsid w:val="00947002"/>
    <w:rsid w:val="00947242"/>
    <w:rsid w:val="00947406"/>
    <w:rsid w:val="009475F6"/>
    <w:rsid w:val="00947700"/>
    <w:rsid w:val="00947727"/>
    <w:rsid w:val="00947A3A"/>
    <w:rsid w:val="00950147"/>
    <w:rsid w:val="009504C3"/>
    <w:rsid w:val="009505ED"/>
    <w:rsid w:val="00950897"/>
    <w:rsid w:val="00950AEB"/>
    <w:rsid w:val="00950BCF"/>
    <w:rsid w:val="00950DD7"/>
    <w:rsid w:val="009511C9"/>
    <w:rsid w:val="009512F1"/>
    <w:rsid w:val="0095161C"/>
    <w:rsid w:val="009517DC"/>
    <w:rsid w:val="00951D55"/>
    <w:rsid w:val="009520F9"/>
    <w:rsid w:val="00952860"/>
    <w:rsid w:val="00953344"/>
    <w:rsid w:val="009534D2"/>
    <w:rsid w:val="00953653"/>
    <w:rsid w:val="009537E5"/>
    <w:rsid w:val="00953DF7"/>
    <w:rsid w:val="00953E60"/>
    <w:rsid w:val="00953EC6"/>
    <w:rsid w:val="009543F0"/>
    <w:rsid w:val="00954869"/>
    <w:rsid w:val="009548AA"/>
    <w:rsid w:val="0095490B"/>
    <w:rsid w:val="00954B8A"/>
    <w:rsid w:val="00954CC2"/>
    <w:rsid w:val="00955252"/>
    <w:rsid w:val="00955380"/>
    <w:rsid w:val="009553C9"/>
    <w:rsid w:val="00955581"/>
    <w:rsid w:val="009555A9"/>
    <w:rsid w:val="009555E8"/>
    <w:rsid w:val="00955878"/>
    <w:rsid w:val="00955A3C"/>
    <w:rsid w:val="00955B5C"/>
    <w:rsid w:val="00955CFF"/>
    <w:rsid w:val="00955E45"/>
    <w:rsid w:val="009565F7"/>
    <w:rsid w:val="009566A4"/>
    <w:rsid w:val="00956AA2"/>
    <w:rsid w:val="00956AAB"/>
    <w:rsid w:val="00956DDC"/>
    <w:rsid w:val="00956E7D"/>
    <w:rsid w:val="00956F4A"/>
    <w:rsid w:val="009574A0"/>
    <w:rsid w:val="00960674"/>
    <w:rsid w:val="009609F8"/>
    <w:rsid w:val="00960D33"/>
    <w:rsid w:val="009611D7"/>
    <w:rsid w:val="009614C1"/>
    <w:rsid w:val="00961815"/>
    <w:rsid w:val="0096210A"/>
    <w:rsid w:val="00962715"/>
    <w:rsid w:val="00962756"/>
    <w:rsid w:val="00962795"/>
    <w:rsid w:val="00962CA9"/>
    <w:rsid w:val="00962E9A"/>
    <w:rsid w:val="00962F58"/>
    <w:rsid w:val="009633FD"/>
    <w:rsid w:val="009635F4"/>
    <w:rsid w:val="00963BE2"/>
    <w:rsid w:val="00963E3F"/>
    <w:rsid w:val="009643EE"/>
    <w:rsid w:val="0096463A"/>
    <w:rsid w:val="009649B7"/>
    <w:rsid w:val="00964AA2"/>
    <w:rsid w:val="00964AB5"/>
    <w:rsid w:val="00964BD5"/>
    <w:rsid w:val="00964C8E"/>
    <w:rsid w:val="00965189"/>
    <w:rsid w:val="009654A2"/>
    <w:rsid w:val="00965534"/>
    <w:rsid w:val="009658B9"/>
    <w:rsid w:val="00965C0B"/>
    <w:rsid w:val="0096656A"/>
    <w:rsid w:val="0096716F"/>
    <w:rsid w:val="009673C8"/>
    <w:rsid w:val="009675A7"/>
    <w:rsid w:val="00967639"/>
    <w:rsid w:val="0096764C"/>
    <w:rsid w:val="00967936"/>
    <w:rsid w:val="00967F05"/>
    <w:rsid w:val="00970203"/>
    <w:rsid w:val="00970406"/>
    <w:rsid w:val="0097071E"/>
    <w:rsid w:val="00970728"/>
    <w:rsid w:val="009709D8"/>
    <w:rsid w:val="00970D7A"/>
    <w:rsid w:val="00970E5E"/>
    <w:rsid w:val="00970EDE"/>
    <w:rsid w:val="009710FC"/>
    <w:rsid w:val="009713DF"/>
    <w:rsid w:val="009716AF"/>
    <w:rsid w:val="00971AE2"/>
    <w:rsid w:val="00971B97"/>
    <w:rsid w:val="00971CA9"/>
    <w:rsid w:val="009722E5"/>
    <w:rsid w:val="00972434"/>
    <w:rsid w:val="0097348B"/>
    <w:rsid w:val="009739BD"/>
    <w:rsid w:val="00973B78"/>
    <w:rsid w:val="00973C7B"/>
    <w:rsid w:val="0097459E"/>
    <w:rsid w:val="009746D7"/>
    <w:rsid w:val="0097477F"/>
    <w:rsid w:val="00974C32"/>
    <w:rsid w:val="00974FD1"/>
    <w:rsid w:val="0097527B"/>
    <w:rsid w:val="0097578A"/>
    <w:rsid w:val="00975A3F"/>
    <w:rsid w:val="00975D08"/>
    <w:rsid w:val="00975F56"/>
    <w:rsid w:val="0097601C"/>
    <w:rsid w:val="009762E2"/>
    <w:rsid w:val="009768B1"/>
    <w:rsid w:val="0097694B"/>
    <w:rsid w:val="00976D09"/>
    <w:rsid w:val="009772BC"/>
    <w:rsid w:val="009776CB"/>
    <w:rsid w:val="009777C5"/>
    <w:rsid w:val="00977BE6"/>
    <w:rsid w:val="00977DAD"/>
    <w:rsid w:val="00980213"/>
    <w:rsid w:val="009803A7"/>
    <w:rsid w:val="009803C5"/>
    <w:rsid w:val="00980646"/>
    <w:rsid w:val="00980E0D"/>
    <w:rsid w:val="00981090"/>
    <w:rsid w:val="00981188"/>
    <w:rsid w:val="009817E1"/>
    <w:rsid w:val="009818ED"/>
    <w:rsid w:val="00981E50"/>
    <w:rsid w:val="0098201E"/>
    <w:rsid w:val="00982266"/>
    <w:rsid w:val="00982B9A"/>
    <w:rsid w:val="00982C4C"/>
    <w:rsid w:val="00982FA8"/>
    <w:rsid w:val="0098326D"/>
    <w:rsid w:val="009832DD"/>
    <w:rsid w:val="00983393"/>
    <w:rsid w:val="0098346A"/>
    <w:rsid w:val="00983A0C"/>
    <w:rsid w:val="009840AD"/>
    <w:rsid w:val="0098425E"/>
    <w:rsid w:val="00984295"/>
    <w:rsid w:val="009842EC"/>
    <w:rsid w:val="009843FF"/>
    <w:rsid w:val="00984962"/>
    <w:rsid w:val="00984AC6"/>
    <w:rsid w:val="00984C1A"/>
    <w:rsid w:val="00985331"/>
    <w:rsid w:val="00985631"/>
    <w:rsid w:val="00985771"/>
    <w:rsid w:val="00985F07"/>
    <w:rsid w:val="0098612C"/>
    <w:rsid w:val="009862B4"/>
    <w:rsid w:val="009864C5"/>
    <w:rsid w:val="00986615"/>
    <w:rsid w:val="00986957"/>
    <w:rsid w:val="00986EAF"/>
    <w:rsid w:val="0098704F"/>
    <w:rsid w:val="009872BC"/>
    <w:rsid w:val="00987BFE"/>
    <w:rsid w:val="00987C91"/>
    <w:rsid w:val="00990577"/>
    <w:rsid w:val="00990657"/>
    <w:rsid w:val="009908C8"/>
    <w:rsid w:val="009908F2"/>
    <w:rsid w:val="00990CE0"/>
    <w:rsid w:val="00990E44"/>
    <w:rsid w:val="00991266"/>
    <w:rsid w:val="009912FE"/>
    <w:rsid w:val="00991348"/>
    <w:rsid w:val="00991598"/>
    <w:rsid w:val="0099181B"/>
    <w:rsid w:val="00991C26"/>
    <w:rsid w:val="00991F8D"/>
    <w:rsid w:val="0099209E"/>
    <w:rsid w:val="00992731"/>
    <w:rsid w:val="00992A04"/>
    <w:rsid w:val="00992D13"/>
    <w:rsid w:val="00992FE7"/>
    <w:rsid w:val="009930BC"/>
    <w:rsid w:val="00993121"/>
    <w:rsid w:val="009937B9"/>
    <w:rsid w:val="009938B5"/>
    <w:rsid w:val="00993B18"/>
    <w:rsid w:val="00993D87"/>
    <w:rsid w:val="00993E44"/>
    <w:rsid w:val="00993EA1"/>
    <w:rsid w:val="00994080"/>
    <w:rsid w:val="009941FA"/>
    <w:rsid w:val="0099458D"/>
    <w:rsid w:val="009948CD"/>
    <w:rsid w:val="009948F6"/>
    <w:rsid w:val="00994FFD"/>
    <w:rsid w:val="00995161"/>
    <w:rsid w:val="00995641"/>
    <w:rsid w:val="0099636E"/>
    <w:rsid w:val="00996ACC"/>
    <w:rsid w:val="00996B34"/>
    <w:rsid w:val="00996D8C"/>
    <w:rsid w:val="00997117"/>
    <w:rsid w:val="00997597"/>
    <w:rsid w:val="00997615"/>
    <w:rsid w:val="009977FA"/>
    <w:rsid w:val="00997BC2"/>
    <w:rsid w:val="00997C00"/>
    <w:rsid w:val="00997C43"/>
    <w:rsid w:val="00997DAE"/>
    <w:rsid w:val="009A0805"/>
    <w:rsid w:val="009A09A4"/>
    <w:rsid w:val="009A09DD"/>
    <w:rsid w:val="009A1116"/>
    <w:rsid w:val="009A1164"/>
    <w:rsid w:val="009A16AA"/>
    <w:rsid w:val="009A18CB"/>
    <w:rsid w:val="009A1916"/>
    <w:rsid w:val="009A1947"/>
    <w:rsid w:val="009A1BEA"/>
    <w:rsid w:val="009A1F9D"/>
    <w:rsid w:val="009A21B8"/>
    <w:rsid w:val="009A243F"/>
    <w:rsid w:val="009A2E72"/>
    <w:rsid w:val="009A3263"/>
    <w:rsid w:val="009A3507"/>
    <w:rsid w:val="009A394A"/>
    <w:rsid w:val="009A3CB0"/>
    <w:rsid w:val="009A40E6"/>
    <w:rsid w:val="009A41D2"/>
    <w:rsid w:val="009A454D"/>
    <w:rsid w:val="009A474F"/>
    <w:rsid w:val="009A4916"/>
    <w:rsid w:val="009A4AC4"/>
    <w:rsid w:val="009A578D"/>
    <w:rsid w:val="009A59E3"/>
    <w:rsid w:val="009A5B75"/>
    <w:rsid w:val="009A645F"/>
    <w:rsid w:val="009A66C0"/>
    <w:rsid w:val="009A66CC"/>
    <w:rsid w:val="009A689D"/>
    <w:rsid w:val="009A7074"/>
    <w:rsid w:val="009A7412"/>
    <w:rsid w:val="009A7447"/>
    <w:rsid w:val="009A74C8"/>
    <w:rsid w:val="009A7591"/>
    <w:rsid w:val="009A76DA"/>
    <w:rsid w:val="009A7C9F"/>
    <w:rsid w:val="009B04AC"/>
    <w:rsid w:val="009B04D1"/>
    <w:rsid w:val="009B0C74"/>
    <w:rsid w:val="009B1DFC"/>
    <w:rsid w:val="009B23C5"/>
    <w:rsid w:val="009B2F7E"/>
    <w:rsid w:val="009B338E"/>
    <w:rsid w:val="009B3962"/>
    <w:rsid w:val="009B4085"/>
    <w:rsid w:val="009B42C4"/>
    <w:rsid w:val="009B4636"/>
    <w:rsid w:val="009B4668"/>
    <w:rsid w:val="009B46DD"/>
    <w:rsid w:val="009B4B67"/>
    <w:rsid w:val="009B5039"/>
    <w:rsid w:val="009B573E"/>
    <w:rsid w:val="009B5766"/>
    <w:rsid w:val="009B5AFF"/>
    <w:rsid w:val="009B60DF"/>
    <w:rsid w:val="009B6290"/>
    <w:rsid w:val="009B6864"/>
    <w:rsid w:val="009B68DF"/>
    <w:rsid w:val="009B6C4D"/>
    <w:rsid w:val="009B6EE3"/>
    <w:rsid w:val="009B701B"/>
    <w:rsid w:val="009B7597"/>
    <w:rsid w:val="009B7E43"/>
    <w:rsid w:val="009C037F"/>
    <w:rsid w:val="009C0392"/>
    <w:rsid w:val="009C0478"/>
    <w:rsid w:val="009C050D"/>
    <w:rsid w:val="009C076D"/>
    <w:rsid w:val="009C07C1"/>
    <w:rsid w:val="009C13B4"/>
    <w:rsid w:val="009C1655"/>
    <w:rsid w:val="009C1DAF"/>
    <w:rsid w:val="009C2707"/>
    <w:rsid w:val="009C2FF3"/>
    <w:rsid w:val="009C3470"/>
    <w:rsid w:val="009C35AD"/>
    <w:rsid w:val="009C35ED"/>
    <w:rsid w:val="009C4659"/>
    <w:rsid w:val="009C46C9"/>
    <w:rsid w:val="009C4740"/>
    <w:rsid w:val="009C4757"/>
    <w:rsid w:val="009C4869"/>
    <w:rsid w:val="009C4BCE"/>
    <w:rsid w:val="009C50DF"/>
    <w:rsid w:val="009C5A5F"/>
    <w:rsid w:val="009C5B4D"/>
    <w:rsid w:val="009C5CB5"/>
    <w:rsid w:val="009C625D"/>
    <w:rsid w:val="009C63A9"/>
    <w:rsid w:val="009C66A6"/>
    <w:rsid w:val="009C686A"/>
    <w:rsid w:val="009C6A1A"/>
    <w:rsid w:val="009C6BBD"/>
    <w:rsid w:val="009C6D06"/>
    <w:rsid w:val="009C7293"/>
    <w:rsid w:val="009C72B8"/>
    <w:rsid w:val="009C72B9"/>
    <w:rsid w:val="009C7776"/>
    <w:rsid w:val="009C79B9"/>
    <w:rsid w:val="009C7A32"/>
    <w:rsid w:val="009C7C31"/>
    <w:rsid w:val="009D0119"/>
    <w:rsid w:val="009D0218"/>
    <w:rsid w:val="009D022F"/>
    <w:rsid w:val="009D026A"/>
    <w:rsid w:val="009D0985"/>
    <w:rsid w:val="009D0A61"/>
    <w:rsid w:val="009D108E"/>
    <w:rsid w:val="009D10DC"/>
    <w:rsid w:val="009D1400"/>
    <w:rsid w:val="009D15AC"/>
    <w:rsid w:val="009D194F"/>
    <w:rsid w:val="009D1A82"/>
    <w:rsid w:val="009D2133"/>
    <w:rsid w:val="009D224F"/>
    <w:rsid w:val="009D268C"/>
    <w:rsid w:val="009D2A71"/>
    <w:rsid w:val="009D2AFE"/>
    <w:rsid w:val="009D2B25"/>
    <w:rsid w:val="009D2F60"/>
    <w:rsid w:val="009D3012"/>
    <w:rsid w:val="009D33F5"/>
    <w:rsid w:val="009D33FE"/>
    <w:rsid w:val="009D36A6"/>
    <w:rsid w:val="009D3944"/>
    <w:rsid w:val="009D42DD"/>
    <w:rsid w:val="009D4301"/>
    <w:rsid w:val="009D46CD"/>
    <w:rsid w:val="009D471A"/>
    <w:rsid w:val="009D47E9"/>
    <w:rsid w:val="009D4AC8"/>
    <w:rsid w:val="009D4D29"/>
    <w:rsid w:val="009D5184"/>
    <w:rsid w:val="009D5299"/>
    <w:rsid w:val="009D52C7"/>
    <w:rsid w:val="009D56BC"/>
    <w:rsid w:val="009D5A26"/>
    <w:rsid w:val="009D5B90"/>
    <w:rsid w:val="009D5EED"/>
    <w:rsid w:val="009D60E7"/>
    <w:rsid w:val="009D61A8"/>
    <w:rsid w:val="009D622A"/>
    <w:rsid w:val="009D62FD"/>
    <w:rsid w:val="009D64E6"/>
    <w:rsid w:val="009D689D"/>
    <w:rsid w:val="009D6B6B"/>
    <w:rsid w:val="009D6D2D"/>
    <w:rsid w:val="009D71A6"/>
    <w:rsid w:val="009E00B6"/>
    <w:rsid w:val="009E046D"/>
    <w:rsid w:val="009E05C0"/>
    <w:rsid w:val="009E0A41"/>
    <w:rsid w:val="009E0B3D"/>
    <w:rsid w:val="009E0BD1"/>
    <w:rsid w:val="009E0DE6"/>
    <w:rsid w:val="009E14AA"/>
    <w:rsid w:val="009E1657"/>
    <w:rsid w:val="009E1EDF"/>
    <w:rsid w:val="009E2013"/>
    <w:rsid w:val="009E2467"/>
    <w:rsid w:val="009E25CB"/>
    <w:rsid w:val="009E27C4"/>
    <w:rsid w:val="009E2BAE"/>
    <w:rsid w:val="009E3167"/>
    <w:rsid w:val="009E329B"/>
    <w:rsid w:val="009E34FB"/>
    <w:rsid w:val="009E3559"/>
    <w:rsid w:val="009E3821"/>
    <w:rsid w:val="009E387E"/>
    <w:rsid w:val="009E469D"/>
    <w:rsid w:val="009E4741"/>
    <w:rsid w:val="009E474D"/>
    <w:rsid w:val="009E4753"/>
    <w:rsid w:val="009E47B7"/>
    <w:rsid w:val="009E4C0D"/>
    <w:rsid w:val="009E4CB2"/>
    <w:rsid w:val="009E4CDA"/>
    <w:rsid w:val="009E54D9"/>
    <w:rsid w:val="009E54E2"/>
    <w:rsid w:val="009E5874"/>
    <w:rsid w:val="009E5BE1"/>
    <w:rsid w:val="009E60C4"/>
    <w:rsid w:val="009E62D6"/>
    <w:rsid w:val="009E639D"/>
    <w:rsid w:val="009E6543"/>
    <w:rsid w:val="009E69DD"/>
    <w:rsid w:val="009E6D6F"/>
    <w:rsid w:val="009E6FFE"/>
    <w:rsid w:val="009E724A"/>
    <w:rsid w:val="009E73D9"/>
    <w:rsid w:val="009E74F2"/>
    <w:rsid w:val="009E7604"/>
    <w:rsid w:val="009E7B5E"/>
    <w:rsid w:val="009E7D66"/>
    <w:rsid w:val="009F0853"/>
    <w:rsid w:val="009F10F6"/>
    <w:rsid w:val="009F1A7E"/>
    <w:rsid w:val="009F1AB4"/>
    <w:rsid w:val="009F1B4E"/>
    <w:rsid w:val="009F1C45"/>
    <w:rsid w:val="009F2262"/>
    <w:rsid w:val="009F2270"/>
    <w:rsid w:val="009F27F7"/>
    <w:rsid w:val="009F2E98"/>
    <w:rsid w:val="009F2EF9"/>
    <w:rsid w:val="009F355C"/>
    <w:rsid w:val="009F362A"/>
    <w:rsid w:val="009F3635"/>
    <w:rsid w:val="009F3904"/>
    <w:rsid w:val="009F416B"/>
    <w:rsid w:val="009F417C"/>
    <w:rsid w:val="009F44A0"/>
    <w:rsid w:val="009F45FC"/>
    <w:rsid w:val="009F4603"/>
    <w:rsid w:val="009F46CE"/>
    <w:rsid w:val="009F4ED4"/>
    <w:rsid w:val="009F5D11"/>
    <w:rsid w:val="009F6290"/>
    <w:rsid w:val="009F633F"/>
    <w:rsid w:val="009F64DD"/>
    <w:rsid w:val="009F6521"/>
    <w:rsid w:val="009F6941"/>
    <w:rsid w:val="009F69D1"/>
    <w:rsid w:val="009F711F"/>
    <w:rsid w:val="009F7150"/>
    <w:rsid w:val="009F77B6"/>
    <w:rsid w:val="009F780B"/>
    <w:rsid w:val="009F7F45"/>
    <w:rsid w:val="00A001B7"/>
    <w:rsid w:val="00A00533"/>
    <w:rsid w:val="00A00A5E"/>
    <w:rsid w:val="00A01028"/>
    <w:rsid w:val="00A01512"/>
    <w:rsid w:val="00A01950"/>
    <w:rsid w:val="00A01B6E"/>
    <w:rsid w:val="00A01F2C"/>
    <w:rsid w:val="00A0205C"/>
    <w:rsid w:val="00A021E5"/>
    <w:rsid w:val="00A0228A"/>
    <w:rsid w:val="00A025F1"/>
    <w:rsid w:val="00A02609"/>
    <w:rsid w:val="00A02E1A"/>
    <w:rsid w:val="00A035FD"/>
    <w:rsid w:val="00A040FC"/>
    <w:rsid w:val="00A041C7"/>
    <w:rsid w:val="00A044B3"/>
    <w:rsid w:val="00A04950"/>
    <w:rsid w:val="00A049B2"/>
    <w:rsid w:val="00A04A47"/>
    <w:rsid w:val="00A04C73"/>
    <w:rsid w:val="00A04D84"/>
    <w:rsid w:val="00A04EF3"/>
    <w:rsid w:val="00A05229"/>
    <w:rsid w:val="00A05C1C"/>
    <w:rsid w:val="00A0609C"/>
    <w:rsid w:val="00A063C3"/>
    <w:rsid w:val="00A0663C"/>
    <w:rsid w:val="00A06707"/>
    <w:rsid w:val="00A069B9"/>
    <w:rsid w:val="00A07076"/>
    <w:rsid w:val="00A07604"/>
    <w:rsid w:val="00A078C5"/>
    <w:rsid w:val="00A07D75"/>
    <w:rsid w:val="00A10744"/>
    <w:rsid w:val="00A107C5"/>
    <w:rsid w:val="00A10C2B"/>
    <w:rsid w:val="00A10F82"/>
    <w:rsid w:val="00A11544"/>
    <w:rsid w:val="00A11997"/>
    <w:rsid w:val="00A11A8B"/>
    <w:rsid w:val="00A120DE"/>
    <w:rsid w:val="00A12760"/>
    <w:rsid w:val="00A12A97"/>
    <w:rsid w:val="00A12AE9"/>
    <w:rsid w:val="00A12AF6"/>
    <w:rsid w:val="00A1324A"/>
    <w:rsid w:val="00A137F7"/>
    <w:rsid w:val="00A13D57"/>
    <w:rsid w:val="00A13E09"/>
    <w:rsid w:val="00A14049"/>
    <w:rsid w:val="00A14352"/>
    <w:rsid w:val="00A1480D"/>
    <w:rsid w:val="00A148CF"/>
    <w:rsid w:val="00A14A72"/>
    <w:rsid w:val="00A14DCA"/>
    <w:rsid w:val="00A150AA"/>
    <w:rsid w:val="00A15240"/>
    <w:rsid w:val="00A155CB"/>
    <w:rsid w:val="00A158E6"/>
    <w:rsid w:val="00A15974"/>
    <w:rsid w:val="00A15A2A"/>
    <w:rsid w:val="00A15D41"/>
    <w:rsid w:val="00A15EC0"/>
    <w:rsid w:val="00A15FBD"/>
    <w:rsid w:val="00A1634A"/>
    <w:rsid w:val="00A16632"/>
    <w:rsid w:val="00A166EF"/>
    <w:rsid w:val="00A16795"/>
    <w:rsid w:val="00A16CC6"/>
    <w:rsid w:val="00A16F10"/>
    <w:rsid w:val="00A171BC"/>
    <w:rsid w:val="00A173C3"/>
    <w:rsid w:val="00A17676"/>
    <w:rsid w:val="00A17AD1"/>
    <w:rsid w:val="00A17C64"/>
    <w:rsid w:val="00A17E87"/>
    <w:rsid w:val="00A20204"/>
    <w:rsid w:val="00A20225"/>
    <w:rsid w:val="00A20282"/>
    <w:rsid w:val="00A203BF"/>
    <w:rsid w:val="00A2074A"/>
    <w:rsid w:val="00A2094F"/>
    <w:rsid w:val="00A20A98"/>
    <w:rsid w:val="00A20AC7"/>
    <w:rsid w:val="00A21046"/>
    <w:rsid w:val="00A210D6"/>
    <w:rsid w:val="00A2147B"/>
    <w:rsid w:val="00A21967"/>
    <w:rsid w:val="00A21B45"/>
    <w:rsid w:val="00A21C36"/>
    <w:rsid w:val="00A22113"/>
    <w:rsid w:val="00A22210"/>
    <w:rsid w:val="00A22216"/>
    <w:rsid w:val="00A22A53"/>
    <w:rsid w:val="00A22E4A"/>
    <w:rsid w:val="00A231D4"/>
    <w:rsid w:val="00A234BA"/>
    <w:rsid w:val="00A2390F"/>
    <w:rsid w:val="00A23C75"/>
    <w:rsid w:val="00A23D79"/>
    <w:rsid w:val="00A243BA"/>
    <w:rsid w:val="00A24754"/>
    <w:rsid w:val="00A25566"/>
    <w:rsid w:val="00A25CA9"/>
    <w:rsid w:val="00A25F9B"/>
    <w:rsid w:val="00A261EB"/>
    <w:rsid w:val="00A2656E"/>
    <w:rsid w:val="00A26625"/>
    <w:rsid w:val="00A2685F"/>
    <w:rsid w:val="00A2694A"/>
    <w:rsid w:val="00A26B0F"/>
    <w:rsid w:val="00A26B10"/>
    <w:rsid w:val="00A26D91"/>
    <w:rsid w:val="00A26F2B"/>
    <w:rsid w:val="00A2710A"/>
    <w:rsid w:val="00A279EC"/>
    <w:rsid w:val="00A27B15"/>
    <w:rsid w:val="00A27F3A"/>
    <w:rsid w:val="00A304D5"/>
    <w:rsid w:val="00A30583"/>
    <w:rsid w:val="00A30A93"/>
    <w:rsid w:val="00A31043"/>
    <w:rsid w:val="00A31177"/>
    <w:rsid w:val="00A31282"/>
    <w:rsid w:val="00A312A6"/>
    <w:rsid w:val="00A316D9"/>
    <w:rsid w:val="00A31A00"/>
    <w:rsid w:val="00A31FC9"/>
    <w:rsid w:val="00A3263D"/>
    <w:rsid w:val="00A32703"/>
    <w:rsid w:val="00A331B0"/>
    <w:rsid w:val="00A33834"/>
    <w:rsid w:val="00A33AB5"/>
    <w:rsid w:val="00A33DA7"/>
    <w:rsid w:val="00A33E18"/>
    <w:rsid w:val="00A344BC"/>
    <w:rsid w:val="00A347F3"/>
    <w:rsid w:val="00A34CD4"/>
    <w:rsid w:val="00A35204"/>
    <w:rsid w:val="00A35210"/>
    <w:rsid w:val="00A35985"/>
    <w:rsid w:val="00A35A42"/>
    <w:rsid w:val="00A35C37"/>
    <w:rsid w:val="00A35D41"/>
    <w:rsid w:val="00A360FE"/>
    <w:rsid w:val="00A36379"/>
    <w:rsid w:val="00A3664F"/>
    <w:rsid w:val="00A366B5"/>
    <w:rsid w:val="00A36876"/>
    <w:rsid w:val="00A3690E"/>
    <w:rsid w:val="00A36B2F"/>
    <w:rsid w:val="00A36D82"/>
    <w:rsid w:val="00A36F23"/>
    <w:rsid w:val="00A3712A"/>
    <w:rsid w:val="00A374AB"/>
    <w:rsid w:val="00A375FE"/>
    <w:rsid w:val="00A37820"/>
    <w:rsid w:val="00A37B80"/>
    <w:rsid w:val="00A40050"/>
    <w:rsid w:val="00A402AD"/>
    <w:rsid w:val="00A4037D"/>
    <w:rsid w:val="00A40DF4"/>
    <w:rsid w:val="00A40E1D"/>
    <w:rsid w:val="00A41CDE"/>
    <w:rsid w:val="00A41D1E"/>
    <w:rsid w:val="00A42168"/>
    <w:rsid w:val="00A4235B"/>
    <w:rsid w:val="00A4269F"/>
    <w:rsid w:val="00A42B9C"/>
    <w:rsid w:val="00A43304"/>
    <w:rsid w:val="00A43390"/>
    <w:rsid w:val="00A43535"/>
    <w:rsid w:val="00A435D6"/>
    <w:rsid w:val="00A43A26"/>
    <w:rsid w:val="00A43F2E"/>
    <w:rsid w:val="00A440A1"/>
    <w:rsid w:val="00A444F5"/>
    <w:rsid w:val="00A448F7"/>
    <w:rsid w:val="00A44A1C"/>
    <w:rsid w:val="00A44A2F"/>
    <w:rsid w:val="00A44E8B"/>
    <w:rsid w:val="00A4511F"/>
    <w:rsid w:val="00A45274"/>
    <w:rsid w:val="00A452B8"/>
    <w:rsid w:val="00A455F2"/>
    <w:rsid w:val="00A456F3"/>
    <w:rsid w:val="00A45F45"/>
    <w:rsid w:val="00A460B5"/>
    <w:rsid w:val="00A4646E"/>
    <w:rsid w:val="00A46C0B"/>
    <w:rsid w:val="00A46C5D"/>
    <w:rsid w:val="00A46FBC"/>
    <w:rsid w:val="00A47111"/>
    <w:rsid w:val="00A47120"/>
    <w:rsid w:val="00A473B1"/>
    <w:rsid w:val="00A473F0"/>
    <w:rsid w:val="00A475AF"/>
    <w:rsid w:val="00A47BF9"/>
    <w:rsid w:val="00A47C3F"/>
    <w:rsid w:val="00A504EC"/>
    <w:rsid w:val="00A510F8"/>
    <w:rsid w:val="00A511E5"/>
    <w:rsid w:val="00A517AD"/>
    <w:rsid w:val="00A51A9C"/>
    <w:rsid w:val="00A51D5A"/>
    <w:rsid w:val="00A51E9A"/>
    <w:rsid w:val="00A51FCA"/>
    <w:rsid w:val="00A5205B"/>
    <w:rsid w:val="00A5308F"/>
    <w:rsid w:val="00A530E5"/>
    <w:rsid w:val="00A532ED"/>
    <w:rsid w:val="00A53341"/>
    <w:rsid w:val="00A5334A"/>
    <w:rsid w:val="00A53680"/>
    <w:rsid w:val="00A5399F"/>
    <w:rsid w:val="00A53A21"/>
    <w:rsid w:val="00A53B37"/>
    <w:rsid w:val="00A54002"/>
    <w:rsid w:val="00A541F3"/>
    <w:rsid w:val="00A5435F"/>
    <w:rsid w:val="00A545F3"/>
    <w:rsid w:val="00A54B10"/>
    <w:rsid w:val="00A55028"/>
    <w:rsid w:val="00A556B2"/>
    <w:rsid w:val="00A556EC"/>
    <w:rsid w:val="00A557AD"/>
    <w:rsid w:val="00A559E0"/>
    <w:rsid w:val="00A55E93"/>
    <w:rsid w:val="00A56170"/>
    <w:rsid w:val="00A5618B"/>
    <w:rsid w:val="00A56262"/>
    <w:rsid w:val="00A564EC"/>
    <w:rsid w:val="00A56CE3"/>
    <w:rsid w:val="00A56CEB"/>
    <w:rsid w:val="00A56CF1"/>
    <w:rsid w:val="00A56F12"/>
    <w:rsid w:val="00A56F6C"/>
    <w:rsid w:val="00A57239"/>
    <w:rsid w:val="00A57400"/>
    <w:rsid w:val="00A57893"/>
    <w:rsid w:val="00A57E94"/>
    <w:rsid w:val="00A57F6D"/>
    <w:rsid w:val="00A60390"/>
    <w:rsid w:val="00A603B4"/>
    <w:rsid w:val="00A607C8"/>
    <w:rsid w:val="00A60E48"/>
    <w:rsid w:val="00A60F6B"/>
    <w:rsid w:val="00A60FC1"/>
    <w:rsid w:val="00A611AC"/>
    <w:rsid w:val="00A611C6"/>
    <w:rsid w:val="00A61253"/>
    <w:rsid w:val="00A613CB"/>
    <w:rsid w:val="00A6146C"/>
    <w:rsid w:val="00A614AB"/>
    <w:rsid w:val="00A61B17"/>
    <w:rsid w:val="00A61BC0"/>
    <w:rsid w:val="00A61F16"/>
    <w:rsid w:val="00A620B0"/>
    <w:rsid w:val="00A6261F"/>
    <w:rsid w:val="00A6279D"/>
    <w:rsid w:val="00A62C6D"/>
    <w:rsid w:val="00A62E5A"/>
    <w:rsid w:val="00A62FE3"/>
    <w:rsid w:val="00A630E2"/>
    <w:rsid w:val="00A63145"/>
    <w:rsid w:val="00A63302"/>
    <w:rsid w:val="00A63348"/>
    <w:rsid w:val="00A6362F"/>
    <w:rsid w:val="00A63C66"/>
    <w:rsid w:val="00A63D5B"/>
    <w:rsid w:val="00A63D9A"/>
    <w:rsid w:val="00A63DAE"/>
    <w:rsid w:val="00A64081"/>
    <w:rsid w:val="00A6440B"/>
    <w:rsid w:val="00A6452D"/>
    <w:rsid w:val="00A64716"/>
    <w:rsid w:val="00A64841"/>
    <w:rsid w:val="00A648E0"/>
    <w:rsid w:val="00A64D59"/>
    <w:rsid w:val="00A64EA1"/>
    <w:rsid w:val="00A64F30"/>
    <w:rsid w:val="00A64FA2"/>
    <w:rsid w:val="00A65126"/>
    <w:rsid w:val="00A65144"/>
    <w:rsid w:val="00A655FF"/>
    <w:rsid w:val="00A65651"/>
    <w:rsid w:val="00A65A78"/>
    <w:rsid w:val="00A65AAD"/>
    <w:rsid w:val="00A65CD0"/>
    <w:rsid w:val="00A65E29"/>
    <w:rsid w:val="00A65F7B"/>
    <w:rsid w:val="00A662E8"/>
    <w:rsid w:val="00A6673E"/>
    <w:rsid w:val="00A66A64"/>
    <w:rsid w:val="00A66F14"/>
    <w:rsid w:val="00A675DC"/>
    <w:rsid w:val="00A676E9"/>
    <w:rsid w:val="00A679AB"/>
    <w:rsid w:val="00A67B6D"/>
    <w:rsid w:val="00A67E25"/>
    <w:rsid w:val="00A67EE8"/>
    <w:rsid w:val="00A7079C"/>
    <w:rsid w:val="00A70A98"/>
    <w:rsid w:val="00A70ADE"/>
    <w:rsid w:val="00A70E79"/>
    <w:rsid w:val="00A710FB"/>
    <w:rsid w:val="00A7114F"/>
    <w:rsid w:val="00A71489"/>
    <w:rsid w:val="00A714A4"/>
    <w:rsid w:val="00A716B4"/>
    <w:rsid w:val="00A71A6C"/>
    <w:rsid w:val="00A71C37"/>
    <w:rsid w:val="00A721E2"/>
    <w:rsid w:val="00A72632"/>
    <w:rsid w:val="00A726BE"/>
    <w:rsid w:val="00A72BF4"/>
    <w:rsid w:val="00A72C00"/>
    <w:rsid w:val="00A72C4E"/>
    <w:rsid w:val="00A730A3"/>
    <w:rsid w:val="00A7384E"/>
    <w:rsid w:val="00A73DBE"/>
    <w:rsid w:val="00A74196"/>
    <w:rsid w:val="00A745BC"/>
    <w:rsid w:val="00A74FF7"/>
    <w:rsid w:val="00A753F6"/>
    <w:rsid w:val="00A753FA"/>
    <w:rsid w:val="00A75732"/>
    <w:rsid w:val="00A7575F"/>
    <w:rsid w:val="00A75A17"/>
    <w:rsid w:val="00A75E57"/>
    <w:rsid w:val="00A75EC5"/>
    <w:rsid w:val="00A76377"/>
    <w:rsid w:val="00A7677A"/>
    <w:rsid w:val="00A76BA5"/>
    <w:rsid w:val="00A76EC2"/>
    <w:rsid w:val="00A76F1B"/>
    <w:rsid w:val="00A770F0"/>
    <w:rsid w:val="00A77442"/>
    <w:rsid w:val="00A7744E"/>
    <w:rsid w:val="00A775AD"/>
    <w:rsid w:val="00A77936"/>
    <w:rsid w:val="00A80125"/>
    <w:rsid w:val="00A803B4"/>
    <w:rsid w:val="00A8087C"/>
    <w:rsid w:val="00A80BE5"/>
    <w:rsid w:val="00A80C54"/>
    <w:rsid w:val="00A80D0D"/>
    <w:rsid w:val="00A80D40"/>
    <w:rsid w:val="00A813FE"/>
    <w:rsid w:val="00A81834"/>
    <w:rsid w:val="00A81A2B"/>
    <w:rsid w:val="00A81BD4"/>
    <w:rsid w:val="00A81DC7"/>
    <w:rsid w:val="00A82179"/>
    <w:rsid w:val="00A82502"/>
    <w:rsid w:val="00A828AF"/>
    <w:rsid w:val="00A82993"/>
    <w:rsid w:val="00A82AF9"/>
    <w:rsid w:val="00A82C97"/>
    <w:rsid w:val="00A83195"/>
    <w:rsid w:val="00A83209"/>
    <w:rsid w:val="00A83217"/>
    <w:rsid w:val="00A8335E"/>
    <w:rsid w:val="00A8353F"/>
    <w:rsid w:val="00A837F0"/>
    <w:rsid w:val="00A83949"/>
    <w:rsid w:val="00A84084"/>
    <w:rsid w:val="00A84622"/>
    <w:rsid w:val="00A84D3B"/>
    <w:rsid w:val="00A84E66"/>
    <w:rsid w:val="00A84FA5"/>
    <w:rsid w:val="00A8579D"/>
    <w:rsid w:val="00A85AA9"/>
    <w:rsid w:val="00A85AFA"/>
    <w:rsid w:val="00A85BA2"/>
    <w:rsid w:val="00A85D8E"/>
    <w:rsid w:val="00A86164"/>
    <w:rsid w:val="00A8667D"/>
    <w:rsid w:val="00A86770"/>
    <w:rsid w:val="00A86A41"/>
    <w:rsid w:val="00A86FE7"/>
    <w:rsid w:val="00A8773C"/>
    <w:rsid w:val="00A878E1"/>
    <w:rsid w:val="00A879DC"/>
    <w:rsid w:val="00A87E54"/>
    <w:rsid w:val="00A87F6C"/>
    <w:rsid w:val="00A90774"/>
    <w:rsid w:val="00A907AF"/>
    <w:rsid w:val="00A90B5D"/>
    <w:rsid w:val="00A9166C"/>
    <w:rsid w:val="00A9170C"/>
    <w:rsid w:val="00A9196C"/>
    <w:rsid w:val="00A91AB2"/>
    <w:rsid w:val="00A91DD1"/>
    <w:rsid w:val="00A91EA6"/>
    <w:rsid w:val="00A926DA"/>
    <w:rsid w:val="00A92A6C"/>
    <w:rsid w:val="00A92BDF"/>
    <w:rsid w:val="00A93025"/>
    <w:rsid w:val="00A936B2"/>
    <w:rsid w:val="00A9373D"/>
    <w:rsid w:val="00A9397D"/>
    <w:rsid w:val="00A939F4"/>
    <w:rsid w:val="00A93B55"/>
    <w:rsid w:val="00A93EA9"/>
    <w:rsid w:val="00A9413D"/>
    <w:rsid w:val="00A942BF"/>
    <w:rsid w:val="00A94F22"/>
    <w:rsid w:val="00A94FAA"/>
    <w:rsid w:val="00A959DD"/>
    <w:rsid w:val="00A95D06"/>
    <w:rsid w:val="00A966C2"/>
    <w:rsid w:val="00A968AD"/>
    <w:rsid w:val="00A96BC4"/>
    <w:rsid w:val="00A96EC3"/>
    <w:rsid w:val="00A975ED"/>
    <w:rsid w:val="00A97A2E"/>
    <w:rsid w:val="00A97CA7"/>
    <w:rsid w:val="00A97DCB"/>
    <w:rsid w:val="00A97EC0"/>
    <w:rsid w:val="00AA00C9"/>
    <w:rsid w:val="00AA03C6"/>
    <w:rsid w:val="00AA03E1"/>
    <w:rsid w:val="00AA086B"/>
    <w:rsid w:val="00AA0918"/>
    <w:rsid w:val="00AA098F"/>
    <w:rsid w:val="00AA0DD0"/>
    <w:rsid w:val="00AA0E6D"/>
    <w:rsid w:val="00AA10AB"/>
    <w:rsid w:val="00AA12F6"/>
    <w:rsid w:val="00AA179A"/>
    <w:rsid w:val="00AA1868"/>
    <w:rsid w:val="00AA1AB9"/>
    <w:rsid w:val="00AA1E2B"/>
    <w:rsid w:val="00AA2A65"/>
    <w:rsid w:val="00AA2D40"/>
    <w:rsid w:val="00AA2D50"/>
    <w:rsid w:val="00AA33AB"/>
    <w:rsid w:val="00AA37D8"/>
    <w:rsid w:val="00AA38C0"/>
    <w:rsid w:val="00AA3949"/>
    <w:rsid w:val="00AA3960"/>
    <w:rsid w:val="00AA3BC4"/>
    <w:rsid w:val="00AA3FED"/>
    <w:rsid w:val="00AA4194"/>
    <w:rsid w:val="00AA42EB"/>
    <w:rsid w:val="00AA4515"/>
    <w:rsid w:val="00AA468E"/>
    <w:rsid w:val="00AA4948"/>
    <w:rsid w:val="00AA4F84"/>
    <w:rsid w:val="00AA51BF"/>
    <w:rsid w:val="00AA5556"/>
    <w:rsid w:val="00AA5672"/>
    <w:rsid w:val="00AA59B2"/>
    <w:rsid w:val="00AA5BA1"/>
    <w:rsid w:val="00AA5CE3"/>
    <w:rsid w:val="00AA5F84"/>
    <w:rsid w:val="00AA5FF5"/>
    <w:rsid w:val="00AA6848"/>
    <w:rsid w:val="00AA6915"/>
    <w:rsid w:val="00AA6B20"/>
    <w:rsid w:val="00AA712E"/>
    <w:rsid w:val="00AA7210"/>
    <w:rsid w:val="00AA723C"/>
    <w:rsid w:val="00AA7913"/>
    <w:rsid w:val="00AA7E27"/>
    <w:rsid w:val="00AA7E62"/>
    <w:rsid w:val="00AB0044"/>
    <w:rsid w:val="00AB0131"/>
    <w:rsid w:val="00AB05A3"/>
    <w:rsid w:val="00AB0B7C"/>
    <w:rsid w:val="00AB0BE4"/>
    <w:rsid w:val="00AB125C"/>
    <w:rsid w:val="00AB12A9"/>
    <w:rsid w:val="00AB16A5"/>
    <w:rsid w:val="00AB199F"/>
    <w:rsid w:val="00AB1C9E"/>
    <w:rsid w:val="00AB2133"/>
    <w:rsid w:val="00AB242F"/>
    <w:rsid w:val="00AB2912"/>
    <w:rsid w:val="00AB294C"/>
    <w:rsid w:val="00AB2D73"/>
    <w:rsid w:val="00AB318E"/>
    <w:rsid w:val="00AB3683"/>
    <w:rsid w:val="00AB3ACE"/>
    <w:rsid w:val="00AB3C45"/>
    <w:rsid w:val="00AB3CA3"/>
    <w:rsid w:val="00AB3DBE"/>
    <w:rsid w:val="00AB44D3"/>
    <w:rsid w:val="00AB48D3"/>
    <w:rsid w:val="00AB497D"/>
    <w:rsid w:val="00AB49A1"/>
    <w:rsid w:val="00AB4A1E"/>
    <w:rsid w:val="00AB50EF"/>
    <w:rsid w:val="00AB5710"/>
    <w:rsid w:val="00AB575B"/>
    <w:rsid w:val="00AB5827"/>
    <w:rsid w:val="00AB5BD1"/>
    <w:rsid w:val="00AB6056"/>
    <w:rsid w:val="00AB60BE"/>
    <w:rsid w:val="00AB6255"/>
    <w:rsid w:val="00AB6BAC"/>
    <w:rsid w:val="00AB70D6"/>
    <w:rsid w:val="00AB72DE"/>
    <w:rsid w:val="00AB7365"/>
    <w:rsid w:val="00AB7688"/>
    <w:rsid w:val="00AB7DB3"/>
    <w:rsid w:val="00AB7FA7"/>
    <w:rsid w:val="00AC1337"/>
    <w:rsid w:val="00AC141C"/>
    <w:rsid w:val="00AC17AF"/>
    <w:rsid w:val="00AC1CB4"/>
    <w:rsid w:val="00AC1D40"/>
    <w:rsid w:val="00AC1E34"/>
    <w:rsid w:val="00AC200D"/>
    <w:rsid w:val="00AC2600"/>
    <w:rsid w:val="00AC2822"/>
    <w:rsid w:val="00AC2E11"/>
    <w:rsid w:val="00AC32FB"/>
    <w:rsid w:val="00AC345B"/>
    <w:rsid w:val="00AC42AF"/>
    <w:rsid w:val="00AC44FA"/>
    <w:rsid w:val="00AC45F3"/>
    <w:rsid w:val="00AC4BE4"/>
    <w:rsid w:val="00AC4D66"/>
    <w:rsid w:val="00AC4E20"/>
    <w:rsid w:val="00AC4EB9"/>
    <w:rsid w:val="00AC5226"/>
    <w:rsid w:val="00AC52C7"/>
    <w:rsid w:val="00AC53F6"/>
    <w:rsid w:val="00AC5897"/>
    <w:rsid w:val="00AC5A4E"/>
    <w:rsid w:val="00AC5CCC"/>
    <w:rsid w:val="00AC5EE9"/>
    <w:rsid w:val="00AC5FDE"/>
    <w:rsid w:val="00AC6247"/>
    <w:rsid w:val="00AC6260"/>
    <w:rsid w:val="00AC66E5"/>
    <w:rsid w:val="00AC69F1"/>
    <w:rsid w:val="00AC6CD5"/>
    <w:rsid w:val="00AC71FB"/>
    <w:rsid w:val="00AC7771"/>
    <w:rsid w:val="00AC7898"/>
    <w:rsid w:val="00AC7B5E"/>
    <w:rsid w:val="00AD00DA"/>
    <w:rsid w:val="00AD0236"/>
    <w:rsid w:val="00AD0626"/>
    <w:rsid w:val="00AD1193"/>
    <w:rsid w:val="00AD1226"/>
    <w:rsid w:val="00AD1560"/>
    <w:rsid w:val="00AD1815"/>
    <w:rsid w:val="00AD1B7F"/>
    <w:rsid w:val="00AD1E80"/>
    <w:rsid w:val="00AD1FFD"/>
    <w:rsid w:val="00AD2037"/>
    <w:rsid w:val="00AD22BA"/>
    <w:rsid w:val="00AD2557"/>
    <w:rsid w:val="00AD2714"/>
    <w:rsid w:val="00AD28EF"/>
    <w:rsid w:val="00AD2957"/>
    <w:rsid w:val="00AD2A85"/>
    <w:rsid w:val="00AD2DD7"/>
    <w:rsid w:val="00AD2E9E"/>
    <w:rsid w:val="00AD2F57"/>
    <w:rsid w:val="00AD328F"/>
    <w:rsid w:val="00AD32FC"/>
    <w:rsid w:val="00AD385D"/>
    <w:rsid w:val="00AD3A0C"/>
    <w:rsid w:val="00AD3AD6"/>
    <w:rsid w:val="00AD3F41"/>
    <w:rsid w:val="00AD4527"/>
    <w:rsid w:val="00AD4852"/>
    <w:rsid w:val="00AD49A7"/>
    <w:rsid w:val="00AD4AAA"/>
    <w:rsid w:val="00AD4D07"/>
    <w:rsid w:val="00AD4EE5"/>
    <w:rsid w:val="00AD522D"/>
    <w:rsid w:val="00AD5597"/>
    <w:rsid w:val="00AD563F"/>
    <w:rsid w:val="00AD56AD"/>
    <w:rsid w:val="00AD58CE"/>
    <w:rsid w:val="00AD590B"/>
    <w:rsid w:val="00AD59B5"/>
    <w:rsid w:val="00AD5B1F"/>
    <w:rsid w:val="00AD5E80"/>
    <w:rsid w:val="00AD605F"/>
    <w:rsid w:val="00AD6329"/>
    <w:rsid w:val="00AD638A"/>
    <w:rsid w:val="00AD63AF"/>
    <w:rsid w:val="00AD68E4"/>
    <w:rsid w:val="00AD6B21"/>
    <w:rsid w:val="00AD6CF0"/>
    <w:rsid w:val="00AD6DD4"/>
    <w:rsid w:val="00AD7080"/>
    <w:rsid w:val="00AD70E1"/>
    <w:rsid w:val="00AD7325"/>
    <w:rsid w:val="00AD7B0C"/>
    <w:rsid w:val="00AD7CCB"/>
    <w:rsid w:val="00AE046A"/>
    <w:rsid w:val="00AE063E"/>
    <w:rsid w:val="00AE0925"/>
    <w:rsid w:val="00AE09CB"/>
    <w:rsid w:val="00AE0B5B"/>
    <w:rsid w:val="00AE1086"/>
    <w:rsid w:val="00AE112B"/>
    <w:rsid w:val="00AE1168"/>
    <w:rsid w:val="00AE197C"/>
    <w:rsid w:val="00AE1CA8"/>
    <w:rsid w:val="00AE1D2F"/>
    <w:rsid w:val="00AE1FA0"/>
    <w:rsid w:val="00AE20A9"/>
    <w:rsid w:val="00AE20D5"/>
    <w:rsid w:val="00AE23D3"/>
    <w:rsid w:val="00AE2822"/>
    <w:rsid w:val="00AE2A1D"/>
    <w:rsid w:val="00AE2D51"/>
    <w:rsid w:val="00AE32C3"/>
    <w:rsid w:val="00AE33B4"/>
    <w:rsid w:val="00AE3597"/>
    <w:rsid w:val="00AE3C71"/>
    <w:rsid w:val="00AE3ED2"/>
    <w:rsid w:val="00AE4184"/>
    <w:rsid w:val="00AE44BD"/>
    <w:rsid w:val="00AE4522"/>
    <w:rsid w:val="00AE4645"/>
    <w:rsid w:val="00AE4711"/>
    <w:rsid w:val="00AE4A4E"/>
    <w:rsid w:val="00AE4AFC"/>
    <w:rsid w:val="00AE4B8E"/>
    <w:rsid w:val="00AE51E4"/>
    <w:rsid w:val="00AE5799"/>
    <w:rsid w:val="00AE5947"/>
    <w:rsid w:val="00AE5976"/>
    <w:rsid w:val="00AE5B5E"/>
    <w:rsid w:val="00AE6086"/>
    <w:rsid w:val="00AE694F"/>
    <w:rsid w:val="00AE6A94"/>
    <w:rsid w:val="00AE6FCA"/>
    <w:rsid w:val="00AE7429"/>
    <w:rsid w:val="00AE75B5"/>
    <w:rsid w:val="00AE7DEE"/>
    <w:rsid w:val="00AF0301"/>
    <w:rsid w:val="00AF07F7"/>
    <w:rsid w:val="00AF0A99"/>
    <w:rsid w:val="00AF0C91"/>
    <w:rsid w:val="00AF0F3B"/>
    <w:rsid w:val="00AF117F"/>
    <w:rsid w:val="00AF128F"/>
    <w:rsid w:val="00AF12AE"/>
    <w:rsid w:val="00AF134D"/>
    <w:rsid w:val="00AF1367"/>
    <w:rsid w:val="00AF19FB"/>
    <w:rsid w:val="00AF1CC2"/>
    <w:rsid w:val="00AF217A"/>
    <w:rsid w:val="00AF264C"/>
    <w:rsid w:val="00AF2912"/>
    <w:rsid w:val="00AF2B95"/>
    <w:rsid w:val="00AF2FD8"/>
    <w:rsid w:val="00AF324B"/>
    <w:rsid w:val="00AF3357"/>
    <w:rsid w:val="00AF39B7"/>
    <w:rsid w:val="00AF3BE6"/>
    <w:rsid w:val="00AF3D65"/>
    <w:rsid w:val="00AF3F5B"/>
    <w:rsid w:val="00AF40B0"/>
    <w:rsid w:val="00AF416F"/>
    <w:rsid w:val="00AF41A3"/>
    <w:rsid w:val="00AF46D2"/>
    <w:rsid w:val="00AF46EB"/>
    <w:rsid w:val="00AF4A54"/>
    <w:rsid w:val="00AF4A9C"/>
    <w:rsid w:val="00AF4C3D"/>
    <w:rsid w:val="00AF4C63"/>
    <w:rsid w:val="00AF4E98"/>
    <w:rsid w:val="00AF4F54"/>
    <w:rsid w:val="00AF510F"/>
    <w:rsid w:val="00AF5180"/>
    <w:rsid w:val="00AF53A3"/>
    <w:rsid w:val="00AF5572"/>
    <w:rsid w:val="00AF558B"/>
    <w:rsid w:val="00AF5980"/>
    <w:rsid w:val="00AF5A27"/>
    <w:rsid w:val="00AF5D31"/>
    <w:rsid w:val="00AF5D5F"/>
    <w:rsid w:val="00AF64AA"/>
    <w:rsid w:val="00AF6B23"/>
    <w:rsid w:val="00AF6B4F"/>
    <w:rsid w:val="00AF73C9"/>
    <w:rsid w:val="00AF7509"/>
    <w:rsid w:val="00AF76C3"/>
    <w:rsid w:val="00AF7B41"/>
    <w:rsid w:val="00B00019"/>
    <w:rsid w:val="00B003D9"/>
    <w:rsid w:val="00B008C0"/>
    <w:rsid w:val="00B00972"/>
    <w:rsid w:val="00B00A8C"/>
    <w:rsid w:val="00B00ADA"/>
    <w:rsid w:val="00B00CBF"/>
    <w:rsid w:val="00B00D31"/>
    <w:rsid w:val="00B01128"/>
    <w:rsid w:val="00B01190"/>
    <w:rsid w:val="00B01BC5"/>
    <w:rsid w:val="00B022C6"/>
    <w:rsid w:val="00B02598"/>
    <w:rsid w:val="00B026B2"/>
    <w:rsid w:val="00B027EE"/>
    <w:rsid w:val="00B028C3"/>
    <w:rsid w:val="00B0293A"/>
    <w:rsid w:val="00B030E7"/>
    <w:rsid w:val="00B03810"/>
    <w:rsid w:val="00B03944"/>
    <w:rsid w:val="00B03A22"/>
    <w:rsid w:val="00B03B34"/>
    <w:rsid w:val="00B03F6E"/>
    <w:rsid w:val="00B0430E"/>
    <w:rsid w:val="00B0459C"/>
    <w:rsid w:val="00B046DE"/>
    <w:rsid w:val="00B04828"/>
    <w:rsid w:val="00B04EF1"/>
    <w:rsid w:val="00B05248"/>
    <w:rsid w:val="00B052D0"/>
    <w:rsid w:val="00B059F6"/>
    <w:rsid w:val="00B05AA2"/>
    <w:rsid w:val="00B064FD"/>
    <w:rsid w:val="00B070A0"/>
    <w:rsid w:val="00B072B3"/>
    <w:rsid w:val="00B076DA"/>
    <w:rsid w:val="00B078FD"/>
    <w:rsid w:val="00B078FE"/>
    <w:rsid w:val="00B07D5F"/>
    <w:rsid w:val="00B07F63"/>
    <w:rsid w:val="00B07FD8"/>
    <w:rsid w:val="00B100BD"/>
    <w:rsid w:val="00B102AE"/>
    <w:rsid w:val="00B1070D"/>
    <w:rsid w:val="00B10B82"/>
    <w:rsid w:val="00B11529"/>
    <w:rsid w:val="00B11BF6"/>
    <w:rsid w:val="00B11F4B"/>
    <w:rsid w:val="00B124C3"/>
    <w:rsid w:val="00B126B8"/>
    <w:rsid w:val="00B1272D"/>
    <w:rsid w:val="00B12824"/>
    <w:rsid w:val="00B12987"/>
    <w:rsid w:val="00B12ABE"/>
    <w:rsid w:val="00B12C4D"/>
    <w:rsid w:val="00B12D5D"/>
    <w:rsid w:val="00B12E0C"/>
    <w:rsid w:val="00B13777"/>
    <w:rsid w:val="00B139DA"/>
    <w:rsid w:val="00B13B06"/>
    <w:rsid w:val="00B13BC3"/>
    <w:rsid w:val="00B141B8"/>
    <w:rsid w:val="00B1439F"/>
    <w:rsid w:val="00B146C9"/>
    <w:rsid w:val="00B14CB0"/>
    <w:rsid w:val="00B14FD2"/>
    <w:rsid w:val="00B15064"/>
    <w:rsid w:val="00B151B4"/>
    <w:rsid w:val="00B152CE"/>
    <w:rsid w:val="00B15658"/>
    <w:rsid w:val="00B15A35"/>
    <w:rsid w:val="00B15A4E"/>
    <w:rsid w:val="00B15B0B"/>
    <w:rsid w:val="00B15B44"/>
    <w:rsid w:val="00B15F91"/>
    <w:rsid w:val="00B161EA"/>
    <w:rsid w:val="00B1643A"/>
    <w:rsid w:val="00B16E1A"/>
    <w:rsid w:val="00B175EC"/>
    <w:rsid w:val="00B17ECF"/>
    <w:rsid w:val="00B2023D"/>
    <w:rsid w:val="00B2049F"/>
    <w:rsid w:val="00B20542"/>
    <w:rsid w:val="00B2080D"/>
    <w:rsid w:val="00B209BD"/>
    <w:rsid w:val="00B20AA1"/>
    <w:rsid w:val="00B20BFD"/>
    <w:rsid w:val="00B20C7E"/>
    <w:rsid w:val="00B211FC"/>
    <w:rsid w:val="00B21418"/>
    <w:rsid w:val="00B214FE"/>
    <w:rsid w:val="00B2158D"/>
    <w:rsid w:val="00B218C7"/>
    <w:rsid w:val="00B21CB8"/>
    <w:rsid w:val="00B21E30"/>
    <w:rsid w:val="00B21ED6"/>
    <w:rsid w:val="00B2232D"/>
    <w:rsid w:val="00B2241A"/>
    <w:rsid w:val="00B2254E"/>
    <w:rsid w:val="00B22C72"/>
    <w:rsid w:val="00B23257"/>
    <w:rsid w:val="00B2366D"/>
    <w:rsid w:val="00B23DB8"/>
    <w:rsid w:val="00B23FC3"/>
    <w:rsid w:val="00B2489A"/>
    <w:rsid w:val="00B24E1C"/>
    <w:rsid w:val="00B25018"/>
    <w:rsid w:val="00B25576"/>
    <w:rsid w:val="00B257A6"/>
    <w:rsid w:val="00B25A76"/>
    <w:rsid w:val="00B25A9B"/>
    <w:rsid w:val="00B261A5"/>
    <w:rsid w:val="00B2640C"/>
    <w:rsid w:val="00B26851"/>
    <w:rsid w:val="00B26AED"/>
    <w:rsid w:val="00B26C19"/>
    <w:rsid w:val="00B26DC8"/>
    <w:rsid w:val="00B26F68"/>
    <w:rsid w:val="00B27014"/>
    <w:rsid w:val="00B2709F"/>
    <w:rsid w:val="00B27160"/>
    <w:rsid w:val="00B271C6"/>
    <w:rsid w:val="00B27B10"/>
    <w:rsid w:val="00B27B9E"/>
    <w:rsid w:val="00B27EF5"/>
    <w:rsid w:val="00B3005D"/>
    <w:rsid w:val="00B300F9"/>
    <w:rsid w:val="00B30EB8"/>
    <w:rsid w:val="00B30F46"/>
    <w:rsid w:val="00B31049"/>
    <w:rsid w:val="00B31401"/>
    <w:rsid w:val="00B31560"/>
    <w:rsid w:val="00B318D9"/>
    <w:rsid w:val="00B31919"/>
    <w:rsid w:val="00B31F5A"/>
    <w:rsid w:val="00B3221D"/>
    <w:rsid w:val="00B323E8"/>
    <w:rsid w:val="00B3286E"/>
    <w:rsid w:val="00B32EE4"/>
    <w:rsid w:val="00B330FA"/>
    <w:rsid w:val="00B3352D"/>
    <w:rsid w:val="00B336FD"/>
    <w:rsid w:val="00B3379A"/>
    <w:rsid w:val="00B3399A"/>
    <w:rsid w:val="00B33B70"/>
    <w:rsid w:val="00B33E10"/>
    <w:rsid w:val="00B33E36"/>
    <w:rsid w:val="00B34359"/>
    <w:rsid w:val="00B348CA"/>
    <w:rsid w:val="00B348D7"/>
    <w:rsid w:val="00B348D9"/>
    <w:rsid w:val="00B34B24"/>
    <w:rsid w:val="00B34EBE"/>
    <w:rsid w:val="00B35573"/>
    <w:rsid w:val="00B35AA0"/>
    <w:rsid w:val="00B35FB6"/>
    <w:rsid w:val="00B3664C"/>
    <w:rsid w:val="00B3682C"/>
    <w:rsid w:val="00B36B89"/>
    <w:rsid w:val="00B36BB7"/>
    <w:rsid w:val="00B37712"/>
    <w:rsid w:val="00B37823"/>
    <w:rsid w:val="00B37873"/>
    <w:rsid w:val="00B37CD1"/>
    <w:rsid w:val="00B37D44"/>
    <w:rsid w:val="00B4013D"/>
    <w:rsid w:val="00B40167"/>
    <w:rsid w:val="00B40346"/>
    <w:rsid w:val="00B40456"/>
    <w:rsid w:val="00B40725"/>
    <w:rsid w:val="00B4080B"/>
    <w:rsid w:val="00B40A6B"/>
    <w:rsid w:val="00B40DC8"/>
    <w:rsid w:val="00B40E59"/>
    <w:rsid w:val="00B4118A"/>
    <w:rsid w:val="00B415BC"/>
    <w:rsid w:val="00B41740"/>
    <w:rsid w:val="00B41DC7"/>
    <w:rsid w:val="00B42099"/>
    <w:rsid w:val="00B42545"/>
    <w:rsid w:val="00B42566"/>
    <w:rsid w:val="00B428AB"/>
    <w:rsid w:val="00B428C1"/>
    <w:rsid w:val="00B42D1A"/>
    <w:rsid w:val="00B42D4F"/>
    <w:rsid w:val="00B42FC3"/>
    <w:rsid w:val="00B43151"/>
    <w:rsid w:val="00B433E8"/>
    <w:rsid w:val="00B43526"/>
    <w:rsid w:val="00B439A8"/>
    <w:rsid w:val="00B43AC7"/>
    <w:rsid w:val="00B43B3D"/>
    <w:rsid w:val="00B43C93"/>
    <w:rsid w:val="00B4412F"/>
    <w:rsid w:val="00B4445F"/>
    <w:rsid w:val="00B4453C"/>
    <w:rsid w:val="00B4473C"/>
    <w:rsid w:val="00B448DF"/>
    <w:rsid w:val="00B449BC"/>
    <w:rsid w:val="00B44BDD"/>
    <w:rsid w:val="00B44FEE"/>
    <w:rsid w:val="00B4513A"/>
    <w:rsid w:val="00B451BF"/>
    <w:rsid w:val="00B4543B"/>
    <w:rsid w:val="00B4572B"/>
    <w:rsid w:val="00B45A08"/>
    <w:rsid w:val="00B46647"/>
    <w:rsid w:val="00B46C2C"/>
    <w:rsid w:val="00B46F44"/>
    <w:rsid w:val="00B46FBD"/>
    <w:rsid w:val="00B471A7"/>
    <w:rsid w:val="00B47227"/>
    <w:rsid w:val="00B47493"/>
    <w:rsid w:val="00B47591"/>
    <w:rsid w:val="00B47AB5"/>
    <w:rsid w:val="00B47AB7"/>
    <w:rsid w:val="00B47B50"/>
    <w:rsid w:val="00B5006A"/>
    <w:rsid w:val="00B5092B"/>
    <w:rsid w:val="00B509E4"/>
    <w:rsid w:val="00B511F8"/>
    <w:rsid w:val="00B51510"/>
    <w:rsid w:val="00B5173B"/>
    <w:rsid w:val="00B517B4"/>
    <w:rsid w:val="00B51A44"/>
    <w:rsid w:val="00B52668"/>
    <w:rsid w:val="00B52685"/>
    <w:rsid w:val="00B5292D"/>
    <w:rsid w:val="00B53EE9"/>
    <w:rsid w:val="00B545E4"/>
    <w:rsid w:val="00B549BB"/>
    <w:rsid w:val="00B54D3B"/>
    <w:rsid w:val="00B54F5F"/>
    <w:rsid w:val="00B5554A"/>
    <w:rsid w:val="00B556BF"/>
    <w:rsid w:val="00B5572E"/>
    <w:rsid w:val="00B55AAD"/>
    <w:rsid w:val="00B55BB8"/>
    <w:rsid w:val="00B55C27"/>
    <w:rsid w:val="00B55D6A"/>
    <w:rsid w:val="00B55F2E"/>
    <w:rsid w:val="00B55F36"/>
    <w:rsid w:val="00B56297"/>
    <w:rsid w:val="00B56682"/>
    <w:rsid w:val="00B568D8"/>
    <w:rsid w:val="00B56E57"/>
    <w:rsid w:val="00B5724D"/>
    <w:rsid w:val="00B57A45"/>
    <w:rsid w:val="00B57AA1"/>
    <w:rsid w:val="00B57E83"/>
    <w:rsid w:val="00B60340"/>
    <w:rsid w:val="00B60383"/>
    <w:rsid w:val="00B60E56"/>
    <w:rsid w:val="00B61235"/>
    <w:rsid w:val="00B61B3F"/>
    <w:rsid w:val="00B62691"/>
    <w:rsid w:val="00B62A38"/>
    <w:rsid w:val="00B62B20"/>
    <w:rsid w:val="00B62D05"/>
    <w:rsid w:val="00B62D1B"/>
    <w:rsid w:val="00B62DED"/>
    <w:rsid w:val="00B636C9"/>
    <w:rsid w:val="00B6371B"/>
    <w:rsid w:val="00B637CB"/>
    <w:rsid w:val="00B63859"/>
    <w:rsid w:val="00B648C8"/>
    <w:rsid w:val="00B64CBE"/>
    <w:rsid w:val="00B64FED"/>
    <w:rsid w:val="00B6512F"/>
    <w:rsid w:val="00B6563C"/>
    <w:rsid w:val="00B656FE"/>
    <w:rsid w:val="00B65867"/>
    <w:rsid w:val="00B65C3D"/>
    <w:rsid w:val="00B65EAF"/>
    <w:rsid w:val="00B6647C"/>
    <w:rsid w:val="00B66586"/>
    <w:rsid w:val="00B666BC"/>
    <w:rsid w:val="00B66CB3"/>
    <w:rsid w:val="00B670F2"/>
    <w:rsid w:val="00B673A4"/>
    <w:rsid w:val="00B67543"/>
    <w:rsid w:val="00B67718"/>
    <w:rsid w:val="00B67904"/>
    <w:rsid w:val="00B6795F"/>
    <w:rsid w:val="00B67BCD"/>
    <w:rsid w:val="00B67F21"/>
    <w:rsid w:val="00B67F73"/>
    <w:rsid w:val="00B700E2"/>
    <w:rsid w:val="00B7037C"/>
    <w:rsid w:val="00B7096B"/>
    <w:rsid w:val="00B70B9E"/>
    <w:rsid w:val="00B70BCA"/>
    <w:rsid w:val="00B70D67"/>
    <w:rsid w:val="00B70ECB"/>
    <w:rsid w:val="00B71711"/>
    <w:rsid w:val="00B7197E"/>
    <w:rsid w:val="00B71ACB"/>
    <w:rsid w:val="00B71DA8"/>
    <w:rsid w:val="00B71F41"/>
    <w:rsid w:val="00B72332"/>
    <w:rsid w:val="00B7240C"/>
    <w:rsid w:val="00B72918"/>
    <w:rsid w:val="00B72C3B"/>
    <w:rsid w:val="00B7340C"/>
    <w:rsid w:val="00B738F4"/>
    <w:rsid w:val="00B739E2"/>
    <w:rsid w:val="00B73F4F"/>
    <w:rsid w:val="00B73FC4"/>
    <w:rsid w:val="00B744BB"/>
    <w:rsid w:val="00B74824"/>
    <w:rsid w:val="00B74B5A"/>
    <w:rsid w:val="00B74BCB"/>
    <w:rsid w:val="00B74DA0"/>
    <w:rsid w:val="00B74F6A"/>
    <w:rsid w:val="00B74FFC"/>
    <w:rsid w:val="00B75087"/>
    <w:rsid w:val="00B75709"/>
    <w:rsid w:val="00B75B58"/>
    <w:rsid w:val="00B75BD0"/>
    <w:rsid w:val="00B761D0"/>
    <w:rsid w:val="00B76415"/>
    <w:rsid w:val="00B764D5"/>
    <w:rsid w:val="00B76990"/>
    <w:rsid w:val="00B769D7"/>
    <w:rsid w:val="00B76D62"/>
    <w:rsid w:val="00B76F5D"/>
    <w:rsid w:val="00B7771F"/>
    <w:rsid w:val="00B7789A"/>
    <w:rsid w:val="00B77DB4"/>
    <w:rsid w:val="00B77DBB"/>
    <w:rsid w:val="00B77F68"/>
    <w:rsid w:val="00B77FD1"/>
    <w:rsid w:val="00B804E6"/>
    <w:rsid w:val="00B8057C"/>
    <w:rsid w:val="00B80783"/>
    <w:rsid w:val="00B8090D"/>
    <w:rsid w:val="00B80C1F"/>
    <w:rsid w:val="00B810C6"/>
    <w:rsid w:val="00B817B7"/>
    <w:rsid w:val="00B81924"/>
    <w:rsid w:val="00B81DDB"/>
    <w:rsid w:val="00B81EA5"/>
    <w:rsid w:val="00B81EF0"/>
    <w:rsid w:val="00B81F1C"/>
    <w:rsid w:val="00B81F70"/>
    <w:rsid w:val="00B8210B"/>
    <w:rsid w:val="00B8212D"/>
    <w:rsid w:val="00B824FC"/>
    <w:rsid w:val="00B8271E"/>
    <w:rsid w:val="00B8278A"/>
    <w:rsid w:val="00B82AF9"/>
    <w:rsid w:val="00B82C8D"/>
    <w:rsid w:val="00B82D1A"/>
    <w:rsid w:val="00B82F4E"/>
    <w:rsid w:val="00B83169"/>
    <w:rsid w:val="00B83514"/>
    <w:rsid w:val="00B836E0"/>
    <w:rsid w:val="00B836EE"/>
    <w:rsid w:val="00B83742"/>
    <w:rsid w:val="00B83B0C"/>
    <w:rsid w:val="00B83BF1"/>
    <w:rsid w:val="00B844F4"/>
    <w:rsid w:val="00B847B5"/>
    <w:rsid w:val="00B84AEA"/>
    <w:rsid w:val="00B84D2F"/>
    <w:rsid w:val="00B84F25"/>
    <w:rsid w:val="00B855D3"/>
    <w:rsid w:val="00B85967"/>
    <w:rsid w:val="00B85CDD"/>
    <w:rsid w:val="00B85E16"/>
    <w:rsid w:val="00B85F76"/>
    <w:rsid w:val="00B860C3"/>
    <w:rsid w:val="00B86459"/>
    <w:rsid w:val="00B864DC"/>
    <w:rsid w:val="00B86535"/>
    <w:rsid w:val="00B865DF"/>
    <w:rsid w:val="00B86AA5"/>
    <w:rsid w:val="00B87048"/>
    <w:rsid w:val="00B87C07"/>
    <w:rsid w:val="00B9014C"/>
    <w:rsid w:val="00B9034D"/>
    <w:rsid w:val="00B9055B"/>
    <w:rsid w:val="00B90AEA"/>
    <w:rsid w:val="00B90BC6"/>
    <w:rsid w:val="00B91767"/>
    <w:rsid w:val="00B91835"/>
    <w:rsid w:val="00B91B78"/>
    <w:rsid w:val="00B91E7A"/>
    <w:rsid w:val="00B920B4"/>
    <w:rsid w:val="00B920D0"/>
    <w:rsid w:val="00B92168"/>
    <w:rsid w:val="00B92171"/>
    <w:rsid w:val="00B9239C"/>
    <w:rsid w:val="00B9267B"/>
    <w:rsid w:val="00B9268D"/>
    <w:rsid w:val="00B9289E"/>
    <w:rsid w:val="00B92F5E"/>
    <w:rsid w:val="00B936B4"/>
    <w:rsid w:val="00B93893"/>
    <w:rsid w:val="00B93894"/>
    <w:rsid w:val="00B93A56"/>
    <w:rsid w:val="00B93C15"/>
    <w:rsid w:val="00B93D25"/>
    <w:rsid w:val="00B93D66"/>
    <w:rsid w:val="00B94050"/>
    <w:rsid w:val="00B94275"/>
    <w:rsid w:val="00B9430E"/>
    <w:rsid w:val="00B9442C"/>
    <w:rsid w:val="00B94503"/>
    <w:rsid w:val="00B945A9"/>
    <w:rsid w:val="00B94921"/>
    <w:rsid w:val="00B94D54"/>
    <w:rsid w:val="00B94E7F"/>
    <w:rsid w:val="00B94EBF"/>
    <w:rsid w:val="00B952CC"/>
    <w:rsid w:val="00B95F6A"/>
    <w:rsid w:val="00B961EF"/>
    <w:rsid w:val="00B96299"/>
    <w:rsid w:val="00B9637A"/>
    <w:rsid w:val="00B96511"/>
    <w:rsid w:val="00B97084"/>
    <w:rsid w:val="00B970EC"/>
    <w:rsid w:val="00B97277"/>
    <w:rsid w:val="00B973FC"/>
    <w:rsid w:val="00B97C2F"/>
    <w:rsid w:val="00B97CC9"/>
    <w:rsid w:val="00BA0933"/>
    <w:rsid w:val="00BA0973"/>
    <w:rsid w:val="00BA0B27"/>
    <w:rsid w:val="00BA0C9D"/>
    <w:rsid w:val="00BA0F4F"/>
    <w:rsid w:val="00BA1033"/>
    <w:rsid w:val="00BA1116"/>
    <w:rsid w:val="00BA1BBD"/>
    <w:rsid w:val="00BA1D48"/>
    <w:rsid w:val="00BA1F4F"/>
    <w:rsid w:val="00BA2833"/>
    <w:rsid w:val="00BA2E53"/>
    <w:rsid w:val="00BA2F79"/>
    <w:rsid w:val="00BA373A"/>
    <w:rsid w:val="00BA3B58"/>
    <w:rsid w:val="00BA3B98"/>
    <w:rsid w:val="00BA3D9E"/>
    <w:rsid w:val="00BA409E"/>
    <w:rsid w:val="00BA41D8"/>
    <w:rsid w:val="00BA4277"/>
    <w:rsid w:val="00BA4708"/>
    <w:rsid w:val="00BA4872"/>
    <w:rsid w:val="00BA4D39"/>
    <w:rsid w:val="00BA6262"/>
    <w:rsid w:val="00BA63C1"/>
    <w:rsid w:val="00BA6B79"/>
    <w:rsid w:val="00BA6C36"/>
    <w:rsid w:val="00BA6D03"/>
    <w:rsid w:val="00BA7014"/>
    <w:rsid w:val="00BA701D"/>
    <w:rsid w:val="00BA71A6"/>
    <w:rsid w:val="00BA736E"/>
    <w:rsid w:val="00BA7A1F"/>
    <w:rsid w:val="00BA7D3A"/>
    <w:rsid w:val="00BB0311"/>
    <w:rsid w:val="00BB07D4"/>
    <w:rsid w:val="00BB097B"/>
    <w:rsid w:val="00BB0B74"/>
    <w:rsid w:val="00BB0C61"/>
    <w:rsid w:val="00BB0F8A"/>
    <w:rsid w:val="00BB107B"/>
    <w:rsid w:val="00BB12AB"/>
    <w:rsid w:val="00BB1557"/>
    <w:rsid w:val="00BB16A5"/>
    <w:rsid w:val="00BB17CD"/>
    <w:rsid w:val="00BB1802"/>
    <w:rsid w:val="00BB1C67"/>
    <w:rsid w:val="00BB2509"/>
    <w:rsid w:val="00BB288F"/>
    <w:rsid w:val="00BB3036"/>
    <w:rsid w:val="00BB3295"/>
    <w:rsid w:val="00BB35EB"/>
    <w:rsid w:val="00BB365F"/>
    <w:rsid w:val="00BB36DD"/>
    <w:rsid w:val="00BB3AAB"/>
    <w:rsid w:val="00BB3D45"/>
    <w:rsid w:val="00BB45C2"/>
    <w:rsid w:val="00BB5114"/>
    <w:rsid w:val="00BB528B"/>
    <w:rsid w:val="00BB53AD"/>
    <w:rsid w:val="00BB5462"/>
    <w:rsid w:val="00BB5801"/>
    <w:rsid w:val="00BB5B74"/>
    <w:rsid w:val="00BB6E3C"/>
    <w:rsid w:val="00BB6E79"/>
    <w:rsid w:val="00BB6FAC"/>
    <w:rsid w:val="00BB7490"/>
    <w:rsid w:val="00BB7A1A"/>
    <w:rsid w:val="00BB7DB3"/>
    <w:rsid w:val="00BC026B"/>
    <w:rsid w:val="00BC0626"/>
    <w:rsid w:val="00BC0762"/>
    <w:rsid w:val="00BC0A73"/>
    <w:rsid w:val="00BC0BE4"/>
    <w:rsid w:val="00BC0EAA"/>
    <w:rsid w:val="00BC0F12"/>
    <w:rsid w:val="00BC1023"/>
    <w:rsid w:val="00BC1636"/>
    <w:rsid w:val="00BC1759"/>
    <w:rsid w:val="00BC1A5C"/>
    <w:rsid w:val="00BC1C39"/>
    <w:rsid w:val="00BC1CE7"/>
    <w:rsid w:val="00BC1E78"/>
    <w:rsid w:val="00BC1E8F"/>
    <w:rsid w:val="00BC1EF7"/>
    <w:rsid w:val="00BC2889"/>
    <w:rsid w:val="00BC2D36"/>
    <w:rsid w:val="00BC30C3"/>
    <w:rsid w:val="00BC3B50"/>
    <w:rsid w:val="00BC43C7"/>
    <w:rsid w:val="00BC4418"/>
    <w:rsid w:val="00BC44FF"/>
    <w:rsid w:val="00BC4A15"/>
    <w:rsid w:val="00BC52D6"/>
    <w:rsid w:val="00BC5460"/>
    <w:rsid w:val="00BC54DA"/>
    <w:rsid w:val="00BC5C75"/>
    <w:rsid w:val="00BC6032"/>
    <w:rsid w:val="00BC6332"/>
    <w:rsid w:val="00BC636F"/>
    <w:rsid w:val="00BC69BB"/>
    <w:rsid w:val="00BC743A"/>
    <w:rsid w:val="00BC7495"/>
    <w:rsid w:val="00BC7650"/>
    <w:rsid w:val="00BC7B9A"/>
    <w:rsid w:val="00BC7DDB"/>
    <w:rsid w:val="00BD0656"/>
    <w:rsid w:val="00BD06B3"/>
    <w:rsid w:val="00BD078B"/>
    <w:rsid w:val="00BD0BC0"/>
    <w:rsid w:val="00BD0DE7"/>
    <w:rsid w:val="00BD0F35"/>
    <w:rsid w:val="00BD1293"/>
    <w:rsid w:val="00BD1FCA"/>
    <w:rsid w:val="00BD250F"/>
    <w:rsid w:val="00BD25F0"/>
    <w:rsid w:val="00BD2C31"/>
    <w:rsid w:val="00BD2C67"/>
    <w:rsid w:val="00BD2E97"/>
    <w:rsid w:val="00BD3226"/>
    <w:rsid w:val="00BD3403"/>
    <w:rsid w:val="00BD3A01"/>
    <w:rsid w:val="00BD4189"/>
    <w:rsid w:val="00BD41D3"/>
    <w:rsid w:val="00BD41E2"/>
    <w:rsid w:val="00BD4352"/>
    <w:rsid w:val="00BD46AA"/>
    <w:rsid w:val="00BD4B19"/>
    <w:rsid w:val="00BD4BCB"/>
    <w:rsid w:val="00BD4D68"/>
    <w:rsid w:val="00BD4E8D"/>
    <w:rsid w:val="00BD51F9"/>
    <w:rsid w:val="00BD544D"/>
    <w:rsid w:val="00BD5731"/>
    <w:rsid w:val="00BD58BB"/>
    <w:rsid w:val="00BD5A12"/>
    <w:rsid w:val="00BD5EA4"/>
    <w:rsid w:val="00BD60A9"/>
    <w:rsid w:val="00BD60D6"/>
    <w:rsid w:val="00BD6300"/>
    <w:rsid w:val="00BD6446"/>
    <w:rsid w:val="00BD652A"/>
    <w:rsid w:val="00BD65B7"/>
    <w:rsid w:val="00BD666E"/>
    <w:rsid w:val="00BD66C4"/>
    <w:rsid w:val="00BD68CC"/>
    <w:rsid w:val="00BD6D38"/>
    <w:rsid w:val="00BD6DEB"/>
    <w:rsid w:val="00BD707B"/>
    <w:rsid w:val="00BD7152"/>
    <w:rsid w:val="00BD7472"/>
    <w:rsid w:val="00BD7BA4"/>
    <w:rsid w:val="00BD7D67"/>
    <w:rsid w:val="00BD7F34"/>
    <w:rsid w:val="00BD7F74"/>
    <w:rsid w:val="00BE04AB"/>
    <w:rsid w:val="00BE081E"/>
    <w:rsid w:val="00BE09E6"/>
    <w:rsid w:val="00BE0B46"/>
    <w:rsid w:val="00BE0C53"/>
    <w:rsid w:val="00BE0CDB"/>
    <w:rsid w:val="00BE13A3"/>
    <w:rsid w:val="00BE1D79"/>
    <w:rsid w:val="00BE22BE"/>
    <w:rsid w:val="00BE2342"/>
    <w:rsid w:val="00BE2A0A"/>
    <w:rsid w:val="00BE2C3E"/>
    <w:rsid w:val="00BE3862"/>
    <w:rsid w:val="00BE3AB9"/>
    <w:rsid w:val="00BE41FE"/>
    <w:rsid w:val="00BE453F"/>
    <w:rsid w:val="00BE4C39"/>
    <w:rsid w:val="00BE4E86"/>
    <w:rsid w:val="00BE5505"/>
    <w:rsid w:val="00BE563E"/>
    <w:rsid w:val="00BE5A1C"/>
    <w:rsid w:val="00BE5AAA"/>
    <w:rsid w:val="00BE5F50"/>
    <w:rsid w:val="00BE6115"/>
    <w:rsid w:val="00BE6481"/>
    <w:rsid w:val="00BE6514"/>
    <w:rsid w:val="00BE65B6"/>
    <w:rsid w:val="00BE67CB"/>
    <w:rsid w:val="00BE6947"/>
    <w:rsid w:val="00BE6E3D"/>
    <w:rsid w:val="00BE764F"/>
    <w:rsid w:val="00BE769D"/>
    <w:rsid w:val="00BE7AAB"/>
    <w:rsid w:val="00BE7BC4"/>
    <w:rsid w:val="00BF04F2"/>
    <w:rsid w:val="00BF0827"/>
    <w:rsid w:val="00BF0955"/>
    <w:rsid w:val="00BF09F8"/>
    <w:rsid w:val="00BF0BF9"/>
    <w:rsid w:val="00BF0C7B"/>
    <w:rsid w:val="00BF0CCC"/>
    <w:rsid w:val="00BF0E19"/>
    <w:rsid w:val="00BF0F30"/>
    <w:rsid w:val="00BF18F3"/>
    <w:rsid w:val="00BF1B0F"/>
    <w:rsid w:val="00BF1B9E"/>
    <w:rsid w:val="00BF1FE0"/>
    <w:rsid w:val="00BF22CE"/>
    <w:rsid w:val="00BF2389"/>
    <w:rsid w:val="00BF24ED"/>
    <w:rsid w:val="00BF25B2"/>
    <w:rsid w:val="00BF2D0B"/>
    <w:rsid w:val="00BF32F4"/>
    <w:rsid w:val="00BF4144"/>
    <w:rsid w:val="00BF4238"/>
    <w:rsid w:val="00BF440D"/>
    <w:rsid w:val="00BF4582"/>
    <w:rsid w:val="00BF496B"/>
    <w:rsid w:val="00BF4A97"/>
    <w:rsid w:val="00BF4CE2"/>
    <w:rsid w:val="00BF5D8C"/>
    <w:rsid w:val="00BF64CD"/>
    <w:rsid w:val="00BF6BBC"/>
    <w:rsid w:val="00BF7012"/>
    <w:rsid w:val="00BF733B"/>
    <w:rsid w:val="00BF7472"/>
    <w:rsid w:val="00BF75CD"/>
    <w:rsid w:val="00BF7801"/>
    <w:rsid w:val="00BF7945"/>
    <w:rsid w:val="00BF795C"/>
    <w:rsid w:val="00C00154"/>
    <w:rsid w:val="00C00CDE"/>
    <w:rsid w:val="00C01025"/>
    <w:rsid w:val="00C0183E"/>
    <w:rsid w:val="00C018AE"/>
    <w:rsid w:val="00C01954"/>
    <w:rsid w:val="00C01A3F"/>
    <w:rsid w:val="00C01E0A"/>
    <w:rsid w:val="00C02527"/>
    <w:rsid w:val="00C027D0"/>
    <w:rsid w:val="00C02809"/>
    <w:rsid w:val="00C0291D"/>
    <w:rsid w:val="00C02A6F"/>
    <w:rsid w:val="00C02DAD"/>
    <w:rsid w:val="00C03188"/>
    <w:rsid w:val="00C031D5"/>
    <w:rsid w:val="00C03B6B"/>
    <w:rsid w:val="00C0495D"/>
    <w:rsid w:val="00C056A0"/>
    <w:rsid w:val="00C059AC"/>
    <w:rsid w:val="00C067C2"/>
    <w:rsid w:val="00C07450"/>
    <w:rsid w:val="00C07699"/>
    <w:rsid w:val="00C077C2"/>
    <w:rsid w:val="00C1049A"/>
    <w:rsid w:val="00C106BE"/>
    <w:rsid w:val="00C10817"/>
    <w:rsid w:val="00C108BB"/>
    <w:rsid w:val="00C1090C"/>
    <w:rsid w:val="00C10AFC"/>
    <w:rsid w:val="00C10BB1"/>
    <w:rsid w:val="00C10E00"/>
    <w:rsid w:val="00C113B2"/>
    <w:rsid w:val="00C11449"/>
    <w:rsid w:val="00C114D8"/>
    <w:rsid w:val="00C117CE"/>
    <w:rsid w:val="00C118EA"/>
    <w:rsid w:val="00C11D2B"/>
    <w:rsid w:val="00C1243F"/>
    <w:rsid w:val="00C1264D"/>
    <w:rsid w:val="00C12AC1"/>
    <w:rsid w:val="00C13110"/>
    <w:rsid w:val="00C13340"/>
    <w:rsid w:val="00C13556"/>
    <w:rsid w:val="00C1387C"/>
    <w:rsid w:val="00C139A7"/>
    <w:rsid w:val="00C13E24"/>
    <w:rsid w:val="00C13F8E"/>
    <w:rsid w:val="00C13FA7"/>
    <w:rsid w:val="00C14008"/>
    <w:rsid w:val="00C145EA"/>
    <w:rsid w:val="00C14AA0"/>
    <w:rsid w:val="00C14DBC"/>
    <w:rsid w:val="00C150DE"/>
    <w:rsid w:val="00C152D4"/>
    <w:rsid w:val="00C1533E"/>
    <w:rsid w:val="00C154EE"/>
    <w:rsid w:val="00C15627"/>
    <w:rsid w:val="00C1584A"/>
    <w:rsid w:val="00C1586F"/>
    <w:rsid w:val="00C1594A"/>
    <w:rsid w:val="00C15BAB"/>
    <w:rsid w:val="00C15FA7"/>
    <w:rsid w:val="00C160B7"/>
    <w:rsid w:val="00C162B6"/>
    <w:rsid w:val="00C16A92"/>
    <w:rsid w:val="00C170AC"/>
    <w:rsid w:val="00C17232"/>
    <w:rsid w:val="00C172FB"/>
    <w:rsid w:val="00C1734B"/>
    <w:rsid w:val="00C177E3"/>
    <w:rsid w:val="00C17E1A"/>
    <w:rsid w:val="00C20343"/>
    <w:rsid w:val="00C20540"/>
    <w:rsid w:val="00C205EE"/>
    <w:rsid w:val="00C208B5"/>
    <w:rsid w:val="00C20D34"/>
    <w:rsid w:val="00C21309"/>
    <w:rsid w:val="00C2154C"/>
    <w:rsid w:val="00C2193C"/>
    <w:rsid w:val="00C21990"/>
    <w:rsid w:val="00C21C27"/>
    <w:rsid w:val="00C2254A"/>
    <w:rsid w:val="00C2271D"/>
    <w:rsid w:val="00C22941"/>
    <w:rsid w:val="00C22AEA"/>
    <w:rsid w:val="00C23084"/>
    <w:rsid w:val="00C2346C"/>
    <w:rsid w:val="00C2378E"/>
    <w:rsid w:val="00C23C69"/>
    <w:rsid w:val="00C23D78"/>
    <w:rsid w:val="00C23FDF"/>
    <w:rsid w:val="00C24B06"/>
    <w:rsid w:val="00C251A0"/>
    <w:rsid w:val="00C2577B"/>
    <w:rsid w:val="00C25B58"/>
    <w:rsid w:val="00C25BA3"/>
    <w:rsid w:val="00C25D84"/>
    <w:rsid w:val="00C2618C"/>
    <w:rsid w:val="00C26581"/>
    <w:rsid w:val="00C2694A"/>
    <w:rsid w:val="00C26B01"/>
    <w:rsid w:val="00C26B26"/>
    <w:rsid w:val="00C26DB8"/>
    <w:rsid w:val="00C27228"/>
    <w:rsid w:val="00C27697"/>
    <w:rsid w:val="00C278F6"/>
    <w:rsid w:val="00C279BB"/>
    <w:rsid w:val="00C27C2F"/>
    <w:rsid w:val="00C30188"/>
    <w:rsid w:val="00C30358"/>
    <w:rsid w:val="00C30772"/>
    <w:rsid w:val="00C30C89"/>
    <w:rsid w:val="00C30DFF"/>
    <w:rsid w:val="00C30E3C"/>
    <w:rsid w:val="00C31148"/>
    <w:rsid w:val="00C31259"/>
    <w:rsid w:val="00C313BD"/>
    <w:rsid w:val="00C316AF"/>
    <w:rsid w:val="00C31705"/>
    <w:rsid w:val="00C323EE"/>
    <w:rsid w:val="00C3284D"/>
    <w:rsid w:val="00C32CD4"/>
    <w:rsid w:val="00C32DE4"/>
    <w:rsid w:val="00C335BE"/>
    <w:rsid w:val="00C33C06"/>
    <w:rsid w:val="00C33EBD"/>
    <w:rsid w:val="00C34105"/>
    <w:rsid w:val="00C3413B"/>
    <w:rsid w:val="00C3423E"/>
    <w:rsid w:val="00C34381"/>
    <w:rsid w:val="00C346AB"/>
    <w:rsid w:val="00C351BA"/>
    <w:rsid w:val="00C36455"/>
    <w:rsid w:val="00C367F7"/>
    <w:rsid w:val="00C36AFC"/>
    <w:rsid w:val="00C37419"/>
    <w:rsid w:val="00C37425"/>
    <w:rsid w:val="00C3742F"/>
    <w:rsid w:val="00C37CF1"/>
    <w:rsid w:val="00C40146"/>
    <w:rsid w:val="00C401AB"/>
    <w:rsid w:val="00C405D0"/>
    <w:rsid w:val="00C4072A"/>
    <w:rsid w:val="00C40773"/>
    <w:rsid w:val="00C408C1"/>
    <w:rsid w:val="00C4092E"/>
    <w:rsid w:val="00C40B18"/>
    <w:rsid w:val="00C40B72"/>
    <w:rsid w:val="00C40F88"/>
    <w:rsid w:val="00C41080"/>
    <w:rsid w:val="00C411A0"/>
    <w:rsid w:val="00C41741"/>
    <w:rsid w:val="00C417CA"/>
    <w:rsid w:val="00C41C8E"/>
    <w:rsid w:val="00C41EBC"/>
    <w:rsid w:val="00C41FD3"/>
    <w:rsid w:val="00C420C1"/>
    <w:rsid w:val="00C4270F"/>
    <w:rsid w:val="00C427DC"/>
    <w:rsid w:val="00C428C7"/>
    <w:rsid w:val="00C42993"/>
    <w:rsid w:val="00C42A61"/>
    <w:rsid w:val="00C42EFF"/>
    <w:rsid w:val="00C432C0"/>
    <w:rsid w:val="00C43676"/>
    <w:rsid w:val="00C43EAA"/>
    <w:rsid w:val="00C4407F"/>
    <w:rsid w:val="00C442A5"/>
    <w:rsid w:val="00C443CC"/>
    <w:rsid w:val="00C4469C"/>
    <w:rsid w:val="00C4492B"/>
    <w:rsid w:val="00C4495B"/>
    <w:rsid w:val="00C44E62"/>
    <w:rsid w:val="00C459B8"/>
    <w:rsid w:val="00C459C5"/>
    <w:rsid w:val="00C45BC8"/>
    <w:rsid w:val="00C46179"/>
    <w:rsid w:val="00C46315"/>
    <w:rsid w:val="00C46380"/>
    <w:rsid w:val="00C469FD"/>
    <w:rsid w:val="00C46A5B"/>
    <w:rsid w:val="00C46DFF"/>
    <w:rsid w:val="00C47041"/>
    <w:rsid w:val="00C470F0"/>
    <w:rsid w:val="00C476CB"/>
    <w:rsid w:val="00C4797A"/>
    <w:rsid w:val="00C47FED"/>
    <w:rsid w:val="00C501E8"/>
    <w:rsid w:val="00C502BF"/>
    <w:rsid w:val="00C503F2"/>
    <w:rsid w:val="00C5077E"/>
    <w:rsid w:val="00C5089E"/>
    <w:rsid w:val="00C5095D"/>
    <w:rsid w:val="00C50DB2"/>
    <w:rsid w:val="00C510DE"/>
    <w:rsid w:val="00C5112E"/>
    <w:rsid w:val="00C514D8"/>
    <w:rsid w:val="00C514FF"/>
    <w:rsid w:val="00C51EAD"/>
    <w:rsid w:val="00C51F3B"/>
    <w:rsid w:val="00C524D0"/>
    <w:rsid w:val="00C5279D"/>
    <w:rsid w:val="00C52D8F"/>
    <w:rsid w:val="00C52FE5"/>
    <w:rsid w:val="00C5365F"/>
    <w:rsid w:val="00C544C0"/>
    <w:rsid w:val="00C54689"/>
    <w:rsid w:val="00C54FF9"/>
    <w:rsid w:val="00C555DB"/>
    <w:rsid w:val="00C55698"/>
    <w:rsid w:val="00C559A2"/>
    <w:rsid w:val="00C55E9E"/>
    <w:rsid w:val="00C56181"/>
    <w:rsid w:val="00C5620E"/>
    <w:rsid w:val="00C56228"/>
    <w:rsid w:val="00C56CBA"/>
    <w:rsid w:val="00C56D2C"/>
    <w:rsid w:val="00C56D4A"/>
    <w:rsid w:val="00C56F4E"/>
    <w:rsid w:val="00C57AED"/>
    <w:rsid w:val="00C60203"/>
    <w:rsid w:val="00C6050F"/>
    <w:rsid w:val="00C6054A"/>
    <w:rsid w:val="00C608E7"/>
    <w:rsid w:val="00C609C0"/>
    <w:rsid w:val="00C60B9D"/>
    <w:rsid w:val="00C60E7B"/>
    <w:rsid w:val="00C610FE"/>
    <w:rsid w:val="00C6139D"/>
    <w:rsid w:val="00C615DF"/>
    <w:rsid w:val="00C61E8C"/>
    <w:rsid w:val="00C62562"/>
    <w:rsid w:val="00C62567"/>
    <w:rsid w:val="00C62CB6"/>
    <w:rsid w:val="00C63AA4"/>
    <w:rsid w:val="00C63D7E"/>
    <w:rsid w:val="00C64376"/>
    <w:rsid w:val="00C64440"/>
    <w:rsid w:val="00C64AFF"/>
    <w:rsid w:val="00C64B33"/>
    <w:rsid w:val="00C65019"/>
    <w:rsid w:val="00C652EE"/>
    <w:rsid w:val="00C654C0"/>
    <w:rsid w:val="00C6576E"/>
    <w:rsid w:val="00C6582C"/>
    <w:rsid w:val="00C6586C"/>
    <w:rsid w:val="00C659DC"/>
    <w:rsid w:val="00C666EB"/>
    <w:rsid w:val="00C6688D"/>
    <w:rsid w:val="00C66DDD"/>
    <w:rsid w:val="00C66DEF"/>
    <w:rsid w:val="00C66F80"/>
    <w:rsid w:val="00C670CB"/>
    <w:rsid w:val="00C67224"/>
    <w:rsid w:val="00C6731C"/>
    <w:rsid w:val="00C6779A"/>
    <w:rsid w:val="00C67840"/>
    <w:rsid w:val="00C67932"/>
    <w:rsid w:val="00C6799F"/>
    <w:rsid w:val="00C67D58"/>
    <w:rsid w:val="00C67F60"/>
    <w:rsid w:val="00C702CC"/>
    <w:rsid w:val="00C7032F"/>
    <w:rsid w:val="00C7060D"/>
    <w:rsid w:val="00C706DB"/>
    <w:rsid w:val="00C709DF"/>
    <w:rsid w:val="00C70A4F"/>
    <w:rsid w:val="00C710AA"/>
    <w:rsid w:val="00C7149F"/>
    <w:rsid w:val="00C71597"/>
    <w:rsid w:val="00C71619"/>
    <w:rsid w:val="00C7164A"/>
    <w:rsid w:val="00C7179F"/>
    <w:rsid w:val="00C71BB6"/>
    <w:rsid w:val="00C71DD9"/>
    <w:rsid w:val="00C7229D"/>
    <w:rsid w:val="00C72386"/>
    <w:rsid w:val="00C723D5"/>
    <w:rsid w:val="00C724EA"/>
    <w:rsid w:val="00C72634"/>
    <w:rsid w:val="00C7283E"/>
    <w:rsid w:val="00C728CE"/>
    <w:rsid w:val="00C72A83"/>
    <w:rsid w:val="00C72AD5"/>
    <w:rsid w:val="00C72C04"/>
    <w:rsid w:val="00C72D86"/>
    <w:rsid w:val="00C72FCF"/>
    <w:rsid w:val="00C730D8"/>
    <w:rsid w:val="00C73165"/>
    <w:rsid w:val="00C731C1"/>
    <w:rsid w:val="00C7386D"/>
    <w:rsid w:val="00C73939"/>
    <w:rsid w:val="00C73A41"/>
    <w:rsid w:val="00C73BEB"/>
    <w:rsid w:val="00C740C6"/>
    <w:rsid w:val="00C7465A"/>
    <w:rsid w:val="00C746AF"/>
    <w:rsid w:val="00C74B44"/>
    <w:rsid w:val="00C74C14"/>
    <w:rsid w:val="00C752DF"/>
    <w:rsid w:val="00C75575"/>
    <w:rsid w:val="00C75667"/>
    <w:rsid w:val="00C758AC"/>
    <w:rsid w:val="00C75963"/>
    <w:rsid w:val="00C75F44"/>
    <w:rsid w:val="00C76251"/>
    <w:rsid w:val="00C76580"/>
    <w:rsid w:val="00C76CE1"/>
    <w:rsid w:val="00C76DCE"/>
    <w:rsid w:val="00C76EA1"/>
    <w:rsid w:val="00C7767E"/>
    <w:rsid w:val="00C778A5"/>
    <w:rsid w:val="00C77ABB"/>
    <w:rsid w:val="00C77E82"/>
    <w:rsid w:val="00C77FE9"/>
    <w:rsid w:val="00C80519"/>
    <w:rsid w:val="00C80670"/>
    <w:rsid w:val="00C80702"/>
    <w:rsid w:val="00C807EE"/>
    <w:rsid w:val="00C81336"/>
    <w:rsid w:val="00C81422"/>
    <w:rsid w:val="00C8151F"/>
    <w:rsid w:val="00C81610"/>
    <w:rsid w:val="00C81713"/>
    <w:rsid w:val="00C81775"/>
    <w:rsid w:val="00C81794"/>
    <w:rsid w:val="00C817C6"/>
    <w:rsid w:val="00C81836"/>
    <w:rsid w:val="00C818C3"/>
    <w:rsid w:val="00C81FD0"/>
    <w:rsid w:val="00C81FD3"/>
    <w:rsid w:val="00C82236"/>
    <w:rsid w:val="00C823DB"/>
    <w:rsid w:val="00C827A8"/>
    <w:rsid w:val="00C82885"/>
    <w:rsid w:val="00C82B34"/>
    <w:rsid w:val="00C82B58"/>
    <w:rsid w:val="00C82B7D"/>
    <w:rsid w:val="00C82EBA"/>
    <w:rsid w:val="00C82F1F"/>
    <w:rsid w:val="00C83239"/>
    <w:rsid w:val="00C834C9"/>
    <w:rsid w:val="00C84369"/>
    <w:rsid w:val="00C847C9"/>
    <w:rsid w:val="00C84AD1"/>
    <w:rsid w:val="00C84D92"/>
    <w:rsid w:val="00C85957"/>
    <w:rsid w:val="00C85C7B"/>
    <w:rsid w:val="00C85CD1"/>
    <w:rsid w:val="00C85E77"/>
    <w:rsid w:val="00C85F17"/>
    <w:rsid w:val="00C85F4E"/>
    <w:rsid w:val="00C85FD8"/>
    <w:rsid w:val="00C8618A"/>
    <w:rsid w:val="00C86246"/>
    <w:rsid w:val="00C86405"/>
    <w:rsid w:val="00C866F2"/>
    <w:rsid w:val="00C86DF4"/>
    <w:rsid w:val="00C87080"/>
    <w:rsid w:val="00C87182"/>
    <w:rsid w:val="00C87659"/>
    <w:rsid w:val="00C87D12"/>
    <w:rsid w:val="00C87E52"/>
    <w:rsid w:val="00C90106"/>
    <w:rsid w:val="00C901C1"/>
    <w:rsid w:val="00C901C5"/>
    <w:rsid w:val="00C90399"/>
    <w:rsid w:val="00C908CE"/>
    <w:rsid w:val="00C90A39"/>
    <w:rsid w:val="00C90EFB"/>
    <w:rsid w:val="00C916C5"/>
    <w:rsid w:val="00C916D0"/>
    <w:rsid w:val="00C924C2"/>
    <w:rsid w:val="00C924C3"/>
    <w:rsid w:val="00C9275A"/>
    <w:rsid w:val="00C92922"/>
    <w:rsid w:val="00C92A56"/>
    <w:rsid w:val="00C92B32"/>
    <w:rsid w:val="00C92E7B"/>
    <w:rsid w:val="00C933AE"/>
    <w:rsid w:val="00C937CB"/>
    <w:rsid w:val="00C9385E"/>
    <w:rsid w:val="00C938C2"/>
    <w:rsid w:val="00C939FE"/>
    <w:rsid w:val="00C93A65"/>
    <w:rsid w:val="00C93D6E"/>
    <w:rsid w:val="00C93E24"/>
    <w:rsid w:val="00C93F8C"/>
    <w:rsid w:val="00C93FC1"/>
    <w:rsid w:val="00C9471A"/>
    <w:rsid w:val="00C9493B"/>
    <w:rsid w:val="00C949C3"/>
    <w:rsid w:val="00C94CD6"/>
    <w:rsid w:val="00C94D00"/>
    <w:rsid w:val="00C94D67"/>
    <w:rsid w:val="00C951F8"/>
    <w:rsid w:val="00C952DF"/>
    <w:rsid w:val="00C9537D"/>
    <w:rsid w:val="00C9539C"/>
    <w:rsid w:val="00C9555C"/>
    <w:rsid w:val="00C9598D"/>
    <w:rsid w:val="00C95AE9"/>
    <w:rsid w:val="00C9602B"/>
    <w:rsid w:val="00C96352"/>
    <w:rsid w:val="00C9639C"/>
    <w:rsid w:val="00C96704"/>
    <w:rsid w:val="00C967C9"/>
    <w:rsid w:val="00C96B7E"/>
    <w:rsid w:val="00C96ED5"/>
    <w:rsid w:val="00C974A9"/>
    <w:rsid w:val="00C977A1"/>
    <w:rsid w:val="00C97BCA"/>
    <w:rsid w:val="00C97D42"/>
    <w:rsid w:val="00CA0224"/>
    <w:rsid w:val="00CA046F"/>
    <w:rsid w:val="00CA0477"/>
    <w:rsid w:val="00CA0C99"/>
    <w:rsid w:val="00CA0D65"/>
    <w:rsid w:val="00CA1047"/>
    <w:rsid w:val="00CA104E"/>
    <w:rsid w:val="00CA119F"/>
    <w:rsid w:val="00CA11E5"/>
    <w:rsid w:val="00CA13E5"/>
    <w:rsid w:val="00CA13FC"/>
    <w:rsid w:val="00CA17DB"/>
    <w:rsid w:val="00CA1983"/>
    <w:rsid w:val="00CA1EF1"/>
    <w:rsid w:val="00CA20FE"/>
    <w:rsid w:val="00CA2462"/>
    <w:rsid w:val="00CA26A9"/>
    <w:rsid w:val="00CA27EE"/>
    <w:rsid w:val="00CA2FCE"/>
    <w:rsid w:val="00CA3084"/>
    <w:rsid w:val="00CA3BE4"/>
    <w:rsid w:val="00CA3C6D"/>
    <w:rsid w:val="00CA3F2D"/>
    <w:rsid w:val="00CA42A9"/>
    <w:rsid w:val="00CA42E1"/>
    <w:rsid w:val="00CA4452"/>
    <w:rsid w:val="00CA4ADF"/>
    <w:rsid w:val="00CA4B44"/>
    <w:rsid w:val="00CA4DDE"/>
    <w:rsid w:val="00CA4FFA"/>
    <w:rsid w:val="00CA5304"/>
    <w:rsid w:val="00CA537B"/>
    <w:rsid w:val="00CA53BA"/>
    <w:rsid w:val="00CA568B"/>
    <w:rsid w:val="00CA56AF"/>
    <w:rsid w:val="00CA5A43"/>
    <w:rsid w:val="00CA5AFF"/>
    <w:rsid w:val="00CA5DD9"/>
    <w:rsid w:val="00CA5EF8"/>
    <w:rsid w:val="00CA6013"/>
    <w:rsid w:val="00CA63A5"/>
    <w:rsid w:val="00CA6856"/>
    <w:rsid w:val="00CA6AFC"/>
    <w:rsid w:val="00CA6EA9"/>
    <w:rsid w:val="00CA6F7D"/>
    <w:rsid w:val="00CA7484"/>
    <w:rsid w:val="00CA76F9"/>
    <w:rsid w:val="00CA79FF"/>
    <w:rsid w:val="00CB02B6"/>
    <w:rsid w:val="00CB0445"/>
    <w:rsid w:val="00CB07AF"/>
    <w:rsid w:val="00CB1037"/>
    <w:rsid w:val="00CB1267"/>
    <w:rsid w:val="00CB13EF"/>
    <w:rsid w:val="00CB1493"/>
    <w:rsid w:val="00CB15EA"/>
    <w:rsid w:val="00CB187D"/>
    <w:rsid w:val="00CB19E3"/>
    <w:rsid w:val="00CB1D41"/>
    <w:rsid w:val="00CB1F0C"/>
    <w:rsid w:val="00CB2085"/>
    <w:rsid w:val="00CB2439"/>
    <w:rsid w:val="00CB24BD"/>
    <w:rsid w:val="00CB254A"/>
    <w:rsid w:val="00CB2645"/>
    <w:rsid w:val="00CB2789"/>
    <w:rsid w:val="00CB34B6"/>
    <w:rsid w:val="00CB3718"/>
    <w:rsid w:val="00CB3A3E"/>
    <w:rsid w:val="00CB3C77"/>
    <w:rsid w:val="00CB3EB3"/>
    <w:rsid w:val="00CB450A"/>
    <w:rsid w:val="00CB4B52"/>
    <w:rsid w:val="00CB4F9A"/>
    <w:rsid w:val="00CB4FE5"/>
    <w:rsid w:val="00CB5217"/>
    <w:rsid w:val="00CB5509"/>
    <w:rsid w:val="00CB5803"/>
    <w:rsid w:val="00CB5B30"/>
    <w:rsid w:val="00CB5D69"/>
    <w:rsid w:val="00CB60D0"/>
    <w:rsid w:val="00CB60D9"/>
    <w:rsid w:val="00CB6AE1"/>
    <w:rsid w:val="00CB6D75"/>
    <w:rsid w:val="00CB6FC7"/>
    <w:rsid w:val="00CB70DA"/>
    <w:rsid w:val="00CB77F2"/>
    <w:rsid w:val="00CB7919"/>
    <w:rsid w:val="00CB7B69"/>
    <w:rsid w:val="00CB7D11"/>
    <w:rsid w:val="00CC0580"/>
    <w:rsid w:val="00CC064A"/>
    <w:rsid w:val="00CC06D7"/>
    <w:rsid w:val="00CC0A89"/>
    <w:rsid w:val="00CC0BEB"/>
    <w:rsid w:val="00CC106E"/>
    <w:rsid w:val="00CC12E8"/>
    <w:rsid w:val="00CC1477"/>
    <w:rsid w:val="00CC1A69"/>
    <w:rsid w:val="00CC1BCF"/>
    <w:rsid w:val="00CC1EC7"/>
    <w:rsid w:val="00CC216D"/>
    <w:rsid w:val="00CC23BD"/>
    <w:rsid w:val="00CC2466"/>
    <w:rsid w:val="00CC27D9"/>
    <w:rsid w:val="00CC293A"/>
    <w:rsid w:val="00CC2D58"/>
    <w:rsid w:val="00CC2DFB"/>
    <w:rsid w:val="00CC2EA0"/>
    <w:rsid w:val="00CC3085"/>
    <w:rsid w:val="00CC3826"/>
    <w:rsid w:val="00CC3D8E"/>
    <w:rsid w:val="00CC43FD"/>
    <w:rsid w:val="00CC4A84"/>
    <w:rsid w:val="00CC4CCC"/>
    <w:rsid w:val="00CC56F5"/>
    <w:rsid w:val="00CC5B4A"/>
    <w:rsid w:val="00CC5BE7"/>
    <w:rsid w:val="00CC5FD5"/>
    <w:rsid w:val="00CC5FF9"/>
    <w:rsid w:val="00CC6122"/>
    <w:rsid w:val="00CC65E6"/>
    <w:rsid w:val="00CC6936"/>
    <w:rsid w:val="00CC69AA"/>
    <w:rsid w:val="00CC6C42"/>
    <w:rsid w:val="00CC7605"/>
    <w:rsid w:val="00CC779B"/>
    <w:rsid w:val="00CC77A4"/>
    <w:rsid w:val="00CC7B06"/>
    <w:rsid w:val="00CC7CEE"/>
    <w:rsid w:val="00CC7DB7"/>
    <w:rsid w:val="00CD04B0"/>
    <w:rsid w:val="00CD065B"/>
    <w:rsid w:val="00CD073C"/>
    <w:rsid w:val="00CD0831"/>
    <w:rsid w:val="00CD0A0B"/>
    <w:rsid w:val="00CD0AA6"/>
    <w:rsid w:val="00CD0C45"/>
    <w:rsid w:val="00CD1204"/>
    <w:rsid w:val="00CD12A9"/>
    <w:rsid w:val="00CD1355"/>
    <w:rsid w:val="00CD22EC"/>
    <w:rsid w:val="00CD25D1"/>
    <w:rsid w:val="00CD31D1"/>
    <w:rsid w:val="00CD3717"/>
    <w:rsid w:val="00CD3C4C"/>
    <w:rsid w:val="00CD3DEB"/>
    <w:rsid w:val="00CD4531"/>
    <w:rsid w:val="00CD561D"/>
    <w:rsid w:val="00CD59F0"/>
    <w:rsid w:val="00CD5DD4"/>
    <w:rsid w:val="00CD60A6"/>
    <w:rsid w:val="00CD65B4"/>
    <w:rsid w:val="00CD680E"/>
    <w:rsid w:val="00CD682F"/>
    <w:rsid w:val="00CD6B15"/>
    <w:rsid w:val="00CD6C50"/>
    <w:rsid w:val="00CD6EDB"/>
    <w:rsid w:val="00CD7451"/>
    <w:rsid w:val="00CD7983"/>
    <w:rsid w:val="00CD7D5E"/>
    <w:rsid w:val="00CD7D8D"/>
    <w:rsid w:val="00CE0565"/>
    <w:rsid w:val="00CE0703"/>
    <w:rsid w:val="00CE0DAF"/>
    <w:rsid w:val="00CE0FE5"/>
    <w:rsid w:val="00CE1723"/>
    <w:rsid w:val="00CE1B77"/>
    <w:rsid w:val="00CE21AD"/>
    <w:rsid w:val="00CE2586"/>
    <w:rsid w:val="00CE25A3"/>
    <w:rsid w:val="00CE25E3"/>
    <w:rsid w:val="00CE2889"/>
    <w:rsid w:val="00CE28AB"/>
    <w:rsid w:val="00CE2A11"/>
    <w:rsid w:val="00CE2A81"/>
    <w:rsid w:val="00CE2AE7"/>
    <w:rsid w:val="00CE2DD3"/>
    <w:rsid w:val="00CE3095"/>
    <w:rsid w:val="00CE3367"/>
    <w:rsid w:val="00CE3450"/>
    <w:rsid w:val="00CE34DE"/>
    <w:rsid w:val="00CE3669"/>
    <w:rsid w:val="00CE3ABA"/>
    <w:rsid w:val="00CE3AEC"/>
    <w:rsid w:val="00CE3EC0"/>
    <w:rsid w:val="00CE4048"/>
    <w:rsid w:val="00CE4514"/>
    <w:rsid w:val="00CE48C5"/>
    <w:rsid w:val="00CE4EDF"/>
    <w:rsid w:val="00CE4F93"/>
    <w:rsid w:val="00CE5018"/>
    <w:rsid w:val="00CE50DD"/>
    <w:rsid w:val="00CE51FE"/>
    <w:rsid w:val="00CE54DA"/>
    <w:rsid w:val="00CE597E"/>
    <w:rsid w:val="00CE5A04"/>
    <w:rsid w:val="00CE5D9E"/>
    <w:rsid w:val="00CE6113"/>
    <w:rsid w:val="00CE619D"/>
    <w:rsid w:val="00CE67D1"/>
    <w:rsid w:val="00CE69D8"/>
    <w:rsid w:val="00CE6AEE"/>
    <w:rsid w:val="00CE6B80"/>
    <w:rsid w:val="00CE6BA3"/>
    <w:rsid w:val="00CE759C"/>
    <w:rsid w:val="00CE78F8"/>
    <w:rsid w:val="00CE7920"/>
    <w:rsid w:val="00CE7922"/>
    <w:rsid w:val="00CE7CCA"/>
    <w:rsid w:val="00CF013A"/>
    <w:rsid w:val="00CF03BB"/>
    <w:rsid w:val="00CF0442"/>
    <w:rsid w:val="00CF0E97"/>
    <w:rsid w:val="00CF0EA9"/>
    <w:rsid w:val="00CF1246"/>
    <w:rsid w:val="00CF160C"/>
    <w:rsid w:val="00CF172E"/>
    <w:rsid w:val="00CF17CA"/>
    <w:rsid w:val="00CF18E8"/>
    <w:rsid w:val="00CF1B7B"/>
    <w:rsid w:val="00CF1CBF"/>
    <w:rsid w:val="00CF2349"/>
    <w:rsid w:val="00CF2427"/>
    <w:rsid w:val="00CF320E"/>
    <w:rsid w:val="00CF32C3"/>
    <w:rsid w:val="00CF366B"/>
    <w:rsid w:val="00CF36A0"/>
    <w:rsid w:val="00CF36E1"/>
    <w:rsid w:val="00CF3708"/>
    <w:rsid w:val="00CF370B"/>
    <w:rsid w:val="00CF3855"/>
    <w:rsid w:val="00CF3AD2"/>
    <w:rsid w:val="00CF4014"/>
    <w:rsid w:val="00CF401D"/>
    <w:rsid w:val="00CF4091"/>
    <w:rsid w:val="00CF49CC"/>
    <w:rsid w:val="00CF4CDC"/>
    <w:rsid w:val="00CF4DE8"/>
    <w:rsid w:val="00CF4F0C"/>
    <w:rsid w:val="00CF52DF"/>
    <w:rsid w:val="00CF564B"/>
    <w:rsid w:val="00CF5C20"/>
    <w:rsid w:val="00CF6076"/>
    <w:rsid w:val="00CF6185"/>
    <w:rsid w:val="00CF64DC"/>
    <w:rsid w:val="00CF6C21"/>
    <w:rsid w:val="00CF6E8A"/>
    <w:rsid w:val="00CF6F07"/>
    <w:rsid w:val="00CF71E5"/>
    <w:rsid w:val="00CF721A"/>
    <w:rsid w:val="00CF7470"/>
    <w:rsid w:val="00CF7E00"/>
    <w:rsid w:val="00D0022F"/>
    <w:rsid w:val="00D00844"/>
    <w:rsid w:val="00D00A4A"/>
    <w:rsid w:val="00D00A95"/>
    <w:rsid w:val="00D00B8E"/>
    <w:rsid w:val="00D00FDF"/>
    <w:rsid w:val="00D01102"/>
    <w:rsid w:val="00D0120C"/>
    <w:rsid w:val="00D01603"/>
    <w:rsid w:val="00D0190E"/>
    <w:rsid w:val="00D01FD9"/>
    <w:rsid w:val="00D024D5"/>
    <w:rsid w:val="00D02697"/>
    <w:rsid w:val="00D02756"/>
    <w:rsid w:val="00D02B0A"/>
    <w:rsid w:val="00D031B2"/>
    <w:rsid w:val="00D036E7"/>
    <w:rsid w:val="00D03C28"/>
    <w:rsid w:val="00D0407F"/>
    <w:rsid w:val="00D043FE"/>
    <w:rsid w:val="00D04870"/>
    <w:rsid w:val="00D04FAE"/>
    <w:rsid w:val="00D050B7"/>
    <w:rsid w:val="00D05238"/>
    <w:rsid w:val="00D0529C"/>
    <w:rsid w:val="00D05845"/>
    <w:rsid w:val="00D058D5"/>
    <w:rsid w:val="00D05B4F"/>
    <w:rsid w:val="00D06208"/>
    <w:rsid w:val="00D06291"/>
    <w:rsid w:val="00D066C4"/>
    <w:rsid w:val="00D06BC5"/>
    <w:rsid w:val="00D072F5"/>
    <w:rsid w:val="00D078D0"/>
    <w:rsid w:val="00D07AB6"/>
    <w:rsid w:val="00D07BCF"/>
    <w:rsid w:val="00D10C9D"/>
    <w:rsid w:val="00D10F63"/>
    <w:rsid w:val="00D11A62"/>
    <w:rsid w:val="00D11FA5"/>
    <w:rsid w:val="00D135DA"/>
    <w:rsid w:val="00D139D6"/>
    <w:rsid w:val="00D140AD"/>
    <w:rsid w:val="00D14177"/>
    <w:rsid w:val="00D141F6"/>
    <w:rsid w:val="00D14344"/>
    <w:rsid w:val="00D14451"/>
    <w:rsid w:val="00D14457"/>
    <w:rsid w:val="00D14503"/>
    <w:rsid w:val="00D147A4"/>
    <w:rsid w:val="00D147F9"/>
    <w:rsid w:val="00D14A58"/>
    <w:rsid w:val="00D14CD5"/>
    <w:rsid w:val="00D154ED"/>
    <w:rsid w:val="00D1586D"/>
    <w:rsid w:val="00D1596B"/>
    <w:rsid w:val="00D15A68"/>
    <w:rsid w:val="00D160DC"/>
    <w:rsid w:val="00D1626F"/>
    <w:rsid w:val="00D16479"/>
    <w:rsid w:val="00D166C3"/>
    <w:rsid w:val="00D1690F"/>
    <w:rsid w:val="00D16BC1"/>
    <w:rsid w:val="00D16D66"/>
    <w:rsid w:val="00D16F22"/>
    <w:rsid w:val="00D17525"/>
    <w:rsid w:val="00D17682"/>
    <w:rsid w:val="00D176E0"/>
    <w:rsid w:val="00D1779E"/>
    <w:rsid w:val="00D201D9"/>
    <w:rsid w:val="00D2063F"/>
    <w:rsid w:val="00D208C5"/>
    <w:rsid w:val="00D20989"/>
    <w:rsid w:val="00D20AB9"/>
    <w:rsid w:val="00D20C9E"/>
    <w:rsid w:val="00D20D0F"/>
    <w:rsid w:val="00D20D20"/>
    <w:rsid w:val="00D20F8A"/>
    <w:rsid w:val="00D21779"/>
    <w:rsid w:val="00D2189E"/>
    <w:rsid w:val="00D21D85"/>
    <w:rsid w:val="00D221DF"/>
    <w:rsid w:val="00D22CA4"/>
    <w:rsid w:val="00D22D08"/>
    <w:rsid w:val="00D22DBA"/>
    <w:rsid w:val="00D232FA"/>
    <w:rsid w:val="00D2331F"/>
    <w:rsid w:val="00D2405B"/>
    <w:rsid w:val="00D244C6"/>
    <w:rsid w:val="00D2475D"/>
    <w:rsid w:val="00D248B5"/>
    <w:rsid w:val="00D24B8D"/>
    <w:rsid w:val="00D24BCA"/>
    <w:rsid w:val="00D24D50"/>
    <w:rsid w:val="00D24E85"/>
    <w:rsid w:val="00D257F0"/>
    <w:rsid w:val="00D26265"/>
    <w:rsid w:val="00D264C1"/>
    <w:rsid w:val="00D2666B"/>
    <w:rsid w:val="00D26BD0"/>
    <w:rsid w:val="00D26DD2"/>
    <w:rsid w:val="00D26E59"/>
    <w:rsid w:val="00D279EE"/>
    <w:rsid w:val="00D27B77"/>
    <w:rsid w:val="00D27CB6"/>
    <w:rsid w:val="00D27E24"/>
    <w:rsid w:val="00D30169"/>
    <w:rsid w:val="00D30226"/>
    <w:rsid w:val="00D30521"/>
    <w:rsid w:val="00D308B0"/>
    <w:rsid w:val="00D30995"/>
    <w:rsid w:val="00D30F04"/>
    <w:rsid w:val="00D311E6"/>
    <w:rsid w:val="00D31298"/>
    <w:rsid w:val="00D31D7B"/>
    <w:rsid w:val="00D323A5"/>
    <w:rsid w:val="00D323D3"/>
    <w:rsid w:val="00D325D7"/>
    <w:rsid w:val="00D327F2"/>
    <w:rsid w:val="00D32899"/>
    <w:rsid w:val="00D3297D"/>
    <w:rsid w:val="00D32A88"/>
    <w:rsid w:val="00D32AA6"/>
    <w:rsid w:val="00D32C70"/>
    <w:rsid w:val="00D33204"/>
    <w:rsid w:val="00D33782"/>
    <w:rsid w:val="00D33A66"/>
    <w:rsid w:val="00D33A95"/>
    <w:rsid w:val="00D3416E"/>
    <w:rsid w:val="00D34314"/>
    <w:rsid w:val="00D344FE"/>
    <w:rsid w:val="00D34630"/>
    <w:rsid w:val="00D34D5E"/>
    <w:rsid w:val="00D34E61"/>
    <w:rsid w:val="00D34F65"/>
    <w:rsid w:val="00D3528D"/>
    <w:rsid w:val="00D35443"/>
    <w:rsid w:val="00D355C5"/>
    <w:rsid w:val="00D3563E"/>
    <w:rsid w:val="00D35875"/>
    <w:rsid w:val="00D35A5F"/>
    <w:rsid w:val="00D35E96"/>
    <w:rsid w:val="00D361BB"/>
    <w:rsid w:val="00D366CD"/>
    <w:rsid w:val="00D3682E"/>
    <w:rsid w:val="00D36A91"/>
    <w:rsid w:val="00D36B91"/>
    <w:rsid w:val="00D36BCC"/>
    <w:rsid w:val="00D37400"/>
    <w:rsid w:val="00D376E0"/>
    <w:rsid w:val="00D37BDF"/>
    <w:rsid w:val="00D4001A"/>
    <w:rsid w:val="00D401D1"/>
    <w:rsid w:val="00D40456"/>
    <w:rsid w:val="00D4048E"/>
    <w:rsid w:val="00D40614"/>
    <w:rsid w:val="00D40F16"/>
    <w:rsid w:val="00D40F87"/>
    <w:rsid w:val="00D41469"/>
    <w:rsid w:val="00D4146A"/>
    <w:rsid w:val="00D417C8"/>
    <w:rsid w:val="00D420D0"/>
    <w:rsid w:val="00D42592"/>
    <w:rsid w:val="00D42F02"/>
    <w:rsid w:val="00D4350B"/>
    <w:rsid w:val="00D43AE3"/>
    <w:rsid w:val="00D442E4"/>
    <w:rsid w:val="00D44580"/>
    <w:rsid w:val="00D44640"/>
    <w:rsid w:val="00D44E28"/>
    <w:rsid w:val="00D45462"/>
    <w:rsid w:val="00D4571C"/>
    <w:rsid w:val="00D458AC"/>
    <w:rsid w:val="00D459A4"/>
    <w:rsid w:val="00D459E1"/>
    <w:rsid w:val="00D45ABE"/>
    <w:rsid w:val="00D45B9B"/>
    <w:rsid w:val="00D45D91"/>
    <w:rsid w:val="00D46020"/>
    <w:rsid w:val="00D46083"/>
    <w:rsid w:val="00D468E1"/>
    <w:rsid w:val="00D46A9E"/>
    <w:rsid w:val="00D46AF1"/>
    <w:rsid w:val="00D46DE8"/>
    <w:rsid w:val="00D47284"/>
    <w:rsid w:val="00D47514"/>
    <w:rsid w:val="00D47B1E"/>
    <w:rsid w:val="00D47BDA"/>
    <w:rsid w:val="00D47E56"/>
    <w:rsid w:val="00D47EB4"/>
    <w:rsid w:val="00D47F12"/>
    <w:rsid w:val="00D5013B"/>
    <w:rsid w:val="00D507E4"/>
    <w:rsid w:val="00D50925"/>
    <w:rsid w:val="00D50999"/>
    <w:rsid w:val="00D50D96"/>
    <w:rsid w:val="00D50E55"/>
    <w:rsid w:val="00D5109E"/>
    <w:rsid w:val="00D518B9"/>
    <w:rsid w:val="00D51BFA"/>
    <w:rsid w:val="00D5211B"/>
    <w:rsid w:val="00D52337"/>
    <w:rsid w:val="00D52410"/>
    <w:rsid w:val="00D52A20"/>
    <w:rsid w:val="00D52E8B"/>
    <w:rsid w:val="00D53323"/>
    <w:rsid w:val="00D5347F"/>
    <w:rsid w:val="00D538F8"/>
    <w:rsid w:val="00D53F92"/>
    <w:rsid w:val="00D541D4"/>
    <w:rsid w:val="00D54FB7"/>
    <w:rsid w:val="00D55145"/>
    <w:rsid w:val="00D552EE"/>
    <w:rsid w:val="00D553B7"/>
    <w:rsid w:val="00D553E4"/>
    <w:rsid w:val="00D55479"/>
    <w:rsid w:val="00D5565F"/>
    <w:rsid w:val="00D5572D"/>
    <w:rsid w:val="00D55762"/>
    <w:rsid w:val="00D55A0E"/>
    <w:rsid w:val="00D55B9F"/>
    <w:rsid w:val="00D55C6C"/>
    <w:rsid w:val="00D56263"/>
    <w:rsid w:val="00D56818"/>
    <w:rsid w:val="00D56B05"/>
    <w:rsid w:val="00D56B36"/>
    <w:rsid w:val="00D56C39"/>
    <w:rsid w:val="00D57645"/>
    <w:rsid w:val="00D5769B"/>
    <w:rsid w:val="00D57FE3"/>
    <w:rsid w:val="00D60383"/>
    <w:rsid w:val="00D604FF"/>
    <w:rsid w:val="00D6066E"/>
    <w:rsid w:val="00D606AB"/>
    <w:rsid w:val="00D60869"/>
    <w:rsid w:val="00D60E2A"/>
    <w:rsid w:val="00D60F01"/>
    <w:rsid w:val="00D6181A"/>
    <w:rsid w:val="00D61A78"/>
    <w:rsid w:val="00D61F75"/>
    <w:rsid w:val="00D6246C"/>
    <w:rsid w:val="00D626A3"/>
    <w:rsid w:val="00D6338C"/>
    <w:rsid w:val="00D636CB"/>
    <w:rsid w:val="00D64143"/>
    <w:rsid w:val="00D64229"/>
    <w:rsid w:val="00D6455C"/>
    <w:rsid w:val="00D64579"/>
    <w:rsid w:val="00D646E9"/>
    <w:rsid w:val="00D64A61"/>
    <w:rsid w:val="00D64D37"/>
    <w:rsid w:val="00D64F58"/>
    <w:rsid w:val="00D65021"/>
    <w:rsid w:val="00D652D6"/>
    <w:rsid w:val="00D65486"/>
    <w:rsid w:val="00D654F5"/>
    <w:rsid w:val="00D65BC6"/>
    <w:rsid w:val="00D65C3B"/>
    <w:rsid w:val="00D66197"/>
    <w:rsid w:val="00D6660E"/>
    <w:rsid w:val="00D668F7"/>
    <w:rsid w:val="00D66943"/>
    <w:rsid w:val="00D66A2E"/>
    <w:rsid w:val="00D66C96"/>
    <w:rsid w:val="00D66FB5"/>
    <w:rsid w:val="00D672A2"/>
    <w:rsid w:val="00D67318"/>
    <w:rsid w:val="00D673B6"/>
    <w:rsid w:val="00D674FE"/>
    <w:rsid w:val="00D67674"/>
    <w:rsid w:val="00D70294"/>
    <w:rsid w:val="00D70376"/>
    <w:rsid w:val="00D71144"/>
    <w:rsid w:val="00D711EE"/>
    <w:rsid w:val="00D71261"/>
    <w:rsid w:val="00D7141B"/>
    <w:rsid w:val="00D719D3"/>
    <w:rsid w:val="00D7204A"/>
    <w:rsid w:val="00D7263B"/>
    <w:rsid w:val="00D72856"/>
    <w:rsid w:val="00D728A4"/>
    <w:rsid w:val="00D72987"/>
    <w:rsid w:val="00D72E1C"/>
    <w:rsid w:val="00D731DA"/>
    <w:rsid w:val="00D7320C"/>
    <w:rsid w:val="00D7326A"/>
    <w:rsid w:val="00D732D1"/>
    <w:rsid w:val="00D73776"/>
    <w:rsid w:val="00D73C14"/>
    <w:rsid w:val="00D73CB7"/>
    <w:rsid w:val="00D742D8"/>
    <w:rsid w:val="00D7438C"/>
    <w:rsid w:val="00D743F0"/>
    <w:rsid w:val="00D747A2"/>
    <w:rsid w:val="00D7491C"/>
    <w:rsid w:val="00D74B93"/>
    <w:rsid w:val="00D755F6"/>
    <w:rsid w:val="00D75D21"/>
    <w:rsid w:val="00D75E2A"/>
    <w:rsid w:val="00D75F55"/>
    <w:rsid w:val="00D7632D"/>
    <w:rsid w:val="00D7635B"/>
    <w:rsid w:val="00D767F9"/>
    <w:rsid w:val="00D76961"/>
    <w:rsid w:val="00D76B94"/>
    <w:rsid w:val="00D76BCD"/>
    <w:rsid w:val="00D76F1B"/>
    <w:rsid w:val="00D77405"/>
    <w:rsid w:val="00D7752C"/>
    <w:rsid w:val="00D77729"/>
    <w:rsid w:val="00D779AF"/>
    <w:rsid w:val="00D77C2D"/>
    <w:rsid w:val="00D77D4C"/>
    <w:rsid w:val="00D8003D"/>
    <w:rsid w:val="00D80121"/>
    <w:rsid w:val="00D8074E"/>
    <w:rsid w:val="00D807DB"/>
    <w:rsid w:val="00D80917"/>
    <w:rsid w:val="00D812D9"/>
    <w:rsid w:val="00D8131A"/>
    <w:rsid w:val="00D816F9"/>
    <w:rsid w:val="00D817E0"/>
    <w:rsid w:val="00D8180F"/>
    <w:rsid w:val="00D81F18"/>
    <w:rsid w:val="00D82078"/>
    <w:rsid w:val="00D825B0"/>
    <w:rsid w:val="00D82837"/>
    <w:rsid w:val="00D828FE"/>
    <w:rsid w:val="00D82C65"/>
    <w:rsid w:val="00D82C6C"/>
    <w:rsid w:val="00D82C97"/>
    <w:rsid w:val="00D82D06"/>
    <w:rsid w:val="00D82FD6"/>
    <w:rsid w:val="00D83846"/>
    <w:rsid w:val="00D8387B"/>
    <w:rsid w:val="00D839D6"/>
    <w:rsid w:val="00D83B9D"/>
    <w:rsid w:val="00D83E48"/>
    <w:rsid w:val="00D83FE2"/>
    <w:rsid w:val="00D84067"/>
    <w:rsid w:val="00D84230"/>
    <w:rsid w:val="00D8431B"/>
    <w:rsid w:val="00D84C97"/>
    <w:rsid w:val="00D84F1E"/>
    <w:rsid w:val="00D85058"/>
    <w:rsid w:val="00D853DE"/>
    <w:rsid w:val="00D85A10"/>
    <w:rsid w:val="00D85B19"/>
    <w:rsid w:val="00D85C2B"/>
    <w:rsid w:val="00D85C50"/>
    <w:rsid w:val="00D85EAF"/>
    <w:rsid w:val="00D85EC2"/>
    <w:rsid w:val="00D85F0D"/>
    <w:rsid w:val="00D86178"/>
    <w:rsid w:val="00D86926"/>
    <w:rsid w:val="00D869FD"/>
    <w:rsid w:val="00D86C8A"/>
    <w:rsid w:val="00D8700C"/>
    <w:rsid w:val="00D87A38"/>
    <w:rsid w:val="00D87FCA"/>
    <w:rsid w:val="00D9025B"/>
    <w:rsid w:val="00D902B2"/>
    <w:rsid w:val="00D90735"/>
    <w:rsid w:val="00D90B74"/>
    <w:rsid w:val="00D90EED"/>
    <w:rsid w:val="00D91279"/>
    <w:rsid w:val="00D912EE"/>
    <w:rsid w:val="00D91393"/>
    <w:rsid w:val="00D91591"/>
    <w:rsid w:val="00D915CB"/>
    <w:rsid w:val="00D9187F"/>
    <w:rsid w:val="00D918FB"/>
    <w:rsid w:val="00D91A7A"/>
    <w:rsid w:val="00D922B3"/>
    <w:rsid w:val="00D92503"/>
    <w:rsid w:val="00D92922"/>
    <w:rsid w:val="00D92BC1"/>
    <w:rsid w:val="00D92C4F"/>
    <w:rsid w:val="00D92FAE"/>
    <w:rsid w:val="00D92FE2"/>
    <w:rsid w:val="00D93013"/>
    <w:rsid w:val="00D9316F"/>
    <w:rsid w:val="00D94295"/>
    <w:rsid w:val="00D94D87"/>
    <w:rsid w:val="00D95018"/>
    <w:rsid w:val="00D951FB"/>
    <w:rsid w:val="00D95384"/>
    <w:rsid w:val="00D9546D"/>
    <w:rsid w:val="00D95895"/>
    <w:rsid w:val="00D95BE6"/>
    <w:rsid w:val="00D95EF8"/>
    <w:rsid w:val="00D96446"/>
    <w:rsid w:val="00D97021"/>
    <w:rsid w:val="00D972B5"/>
    <w:rsid w:val="00D97345"/>
    <w:rsid w:val="00D9737A"/>
    <w:rsid w:val="00D97863"/>
    <w:rsid w:val="00D979D1"/>
    <w:rsid w:val="00D97BDB"/>
    <w:rsid w:val="00D97E28"/>
    <w:rsid w:val="00DA041A"/>
    <w:rsid w:val="00DA0571"/>
    <w:rsid w:val="00DA0C37"/>
    <w:rsid w:val="00DA1004"/>
    <w:rsid w:val="00DA11A0"/>
    <w:rsid w:val="00DA11C9"/>
    <w:rsid w:val="00DA156B"/>
    <w:rsid w:val="00DA171B"/>
    <w:rsid w:val="00DA1CF1"/>
    <w:rsid w:val="00DA1F0F"/>
    <w:rsid w:val="00DA2407"/>
    <w:rsid w:val="00DA2616"/>
    <w:rsid w:val="00DA2CD0"/>
    <w:rsid w:val="00DA32E6"/>
    <w:rsid w:val="00DA33C9"/>
    <w:rsid w:val="00DA34BC"/>
    <w:rsid w:val="00DA3697"/>
    <w:rsid w:val="00DA37C4"/>
    <w:rsid w:val="00DA3D8F"/>
    <w:rsid w:val="00DA3DA5"/>
    <w:rsid w:val="00DA3F9D"/>
    <w:rsid w:val="00DA43E2"/>
    <w:rsid w:val="00DA47FE"/>
    <w:rsid w:val="00DA4851"/>
    <w:rsid w:val="00DA4872"/>
    <w:rsid w:val="00DA493B"/>
    <w:rsid w:val="00DA4A52"/>
    <w:rsid w:val="00DA50E7"/>
    <w:rsid w:val="00DA5511"/>
    <w:rsid w:val="00DA5672"/>
    <w:rsid w:val="00DA572D"/>
    <w:rsid w:val="00DA5B3F"/>
    <w:rsid w:val="00DA5FF2"/>
    <w:rsid w:val="00DA6A85"/>
    <w:rsid w:val="00DA6D94"/>
    <w:rsid w:val="00DA7019"/>
    <w:rsid w:val="00DA730E"/>
    <w:rsid w:val="00DA7644"/>
    <w:rsid w:val="00DA77E3"/>
    <w:rsid w:val="00DA7808"/>
    <w:rsid w:val="00DA7DCC"/>
    <w:rsid w:val="00DB0239"/>
    <w:rsid w:val="00DB0686"/>
    <w:rsid w:val="00DB07AA"/>
    <w:rsid w:val="00DB0BCB"/>
    <w:rsid w:val="00DB12AC"/>
    <w:rsid w:val="00DB1473"/>
    <w:rsid w:val="00DB1732"/>
    <w:rsid w:val="00DB18B2"/>
    <w:rsid w:val="00DB1964"/>
    <w:rsid w:val="00DB1AF1"/>
    <w:rsid w:val="00DB265E"/>
    <w:rsid w:val="00DB2888"/>
    <w:rsid w:val="00DB3210"/>
    <w:rsid w:val="00DB3519"/>
    <w:rsid w:val="00DB397C"/>
    <w:rsid w:val="00DB3B82"/>
    <w:rsid w:val="00DB4074"/>
    <w:rsid w:val="00DB4391"/>
    <w:rsid w:val="00DB503B"/>
    <w:rsid w:val="00DB5152"/>
    <w:rsid w:val="00DB5327"/>
    <w:rsid w:val="00DB56F9"/>
    <w:rsid w:val="00DB58F9"/>
    <w:rsid w:val="00DB59B8"/>
    <w:rsid w:val="00DB5E00"/>
    <w:rsid w:val="00DB62EA"/>
    <w:rsid w:val="00DB6381"/>
    <w:rsid w:val="00DB64DE"/>
    <w:rsid w:val="00DB6B61"/>
    <w:rsid w:val="00DB6DFA"/>
    <w:rsid w:val="00DB7325"/>
    <w:rsid w:val="00DB7488"/>
    <w:rsid w:val="00DB7957"/>
    <w:rsid w:val="00DB7AC7"/>
    <w:rsid w:val="00DB7BB7"/>
    <w:rsid w:val="00DB7C31"/>
    <w:rsid w:val="00DB7D0E"/>
    <w:rsid w:val="00DC017A"/>
    <w:rsid w:val="00DC03BD"/>
    <w:rsid w:val="00DC0582"/>
    <w:rsid w:val="00DC0871"/>
    <w:rsid w:val="00DC08EF"/>
    <w:rsid w:val="00DC09EA"/>
    <w:rsid w:val="00DC0B3D"/>
    <w:rsid w:val="00DC0BB0"/>
    <w:rsid w:val="00DC0DC1"/>
    <w:rsid w:val="00DC0DE0"/>
    <w:rsid w:val="00DC0F9C"/>
    <w:rsid w:val="00DC1012"/>
    <w:rsid w:val="00DC166B"/>
    <w:rsid w:val="00DC1695"/>
    <w:rsid w:val="00DC1C8A"/>
    <w:rsid w:val="00DC1FA5"/>
    <w:rsid w:val="00DC2052"/>
    <w:rsid w:val="00DC218B"/>
    <w:rsid w:val="00DC2984"/>
    <w:rsid w:val="00DC2C01"/>
    <w:rsid w:val="00DC2D1F"/>
    <w:rsid w:val="00DC2E31"/>
    <w:rsid w:val="00DC30BA"/>
    <w:rsid w:val="00DC30C0"/>
    <w:rsid w:val="00DC30E2"/>
    <w:rsid w:val="00DC37B9"/>
    <w:rsid w:val="00DC386F"/>
    <w:rsid w:val="00DC3D14"/>
    <w:rsid w:val="00DC4087"/>
    <w:rsid w:val="00DC41FF"/>
    <w:rsid w:val="00DC42DE"/>
    <w:rsid w:val="00DC45E5"/>
    <w:rsid w:val="00DC4F86"/>
    <w:rsid w:val="00DC4F99"/>
    <w:rsid w:val="00DC512C"/>
    <w:rsid w:val="00DC56E1"/>
    <w:rsid w:val="00DC5C91"/>
    <w:rsid w:val="00DC5DDE"/>
    <w:rsid w:val="00DC6054"/>
    <w:rsid w:val="00DC60ED"/>
    <w:rsid w:val="00DC65DC"/>
    <w:rsid w:val="00DC68CD"/>
    <w:rsid w:val="00DC6951"/>
    <w:rsid w:val="00DC730D"/>
    <w:rsid w:val="00DC7854"/>
    <w:rsid w:val="00DC7884"/>
    <w:rsid w:val="00DC7CB8"/>
    <w:rsid w:val="00DC7FE7"/>
    <w:rsid w:val="00DD0E3F"/>
    <w:rsid w:val="00DD117F"/>
    <w:rsid w:val="00DD171B"/>
    <w:rsid w:val="00DD1952"/>
    <w:rsid w:val="00DD1B20"/>
    <w:rsid w:val="00DD1C03"/>
    <w:rsid w:val="00DD1FC5"/>
    <w:rsid w:val="00DD287E"/>
    <w:rsid w:val="00DD2AC5"/>
    <w:rsid w:val="00DD2C7B"/>
    <w:rsid w:val="00DD2E8F"/>
    <w:rsid w:val="00DD30AA"/>
    <w:rsid w:val="00DD3234"/>
    <w:rsid w:val="00DD3324"/>
    <w:rsid w:val="00DD3377"/>
    <w:rsid w:val="00DD37EF"/>
    <w:rsid w:val="00DD3972"/>
    <w:rsid w:val="00DD4009"/>
    <w:rsid w:val="00DD4553"/>
    <w:rsid w:val="00DD489A"/>
    <w:rsid w:val="00DD4BEE"/>
    <w:rsid w:val="00DD4E22"/>
    <w:rsid w:val="00DD50B9"/>
    <w:rsid w:val="00DD551B"/>
    <w:rsid w:val="00DD5807"/>
    <w:rsid w:val="00DD5BF1"/>
    <w:rsid w:val="00DD5BF2"/>
    <w:rsid w:val="00DD5CC4"/>
    <w:rsid w:val="00DD5F6E"/>
    <w:rsid w:val="00DD6332"/>
    <w:rsid w:val="00DD6378"/>
    <w:rsid w:val="00DD668C"/>
    <w:rsid w:val="00DD6927"/>
    <w:rsid w:val="00DD6CA5"/>
    <w:rsid w:val="00DD6D27"/>
    <w:rsid w:val="00DD71FA"/>
    <w:rsid w:val="00DD737C"/>
    <w:rsid w:val="00DD74B3"/>
    <w:rsid w:val="00DD774A"/>
    <w:rsid w:val="00DD7AEF"/>
    <w:rsid w:val="00DD7D0A"/>
    <w:rsid w:val="00DD7DC6"/>
    <w:rsid w:val="00DD7DDD"/>
    <w:rsid w:val="00DE05DC"/>
    <w:rsid w:val="00DE0B65"/>
    <w:rsid w:val="00DE0F9B"/>
    <w:rsid w:val="00DE178C"/>
    <w:rsid w:val="00DE19B8"/>
    <w:rsid w:val="00DE1C9E"/>
    <w:rsid w:val="00DE1E32"/>
    <w:rsid w:val="00DE1F5E"/>
    <w:rsid w:val="00DE23E5"/>
    <w:rsid w:val="00DE2657"/>
    <w:rsid w:val="00DE2754"/>
    <w:rsid w:val="00DE28D4"/>
    <w:rsid w:val="00DE2DE8"/>
    <w:rsid w:val="00DE2F0D"/>
    <w:rsid w:val="00DE34F5"/>
    <w:rsid w:val="00DE37FA"/>
    <w:rsid w:val="00DE4483"/>
    <w:rsid w:val="00DE44C4"/>
    <w:rsid w:val="00DE4D05"/>
    <w:rsid w:val="00DE54C9"/>
    <w:rsid w:val="00DE56E5"/>
    <w:rsid w:val="00DE5738"/>
    <w:rsid w:val="00DE574B"/>
    <w:rsid w:val="00DE5D36"/>
    <w:rsid w:val="00DE6486"/>
    <w:rsid w:val="00DE64BD"/>
    <w:rsid w:val="00DE6C0A"/>
    <w:rsid w:val="00DE711E"/>
    <w:rsid w:val="00DE76E1"/>
    <w:rsid w:val="00DF0298"/>
    <w:rsid w:val="00DF0FEB"/>
    <w:rsid w:val="00DF1067"/>
    <w:rsid w:val="00DF11EB"/>
    <w:rsid w:val="00DF11F4"/>
    <w:rsid w:val="00DF1373"/>
    <w:rsid w:val="00DF13F6"/>
    <w:rsid w:val="00DF1AA0"/>
    <w:rsid w:val="00DF1B6A"/>
    <w:rsid w:val="00DF1D9F"/>
    <w:rsid w:val="00DF1F76"/>
    <w:rsid w:val="00DF2075"/>
    <w:rsid w:val="00DF283B"/>
    <w:rsid w:val="00DF2B99"/>
    <w:rsid w:val="00DF2EAF"/>
    <w:rsid w:val="00DF3114"/>
    <w:rsid w:val="00DF35A8"/>
    <w:rsid w:val="00DF4027"/>
    <w:rsid w:val="00DF4285"/>
    <w:rsid w:val="00DF431E"/>
    <w:rsid w:val="00DF4358"/>
    <w:rsid w:val="00DF46C0"/>
    <w:rsid w:val="00DF495F"/>
    <w:rsid w:val="00DF4B08"/>
    <w:rsid w:val="00DF4C57"/>
    <w:rsid w:val="00DF4CB8"/>
    <w:rsid w:val="00DF4D89"/>
    <w:rsid w:val="00DF4F0E"/>
    <w:rsid w:val="00DF5023"/>
    <w:rsid w:val="00DF508C"/>
    <w:rsid w:val="00DF5090"/>
    <w:rsid w:val="00DF5515"/>
    <w:rsid w:val="00DF5B9E"/>
    <w:rsid w:val="00DF5E47"/>
    <w:rsid w:val="00DF652F"/>
    <w:rsid w:val="00DF68B2"/>
    <w:rsid w:val="00DF699E"/>
    <w:rsid w:val="00DF73FA"/>
    <w:rsid w:val="00DF740D"/>
    <w:rsid w:val="00DF7420"/>
    <w:rsid w:val="00DF7477"/>
    <w:rsid w:val="00DF7D21"/>
    <w:rsid w:val="00DF7EDF"/>
    <w:rsid w:val="00E000D1"/>
    <w:rsid w:val="00E00657"/>
    <w:rsid w:val="00E009D3"/>
    <w:rsid w:val="00E00F4D"/>
    <w:rsid w:val="00E00FCA"/>
    <w:rsid w:val="00E012D1"/>
    <w:rsid w:val="00E01479"/>
    <w:rsid w:val="00E01664"/>
    <w:rsid w:val="00E01932"/>
    <w:rsid w:val="00E01A4B"/>
    <w:rsid w:val="00E01B8A"/>
    <w:rsid w:val="00E01E0F"/>
    <w:rsid w:val="00E02CC7"/>
    <w:rsid w:val="00E02CDD"/>
    <w:rsid w:val="00E02CE9"/>
    <w:rsid w:val="00E02FC5"/>
    <w:rsid w:val="00E0312D"/>
    <w:rsid w:val="00E036B9"/>
    <w:rsid w:val="00E0383F"/>
    <w:rsid w:val="00E03A14"/>
    <w:rsid w:val="00E03DDC"/>
    <w:rsid w:val="00E03E59"/>
    <w:rsid w:val="00E0405B"/>
    <w:rsid w:val="00E040EC"/>
    <w:rsid w:val="00E044DC"/>
    <w:rsid w:val="00E04B47"/>
    <w:rsid w:val="00E04CDE"/>
    <w:rsid w:val="00E04D03"/>
    <w:rsid w:val="00E04E8C"/>
    <w:rsid w:val="00E04E8F"/>
    <w:rsid w:val="00E051B8"/>
    <w:rsid w:val="00E0580F"/>
    <w:rsid w:val="00E05AF6"/>
    <w:rsid w:val="00E05DD3"/>
    <w:rsid w:val="00E069B1"/>
    <w:rsid w:val="00E06F11"/>
    <w:rsid w:val="00E06FAF"/>
    <w:rsid w:val="00E07693"/>
    <w:rsid w:val="00E07F1C"/>
    <w:rsid w:val="00E10113"/>
    <w:rsid w:val="00E1056F"/>
    <w:rsid w:val="00E107E3"/>
    <w:rsid w:val="00E108D2"/>
    <w:rsid w:val="00E10A42"/>
    <w:rsid w:val="00E10C40"/>
    <w:rsid w:val="00E10DD9"/>
    <w:rsid w:val="00E114E5"/>
    <w:rsid w:val="00E118FD"/>
    <w:rsid w:val="00E11A22"/>
    <w:rsid w:val="00E11C8F"/>
    <w:rsid w:val="00E11E4C"/>
    <w:rsid w:val="00E11EF2"/>
    <w:rsid w:val="00E121D7"/>
    <w:rsid w:val="00E12273"/>
    <w:rsid w:val="00E1292B"/>
    <w:rsid w:val="00E12B2E"/>
    <w:rsid w:val="00E12C4C"/>
    <w:rsid w:val="00E12CE1"/>
    <w:rsid w:val="00E133A2"/>
    <w:rsid w:val="00E1375B"/>
    <w:rsid w:val="00E13963"/>
    <w:rsid w:val="00E13A13"/>
    <w:rsid w:val="00E13CA5"/>
    <w:rsid w:val="00E13DF5"/>
    <w:rsid w:val="00E1416A"/>
    <w:rsid w:val="00E141BD"/>
    <w:rsid w:val="00E14275"/>
    <w:rsid w:val="00E1439F"/>
    <w:rsid w:val="00E144C9"/>
    <w:rsid w:val="00E144F0"/>
    <w:rsid w:val="00E14583"/>
    <w:rsid w:val="00E14939"/>
    <w:rsid w:val="00E14C8A"/>
    <w:rsid w:val="00E14E10"/>
    <w:rsid w:val="00E15061"/>
    <w:rsid w:val="00E15283"/>
    <w:rsid w:val="00E154C2"/>
    <w:rsid w:val="00E15606"/>
    <w:rsid w:val="00E158C1"/>
    <w:rsid w:val="00E15F8D"/>
    <w:rsid w:val="00E160EF"/>
    <w:rsid w:val="00E162A9"/>
    <w:rsid w:val="00E164DA"/>
    <w:rsid w:val="00E16881"/>
    <w:rsid w:val="00E16BB7"/>
    <w:rsid w:val="00E16E40"/>
    <w:rsid w:val="00E16EE9"/>
    <w:rsid w:val="00E17014"/>
    <w:rsid w:val="00E170B7"/>
    <w:rsid w:val="00E175D7"/>
    <w:rsid w:val="00E17F58"/>
    <w:rsid w:val="00E2003A"/>
    <w:rsid w:val="00E203C2"/>
    <w:rsid w:val="00E20618"/>
    <w:rsid w:val="00E209D1"/>
    <w:rsid w:val="00E20AB3"/>
    <w:rsid w:val="00E210B7"/>
    <w:rsid w:val="00E2125D"/>
    <w:rsid w:val="00E219CE"/>
    <w:rsid w:val="00E21C2A"/>
    <w:rsid w:val="00E21F4A"/>
    <w:rsid w:val="00E22511"/>
    <w:rsid w:val="00E22BF2"/>
    <w:rsid w:val="00E22EE0"/>
    <w:rsid w:val="00E23052"/>
    <w:rsid w:val="00E230D7"/>
    <w:rsid w:val="00E232AC"/>
    <w:rsid w:val="00E23399"/>
    <w:rsid w:val="00E237D6"/>
    <w:rsid w:val="00E23CC7"/>
    <w:rsid w:val="00E23F94"/>
    <w:rsid w:val="00E24713"/>
    <w:rsid w:val="00E248FF"/>
    <w:rsid w:val="00E24AAF"/>
    <w:rsid w:val="00E24BB3"/>
    <w:rsid w:val="00E252FB"/>
    <w:rsid w:val="00E257E3"/>
    <w:rsid w:val="00E25DE2"/>
    <w:rsid w:val="00E26308"/>
    <w:rsid w:val="00E26772"/>
    <w:rsid w:val="00E267F4"/>
    <w:rsid w:val="00E26C7B"/>
    <w:rsid w:val="00E26D8E"/>
    <w:rsid w:val="00E26E78"/>
    <w:rsid w:val="00E27091"/>
    <w:rsid w:val="00E273B5"/>
    <w:rsid w:val="00E273BF"/>
    <w:rsid w:val="00E2765F"/>
    <w:rsid w:val="00E27704"/>
    <w:rsid w:val="00E27713"/>
    <w:rsid w:val="00E27B98"/>
    <w:rsid w:val="00E27DF9"/>
    <w:rsid w:val="00E301EE"/>
    <w:rsid w:val="00E30487"/>
    <w:rsid w:val="00E30FFF"/>
    <w:rsid w:val="00E31483"/>
    <w:rsid w:val="00E319FC"/>
    <w:rsid w:val="00E31DAF"/>
    <w:rsid w:val="00E31DDC"/>
    <w:rsid w:val="00E31E82"/>
    <w:rsid w:val="00E32202"/>
    <w:rsid w:val="00E32376"/>
    <w:rsid w:val="00E32A7F"/>
    <w:rsid w:val="00E33216"/>
    <w:rsid w:val="00E3351F"/>
    <w:rsid w:val="00E339F3"/>
    <w:rsid w:val="00E33B45"/>
    <w:rsid w:val="00E33DD3"/>
    <w:rsid w:val="00E343F1"/>
    <w:rsid w:val="00E34654"/>
    <w:rsid w:val="00E346D8"/>
    <w:rsid w:val="00E34B0D"/>
    <w:rsid w:val="00E34DE9"/>
    <w:rsid w:val="00E35393"/>
    <w:rsid w:val="00E35464"/>
    <w:rsid w:val="00E35654"/>
    <w:rsid w:val="00E35675"/>
    <w:rsid w:val="00E359A3"/>
    <w:rsid w:val="00E359BE"/>
    <w:rsid w:val="00E3607A"/>
    <w:rsid w:val="00E3627E"/>
    <w:rsid w:val="00E364E1"/>
    <w:rsid w:val="00E3652C"/>
    <w:rsid w:val="00E36B4F"/>
    <w:rsid w:val="00E36CC2"/>
    <w:rsid w:val="00E37147"/>
    <w:rsid w:val="00E371CF"/>
    <w:rsid w:val="00E3763B"/>
    <w:rsid w:val="00E37851"/>
    <w:rsid w:val="00E37BC0"/>
    <w:rsid w:val="00E37BCD"/>
    <w:rsid w:val="00E402CD"/>
    <w:rsid w:val="00E405CE"/>
    <w:rsid w:val="00E4071C"/>
    <w:rsid w:val="00E4076B"/>
    <w:rsid w:val="00E40D6E"/>
    <w:rsid w:val="00E40DD1"/>
    <w:rsid w:val="00E40F55"/>
    <w:rsid w:val="00E41327"/>
    <w:rsid w:val="00E4161E"/>
    <w:rsid w:val="00E4165D"/>
    <w:rsid w:val="00E4175F"/>
    <w:rsid w:val="00E41A16"/>
    <w:rsid w:val="00E41D3A"/>
    <w:rsid w:val="00E425E2"/>
    <w:rsid w:val="00E42714"/>
    <w:rsid w:val="00E42905"/>
    <w:rsid w:val="00E42AFE"/>
    <w:rsid w:val="00E42B37"/>
    <w:rsid w:val="00E42E24"/>
    <w:rsid w:val="00E431B5"/>
    <w:rsid w:val="00E43642"/>
    <w:rsid w:val="00E4381F"/>
    <w:rsid w:val="00E43D7E"/>
    <w:rsid w:val="00E446C6"/>
    <w:rsid w:val="00E44C89"/>
    <w:rsid w:val="00E44EB2"/>
    <w:rsid w:val="00E4546A"/>
    <w:rsid w:val="00E45981"/>
    <w:rsid w:val="00E459A5"/>
    <w:rsid w:val="00E46261"/>
    <w:rsid w:val="00E46373"/>
    <w:rsid w:val="00E4638E"/>
    <w:rsid w:val="00E46702"/>
    <w:rsid w:val="00E468DB"/>
    <w:rsid w:val="00E469A9"/>
    <w:rsid w:val="00E46A3C"/>
    <w:rsid w:val="00E46BB0"/>
    <w:rsid w:val="00E46FD9"/>
    <w:rsid w:val="00E47264"/>
    <w:rsid w:val="00E47594"/>
    <w:rsid w:val="00E4770A"/>
    <w:rsid w:val="00E47ACD"/>
    <w:rsid w:val="00E47DC5"/>
    <w:rsid w:val="00E47E03"/>
    <w:rsid w:val="00E5000C"/>
    <w:rsid w:val="00E50219"/>
    <w:rsid w:val="00E5028A"/>
    <w:rsid w:val="00E50494"/>
    <w:rsid w:val="00E50630"/>
    <w:rsid w:val="00E50773"/>
    <w:rsid w:val="00E50838"/>
    <w:rsid w:val="00E50962"/>
    <w:rsid w:val="00E50B20"/>
    <w:rsid w:val="00E50C3E"/>
    <w:rsid w:val="00E510B8"/>
    <w:rsid w:val="00E51109"/>
    <w:rsid w:val="00E51122"/>
    <w:rsid w:val="00E5126F"/>
    <w:rsid w:val="00E5128A"/>
    <w:rsid w:val="00E513E6"/>
    <w:rsid w:val="00E51755"/>
    <w:rsid w:val="00E51961"/>
    <w:rsid w:val="00E51C6E"/>
    <w:rsid w:val="00E51F4E"/>
    <w:rsid w:val="00E51F5F"/>
    <w:rsid w:val="00E51FC2"/>
    <w:rsid w:val="00E523E1"/>
    <w:rsid w:val="00E527B5"/>
    <w:rsid w:val="00E52AE4"/>
    <w:rsid w:val="00E52B11"/>
    <w:rsid w:val="00E52CDB"/>
    <w:rsid w:val="00E53CBE"/>
    <w:rsid w:val="00E54024"/>
    <w:rsid w:val="00E54B52"/>
    <w:rsid w:val="00E54D62"/>
    <w:rsid w:val="00E54EFC"/>
    <w:rsid w:val="00E54FDB"/>
    <w:rsid w:val="00E5557E"/>
    <w:rsid w:val="00E55868"/>
    <w:rsid w:val="00E55C8B"/>
    <w:rsid w:val="00E55F1C"/>
    <w:rsid w:val="00E561F5"/>
    <w:rsid w:val="00E565C1"/>
    <w:rsid w:val="00E569B7"/>
    <w:rsid w:val="00E570A4"/>
    <w:rsid w:val="00E5724A"/>
    <w:rsid w:val="00E5769A"/>
    <w:rsid w:val="00E57891"/>
    <w:rsid w:val="00E57ECA"/>
    <w:rsid w:val="00E60824"/>
    <w:rsid w:val="00E60870"/>
    <w:rsid w:val="00E608A5"/>
    <w:rsid w:val="00E608B7"/>
    <w:rsid w:val="00E60F6F"/>
    <w:rsid w:val="00E610D5"/>
    <w:rsid w:val="00E61200"/>
    <w:rsid w:val="00E6159E"/>
    <w:rsid w:val="00E616D1"/>
    <w:rsid w:val="00E617C7"/>
    <w:rsid w:val="00E61B1A"/>
    <w:rsid w:val="00E61C0D"/>
    <w:rsid w:val="00E62211"/>
    <w:rsid w:val="00E6246F"/>
    <w:rsid w:val="00E62689"/>
    <w:rsid w:val="00E626A9"/>
    <w:rsid w:val="00E62922"/>
    <w:rsid w:val="00E62C63"/>
    <w:rsid w:val="00E62E1B"/>
    <w:rsid w:val="00E6339B"/>
    <w:rsid w:val="00E63833"/>
    <w:rsid w:val="00E63D20"/>
    <w:rsid w:val="00E63DD5"/>
    <w:rsid w:val="00E646F4"/>
    <w:rsid w:val="00E6489A"/>
    <w:rsid w:val="00E64A37"/>
    <w:rsid w:val="00E64EC9"/>
    <w:rsid w:val="00E65122"/>
    <w:rsid w:val="00E65214"/>
    <w:rsid w:val="00E654EB"/>
    <w:rsid w:val="00E65587"/>
    <w:rsid w:val="00E65755"/>
    <w:rsid w:val="00E65E46"/>
    <w:rsid w:val="00E65E92"/>
    <w:rsid w:val="00E65EF2"/>
    <w:rsid w:val="00E65F41"/>
    <w:rsid w:val="00E6607F"/>
    <w:rsid w:val="00E66100"/>
    <w:rsid w:val="00E66418"/>
    <w:rsid w:val="00E665E4"/>
    <w:rsid w:val="00E665F0"/>
    <w:rsid w:val="00E6661A"/>
    <w:rsid w:val="00E66813"/>
    <w:rsid w:val="00E66EB8"/>
    <w:rsid w:val="00E66F53"/>
    <w:rsid w:val="00E66FA3"/>
    <w:rsid w:val="00E67049"/>
    <w:rsid w:val="00E670A2"/>
    <w:rsid w:val="00E67188"/>
    <w:rsid w:val="00E67570"/>
    <w:rsid w:val="00E67641"/>
    <w:rsid w:val="00E6766A"/>
    <w:rsid w:val="00E679E8"/>
    <w:rsid w:val="00E700C4"/>
    <w:rsid w:val="00E7051D"/>
    <w:rsid w:val="00E705C6"/>
    <w:rsid w:val="00E70652"/>
    <w:rsid w:val="00E70955"/>
    <w:rsid w:val="00E709AD"/>
    <w:rsid w:val="00E70C63"/>
    <w:rsid w:val="00E70DC7"/>
    <w:rsid w:val="00E70F1A"/>
    <w:rsid w:val="00E70F9F"/>
    <w:rsid w:val="00E70FB5"/>
    <w:rsid w:val="00E713D8"/>
    <w:rsid w:val="00E71538"/>
    <w:rsid w:val="00E71629"/>
    <w:rsid w:val="00E717D2"/>
    <w:rsid w:val="00E71820"/>
    <w:rsid w:val="00E7196B"/>
    <w:rsid w:val="00E719B4"/>
    <w:rsid w:val="00E71B63"/>
    <w:rsid w:val="00E71BC4"/>
    <w:rsid w:val="00E71D09"/>
    <w:rsid w:val="00E71DA4"/>
    <w:rsid w:val="00E71E53"/>
    <w:rsid w:val="00E71F2E"/>
    <w:rsid w:val="00E725A8"/>
    <w:rsid w:val="00E7276F"/>
    <w:rsid w:val="00E72B3E"/>
    <w:rsid w:val="00E72D29"/>
    <w:rsid w:val="00E72E7E"/>
    <w:rsid w:val="00E73069"/>
    <w:rsid w:val="00E7385C"/>
    <w:rsid w:val="00E73ADA"/>
    <w:rsid w:val="00E73D59"/>
    <w:rsid w:val="00E73EFA"/>
    <w:rsid w:val="00E73F07"/>
    <w:rsid w:val="00E74003"/>
    <w:rsid w:val="00E7420C"/>
    <w:rsid w:val="00E74678"/>
    <w:rsid w:val="00E74E4C"/>
    <w:rsid w:val="00E750F2"/>
    <w:rsid w:val="00E7538A"/>
    <w:rsid w:val="00E7544B"/>
    <w:rsid w:val="00E756C7"/>
    <w:rsid w:val="00E75A59"/>
    <w:rsid w:val="00E75A76"/>
    <w:rsid w:val="00E75D16"/>
    <w:rsid w:val="00E75E7E"/>
    <w:rsid w:val="00E76060"/>
    <w:rsid w:val="00E763C2"/>
    <w:rsid w:val="00E76482"/>
    <w:rsid w:val="00E76659"/>
    <w:rsid w:val="00E76790"/>
    <w:rsid w:val="00E76B20"/>
    <w:rsid w:val="00E76C6C"/>
    <w:rsid w:val="00E76C82"/>
    <w:rsid w:val="00E7704E"/>
    <w:rsid w:val="00E77430"/>
    <w:rsid w:val="00E774EA"/>
    <w:rsid w:val="00E776AB"/>
    <w:rsid w:val="00E77700"/>
    <w:rsid w:val="00E77888"/>
    <w:rsid w:val="00E77B0D"/>
    <w:rsid w:val="00E77DDA"/>
    <w:rsid w:val="00E77E3E"/>
    <w:rsid w:val="00E77F27"/>
    <w:rsid w:val="00E77FAE"/>
    <w:rsid w:val="00E80088"/>
    <w:rsid w:val="00E80337"/>
    <w:rsid w:val="00E80412"/>
    <w:rsid w:val="00E80510"/>
    <w:rsid w:val="00E80597"/>
    <w:rsid w:val="00E8081F"/>
    <w:rsid w:val="00E81A7A"/>
    <w:rsid w:val="00E81CD9"/>
    <w:rsid w:val="00E81D36"/>
    <w:rsid w:val="00E81D95"/>
    <w:rsid w:val="00E820EE"/>
    <w:rsid w:val="00E824BA"/>
    <w:rsid w:val="00E82937"/>
    <w:rsid w:val="00E82FE4"/>
    <w:rsid w:val="00E8306D"/>
    <w:rsid w:val="00E83611"/>
    <w:rsid w:val="00E83C53"/>
    <w:rsid w:val="00E83D73"/>
    <w:rsid w:val="00E840B3"/>
    <w:rsid w:val="00E842C1"/>
    <w:rsid w:val="00E845EF"/>
    <w:rsid w:val="00E849B6"/>
    <w:rsid w:val="00E84C2C"/>
    <w:rsid w:val="00E84FCA"/>
    <w:rsid w:val="00E85182"/>
    <w:rsid w:val="00E851BF"/>
    <w:rsid w:val="00E85243"/>
    <w:rsid w:val="00E85482"/>
    <w:rsid w:val="00E85B74"/>
    <w:rsid w:val="00E85E2D"/>
    <w:rsid w:val="00E85E34"/>
    <w:rsid w:val="00E866B3"/>
    <w:rsid w:val="00E86759"/>
    <w:rsid w:val="00E86D40"/>
    <w:rsid w:val="00E8751D"/>
    <w:rsid w:val="00E87C96"/>
    <w:rsid w:val="00E87D42"/>
    <w:rsid w:val="00E90B3D"/>
    <w:rsid w:val="00E90CEF"/>
    <w:rsid w:val="00E91512"/>
    <w:rsid w:val="00E919E9"/>
    <w:rsid w:val="00E91B5D"/>
    <w:rsid w:val="00E92414"/>
    <w:rsid w:val="00E92459"/>
    <w:rsid w:val="00E92827"/>
    <w:rsid w:val="00E92F7A"/>
    <w:rsid w:val="00E9358F"/>
    <w:rsid w:val="00E93901"/>
    <w:rsid w:val="00E93D30"/>
    <w:rsid w:val="00E93E7C"/>
    <w:rsid w:val="00E9404C"/>
    <w:rsid w:val="00E94346"/>
    <w:rsid w:val="00E943E5"/>
    <w:rsid w:val="00E94487"/>
    <w:rsid w:val="00E94738"/>
    <w:rsid w:val="00E94E8E"/>
    <w:rsid w:val="00E95118"/>
    <w:rsid w:val="00E95334"/>
    <w:rsid w:val="00E95539"/>
    <w:rsid w:val="00E955DA"/>
    <w:rsid w:val="00E95A47"/>
    <w:rsid w:val="00E95A80"/>
    <w:rsid w:val="00E95B8D"/>
    <w:rsid w:val="00E95C7A"/>
    <w:rsid w:val="00E95EF6"/>
    <w:rsid w:val="00E96A9A"/>
    <w:rsid w:val="00E96F8D"/>
    <w:rsid w:val="00E974E0"/>
    <w:rsid w:val="00E97891"/>
    <w:rsid w:val="00E97A10"/>
    <w:rsid w:val="00E97A46"/>
    <w:rsid w:val="00E97A64"/>
    <w:rsid w:val="00E97A86"/>
    <w:rsid w:val="00E97C7F"/>
    <w:rsid w:val="00E97D90"/>
    <w:rsid w:val="00EA011F"/>
    <w:rsid w:val="00EA0120"/>
    <w:rsid w:val="00EA0654"/>
    <w:rsid w:val="00EA08E0"/>
    <w:rsid w:val="00EA0A65"/>
    <w:rsid w:val="00EA0E4E"/>
    <w:rsid w:val="00EA1986"/>
    <w:rsid w:val="00EA1AA7"/>
    <w:rsid w:val="00EA20A0"/>
    <w:rsid w:val="00EA2244"/>
    <w:rsid w:val="00EA23A0"/>
    <w:rsid w:val="00EA2691"/>
    <w:rsid w:val="00EA271A"/>
    <w:rsid w:val="00EA2D5F"/>
    <w:rsid w:val="00EA2FD1"/>
    <w:rsid w:val="00EA38A5"/>
    <w:rsid w:val="00EA39C3"/>
    <w:rsid w:val="00EA448A"/>
    <w:rsid w:val="00EA4C0B"/>
    <w:rsid w:val="00EA4D86"/>
    <w:rsid w:val="00EA4F1C"/>
    <w:rsid w:val="00EA5286"/>
    <w:rsid w:val="00EA5461"/>
    <w:rsid w:val="00EA5782"/>
    <w:rsid w:val="00EA5D5D"/>
    <w:rsid w:val="00EA5DE6"/>
    <w:rsid w:val="00EA5E39"/>
    <w:rsid w:val="00EA5E8A"/>
    <w:rsid w:val="00EA5FA8"/>
    <w:rsid w:val="00EA6458"/>
    <w:rsid w:val="00EA6D44"/>
    <w:rsid w:val="00EA6F94"/>
    <w:rsid w:val="00EA7435"/>
    <w:rsid w:val="00EA75FD"/>
    <w:rsid w:val="00EA7886"/>
    <w:rsid w:val="00EA7988"/>
    <w:rsid w:val="00EB0450"/>
    <w:rsid w:val="00EB0463"/>
    <w:rsid w:val="00EB0746"/>
    <w:rsid w:val="00EB0844"/>
    <w:rsid w:val="00EB0DBE"/>
    <w:rsid w:val="00EB109C"/>
    <w:rsid w:val="00EB1226"/>
    <w:rsid w:val="00EB15DB"/>
    <w:rsid w:val="00EB1A8A"/>
    <w:rsid w:val="00EB1B0C"/>
    <w:rsid w:val="00EB1F49"/>
    <w:rsid w:val="00EB1FD8"/>
    <w:rsid w:val="00EB256E"/>
    <w:rsid w:val="00EB2836"/>
    <w:rsid w:val="00EB2C67"/>
    <w:rsid w:val="00EB2CF1"/>
    <w:rsid w:val="00EB3010"/>
    <w:rsid w:val="00EB3240"/>
    <w:rsid w:val="00EB33D9"/>
    <w:rsid w:val="00EB33F4"/>
    <w:rsid w:val="00EB34B7"/>
    <w:rsid w:val="00EB34B8"/>
    <w:rsid w:val="00EB360F"/>
    <w:rsid w:val="00EB3F06"/>
    <w:rsid w:val="00EB3F38"/>
    <w:rsid w:val="00EB405B"/>
    <w:rsid w:val="00EB47CD"/>
    <w:rsid w:val="00EB4842"/>
    <w:rsid w:val="00EB48A6"/>
    <w:rsid w:val="00EB4B59"/>
    <w:rsid w:val="00EB4C6C"/>
    <w:rsid w:val="00EB5434"/>
    <w:rsid w:val="00EB5586"/>
    <w:rsid w:val="00EB5993"/>
    <w:rsid w:val="00EB5B5D"/>
    <w:rsid w:val="00EB5C42"/>
    <w:rsid w:val="00EB5F5B"/>
    <w:rsid w:val="00EB64F8"/>
    <w:rsid w:val="00EB6DA0"/>
    <w:rsid w:val="00EB705E"/>
    <w:rsid w:val="00EB72B8"/>
    <w:rsid w:val="00EB7302"/>
    <w:rsid w:val="00EB75F8"/>
    <w:rsid w:val="00EB7624"/>
    <w:rsid w:val="00EC000C"/>
    <w:rsid w:val="00EC0195"/>
    <w:rsid w:val="00EC0390"/>
    <w:rsid w:val="00EC0816"/>
    <w:rsid w:val="00EC09A5"/>
    <w:rsid w:val="00EC0D9D"/>
    <w:rsid w:val="00EC1525"/>
    <w:rsid w:val="00EC1C28"/>
    <w:rsid w:val="00EC1F0C"/>
    <w:rsid w:val="00EC2062"/>
    <w:rsid w:val="00EC239C"/>
    <w:rsid w:val="00EC2544"/>
    <w:rsid w:val="00EC2670"/>
    <w:rsid w:val="00EC26D2"/>
    <w:rsid w:val="00EC27E3"/>
    <w:rsid w:val="00EC289B"/>
    <w:rsid w:val="00EC2939"/>
    <w:rsid w:val="00EC2B22"/>
    <w:rsid w:val="00EC2D4B"/>
    <w:rsid w:val="00EC2FB9"/>
    <w:rsid w:val="00EC2FF6"/>
    <w:rsid w:val="00EC3019"/>
    <w:rsid w:val="00EC3336"/>
    <w:rsid w:val="00EC334B"/>
    <w:rsid w:val="00EC340A"/>
    <w:rsid w:val="00EC391A"/>
    <w:rsid w:val="00EC3934"/>
    <w:rsid w:val="00EC3977"/>
    <w:rsid w:val="00EC39DA"/>
    <w:rsid w:val="00EC3A5C"/>
    <w:rsid w:val="00EC3A84"/>
    <w:rsid w:val="00EC3CAA"/>
    <w:rsid w:val="00EC3ECD"/>
    <w:rsid w:val="00EC41BA"/>
    <w:rsid w:val="00EC4490"/>
    <w:rsid w:val="00EC4675"/>
    <w:rsid w:val="00EC5124"/>
    <w:rsid w:val="00EC51D2"/>
    <w:rsid w:val="00EC54C7"/>
    <w:rsid w:val="00EC56AA"/>
    <w:rsid w:val="00EC6140"/>
    <w:rsid w:val="00EC6216"/>
    <w:rsid w:val="00EC669C"/>
    <w:rsid w:val="00EC69B5"/>
    <w:rsid w:val="00EC6A95"/>
    <w:rsid w:val="00EC6CD6"/>
    <w:rsid w:val="00EC70A2"/>
    <w:rsid w:val="00EC717E"/>
    <w:rsid w:val="00EC76AE"/>
    <w:rsid w:val="00EC78DC"/>
    <w:rsid w:val="00EC79A9"/>
    <w:rsid w:val="00EC7F59"/>
    <w:rsid w:val="00ED0139"/>
    <w:rsid w:val="00ED0487"/>
    <w:rsid w:val="00ED054B"/>
    <w:rsid w:val="00ED071E"/>
    <w:rsid w:val="00ED0A7B"/>
    <w:rsid w:val="00ED156E"/>
    <w:rsid w:val="00ED1B75"/>
    <w:rsid w:val="00ED1C38"/>
    <w:rsid w:val="00ED2248"/>
    <w:rsid w:val="00ED22B9"/>
    <w:rsid w:val="00ED2462"/>
    <w:rsid w:val="00ED2562"/>
    <w:rsid w:val="00ED2AC7"/>
    <w:rsid w:val="00ED3296"/>
    <w:rsid w:val="00ED348B"/>
    <w:rsid w:val="00ED3499"/>
    <w:rsid w:val="00ED3659"/>
    <w:rsid w:val="00ED3892"/>
    <w:rsid w:val="00ED38DA"/>
    <w:rsid w:val="00ED3EB1"/>
    <w:rsid w:val="00ED411B"/>
    <w:rsid w:val="00ED417C"/>
    <w:rsid w:val="00ED4847"/>
    <w:rsid w:val="00ED491B"/>
    <w:rsid w:val="00ED49B6"/>
    <w:rsid w:val="00ED4D7E"/>
    <w:rsid w:val="00ED4DCF"/>
    <w:rsid w:val="00ED4FE7"/>
    <w:rsid w:val="00ED52E4"/>
    <w:rsid w:val="00ED581D"/>
    <w:rsid w:val="00ED59E5"/>
    <w:rsid w:val="00ED5A11"/>
    <w:rsid w:val="00ED5C19"/>
    <w:rsid w:val="00ED5EC3"/>
    <w:rsid w:val="00ED6898"/>
    <w:rsid w:val="00ED68C9"/>
    <w:rsid w:val="00ED6E58"/>
    <w:rsid w:val="00ED70F1"/>
    <w:rsid w:val="00ED734B"/>
    <w:rsid w:val="00ED7444"/>
    <w:rsid w:val="00ED7707"/>
    <w:rsid w:val="00ED7921"/>
    <w:rsid w:val="00ED79DD"/>
    <w:rsid w:val="00EE00D5"/>
    <w:rsid w:val="00EE0D90"/>
    <w:rsid w:val="00EE1569"/>
    <w:rsid w:val="00EE19EB"/>
    <w:rsid w:val="00EE1E53"/>
    <w:rsid w:val="00EE1F94"/>
    <w:rsid w:val="00EE26DB"/>
    <w:rsid w:val="00EE2940"/>
    <w:rsid w:val="00EE2B63"/>
    <w:rsid w:val="00EE3283"/>
    <w:rsid w:val="00EE3290"/>
    <w:rsid w:val="00EE3780"/>
    <w:rsid w:val="00EE3E20"/>
    <w:rsid w:val="00EE4074"/>
    <w:rsid w:val="00EE47AD"/>
    <w:rsid w:val="00EE4A1E"/>
    <w:rsid w:val="00EE4F19"/>
    <w:rsid w:val="00EE51F4"/>
    <w:rsid w:val="00EE52F4"/>
    <w:rsid w:val="00EE53B9"/>
    <w:rsid w:val="00EE5467"/>
    <w:rsid w:val="00EE5614"/>
    <w:rsid w:val="00EE5884"/>
    <w:rsid w:val="00EE58D5"/>
    <w:rsid w:val="00EE5DA7"/>
    <w:rsid w:val="00EE5DB5"/>
    <w:rsid w:val="00EE5F4E"/>
    <w:rsid w:val="00EE641E"/>
    <w:rsid w:val="00EE66D9"/>
    <w:rsid w:val="00EE6752"/>
    <w:rsid w:val="00EE6A36"/>
    <w:rsid w:val="00EE6A95"/>
    <w:rsid w:val="00EE6A97"/>
    <w:rsid w:val="00EE7042"/>
    <w:rsid w:val="00EE7222"/>
    <w:rsid w:val="00EE7474"/>
    <w:rsid w:val="00EE7969"/>
    <w:rsid w:val="00EF013C"/>
    <w:rsid w:val="00EF04A7"/>
    <w:rsid w:val="00EF069F"/>
    <w:rsid w:val="00EF06B6"/>
    <w:rsid w:val="00EF0844"/>
    <w:rsid w:val="00EF0A09"/>
    <w:rsid w:val="00EF0BBC"/>
    <w:rsid w:val="00EF0BE1"/>
    <w:rsid w:val="00EF10C5"/>
    <w:rsid w:val="00EF1136"/>
    <w:rsid w:val="00EF1854"/>
    <w:rsid w:val="00EF1AF2"/>
    <w:rsid w:val="00EF1E39"/>
    <w:rsid w:val="00EF20FE"/>
    <w:rsid w:val="00EF24D1"/>
    <w:rsid w:val="00EF255D"/>
    <w:rsid w:val="00EF28E2"/>
    <w:rsid w:val="00EF2991"/>
    <w:rsid w:val="00EF33F9"/>
    <w:rsid w:val="00EF3679"/>
    <w:rsid w:val="00EF38CC"/>
    <w:rsid w:val="00EF3965"/>
    <w:rsid w:val="00EF3C69"/>
    <w:rsid w:val="00EF3E20"/>
    <w:rsid w:val="00EF470A"/>
    <w:rsid w:val="00EF47D8"/>
    <w:rsid w:val="00EF4BF9"/>
    <w:rsid w:val="00EF4DB0"/>
    <w:rsid w:val="00EF4E90"/>
    <w:rsid w:val="00EF5005"/>
    <w:rsid w:val="00EF574B"/>
    <w:rsid w:val="00EF5CE0"/>
    <w:rsid w:val="00EF5E73"/>
    <w:rsid w:val="00EF5EA9"/>
    <w:rsid w:val="00EF6394"/>
    <w:rsid w:val="00EF65B5"/>
    <w:rsid w:val="00EF6ACA"/>
    <w:rsid w:val="00EF6B5A"/>
    <w:rsid w:val="00EF7512"/>
    <w:rsid w:val="00EF77E4"/>
    <w:rsid w:val="00EF7D32"/>
    <w:rsid w:val="00EF7D7A"/>
    <w:rsid w:val="00EF7ED2"/>
    <w:rsid w:val="00EF7FE1"/>
    <w:rsid w:val="00F00126"/>
    <w:rsid w:val="00F002B4"/>
    <w:rsid w:val="00F006F7"/>
    <w:rsid w:val="00F00726"/>
    <w:rsid w:val="00F00ABB"/>
    <w:rsid w:val="00F00C00"/>
    <w:rsid w:val="00F00CC4"/>
    <w:rsid w:val="00F00DDE"/>
    <w:rsid w:val="00F01AD6"/>
    <w:rsid w:val="00F01FD3"/>
    <w:rsid w:val="00F024AB"/>
    <w:rsid w:val="00F0252C"/>
    <w:rsid w:val="00F02CA6"/>
    <w:rsid w:val="00F0309C"/>
    <w:rsid w:val="00F03E81"/>
    <w:rsid w:val="00F03FBD"/>
    <w:rsid w:val="00F040A9"/>
    <w:rsid w:val="00F04278"/>
    <w:rsid w:val="00F04304"/>
    <w:rsid w:val="00F04697"/>
    <w:rsid w:val="00F047BA"/>
    <w:rsid w:val="00F04A3A"/>
    <w:rsid w:val="00F04B2B"/>
    <w:rsid w:val="00F04B5C"/>
    <w:rsid w:val="00F04D39"/>
    <w:rsid w:val="00F04EA2"/>
    <w:rsid w:val="00F04F03"/>
    <w:rsid w:val="00F04F4D"/>
    <w:rsid w:val="00F05B87"/>
    <w:rsid w:val="00F05F66"/>
    <w:rsid w:val="00F0617E"/>
    <w:rsid w:val="00F06295"/>
    <w:rsid w:val="00F0649D"/>
    <w:rsid w:val="00F06911"/>
    <w:rsid w:val="00F06A16"/>
    <w:rsid w:val="00F06E6E"/>
    <w:rsid w:val="00F072DD"/>
    <w:rsid w:val="00F07676"/>
    <w:rsid w:val="00F0799E"/>
    <w:rsid w:val="00F07FFE"/>
    <w:rsid w:val="00F10216"/>
    <w:rsid w:val="00F1037E"/>
    <w:rsid w:val="00F10FB2"/>
    <w:rsid w:val="00F11433"/>
    <w:rsid w:val="00F11A92"/>
    <w:rsid w:val="00F11CBB"/>
    <w:rsid w:val="00F11CBE"/>
    <w:rsid w:val="00F12A27"/>
    <w:rsid w:val="00F12AE2"/>
    <w:rsid w:val="00F12E3A"/>
    <w:rsid w:val="00F130D7"/>
    <w:rsid w:val="00F13E86"/>
    <w:rsid w:val="00F13F5F"/>
    <w:rsid w:val="00F14059"/>
    <w:rsid w:val="00F141FE"/>
    <w:rsid w:val="00F1426B"/>
    <w:rsid w:val="00F143D3"/>
    <w:rsid w:val="00F14698"/>
    <w:rsid w:val="00F14919"/>
    <w:rsid w:val="00F14A73"/>
    <w:rsid w:val="00F14D9A"/>
    <w:rsid w:val="00F14DB7"/>
    <w:rsid w:val="00F14EA4"/>
    <w:rsid w:val="00F14ED4"/>
    <w:rsid w:val="00F14EEC"/>
    <w:rsid w:val="00F154C9"/>
    <w:rsid w:val="00F15512"/>
    <w:rsid w:val="00F1573A"/>
    <w:rsid w:val="00F159C9"/>
    <w:rsid w:val="00F15A47"/>
    <w:rsid w:val="00F15A91"/>
    <w:rsid w:val="00F16080"/>
    <w:rsid w:val="00F1692E"/>
    <w:rsid w:val="00F16B1F"/>
    <w:rsid w:val="00F16C4B"/>
    <w:rsid w:val="00F16DE7"/>
    <w:rsid w:val="00F17103"/>
    <w:rsid w:val="00F17492"/>
    <w:rsid w:val="00F1774D"/>
    <w:rsid w:val="00F17A4A"/>
    <w:rsid w:val="00F17CEE"/>
    <w:rsid w:val="00F20247"/>
    <w:rsid w:val="00F2055D"/>
    <w:rsid w:val="00F20582"/>
    <w:rsid w:val="00F205DF"/>
    <w:rsid w:val="00F2073E"/>
    <w:rsid w:val="00F207E4"/>
    <w:rsid w:val="00F207E5"/>
    <w:rsid w:val="00F20E28"/>
    <w:rsid w:val="00F20F4C"/>
    <w:rsid w:val="00F21061"/>
    <w:rsid w:val="00F21299"/>
    <w:rsid w:val="00F213EC"/>
    <w:rsid w:val="00F21742"/>
    <w:rsid w:val="00F2180D"/>
    <w:rsid w:val="00F2186F"/>
    <w:rsid w:val="00F218CB"/>
    <w:rsid w:val="00F21EA2"/>
    <w:rsid w:val="00F221A6"/>
    <w:rsid w:val="00F222B8"/>
    <w:rsid w:val="00F22316"/>
    <w:rsid w:val="00F2291F"/>
    <w:rsid w:val="00F22D32"/>
    <w:rsid w:val="00F22E4C"/>
    <w:rsid w:val="00F23090"/>
    <w:rsid w:val="00F23206"/>
    <w:rsid w:val="00F23329"/>
    <w:rsid w:val="00F23558"/>
    <w:rsid w:val="00F235FF"/>
    <w:rsid w:val="00F236B3"/>
    <w:rsid w:val="00F237BD"/>
    <w:rsid w:val="00F23939"/>
    <w:rsid w:val="00F23B78"/>
    <w:rsid w:val="00F23BA3"/>
    <w:rsid w:val="00F23FF0"/>
    <w:rsid w:val="00F2403B"/>
    <w:rsid w:val="00F24880"/>
    <w:rsid w:val="00F25582"/>
    <w:rsid w:val="00F2600D"/>
    <w:rsid w:val="00F26514"/>
    <w:rsid w:val="00F26634"/>
    <w:rsid w:val="00F2693A"/>
    <w:rsid w:val="00F26B2C"/>
    <w:rsid w:val="00F26C34"/>
    <w:rsid w:val="00F2700F"/>
    <w:rsid w:val="00F271D2"/>
    <w:rsid w:val="00F27282"/>
    <w:rsid w:val="00F275E6"/>
    <w:rsid w:val="00F27651"/>
    <w:rsid w:val="00F27A65"/>
    <w:rsid w:val="00F27C40"/>
    <w:rsid w:val="00F27D33"/>
    <w:rsid w:val="00F27E1C"/>
    <w:rsid w:val="00F27F10"/>
    <w:rsid w:val="00F27FC3"/>
    <w:rsid w:val="00F30248"/>
    <w:rsid w:val="00F307F3"/>
    <w:rsid w:val="00F30C84"/>
    <w:rsid w:val="00F30E59"/>
    <w:rsid w:val="00F30F71"/>
    <w:rsid w:val="00F30FE5"/>
    <w:rsid w:val="00F312AD"/>
    <w:rsid w:val="00F313FD"/>
    <w:rsid w:val="00F31510"/>
    <w:rsid w:val="00F3184D"/>
    <w:rsid w:val="00F31883"/>
    <w:rsid w:val="00F319C5"/>
    <w:rsid w:val="00F321CA"/>
    <w:rsid w:val="00F321E1"/>
    <w:rsid w:val="00F3247B"/>
    <w:rsid w:val="00F32484"/>
    <w:rsid w:val="00F3258C"/>
    <w:rsid w:val="00F327ED"/>
    <w:rsid w:val="00F3292B"/>
    <w:rsid w:val="00F32988"/>
    <w:rsid w:val="00F32A5F"/>
    <w:rsid w:val="00F32ADF"/>
    <w:rsid w:val="00F3359D"/>
    <w:rsid w:val="00F33BB5"/>
    <w:rsid w:val="00F33D72"/>
    <w:rsid w:val="00F33E6B"/>
    <w:rsid w:val="00F33E72"/>
    <w:rsid w:val="00F34132"/>
    <w:rsid w:val="00F34209"/>
    <w:rsid w:val="00F34333"/>
    <w:rsid w:val="00F34408"/>
    <w:rsid w:val="00F34643"/>
    <w:rsid w:val="00F34893"/>
    <w:rsid w:val="00F34EB6"/>
    <w:rsid w:val="00F356D2"/>
    <w:rsid w:val="00F35AF9"/>
    <w:rsid w:val="00F35C6F"/>
    <w:rsid w:val="00F35DAF"/>
    <w:rsid w:val="00F3697C"/>
    <w:rsid w:val="00F369AE"/>
    <w:rsid w:val="00F369FA"/>
    <w:rsid w:val="00F36DA1"/>
    <w:rsid w:val="00F36EBE"/>
    <w:rsid w:val="00F372E2"/>
    <w:rsid w:val="00F37DCE"/>
    <w:rsid w:val="00F37FC7"/>
    <w:rsid w:val="00F4029D"/>
    <w:rsid w:val="00F405F4"/>
    <w:rsid w:val="00F405F5"/>
    <w:rsid w:val="00F406EE"/>
    <w:rsid w:val="00F40AD9"/>
    <w:rsid w:val="00F40ADB"/>
    <w:rsid w:val="00F40B53"/>
    <w:rsid w:val="00F41068"/>
    <w:rsid w:val="00F41172"/>
    <w:rsid w:val="00F4123E"/>
    <w:rsid w:val="00F4156D"/>
    <w:rsid w:val="00F4175A"/>
    <w:rsid w:val="00F4178D"/>
    <w:rsid w:val="00F41834"/>
    <w:rsid w:val="00F4192D"/>
    <w:rsid w:val="00F41A28"/>
    <w:rsid w:val="00F42215"/>
    <w:rsid w:val="00F42294"/>
    <w:rsid w:val="00F42568"/>
    <w:rsid w:val="00F42832"/>
    <w:rsid w:val="00F428E0"/>
    <w:rsid w:val="00F42AFA"/>
    <w:rsid w:val="00F42CEE"/>
    <w:rsid w:val="00F432F2"/>
    <w:rsid w:val="00F43693"/>
    <w:rsid w:val="00F4394C"/>
    <w:rsid w:val="00F43BDC"/>
    <w:rsid w:val="00F44763"/>
    <w:rsid w:val="00F44B5F"/>
    <w:rsid w:val="00F44C5E"/>
    <w:rsid w:val="00F45625"/>
    <w:rsid w:val="00F457C7"/>
    <w:rsid w:val="00F45C5B"/>
    <w:rsid w:val="00F45DB8"/>
    <w:rsid w:val="00F462FE"/>
    <w:rsid w:val="00F466DF"/>
    <w:rsid w:val="00F46A2C"/>
    <w:rsid w:val="00F46B86"/>
    <w:rsid w:val="00F46C17"/>
    <w:rsid w:val="00F46E57"/>
    <w:rsid w:val="00F47087"/>
    <w:rsid w:val="00F4753A"/>
    <w:rsid w:val="00F47AB1"/>
    <w:rsid w:val="00F50265"/>
    <w:rsid w:val="00F50399"/>
    <w:rsid w:val="00F503EF"/>
    <w:rsid w:val="00F5064D"/>
    <w:rsid w:val="00F50AF6"/>
    <w:rsid w:val="00F50C43"/>
    <w:rsid w:val="00F50E20"/>
    <w:rsid w:val="00F510D4"/>
    <w:rsid w:val="00F51458"/>
    <w:rsid w:val="00F51A7B"/>
    <w:rsid w:val="00F51AB7"/>
    <w:rsid w:val="00F51B9F"/>
    <w:rsid w:val="00F51BBA"/>
    <w:rsid w:val="00F51D5E"/>
    <w:rsid w:val="00F5261E"/>
    <w:rsid w:val="00F52965"/>
    <w:rsid w:val="00F529A1"/>
    <w:rsid w:val="00F52DC1"/>
    <w:rsid w:val="00F52DD1"/>
    <w:rsid w:val="00F52ECF"/>
    <w:rsid w:val="00F53268"/>
    <w:rsid w:val="00F533BD"/>
    <w:rsid w:val="00F53DFC"/>
    <w:rsid w:val="00F53F33"/>
    <w:rsid w:val="00F53F3B"/>
    <w:rsid w:val="00F53F83"/>
    <w:rsid w:val="00F53FFE"/>
    <w:rsid w:val="00F542D3"/>
    <w:rsid w:val="00F5442A"/>
    <w:rsid w:val="00F54463"/>
    <w:rsid w:val="00F54525"/>
    <w:rsid w:val="00F54893"/>
    <w:rsid w:val="00F553E7"/>
    <w:rsid w:val="00F555B4"/>
    <w:rsid w:val="00F5574F"/>
    <w:rsid w:val="00F557F8"/>
    <w:rsid w:val="00F55E0E"/>
    <w:rsid w:val="00F55E7F"/>
    <w:rsid w:val="00F55E93"/>
    <w:rsid w:val="00F55FE2"/>
    <w:rsid w:val="00F5672B"/>
    <w:rsid w:val="00F56AF2"/>
    <w:rsid w:val="00F56D47"/>
    <w:rsid w:val="00F56DE7"/>
    <w:rsid w:val="00F57153"/>
    <w:rsid w:val="00F57278"/>
    <w:rsid w:val="00F57293"/>
    <w:rsid w:val="00F57829"/>
    <w:rsid w:val="00F578D1"/>
    <w:rsid w:val="00F578F2"/>
    <w:rsid w:val="00F579F0"/>
    <w:rsid w:val="00F57E32"/>
    <w:rsid w:val="00F57E60"/>
    <w:rsid w:val="00F60A15"/>
    <w:rsid w:val="00F60BDB"/>
    <w:rsid w:val="00F60E36"/>
    <w:rsid w:val="00F610B8"/>
    <w:rsid w:val="00F61816"/>
    <w:rsid w:val="00F61AB0"/>
    <w:rsid w:val="00F61B8A"/>
    <w:rsid w:val="00F61D50"/>
    <w:rsid w:val="00F61E2D"/>
    <w:rsid w:val="00F61EF0"/>
    <w:rsid w:val="00F62355"/>
    <w:rsid w:val="00F62393"/>
    <w:rsid w:val="00F624EB"/>
    <w:rsid w:val="00F62659"/>
    <w:rsid w:val="00F6265C"/>
    <w:rsid w:val="00F628B8"/>
    <w:rsid w:val="00F6326F"/>
    <w:rsid w:val="00F63299"/>
    <w:rsid w:val="00F632CA"/>
    <w:rsid w:val="00F6347E"/>
    <w:rsid w:val="00F63A00"/>
    <w:rsid w:val="00F63EEA"/>
    <w:rsid w:val="00F63F9B"/>
    <w:rsid w:val="00F64040"/>
    <w:rsid w:val="00F6422E"/>
    <w:rsid w:val="00F6432B"/>
    <w:rsid w:val="00F64936"/>
    <w:rsid w:val="00F64E16"/>
    <w:rsid w:val="00F64F40"/>
    <w:rsid w:val="00F65065"/>
    <w:rsid w:val="00F650B2"/>
    <w:rsid w:val="00F65F47"/>
    <w:rsid w:val="00F66286"/>
    <w:rsid w:val="00F66594"/>
    <w:rsid w:val="00F66749"/>
    <w:rsid w:val="00F66B44"/>
    <w:rsid w:val="00F66E17"/>
    <w:rsid w:val="00F66F14"/>
    <w:rsid w:val="00F67143"/>
    <w:rsid w:val="00F67221"/>
    <w:rsid w:val="00F67512"/>
    <w:rsid w:val="00F676D4"/>
    <w:rsid w:val="00F67AE3"/>
    <w:rsid w:val="00F700A5"/>
    <w:rsid w:val="00F70941"/>
    <w:rsid w:val="00F70A1B"/>
    <w:rsid w:val="00F70E2B"/>
    <w:rsid w:val="00F70FA5"/>
    <w:rsid w:val="00F70FB9"/>
    <w:rsid w:val="00F71279"/>
    <w:rsid w:val="00F71395"/>
    <w:rsid w:val="00F71467"/>
    <w:rsid w:val="00F71540"/>
    <w:rsid w:val="00F719D2"/>
    <w:rsid w:val="00F71F0D"/>
    <w:rsid w:val="00F71F11"/>
    <w:rsid w:val="00F72202"/>
    <w:rsid w:val="00F72411"/>
    <w:rsid w:val="00F725EF"/>
    <w:rsid w:val="00F729C7"/>
    <w:rsid w:val="00F72AA2"/>
    <w:rsid w:val="00F72B79"/>
    <w:rsid w:val="00F72F68"/>
    <w:rsid w:val="00F72FB0"/>
    <w:rsid w:val="00F73100"/>
    <w:rsid w:val="00F7322B"/>
    <w:rsid w:val="00F73264"/>
    <w:rsid w:val="00F73892"/>
    <w:rsid w:val="00F73BE3"/>
    <w:rsid w:val="00F73C2C"/>
    <w:rsid w:val="00F73F63"/>
    <w:rsid w:val="00F74528"/>
    <w:rsid w:val="00F745DA"/>
    <w:rsid w:val="00F746A9"/>
    <w:rsid w:val="00F7474D"/>
    <w:rsid w:val="00F74827"/>
    <w:rsid w:val="00F74A4C"/>
    <w:rsid w:val="00F74C5A"/>
    <w:rsid w:val="00F74EFD"/>
    <w:rsid w:val="00F75392"/>
    <w:rsid w:val="00F75531"/>
    <w:rsid w:val="00F75796"/>
    <w:rsid w:val="00F7581B"/>
    <w:rsid w:val="00F75863"/>
    <w:rsid w:val="00F75B3E"/>
    <w:rsid w:val="00F75B58"/>
    <w:rsid w:val="00F76012"/>
    <w:rsid w:val="00F76318"/>
    <w:rsid w:val="00F76473"/>
    <w:rsid w:val="00F76A01"/>
    <w:rsid w:val="00F76B74"/>
    <w:rsid w:val="00F77152"/>
    <w:rsid w:val="00F77560"/>
    <w:rsid w:val="00F775F2"/>
    <w:rsid w:val="00F77785"/>
    <w:rsid w:val="00F7781B"/>
    <w:rsid w:val="00F7796F"/>
    <w:rsid w:val="00F77A03"/>
    <w:rsid w:val="00F77AF2"/>
    <w:rsid w:val="00F77EF7"/>
    <w:rsid w:val="00F8039B"/>
    <w:rsid w:val="00F8039D"/>
    <w:rsid w:val="00F803C7"/>
    <w:rsid w:val="00F80608"/>
    <w:rsid w:val="00F80F29"/>
    <w:rsid w:val="00F810F3"/>
    <w:rsid w:val="00F813B1"/>
    <w:rsid w:val="00F818CF"/>
    <w:rsid w:val="00F821BA"/>
    <w:rsid w:val="00F82749"/>
    <w:rsid w:val="00F8298A"/>
    <w:rsid w:val="00F82D07"/>
    <w:rsid w:val="00F836D6"/>
    <w:rsid w:val="00F8399F"/>
    <w:rsid w:val="00F83E3C"/>
    <w:rsid w:val="00F84064"/>
    <w:rsid w:val="00F8427C"/>
    <w:rsid w:val="00F84A1B"/>
    <w:rsid w:val="00F84B36"/>
    <w:rsid w:val="00F84E8D"/>
    <w:rsid w:val="00F84F75"/>
    <w:rsid w:val="00F84F84"/>
    <w:rsid w:val="00F850DA"/>
    <w:rsid w:val="00F852C4"/>
    <w:rsid w:val="00F8535A"/>
    <w:rsid w:val="00F85466"/>
    <w:rsid w:val="00F85717"/>
    <w:rsid w:val="00F85806"/>
    <w:rsid w:val="00F85C4C"/>
    <w:rsid w:val="00F85E4F"/>
    <w:rsid w:val="00F8612A"/>
    <w:rsid w:val="00F86171"/>
    <w:rsid w:val="00F862B9"/>
    <w:rsid w:val="00F86346"/>
    <w:rsid w:val="00F8639C"/>
    <w:rsid w:val="00F86587"/>
    <w:rsid w:val="00F86783"/>
    <w:rsid w:val="00F869A7"/>
    <w:rsid w:val="00F86B8E"/>
    <w:rsid w:val="00F86FC4"/>
    <w:rsid w:val="00F87156"/>
    <w:rsid w:val="00F872C6"/>
    <w:rsid w:val="00F873B2"/>
    <w:rsid w:val="00F87A4A"/>
    <w:rsid w:val="00F87AAF"/>
    <w:rsid w:val="00F87ABE"/>
    <w:rsid w:val="00F87C84"/>
    <w:rsid w:val="00F87CE2"/>
    <w:rsid w:val="00F87F4E"/>
    <w:rsid w:val="00F9002F"/>
    <w:rsid w:val="00F903BB"/>
    <w:rsid w:val="00F90476"/>
    <w:rsid w:val="00F904BC"/>
    <w:rsid w:val="00F906D8"/>
    <w:rsid w:val="00F90D3B"/>
    <w:rsid w:val="00F91334"/>
    <w:rsid w:val="00F91399"/>
    <w:rsid w:val="00F9166E"/>
    <w:rsid w:val="00F91AAE"/>
    <w:rsid w:val="00F91FCC"/>
    <w:rsid w:val="00F923DD"/>
    <w:rsid w:val="00F9272D"/>
    <w:rsid w:val="00F92978"/>
    <w:rsid w:val="00F9297E"/>
    <w:rsid w:val="00F93359"/>
    <w:rsid w:val="00F93766"/>
    <w:rsid w:val="00F938ED"/>
    <w:rsid w:val="00F93C56"/>
    <w:rsid w:val="00F93F52"/>
    <w:rsid w:val="00F93F66"/>
    <w:rsid w:val="00F940CA"/>
    <w:rsid w:val="00F946A8"/>
    <w:rsid w:val="00F94CBF"/>
    <w:rsid w:val="00F94FB6"/>
    <w:rsid w:val="00F95252"/>
    <w:rsid w:val="00F954C6"/>
    <w:rsid w:val="00F95C61"/>
    <w:rsid w:val="00F95E8C"/>
    <w:rsid w:val="00F96124"/>
    <w:rsid w:val="00F96162"/>
    <w:rsid w:val="00F96211"/>
    <w:rsid w:val="00F9666C"/>
    <w:rsid w:val="00F966A8"/>
    <w:rsid w:val="00F96E1D"/>
    <w:rsid w:val="00F96E2A"/>
    <w:rsid w:val="00F96F2D"/>
    <w:rsid w:val="00F9733A"/>
    <w:rsid w:val="00F973F4"/>
    <w:rsid w:val="00F97611"/>
    <w:rsid w:val="00F9781F"/>
    <w:rsid w:val="00FA0152"/>
    <w:rsid w:val="00FA064A"/>
    <w:rsid w:val="00FA07EC"/>
    <w:rsid w:val="00FA0EE2"/>
    <w:rsid w:val="00FA1056"/>
    <w:rsid w:val="00FA13C2"/>
    <w:rsid w:val="00FA13C7"/>
    <w:rsid w:val="00FA13F8"/>
    <w:rsid w:val="00FA1408"/>
    <w:rsid w:val="00FA1A41"/>
    <w:rsid w:val="00FA1A4E"/>
    <w:rsid w:val="00FA1D7F"/>
    <w:rsid w:val="00FA2638"/>
    <w:rsid w:val="00FA26DA"/>
    <w:rsid w:val="00FA2794"/>
    <w:rsid w:val="00FA3090"/>
    <w:rsid w:val="00FA3696"/>
    <w:rsid w:val="00FA37A5"/>
    <w:rsid w:val="00FA3C55"/>
    <w:rsid w:val="00FA3CBB"/>
    <w:rsid w:val="00FA3E4B"/>
    <w:rsid w:val="00FA41BA"/>
    <w:rsid w:val="00FA4247"/>
    <w:rsid w:val="00FA4F7D"/>
    <w:rsid w:val="00FA522F"/>
    <w:rsid w:val="00FA5355"/>
    <w:rsid w:val="00FA54EA"/>
    <w:rsid w:val="00FA56A9"/>
    <w:rsid w:val="00FA56D0"/>
    <w:rsid w:val="00FA5842"/>
    <w:rsid w:val="00FA5BF1"/>
    <w:rsid w:val="00FA5D72"/>
    <w:rsid w:val="00FA5DA1"/>
    <w:rsid w:val="00FA5EAB"/>
    <w:rsid w:val="00FA6112"/>
    <w:rsid w:val="00FA6204"/>
    <w:rsid w:val="00FA66D2"/>
    <w:rsid w:val="00FA6712"/>
    <w:rsid w:val="00FA6771"/>
    <w:rsid w:val="00FA67AF"/>
    <w:rsid w:val="00FA6F04"/>
    <w:rsid w:val="00FA7521"/>
    <w:rsid w:val="00FA77C7"/>
    <w:rsid w:val="00FA77EB"/>
    <w:rsid w:val="00FB0347"/>
    <w:rsid w:val="00FB038C"/>
    <w:rsid w:val="00FB071D"/>
    <w:rsid w:val="00FB08BB"/>
    <w:rsid w:val="00FB0A00"/>
    <w:rsid w:val="00FB0C35"/>
    <w:rsid w:val="00FB0D08"/>
    <w:rsid w:val="00FB0F74"/>
    <w:rsid w:val="00FB11E3"/>
    <w:rsid w:val="00FB1230"/>
    <w:rsid w:val="00FB127B"/>
    <w:rsid w:val="00FB135A"/>
    <w:rsid w:val="00FB14EB"/>
    <w:rsid w:val="00FB154E"/>
    <w:rsid w:val="00FB23EE"/>
    <w:rsid w:val="00FB2440"/>
    <w:rsid w:val="00FB2837"/>
    <w:rsid w:val="00FB298A"/>
    <w:rsid w:val="00FB29E6"/>
    <w:rsid w:val="00FB2A72"/>
    <w:rsid w:val="00FB2C71"/>
    <w:rsid w:val="00FB30FA"/>
    <w:rsid w:val="00FB3495"/>
    <w:rsid w:val="00FB376B"/>
    <w:rsid w:val="00FB398B"/>
    <w:rsid w:val="00FB415F"/>
    <w:rsid w:val="00FB4189"/>
    <w:rsid w:val="00FB425D"/>
    <w:rsid w:val="00FB42F2"/>
    <w:rsid w:val="00FB4831"/>
    <w:rsid w:val="00FB4872"/>
    <w:rsid w:val="00FB56BE"/>
    <w:rsid w:val="00FB58A1"/>
    <w:rsid w:val="00FB5C15"/>
    <w:rsid w:val="00FB5FD2"/>
    <w:rsid w:val="00FB617C"/>
    <w:rsid w:val="00FB69AB"/>
    <w:rsid w:val="00FB6AB9"/>
    <w:rsid w:val="00FB6CEA"/>
    <w:rsid w:val="00FB6F9E"/>
    <w:rsid w:val="00FB7099"/>
    <w:rsid w:val="00FB71A3"/>
    <w:rsid w:val="00FB72F8"/>
    <w:rsid w:val="00FB739E"/>
    <w:rsid w:val="00FB7589"/>
    <w:rsid w:val="00FB758D"/>
    <w:rsid w:val="00FB778B"/>
    <w:rsid w:val="00FB795B"/>
    <w:rsid w:val="00FB7C2E"/>
    <w:rsid w:val="00FB7E97"/>
    <w:rsid w:val="00FC02D3"/>
    <w:rsid w:val="00FC04E9"/>
    <w:rsid w:val="00FC064D"/>
    <w:rsid w:val="00FC06B1"/>
    <w:rsid w:val="00FC0AAE"/>
    <w:rsid w:val="00FC103E"/>
    <w:rsid w:val="00FC12F3"/>
    <w:rsid w:val="00FC135B"/>
    <w:rsid w:val="00FC18F1"/>
    <w:rsid w:val="00FC2112"/>
    <w:rsid w:val="00FC25D3"/>
    <w:rsid w:val="00FC269B"/>
    <w:rsid w:val="00FC29E1"/>
    <w:rsid w:val="00FC2CF6"/>
    <w:rsid w:val="00FC2D2B"/>
    <w:rsid w:val="00FC34DD"/>
    <w:rsid w:val="00FC385D"/>
    <w:rsid w:val="00FC38F4"/>
    <w:rsid w:val="00FC3A45"/>
    <w:rsid w:val="00FC3D70"/>
    <w:rsid w:val="00FC4248"/>
    <w:rsid w:val="00FC4293"/>
    <w:rsid w:val="00FC4B62"/>
    <w:rsid w:val="00FC4CF0"/>
    <w:rsid w:val="00FC56DF"/>
    <w:rsid w:val="00FC5986"/>
    <w:rsid w:val="00FC59CD"/>
    <w:rsid w:val="00FC5D19"/>
    <w:rsid w:val="00FC5E98"/>
    <w:rsid w:val="00FC6015"/>
    <w:rsid w:val="00FC62A3"/>
    <w:rsid w:val="00FC6803"/>
    <w:rsid w:val="00FC6894"/>
    <w:rsid w:val="00FC69CA"/>
    <w:rsid w:val="00FC6D43"/>
    <w:rsid w:val="00FC6E5F"/>
    <w:rsid w:val="00FC6F0C"/>
    <w:rsid w:val="00FC7428"/>
    <w:rsid w:val="00FC7780"/>
    <w:rsid w:val="00FC77AC"/>
    <w:rsid w:val="00FC7A25"/>
    <w:rsid w:val="00FC7C1E"/>
    <w:rsid w:val="00FC7D00"/>
    <w:rsid w:val="00FD0230"/>
    <w:rsid w:val="00FD07FE"/>
    <w:rsid w:val="00FD082B"/>
    <w:rsid w:val="00FD0885"/>
    <w:rsid w:val="00FD0CBE"/>
    <w:rsid w:val="00FD10C1"/>
    <w:rsid w:val="00FD1367"/>
    <w:rsid w:val="00FD1412"/>
    <w:rsid w:val="00FD16B4"/>
    <w:rsid w:val="00FD1731"/>
    <w:rsid w:val="00FD19C2"/>
    <w:rsid w:val="00FD19CA"/>
    <w:rsid w:val="00FD1C6B"/>
    <w:rsid w:val="00FD2056"/>
    <w:rsid w:val="00FD2085"/>
    <w:rsid w:val="00FD2634"/>
    <w:rsid w:val="00FD2A9C"/>
    <w:rsid w:val="00FD2D3E"/>
    <w:rsid w:val="00FD2E5C"/>
    <w:rsid w:val="00FD3E32"/>
    <w:rsid w:val="00FD40AE"/>
    <w:rsid w:val="00FD41E5"/>
    <w:rsid w:val="00FD4AEB"/>
    <w:rsid w:val="00FD4D36"/>
    <w:rsid w:val="00FD4FDF"/>
    <w:rsid w:val="00FD5218"/>
    <w:rsid w:val="00FD579D"/>
    <w:rsid w:val="00FD5CB8"/>
    <w:rsid w:val="00FD5D70"/>
    <w:rsid w:val="00FD61D3"/>
    <w:rsid w:val="00FD6222"/>
    <w:rsid w:val="00FD6420"/>
    <w:rsid w:val="00FD6897"/>
    <w:rsid w:val="00FD6B19"/>
    <w:rsid w:val="00FD6F6D"/>
    <w:rsid w:val="00FD70F2"/>
    <w:rsid w:val="00FD71DF"/>
    <w:rsid w:val="00FD7F2D"/>
    <w:rsid w:val="00FE0103"/>
    <w:rsid w:val="00FE0132"/>
    <w:rsid w:val="00FE0156"/>
    <w:rsid w:val="00FE0448"/>
    <w:rsid w:val="00FE0613"/>
    <w:rsid w:val="00FE07B6"/>
    <w:rsid w:val="00FE0AF8"/>
    <w:rsid w:val="00FE0B15"/>
    <w:rsid w:val="00FE0D7D"/>
    <w:rsid w:val="00FE0FC8"/>
    <w:rsid w:val="00FE1C4C"/>
    <w:rsid w:val="00FE1D04"/>
    <w:rsid w:val="00FE1E11"/>
    <w:rsid w:val="00FE20D1"/>
    <w:rsid w:val="00FE2394"/>
    <w:rsid w:val="00FE25FB"/>
    <w:rsid w:val="00FE2FAB"/>
    <w:rsid w:val="00FE3167"/>
    <w:rsid w:val="00FE3416"/>
    <w:rsid w:val="00FE34FA"/>
    <w:rsid w:val="00FE369A"/>
    <w:rsid w:val="00FE3A20"/>
    <w:rsid w:val="00FE3B7C"/>
    <w:rsid w:val="00FE3D08"/>
    <w:rsid w:val="00FE4699"/>
    <w:rsid w:val="00FE4B3C"/>
    <w:rsid w:val="00FE4BF3"/>
    <w:rsid w:val="00FE4C19"/>
    <w:rsid w:val="00FE4CDC"/>
    <w:rsid w:val="00FE5336"/>
    <w:rsid w:val="00FE535E"/>
    <w:rsid w:val="00FE5378"/>
    <w:rsid w:val="00FE558F"/>
    <w:rsid w:val="00FE5A0A"/>
    <w:rsid w:val="00FE5DC4"/>
    <w:rsid w:val="00FE5DEB"/>
    <w:rsid w:val="00FE5F67"/>
    <w:rsid w:val="00FE61D9"/>
    <w:rsid w:val="00FE681F"/>
    <w:rsid w:val="00FE6C3C"/>
    <w:rsid w:val="00FE6FB3"/>
    <w:rsid w:val="00FE709D"/>
    <w:rsid w:val="00FE70A5"/>
    <w:rsid w:val="00FE7355"/>
    <w:rsid w:val="00FE77AC"/>
    <w:rsid w:val="00FE7933"/>
    <w:rsid w:val="00FE7C49"/>
    <w:rsid w:val="00FF0292"/>
    <w:rsid w:val="00FF0954"/>
    <w:rsid w:val="00FF0D79"/>
    <w:rsid w:val="00FF0FDB"/>
    <w:rsid w:val="00FF154E"/>
    <w:rsid w:val="00FF15E6"/>
    <w:rsid w:val="00FF17A8"/>
    <w:rsid w:val="00FF181A"/>
    <w:rsid w:val="00FF1854"/>
    <w:rsid w:val="00FF1882"/>
    <w:rsid w:val="00FF1ADF"/>
    <w:rsid w:val="00FF1B4C"/>
    <w:rsid w:val="00FF1C29"/>
    <w:rsid w:val="00FF2AF1"/>
    <w:rsid w:val="00FF3073"/>
    <w:rsid w:val="00FF3361"/>
    <w:rsid w:val="00FF3C74"/>
    <w:rsid w:val="00FF3E64"/>
    <w:rsid w:val="00FF4B8E"/>
    <w:rsid w:val="00FF4FF3"/>
    <w:rsid w:val="00FF56B2"/>
    <w:rsid w:val="00FF59FF"/>
    <w:rsid w:val="00FF5AB2"/>
    <w:rsid w:val="00FF6313"/>
    <w:rsid w:val="00FF6935"/>
    <w:rsid w:val="00FF6D4A"/>
    <w:rsid w:val="00FF6EB4"/>
    <w:rsid w:val="00FF7102"/>
    <w:rsid w:val="00FF718D"/>
    <w:rsid w:val="00FF7FA3"/>
    <w:rsid w:val="021615E2"/>
    <w:rsid w:val="02292ED8"/>
    <w:rsid w:val="025A5C68"/>
    <w:rsid w:val="02AB78A7"/>
    <w:rsid w:val="0387061C"/>
    <w:rsid w:val="03BF6CEB"/>
    <w:rsid w:val="03F359AA"/>
    <w:rsid w:val="044E3663"/>
    <w:rsid w:val="048C49F2"/>
    <w:rsid w:val="04BD4C51"/>
    <w:rsid w:val="059305B4"/>
    <w:rsid w:val="05A65DAB"/>
    <w:rsid w:val="05E919D2"/>
    <w:rsid w:val="06477BEE"/>
    <w:rsid w:val="066E232E"/>
    <w:rsid w:val="06A164F5"/>
    <w:rsid w:val="06A90643"/>
    <w:rsid w:val="06AD4E33"/>
    <w:rsid w:val="07464042"/>
    <w:rsid w:val="075227F5"/>
    <w:rsid w:val="079364BB"/>
    <w:rsid w:val="07AC172D"/>
    <w:rsid w:val="08307538"/>
    <w:rsid w:val="08A32EC8"/>
    <w:rsid w:val="08B53502"/>
    <w:rsid w:val="08E038EF"/>
    <w:rsid w:val="097020EE"/>
    <w:rsid w:val="0ADF3B2F"/>
    <w:rsid w:val="0AF45D86"/>
    <w:rsid w:val="0B857F04"/>
    <w:rsid w:val="0BB64138"/>
    <w:rsid w:val="0BD0151A"/>
    <w:rsid w:val="0C910998"/>
    <w:rsid w:val="0D1539FB"/>
    <w:rsid w:val="0D333475"/>
    <w:rsid w:val="0D500F69"/>
    <w:rsid w:val="0D802661"/>
    <w:rsid w:val="0DA54E28"/>
    <w:rsid w:val="0DB5797C"/>
    <w:rsid w:val="0E4A3162"/>
    <w:rsid w:val="0ED800D2"/>
    <w:rsid w:val="0F30124F"/>
    <w:rsid w:val="0F7E56C2"/>
    <w:rsid w:val="0FC213F3"/>
    <w:rsid w:val="10741078"/>
    <w:rsid w:val="107F739A"/>
    <w:rsid w:val="10950ED9"/>
    <w:rsid w:val="10BE03C5"/>
    <w:rsid w:val="10E24EFD"/>
    <w:rsid w:val="11315369"/>
    <w:rsid w:val="11EA159F"/>
    <w:rsid w:val="125B387E"/>
    <w:rsid w:val="127B48A9"/>
    <w:rsid w:val="127D025B"/>
    <w:rsid w:val="12833BB9"/>
    <w:rsid w:val="129F7202"/>
    <w:rsid w:val="12DF53F1"/>
    <w:rsid w:val="12FD2C53"/>
    <w:rsid w:val="13283FB3"/>
    <w:rsid w:val="1360276E"/>
    <w:rsid w:val="13CB5556"/>
    <w:rsid w:val="13EC5D58"/>
    <w:rsid w:val="140C3B9D"/>
    <w:rsid w:val="14A32BCE"/>
    <w:rsid w:val="14DE4352"/>
    <w:rsid w:val="14E00E0E"/>
    <w:rsid w:val="155F445F"/>
    <w:rsid w:val="157741BB"/>
    <w:rsid w:val="15F910AE"/>
    <w:rsid w:val="16032CBA"/>
    <w:rsid w:val="16231337"/>
    <w:rsid w:val="16622D2C"/>
    <w:rsid w:val="16804F76"/>
    <w:rsid w:val="169A0EAB"/>
    <w:rsid w:val="171867DC"/>
    <w:rsid w:val="17397720"/>
    <w:rsid w:val="180049A6"/>
    <w:rsid w:val="183254FD"/>
    <w:rsid w:val="18DE577A"/>
    <w:rsid w:val="196456E3"/>
    <w:rsid w:val="1A9C0C5E"/>
    <w:rsid w:val="1AC4073A"/>
    <w:rsid w:val="1AD35420"/>
    <w:rsid w:val="1B84191A"/>
    <w:rsid w:val="1B877300"/>
    <w:rsid w:val="1C0732D0"/>
    <w:rsid w:val="1C126F09"/>
    <w:rsid w:val="1C526CDD"/>
    <w:rsid w:val="1C9E4F9D"/>
    <w:rsid w:val="1CA54904"/>
    <w:rsid w:val="1CCF3FBA"/>
    <w:rsid w:val="1D0C49D1"/>
    <w:rsid w:val="1D324016"/>
    <w:rsid w:val="1D9148CF"/>
    <w:rsid w:val="1DAD5C07"/>
    <w:rsid w:val="1E672DC4"/>
    <w:rsid w:val="1E904E76"/>
    <w:rsid w:val="1EA726FF"/>
    <w:rsid w:val="1ECD5193"/>
    <w:rsid w:val="1F8C30D2"/>
    <w:rsid w:val="1FCD68BF"/>
    <w:rsid w:val="1FED5D7E"/>
    <w:rsid w:val="202A6E5D"/>
    <w:rsid w:val="206D67CC"/>
    <w:rsid w:val="20DC37EC"/>
    <w:rsid w:val="210D5C95"/>
    <w:rsid w:val="212722B2"/>
    <w:rsid w:val="21FD33E1"/>
    <w:rsid w:val="220B4329"/>
    <w:rsid w:val="22310464"/>
    <w:rsid w:val="224C6559"/>
    <w:rsid w:val="22796303"/>
    <w:rsid w:val="22F73721"/>
    <w:rsid w:val="23311BDA"/>
    <w:rsid w:val="23446BA6"/>
    <w:rsid w:val="23567145"/>
    <w:rsid w:val="239245B9"/>
    <w:rsid w:val="23CE6E91"/>
    <w:rsid w:val="24917879"/>
    <w:rsid w:val="24F3035D"/>
    <w:rsid w:val="24F47504"/>
    <w:rsid w:val="25006131"/>
    <w:rsid w:val="25007C46"/>
    <w:rsid w:val="253A672A"/>
    <w:rsid w:val="25850C3A"/>
    <w:rsid w:val="25DE5E70"/>
    <w:rsid w:val="26461A95"/>
    <w:rsid w:val="2655784C"/>
    <w:rsid w:val="26947D91"/>
    <w:rsid w:val="26B473E7"/>
    <w:rsid w:val="27125E66"/>
    <w:rsid w:val="272049EB"/>
    <w:rsid w:val="27297F0D"/>
    <w:rsid w:val="275B2D2B"/>
    <w:rsid w:val="27673D40"/>
    <w:rsid w:val="27703EB4"/>
    <w:rsid w:val="279571FA"/>
    <w:rsid w:val="27996D33"/>
    <w:rsid w:val="27B70A54"/>
    <w:rsid w:val="28152C39"/>
    <w:rsid w:val="28453AB1"/>
    <w:rsid w:val="286541A3"/>
    <w:rsid w:val="28F36EE1"/>
    <w:rsid w:val="2913289F"/>
    <w:rsid w:val="29A97CB7"/>
    <w:rsid w:val="29B92B20"/>
    <w:rsid w:val="29FB11F4"/>
    <w:rsid w:val="2B4D0C4C"/>
    <w:rsid w:val="2B641273"/>
    <w:rsid w:val="2B64404E"/>
    <w:rsid w:val="2C364183"/>
    <w:rsid w:val="2CF047C1"/>
    <w:rsid w:val="2D023BE4"/>
    <w:rsid w:val="2D2B1856"/>
    <w:rsid w:val="2D405FFF"/>
    <w:rsid w:val="2D6E01A5"/>
    <w:rsid w:val="2DD86AC9"/>
    <w:rsid w:val="2DD97639"/>
    <w:rsid w:val="2E09106F"/>
    <w:rsid w:val="2E14742B"/>
    <w:rsid w:val="2E44161B"/>
    <w:rsid w:val="2EA25614"/>
    <w:rsid w:val="2ECF6B10"/>
    <w:rsid w:val="2EEC0A74"/>
    <w:rsid w:val="2EFA10EB"/>
    <w:rsid w:val="2F371476"/>
    <w:rsid w:val="2F553E1A"/>
    <w:rsid w:val="2FAF71D9"/>
    <w:rsid w:val="30185B8A"/>
    <w:rsid w:val="306C2B31"/>
    <w:rsid w:val="30803E52"/>
    <w:rsid w:val="30E14525"/>
    <w:rsid w:val="31140B8A"/>
    <w:rsid w:val="313512B0"/>
    <w:rsid w:val="314E2CF1"/>
    <w:rsid w:val="316D3F34"/>
    <w:rsid w:val="31D60AC4"/>
    <w:rsid w:val="326631E1"/>
    <w:rsid w:val="32842F50"/>
    <w:rsid w:val="33224CAB"/>
    <w:rsid w:val="332745F2"/>
    <w:rsid w:val="334D10B8"/>
    <w:rsid w:val="35057C38"/>
    <w:rsid w:val="35532500"/>
    <w:rsid w:val="355C2AFF"/>
    <w:rsid w:val="35897B52"/>
    <w:rsid w:val="35A52495"/>
    <w:rsid w:val="35E27CE3"/>
    <w:rsid w:val="35E674FA"/>
    <w:rsid w:val="3645478B"/>
    <w:rsid w:val="36BC58CD"/>
    <w:rsid w:val="37005AA7"/>
    <w:rsid w:val="37143942"/>
    <w:rsid w:val="372A57D7"/>
    <w:rsid w:val="37591BF9"/>
    <w:rsid w:val="37F72E25"/>
    <w:rsid w:val="381B5E1E"/>
    <w:rsid w:val="383F0A8C"/>
    <w:rsid w:val="387834C3"/>
    <w:rsid w:val="38E3131C"/>
    <w:rsid w:val="391712E1"/>
    <w:rsid w:val="39190EC6"/>
    <w:rsid w:val="39A43B03"/>
    <w:rsid w:val="39CB119B"/>
    <w:rsid w:val="3A83760A"/>
    <w:rsid w:val="3ADF6F4F"/>
    <w:rsid w:val="3AE41EA4"/>
    <w:rsid w:val="3B055B93"/>
    <w:rsid w:val="3B1A5418"/>
    <w:rsid w:val="3B9236AE"/>
    <w:rsid w:val="3B967ED4"/>
    <w:rsid w:val="3BBE6EA6"/>
    <w:rsid w:val="3C6E4E1F"/>
    <w:rsid w:val="3C707E35"/>
    <w:rsid w:val="3CF7344A"/>
    <w:rsid w:val="3D205772"/>
    <w:rsid w:val="3D305AA3"/>
    <w:rsid w:val="3D5241B2"/>
    <w:rsid w:val="3D7757A5"/>
    <w:rsid w:val="3D9E4735"/>
    <w:rsid w:val="3DA732FE"/>
    <w:rsid w:val="3DAB67FA"/>
    <w:rsid w:val="3DBB413B"/>
    <w:rsid w:val="3DF97481"/>
    <w:rsid w:val="3EB02DAD"/>
    <w:rsid w:val="3F050B2F"/>
    <w:rsid w:val="401F3745"/>
    <w:rsid w:val="405A7B24"/>
    <w:rsid w:val="409F7886"/>
    <w:rsid w:val="41075306"/>
    <w:rsid w:val="417836A0"/>
    <w:rsid w:val="41E00B98"/>
    <w:rsid w:val="43501CE1"/>
    <w:rsid w:val="43692527"/>
    <w:rsid w:val="43B503B6"/>
    <w:rsid w:val="43E764A4"/>
    <w:rsid w:val="44121FA7"/>
    <w:rsid w:val="4437604D"/>
    <w:rsid w:val="4448576C"/>
    <w:rsid w:val="444A4925"/>
    <w:rsid w:val="44811540"/>
    <w:rsid w:val="44AC691F"/>
    <w:rsid w:val="45335C9E"/>
    <w:rsid w:val="4547592E"/>
    <w:rsid w:val="45991206"/>
    <w:rsid w:val="46574B8F"/>
    <w:rsid w:val="466A4CE7"/>
    <w:rsid w:val="469937FB"/>
    <w:rsid w:val="46F44AD5"/>
    <w:rsid w:val="47563197"/>
    <w:rsid w:val="478A204F"/>
    <w:rsid w:val="47900DA5"/>
    <w:rsid w:val="47B75ED6"/>
    <w:rsid w:val="47B916EB"/>
    <w:rsid w:val="48131EB0"/>
    <w:rsid w:val="487F2CF9"/>
    <w:rsid w:val="48BF7ADB"/>
    <w:rsid w:val="48E36F8F"/>
    <w:rsid w:val="49641B2B"/>
    <w:rsid w:val="49ED08FF"/>
    <w:rsid w:val="4A165B28"/>
    <w:rsid w:val="4A2D33C8"/>
    <w:rsid w:val="4A71710A"/>
    <w:rsid w:val="4A9E6D9F"/>
    <w:rsid w:val="4AAD0048"/>
    <w:rsid w:val="4ACE0145"/>
    <w:rsid w:val="4BB036EB"/>
    <w:rsid w:val="4BD137E8"/>
    <w:rsid w:val="4C184A68"/>
    <w:rsid w:val="4C67267B"/>
    <w:rsid w:val="4C814795"/>
    <w:rsid w:val="4D0F7B75"/>
    <w:rsid w:val="4D707108"/>
    <w:rsid w:val="4D9C4F36"/>
    <w:rsid w:val="4E014414"/>
    <w:rsid w:val="4E2B70BB"/>
    <w:rsid w:val="4E542B6E"/>
    <w:rsid w:val="4EBA6E49"/>
    <w:rsid w:val="4EBC27E4"/>
    <w:rsid w:val="4F1B538B"/>
    <w:rsid w:val="4F2B31B5"/>
    <w:rsid w:val="4F3673B2"/>
    <w:rsid w:val="4F550962"/>
    <w:rsid w:val="502246EE"/>
    <w:rsid w:val="50486E64"/>
    <w:rsid w:val="50891457"/>
    <w:rsid w:val="509C1C7E"/>
    <w:rsid w:val="50AD2009"/>
    <w:rsid w:val="51057A20"/>
    <w:rsid w:val="51580A58"/>
    <w:rsid w:val="51616B37"/>
    <w:rsid w:val="51A22A8A"/>
    <w:rsid w:val="52232583"/>
    <w:rsid w:val="529B6283"/>
    <w:rsid w:val="5331268B"/>
    <w:rsid w:val="534873A4"/>
    <w:rsid w:val="537D3518"/>
    <w:rsid w:val="53AE1DC1"/>
    <w:rsid w:val="540212CD"/>
    <w:rsid w:val="54225A69"/>
    <w:rsid w:val="545D0F38"/>
    <w:rsid w:val="54647237"/>
    <w:rsid w:val="54DE0858"/>
    <w:rsid w:val="54FE20BD"/>
    <w:rsid w:val="5566599F"/>
    <w:rsid w:val="55BA046C"/>
    <w:rsid w:val="55E6601D"/>
    <w:rsid w:val="564451BE"/>
    <w:rsid w:val="56554656"/>
    <w:rsid w:val="566234C6"/>
    <w:rsid w:val="567225E8"/>
    <w:rsid w:val="56C378DE"/>
    <w:rsid w:val="56C90CBE"/>
    <w:rsid w:val="573A379E"/>
    <w:rsid w:val="575D297F"/>
    <w:rsid w:val="57632841"/>
    <w:rsid w:val="57C507BD"/>
    <w:rsid w:val="57E16138"/>
    <w:rsid w:val="57E3298B"/>
    <w:rsid w:val="57FE7ADB"/>
    <w:rsid w:val="581C34DC"/>
    <w:rsid w:val="583C6547"/>
    <w:rsid w:val="583F1B35"/>
    <w:rsid w:val="589E156E"/>
    <w:rsid w:val="58AC315F"/>
    <w:rsid w:val="58E16317"/>
    <w:rsid w:val="590529F6"/>
    <w:rsid w:val="59541795"/>
    <w:rsid w:val="5963135E"/>
    <w:rsid w:val="597337BB"/>
    <w:rsid w:val="59CA4871"/>
    <w:rsid w:val="59DA758B"/>
    <w:rsid w:val="59F227FC"/>
    <w:rsid w:val="5A2511D3"/>
    <w:rsid w:val="5AD07206"/>
    <w:rsid w:val="5B0F63DA"/>
    <w:rsid w:val="5B7A2E2A"/>
    <w:rsid w:val="5BD63F63"/>
    <w:rsid w:val="5D1F488F"/>
    <w:rsid w:val="5D461B28"/>
    <w:rsid w:val="5D4A49BB"/>
    <w:rsid w:val="5D4F4914"/>
    <w:rsid w:val="5D564136"/>
    <w:rsid w:val="5D650751"/>
    <w:rsid w:val="5D6B7695"/>
    <w:rsid w:val="5D825803"/>
    <w:rsid w:val="5DD13320"/>
    <w:rsid w:val="5DD60761"/>
    <w:rsid w:val="5E362F6E"/>
    <w:rsid w:val="5E5C2D0D"/>
    <w:rsid w:val="5EB1795B"/>
    <w:rsid w:val="5F395E5F"/>
    <w:rsid w:val="5F6F2F3A"/>
    <w:rsid w:val="5F84662B"/>
    <w:rsid w:val="5F8661A4"/>
    <w:rsid w:val="5FD000AA"/>
    <w:rsid w:val="600734E4"/>
    <w:rsid w:val="61D62B6D"/>
    <w:rsid w:val="61DC60BD"/>
    <w:rsid w:val="625C5CEF"/>
    <w:rsid w:val="62814344"/>
    <w:rsid w:val="62CC7A4B"/>
    <w:rsid w:val="62CE6648"/>
    <w:rsid w:val="62EB024E"/>
    <w:rsid w:val="63657E4A"/>
    <w:rsid w:val="63E116AD"/>
    <w:rsid w:val="64AC5DA7"/>
    <w:rsid w:val="64C2170E"/>
    <w:rsid w:val="65177E8B"/>
    <w:rsid w:val="659462FB"/>
    <w:rsid w:val="659F7CE6"/>
    <w:rsid w:val="65A04721"/>
    <w:rsid w:val="6603474E"/>
    <w:rsid w:val="66155F50"/>
    <w:rsid w:val="663B7F9D"/>
    <w:rsid w:val="66527357"/>
    <w:rsid w:val="66B21CD0"/>
    <w:rsid w:val="66D2223C"/>
    <w:rsid w:val="67497004"/>
    <w:rsid w:val="68263D89"/>
    <w:rsid w:val="683C70E7"/>
    <w:rsid w:val="684629D3"/>
    <w:rsid w:val="68844DA6"/>
    <w:rsid w:val="68A41730"/>
    <w:rsid w:val="697F1857"/>
    <w:rsid w:val="69A22BFE"/>
    <w:rsid w:val="69CC1B06"/>
    <w:rsid w:val="69E836AE"/>
    <w:rsid w:val="6A027CB6"/>
    <w:rsid w:val="6A574042"/>
    <w:rsid w:val="6B607E23"/>
    <w:rsid w:val="6B9507EE"/>
    <w:rsid w:val="6BA07336"/>
    <w:rsid w:val="6BE71392"/>
    <w:rsid w:val="6C122D4F"/>
    <w:rsid w:val="6C611B55"/>
    <w:rsid w:val="6C643A6C"/>
    <w:rsid w:val="6C8F5ADC"/>
    <w:rsid w:val="6CDC6F8F"/>
    <w:rsid w:val="6D8C327A"/>
    <w:rsid w:val="6E072FFE"/>
    <w:rsid w:val="6E14753F"/>
    <w:rsid w:val="6E4F7E74"/>
    <w:rsid w:val="6E840B96"/>
    <w:rsid w:val="6E907552"/>
    <w:rsid w:val="6E964D33"/>
    <w:rsid w:val="6EE45C9F"/>
    <w:rsid w:val="6F6D0E8A"/>
    <w:rsid w:val="6F961A5B"/>
    <w:rsid w:val="6FD668FC"/>
    <w:rsid w:val="70EE4EF7"/>
    <w:rsid w:val="71161BCF"/>
    <w:rsid w:val="71452A28"/>
    <w:rsid w:val="714B0D57"/>
    <w:rsid w:val="717E6886"/>
    <w:rsid w:val="724F3951"/>
    <w:rsid w:val="7318735E"/>
    <w:rsid w:val="736C3B20"/>
    <w:rsid w:val="7379769F"/>
    <w:rsid w:val="73D747B2"/>
    <w:rsid w:val="740A27A3"/>
    <w:rsid w:val="745405A7"/>
    <w:rsid w:val="74554184"/>
    <w:rsid w:val="74B631B8"/>
    <w:rsid w:val="74DE0981"/>
    <w:rsid w:val="751A3E3B"/>
    <w:rsid w:val="751C0ED1"/>
    <w:rsid w:val="75376C96"/>
    <w:rsid w:val="75982C83"/>
    <w:rsid w:val="759B7BA3"/>
    <w:rsid w:val="75B80405"/>
    <w:rsid w:val="76522B87"/>
    <w:rsid w:val="768D35D7"/>
    <w:rsid w:val="776C21AF"/>
    <w:rsid w:val="779D1A5F"/>
    <w:rsid w:val="77BD4076"/>
    <w:rsid w:val="78734C28"/>
    <w:rsid w:val="78BE1CB7"/>
    <w:rsid w:val="78FA0E84"/>
    <w:rsid w:val="790B1BBF"/>
    <w:rsid w:val="797613B9"/>
    <w:rsid w:val="799F6416"/>
    <w:rsid w:val="79A63B1D"/>
    <w:rsid w:val="7AD51144"/>
    <w:rsid w:val="7B783764"/>
    <w:rsid w:val="7BB63F02"/>
    <w:rsid w:val="7C162DFD"/>
    <w:rsid w:val="7C2E35CD"/>
    <w:rsid w:val="7CD64C47"/>
    <w:rsid w:val="7D1A72B9"/>
    <w:rsid w:val="7D271330"/>
    <w:rsid w:val="7D3148A4"/>
    <w:rsid w:val="7D316B8F"/>
    <w:rsid w:val="7D47575A"/>
    <w:rsid w:val="7D55069E"/>
    <w:rsid w:val="7D8E169B"/>
    <w:rsid w:val="7D986D63"/>
    <w:rsid w:val="7DC900B8"/>
    <w:rsid w:val="7DEC0F12"/>
    <w:rsid w:val="7E2917E3"/>
    <w:rsid w:val="7F0B72E5"/>
    <w:rsid w:val="7F26194C"/>
    <w:rsid w:val="7F786E2C"/>
    <w:rsid w:val="7F933664"/>
    <w:rsid w:val="7FB11A8E"/>
    <w:rsid w:val="7FB610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semiHidden="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1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153"/>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54"/>
    <w:qFormat/>
    <w:uiPriority w:val="0"/>
    <w:pPr>
      <w:keepNext/>
      <w:keepLines/>
      <w:spacing w:before="240" w:after="64" w:line="320" w:lineRule="auto"/>
      <w:outlineLvl w:val="6"/>
    </w:pPr>
    <w:rPr>
      <w:b/>
      <w:bCs/>
      <w:sz w:val="24"/>
    </w:rPr>
  </w:style>
  <w:style w:type="paragraph" w:styleId="9">
    <w:name w:val="heading 8"/>
    <w:basedOn w:val="1"/>
    <w:next w:val="1"/>
    <w:link w:val="155"/>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56"/>
    <w:qFormat/>
    <w:uiPriority w:val="0"/>
    <w:pPr>
      <w:keepNext/>
      <w:keepLines/>
      <w:spacing w:before="240" w:after="64" w:line="320" w:lineRule="auto"/>
      <w:outlineLvl w:val="8"/>
    </w:pPr>
    <w:rPr>
      <w:rFonts w:ascii="Arial" w:hAnsi="Arial" w:eastAsia="黑体"/>
      <w:szCs w:val="21"/>
    </w:rPr>
  </w:style>
  <w:style w:type="character" w:default="1" w:styleId="132">
    <w:name w:val="Default Paragraph Font"/>
    <w:unhideWhenUsed/>
    <w:qFormat/>
    <w:uiPriority w:val="1"/>
  </w:style>
  <w:style w:type="table" w:default="1" w:styleId="8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List Number 2"/>
    <w:basedOn w:val="1"/>
    <w:semiHidden/>
    <w:qFormat/>
    <w:uiPriority w:val="0"/>
    <w:pPr>
      <w:numPr>
        <w:ilvl w:val="0"/>
        <w:numId w:val="1"/>
      </w:numPr>
    </w:pPr>
  </w:style>
  <w:style w:type="paragraph" w:styleId="14">
    <w:name w:val="table of authorities"/>
    <w:basedOn w:val="1"/>
    <w:next w:val="1"/>
    <w:semiHidden/>
    <w:qFormat/>
    <w:uiPriority w:val="0"/>
    <w:pPr>
      <w:adjustRightInd w:val="0"/>
      <w:snapToGrid w:val="0"/>
      <w:ind w:left="420" w:leftChars="200"/>
    </w:pPr>
    <w:rPr>
      <w:rFonts w:ascii="宋体"/>
      <w:szCs w:val="20"/>
    </w:rPr>
  </w:style>
  <w:style w:type="paragraph" w:styleId="15">
    <w:name w:val="Note Heading"/>
    <w:basedOn w:val="1"/>
    <w:next w:val="1"/>
    <w:semiHidden/>
    <w:qFormat/>
    <w:uiPriority w:val="0"/>
    <w:pPr>
      <w:jc w:val="center"/>
    </w:pPr>
  </w:style>
  <w:style w:type="paragraph" w:styleId="16">
    <w:name w:val="List Bullet 4"/>
    <w:basedOn w:val="1"/>
    <w:qFormat/>
    <w:uiPriority w:val="0"/>
    <w:pPr>
      <w:numPr>
        <w:ilvl w:val="0"/>
        <w:numId w:val="2"/>
      </w:numPr>
    </w:pPr>
  </w:style>
  <w:style w:type="paragraph" w:styleId="17">
    <w:name w:val="index 8"/>
    <w:basedOn w:val="1"/>
    <w:next w:val="1"/>
    <w:semiHidden/>
    <w:qFormat/>
    <w:uiPriority w:val="0"/>
    <w:pPr>
      <w:adjustRightInd w:val="0"/>
      <w:snapToGrid w:val="0"/>
      <w:ind w:left="1400" w:leftChars="1400"/>
    </w:pPr>
    <w:rPr>
      <w:rFonts w:ascii="宋体"/>
      <w:szCs w:val="20"/>
    </w:rPr>
  </w:style>
  <w:style w:type="paragraph" w:styleId="18">
    <w:name w:val="E-mail Signature"/>
    <w:basedOn w:val="1"/>
    <w:semiHidden/>
    <w:qFormat/>
    <w:uiPriority w:val="0"/>
  </w:style>
  <w:style w:type="paragraph" w:styleId="19">
    <w:name w:val="List Number"/>
    <w:basedOn w:val="1"/>
    <w:semiHidden/>
    <w:qFormat/>
    <w:uiPriority w:val="0"/>
    <w:pPr>
      <w:numPr>
        <w:ilvl w:val="0"/>
        <w:numId w:val="3"/>
      </w:numPr>
    </w:pPr>
  </w:style>
  <w:style w:type="paragraph" w:styleId="20">
    <w:name w:val="Normal Indent"/>
    <w:basedOn w:val="1"/>
    <w:next w:val="1"/>
    <w:link w:val="157"/>
    <w:qFormat/>
    <w:uiPriority w:val="0"/>
    <w:pPr>
      <w:ind w:firstLine="420" w:firstLineChars="200"/>
    </w:pPr>
  </w:style>
  <w:style w:type="paragraph" w:styleId="21">
    <w:name w:val="caption"/>
    <w:basedOn w:val="1"/>
    <w:next w:val="1"/>
    <w:qFormat/>
    <w:uiPriority w:val="0"/>
    <w:rPr>
      <w:rFonts w:ascii="Arial" w:hAnsi="Arial" w:eastAsia="黑体" w:cs="Arial"/>
      <w:sz w:val="20"/>
      <w:szCs w:val="20"/>
    </w:rPr>
  </w:style>
  <w:style w:type="paragraph" w:styleId="22">
    <w:name w:val="index 5"/>
    <w:basedOn w:val="1"/>
    <w:next w:val="1"/>
    <w:semiHidden/>
    <w:qFormat/>
    <w:uiPriority w:val="0"/>
    <w:pPr>
      <w:adjustRightInd w:val="0"/>
      <w:snapToGrid w:val="0"/>
      <w:ind w:left="800" w:leftChars="800"/>
    </w:pPr>
    <w:rPr>
      <w:rFonts w:ascii="宋体"/>
      <w:szCs w:val="20"/>
    </w:rPr>
  </w:style>
  <w:style w:type="paragraph" w:styleId="23">
    <w:name w:val="List Bullet"/>
    <w:basedOn w:val="1"/>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5">
    <w:name w:val="Document Map"/>
    <w:basedOn w:val="1"/>
    <w:link w:val="158"/>
    <w:qFormat/>
    <w:uiPriority w:val="0"/>
    <w:pPr>
      <w:shd w:val="clear" w:color="auto" w:fill="000080"/>
    </w:pPr>
  </w:style>
  <w:style w:type="paragraph" w:styleId="26">
    <w:name w:val="toa heading"/>
    <w:basedOn w:val="1"/>
    <w:next w:val="1"/>
    <w:semiHidden/>
    <w:qFormat/>
    <w:uiPriority w:val="0"/>
    <w:pPr>
      <w:adjustRightInd w:val="0"/>
      <w:snapToGrid w:val="0"/>
      <w:spacing w:before="120"/>
    </w:pPr>
    <w:rPr>
      <w:rFonts w:ascii="Arial" w:hAnsi="Arial"/>
      <w:b/>
      <w:bCs/>
    </w:rPr>
  </w:style>
  <w:style w:type="paragraph" w:styleId="27">
    <w:name w:val="annotation text"/>
    <w:basedOn w:val="1"/>
    <w:link w:val="159"/>
    <w:qFormat/>
    <w:uiPriority w:val="0"/>
    <w:pPr>
      <w:jc w:val="left"/>
    </w:pPr>
  </w:style>
  <w:style w:type="paragraph" w:styleId="28">
    <w:name w:val="index 6"/>
    <w:basedOn w:val="1"/>
    <w:next w:val="1"/>
    <w:qFormat/>
    <w:uiPriority w:val="0"/>
    <w:pPr>
      <w:adjustRightInd w:val="0"/>
      <w:snapToGrid w:val="0"/>
      <w:ind w:left="1000" w:leftChars="1000"/>
    </w:pPr>
    <w:rPr>
      <w:rFonts w:ascii="宋体"/>
      <w:szCs w:val="20"/>
    </w:rPr>
  </w:style>
  <w:style w:type="paragraph" w:styleId="29">
    <w:name w:val="Salutation"/>
    <w:basedOn w:val="1"/>
    <w:next w:val="1"/>
    <w:semiHidden/>
    <w:qFormat/>
    <w:uiPriority w:val="0"/>
  </w:style>
  <w:style w:type="paragraph" w:styleId="30">
    <w:name w:val="Body Text 3"/>
    <w:basedOn w:val="1"/>
    <w:link w:val="160"/>
    <w:qFormat/>
    <w:uiPriority w:val="0"/>
    <w:pPr>
      <w:spacing w:after="120"/>
    </w:pPr>
    <w:rPr>
      <w:sz w:val="16"/>
      <w:szCs w:val="16"/>
    </w:rPr>
  </w:style>
  <w:style w:type="paragraph" w:styleId="31">
    <w:name w:val="Closing"/>
    <w:basedOn w:val="1"/>
    <w:semiHidden/>
    <w:qFormat/>
    <w:uiPriority w:val="0"/>
    <w:pPr>
      <w:ind w:left="100" w:leftChars="2100"/>
    </w:pPr>
  </w:style>
  <w:style w:type="paragraph" w:styleId="32">
    <w:name w:val="List Bullet 3"/>
    <w:basedOn w:val="1"/>
    <w:qFormat/>
    <w:uiPriority w:val="0"/>
    <w:pPr>
      <w:numPr>
        <w:ilvl w:val="0"/>
        <w:numId w:val="5"/>
      </w:numPr>
    </w:pPr>
  </w:style>
  <w:style w:type="paragraph" w:styleId="33">
    <w:name w:val="Body Text"/>
    <w:basedOn w:val="1"/>
    <w:link w:val="161"/>
    <w:qFormat/>
    <w:uiPriority w:val="0"/>
    <w:pPr>
      <w:spacing w:after="120"/>
    </w:pPr>
  </w:style>
  <w:style w:type="paragraph" w:styleId="34">
    <w:name w:val="Body Text Indent"/>
    <w:basedOn w:val="1"/>
    <w:link w:val="163"/>
    <w:qFormat/>
    <w:uiPriority w:val="0"/>
    <w:pPr>
      <w:spacing w:after="120"/>
      <w:ind w:left="420" w:leftChars="200"/>
    </w:pPr>
  </w:style>
  <w:style w:type="paragraph" w:styleId="35">
    <w:name w:val="List Number 3"/>
    <w:basedOn w:val="1"/>
    <w:semiHidden/>
    <w:qFormat/>
    <w:uiPriority w:val="0"/>
    <w:pPr>
      <w:numPr>
        <w:ilvl w:val="0"/>
        <w:numId w:val="6"/>
      </w:numPr>
    </w:pPr>
  </w:style>
  <w:style w:type="paragraph" w:styleId="36">
    <w:name w:val="List 2"/>
    <w:basedOn w:val="1"/>
    <w:qFormat/>
    <w:uiPriority w:val="0"/>
    <w:pPr>
      <w:ind w:left="100" w:leftChars="200" w:hanging="200" w:hangingChars="200"/>
    </w:pPr>
  </w:style>
  <w:style w:type="paragraph" w:styleId="37">
    <w:name w:val="List Continue"/>
    <w:basedOn w:val="1"/>
    <w:qFormat/>
    <w:uiPriority w:val="0"/>
    <w:pPr>
      <w:spacing w:after="120"/>
      <w:ind w:left="420" w:leftChars="200"/>
    </w:pPr>
  </w:style>
  <w:style w:type="paragraph" w:styleId="38">
    <w:name w:val="Block Text"/>
    <w:basedOn w:val="1"/>
    <w:qFormat/>
    <w:uiPriority w:val="0"/>
    <w:pPr>
      <w:spacing w:after="120"/>
      <w:ind w:left="1440" w:leftChars="700" w:right="1440" w:rightChars="700"/>
    </w:pPr>
  </w:style>
  <w:style w:type="paragraph" w:styleId="39">
    <w:name w:val="List Bullet 2"/>
    <w:basedOn w:val="1"/>
    <w:qFormat/>
    <w:uiPriority w:val="0"/>
    <w:pPr>
      <w:numPr>
        <w:ilvl w:val="0"/>
        <w:numId w:val="7"/>
      </w:numPr>
    </w:pPr>
  </w:style>
  <w:style w:type="paragraph" w:styleId="40">
    <w:name w:val="HTML Address"/>
    <w:basedOn w:val="1"/>
    <w:semiHidden/>
    <w:qFormat/>
    <w:uiPriority w:val="0"/>
    <w:rPr>
      <w:i/>
      <w:iCs/>
    </w:rPr>
  </w:style>
  <w:style w:type="paragraph" w:styleId="41">
    <w:name w:val="index 4"/>
    <w:basedOn w:val="1"/>
    <w:next w:val="1"/>
    <w:semiHidden/>
    <w:qFormat/>
    <w:uiPriority w:val="0"/>
    <w:pPr>
      <w:spacing w:line="440" w:lineRule="exact"/>
      <w:ind w:left="600" w:leftChars="600" w:firstLine="200" w:firstLineChars="200"/>
    </w:pPr>
    <w:rPr>
      <w:sz w:val="24"/>
    </w:rPr>
  </w:style>
  <w:style w:type="paragraph" w:styleId="42">
    <w:name w:val="toc 5"/>
    <w:basedOn w:val="1"/>
    <w:next w:val="1"/>
    <w:qFormat/>
    <w:uiPriority w:val="39"/>
    <w:pPr>
      <w:ind w:left="840"/>
      <w:jc w:val="left"/>
    </w:pPr>
    <w:rPr>
      <w:sz w:val="18"/>
      <w:szCs w:val="18"/>
    </w:rPr>
  </w:style>
  <w:style w:type="paragraph" w:styleId="43">
    <w:name w:val="toc 3"/>
    <w:basedOn w:val="1"/>
    <w:next w:val="1"/>
    <w:qFormat/>
    <w:uiPriority w:val="39"/>
    <w:pPr>
      <w:ind w:left="420"/>
      <w:jc w:val="left"/>
    </w:pPr>
    <w:rPr>
      <w:i/>
      <w:iCs/>
      <w:sz w:val="20"/>
      <w:szCs w:val="20"/>
    </w:rPr>
  </w:style>
  <w:style w:type="paragraph" w:styleId="44">
    <w:name w:val="Plain Text"/>
    <w:basedOn w:val="1"/>
    <w:link w:val="164"/>
    <w:qFormat/>
    <w:uiPriority w:val="0"/>
    <w:rPr>
      <w:rFonts w:ascii="宋体" w:hAnsi="Courier New" w:cs="Courier New"/>
      <w:szCs w:val="21"/>
    </w:rPr>
  </w:style>
  <w:style w:type="paragraph" w:styleId="45">
    <w:name w:val="List Bullet 5"/>
    <w:basedOn w:val="1"/>
    <w:qFormat/>
    <w:uiPriority w:val="0"/>
    <w:pPr>
      <w:numPr>
        <w:ilvl w:val="0"/>
        <w:numId w:val="8"/>
      </w:numPr>
    </w:pPr>
  </w:style>
  <w:style w:type="paragraph" w:styleId="46">
    <w:name w:val="List Number 4"/>
    <w:basedOn w:val="1"/>
    <w:semiHidden/>
    <w:qFormat/>
    <w:uiPriority w:val="0"/>
    <w:pPr>
      <w:numPr>
        <w:ilvl w:val="0"/>
        <w:numId w:val="9"/>
      </w:numPr>
    </w:pPr>
  </w:style>
  <w:style w:type="paragraph" w:styleId="47">
    <w:name w:val="toc 8"/>
    <w:basedOn w:val="1"/>
    <w:next w:val="1"/>
    <w:qFormat/>
    <w:uiPriority w:val="39"/>
    <w:pPr>
      <w:ind w:left="1470"/>
      <w:jc w:val="left"/>
    </w:pPr>
    <w:rPr>
      <w:sz w:val="18"/>
      <w:szCs w:val="18"/>
    </w:rPr>
  </w:style>
  <w:style w:type="paragraph" w:styleId="48">
    <w:name w:val="index 3"/>
    <w:basedOn w:val="1"/>
    <w:next w:val="1"/>
    <w:semiHidden/>
    <w:qFormat/>
    <w:uiPriority w:val="0"/>
    <w:pPr>
      <w:adjustRightInd w:val="0"/>
      <w:snapToGrid w:val="0"/>
      <w:ind w:left="400" w:leftChars="400"/>
    </w:pPr>
    <w:rPr>
      <w:rFonts w:ascii="宋体"/>
      <w:szCs w:val="20"/>
    </w:rPr>
  </w:style>
  <w:style w:type="paragraph" w:styleId="49">
    <w:name w:val="Date"/>
    <w:basedOn w:val="1"/>
    <w:next w:val="1"/>
    <w:link w:val="165"/>
    <w:qFormat/>
    <w:uiPriority w:val="0"/>
    <w:pPr>
      <w:ind w:left="100" w:leftChars="2500"/>
    </w:pPr>
  </w:style>
  <w:style w:type="paragraph" w:styleId="50">
    <w:name w:val="Body Text Indent 2"/>
    <w:basedOn w:val="1"/>
    <w:link w:val="166"/>
    <w:qFormat/>
    <w:uiPriority w:val="0"/>
    <w:pPr>
      <w:spacing w:after="120" w:line="480" w:lineRule="auto"/>
      <w:ind w:left="420" w:leftChars="200"/>
    </w:pPr>
  </w:style>
  <w:style w:type="paragraph" w:styleId="51">
    <w:name w:val="endnote text"/>
    <w:basedOn w:val="1"/>
    <w:qFormat/>
    <w:uiPriority w:val="0"/>
    <w:pPr>
      <w:widowControl/>
      <w:overflowPunct w:val="0"/>
      <w:autoSpaceDE w:val="0"/>
      <w:autoSpaceDN w:val="0"/>
      <w:ind w:firstLine="200" w:firstLineChars="200"/>
      <w:textAlignment w:val="baseline"/>
    </w:pPr>
    <w:rPr>
      <w:rFonts w:ascii="宋体"/>
      <w:kern w:val="0"/>
      <w:sz w:val="24"/>
      <w:szCs w:val="20"/>
    </w:rPr>
  </w:style>
  <w:style w:type="paragraph" w:styleId="52">
    <w:name w:val="List Continue 5"/>
    <w:basedOn w:val="1"/>
    <w:semiHidden/>
    <w:qFormat/>
    <w:uiPriority w:val="0"/>
    <w:pPr>
      <w:spacing w:after="120"/>
      <w:ind w:left="2100" w:leftChars="1000"/>
    </w:pPr>
  </w:style>
  <w:style w:type="paragraph" w:styleId="53">
    <w:name w:val="Balloon Text"/>
    <w:basedOn w:val="1"/>
    <w:link w:val="167"/>
    <w:qFormat/>
    <w:uiPriority w:val="0"/>
    <w:rPr>
      <w:sz w:val="18"/>
      <w:szCs w:val="18"/>
    </w:rPr>
  </w:style>
  <w:style w:type="paragraph" w:styleId="54">
    <w:name w:val="footer"/>
    <w:basedOn w:val="1"/>
    <w:link w:val="168"/>
    <w:qFormat/>
    <w:uiPriority w:val="99"/>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cs="Arial"/>
    </w:rPr>
  </w:style>
  <w:style w:type="paragraph" w:styleId="56">
    <w:name w:val="header"/>
    <w:basedOn w:val="1"/>
    <w:link w:val="169"/>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semiHidden/>
    <w:qFormat/>
    <w:uiPriority w:val="0"/>
    <w:pPr>
      <w:ind w:left="100" w:leftChars="2100"/>
    </w:pPr>
  </w:style>
  <w:style w:type="paragraph" w:styleId="58">
    <w:name w:val="toc 1"/>
    <w:basedOn w:val="1"/>
    <w:next w:val="1"/>
    <w:qFormat/>
    <w:uiPriority w:val="39"/>
    <w:pPr>
      <w:spacing w:before="120" w:after="120"/>
      <w:jc w:val="left"/>
    </w:pPr>
    <w:rPr>
      <w:b/>
      <w:bCs/>
      <w:caps/>
      <w:sz w:val="20"/>
      <w:szCs w:val="20"/>
    </w:rPr>
  </w:style>
  <w:style w:type="paragraph" w:styleId="59">
    <w:name w:val="List Continue 4"/>
    <w:basedOn w:val="1"/>
    <w:semiHidden/>
    <w:qFormat/>
    <w:uiPriority w:val="0"/>
    <w:pPr>
      <w:spacing w:after="120"/>
      <w:ind w:left="1680" w:leftChars="800"/>
    </w:pPr>
  </w:style>
  <w:style w:type="paragraph" w:styleId="60">
    <w:name w:val="toc 4"/>
    <w:basedOn w:val="1"/>
    <w:next w:val="1"/>
    <w:qFormat/>
    <w:uiPriority w:val="39"/>
    <w:pPr>
      <w:ind w:left="630"/>
      <w:jc w:val="left"/>
    </w:pPr>
    <w:rPr>
      <w:sz w:val="18"/>
      <w:szCs w:val="18"/>
    </w:rPr>
  </w:style>
  <w:style w:type="paragraph" w:styleId="61">
    <w:name w:val="index heading"/>
    <w:basedOn w:val="1"/>
    <w:next w:val="62"/>
    <w:semiHidden/>
    <w:qFormat/>
    <w:uiPriority w:val="0"/>
    <w:pPr>
      <w:adjustRightInd w:val="0"/>
      <w:snapToGrid w:val="0"/>
    </w:pPr>
    <w:rPr>
      <w:rFonts w:ascii="宋体"/>
      <w:szCs w:val="20"/>
    </w:rPr>
  </w:style>
  <w:style w:type="paragraph" w:styleId="62">
    <w:name w:val="index 1"/>
    <w:basedOn w:val="1"/>
    <w:next w:val="1"/>
    <w:qFormat/>
    <w:uiPriority w:val="0"/>
    <w:pPr>
      <w:adjustRightInd w:val="0"/>
      <w:spacing w:line="312" w:lineRule="atLeast"/>
      <w:jc w:val="center"/>
      <w:textAlignment w:val="baseline"/>
    </w:pPr>
    <w:rPr>
      <w:rFonts w:ascii="宋体" w:hAnsi="宋体"/>
      <w:b/>
      <w:bCs/>
      <w:kern w:val="0"/>
      <w:szCs w:val="20"/>
    </w:rPr>
  </w:style>
  <w:style w:type="paragraph" w:styleId="63">
    <w:name w:val="Subtitle"/>
    <w:basedOn w:val="1"/>
    <w:link w:val="170"/>
    <w:qFormat/>
    <w:uiPriority w:val="0"/>
    <w:pPr>
      <w:spacing w:before="240" w:after="60" w:line="312" w:lineRule="auto"/>
      <w:jc w:val="center"/>
      <w:outlineLvl w:val="1"/>
    </w:pPr>
    <w:rPr>
      <w:rFonts w:ascii="Arial" w:hAnsi="Arial"/>
      <w:b/>
      <w:bCs/>
      <w:kern w:val="28"/>
      <w:sz w:val="32"/>
      <w:szCs w:val="32"/>
    </w:rPr>
  </w:style>
  <w:style w:type="paragraph" w:styleId="64">
    <w:name w:val="List Number 5"/>
    <w:basedOn w:val="1"/>
    <w:semiHidden/>
    <w:qFormat/>
    <w:uiPriority w:val="0"/>
    <w:pPr>
      <w:numPr>
        <w:ilvl w:val="0"/>
        <w:numId w:val="10"/>
      </w:numPr>
    </w:pPr>
  </w:style>
  <w:style w:type="paragraph" w:styleId="65">
    <w:name w:val="List"/>
    <w:basedOn w:val="1"/>
    <w:qFormat/>
    <w:uiPriority w:val="0"/>
    <w:pPr>
      <w:ind w:left="200" w:hanging="200" w:hangingChars="200"/>
    </w:pPr>
  </w:style>
  <w:style w:type="paragraph" w:styleId="66">
    <w:name w:val="footnote text"/>
    <w:basedOn w:val="1"/>
    <w:link w:val="171"/>
    <w:qFormat/>
    <w:uiPriority w:val="0"/>
    <w:pPr>
      <w:widowControl/>
      <w:jc w:val="left"/>
    </w:pPr>
    <w:rPr>
      <w:kern w:val="0"/>
      <w:sz w:val="20"/>
      <w:szCs w:val="20"/>
      <w:lang w:eastAsia="en-US"/>
    </w:rPr>
  </w:style>
  <w:style w:type="paragraph" w:styleId="67">
    <w:name w:val="toc 6"/>
    <w:basedOn w:val="1"/>
    <w:next w:val="1"/>
    <w:qFormat/>
    <w:uiPriority w:val="39"/>
    <w:pPr>
      <w:ind w:left="1050"/>
      <w:jc w:val="left"/>
    </w:pPr>
    <w:rPr>
      <w:sz w:val="18"/>
      <w:szCs w:val="18"/>
    </w:rPr>
  </w:style>
  <w:style w:type="paragraph" w:styleId="68">
    <w:name w:val="List 5"/>
    <w:basedOn w:val="1"/>
    <w:semiHidden/>
    <w:qFormat/>
    <w:uiPriority w:val="0"/>
    <w:pPr>
      <w:ind w:left="100" w:leftChars="800" w:hanging="200" w:hangingChars="200"/>
    </w:pPr>
  </w:style>
  <w:style w:type="paragraph" w:styleId="69">
    <w:name w:val="Body Text Indent 3"/>
    <w:basedOn w:val="1"/>
    <w:link w:val="172"/>
    <w:qFormat/>
    <w:uiPriority w:val="0"/>
    <w:pPr>
      <w:spacing w:after="120"/>
      <w:ind w:left="420" w:leftChars="200"/>
    </w:pPr>
    <w:rPr>
      <w:sz w:val="16"/>
      <w:szCs w:val="16"/>
    </w:rPr>
  </w:style>
  <w:style w:type="paragraph" w:styleId="70">
    <w:name w:val="index 7"/>
    <w:basedOn w:val="1"/>
    <w:next w:val="1"/>
    <w:semiHidden/>
    <w:qFormat/>
    <w:uiPriority w:val="0"/>
    <w:pPr>
      <w:adjustRightInd w:val="0"/>
      <w:snapToGrid w:val="0"/>
      <w:ind w:left="1200" w:leftChars="1200"/>
    </w:pPr>
    <w:rPr>
      <w:rFonts w:ascii="宋体"/>
      <w:szCs w:val="20"/>
    </w:rPr>
  </w:style>
  <w:style w:type="paragraph" w:styleId="71">
    <w:name w:val="index 9"/>
    <w:basedOn w:val="1"/>
    <w:next w:val="1"/>
    <w:semiHidden/>
    <w:qFormat/>
    <w:uiPriority w:val="0"/>
    <w:pPr>
      <w:adjustRightInd w:val="0"/>
      <w:snapToGrid w:val="0"/>
      <w:ind w:left="1600" w:leftChars="1600"/>
    </w:pPr>
    <w:rPr>
      <w:rFonts w:ascii="宋体"/>
      <w:szCs w:val="20"/>
    </w:rPr>
  </w:style>
  <w:style w:type="paragraph" w:styleId="72">
    <w:name w:val="table of figures"/>
    <w:basedOn w:val="1"/>
    <w:next w:val="1"/>
    <w:semiHidden/>
    <w:qFormat/>
    <w:uiPriority w:val="0"/>
    <w:pPr>
      <w:adjustRightInd w:val="0"/>
      <w:snapToGrid w:val="0"/>
      <w:ind w:left="840" w:leftChars="200" w:hanging="420" w:hangingChars="200"/>
    </w:pPr>
    <w:rPr>
      <w:rFonts w:ascii="宋体"/>
      <w:szCs w:val="20"/>
    </w:rPr>
  </w:style>
  <w:style w:type="paragraph" w:styleId="73">
    <w:name w:val="toc 2"/>
    <w:basedOn w:val="1"/>
    <w:next w:val="1"/>
    <w:qFormat/>
    <w:uiPriority w:val="39"/>
    <w:pPr>
      <w:tabs>
        <w:tab w:val="right" w:leader="dot" w:pos="9060"/>
      </w:tabs>
      <w:spacing w:line="490" w:lineRule="exact"/>
      <w:ind w:firstLine="426" w:firstLineChars="152"/>
      <w:jc w:val="left"/>
    </w:pPr>
    <w:rPr>
      <w:smallCaps/>
      <w:sz w:val="20"/>
      <w:szCs w:val="20"/>
    </w:rPr>
  </w:style>
  <w:style w:type="paragraph" w:styleId="74">
    <w:name w:val="toc 9"/>
    <w:basedOn w:val="1"/>
    <w:next w:val="1"/>
    <w:qFormat/>
    <w:uiPriority w:val="39"/>
    <w:pPr>
      <w:ind w:left="1680"/>
      <w:jc w:val="left"/>
    </w:pPr>
    <w:rPr>
      <w:sz w:val="18"/>
      <w:szCs w:val="18"/>
    </w:rPr>
  </w:style>
  <w:style w:type="paragraph" w:styleId="75">
    <w:name w:val="Body Text 2"/>
    <w:basedOn w:val="1"/>
    <w:link w:val="173"/>
    <w:qFormat/>
    <w:uiPriority w:val="0"/>
    <w:pPr>
      <w:spacing w:after="120" w:line="480" w:lineRule="auto"/>
    </w:pPr>
  </w:style>
  <w:style w:type="paragraph" w:styleId="76">
    <w:name w:val="List 4"/>
    <w:basedOn w:val="1"/>
    <w:semiHidden/>
    <w:qFormat/>
    <w:uiPriority w:val="0"/>
    <w:pPr>
      <w:ind w:left="100" w:leftChars="600" w:hanging="200" w:hangingChars="200"/>
    </w:pPr>
  </w:style>
  <w:style w:type="paragraph" w:styleId="77">
    <w:name w:val="List Continue 2"/>
    <w:basedOn w:val="1"/>
    <w:qFormat/>
    <w:uiPriority w:val="0"/>
    <w:pPr>
      <w:spacing w:after="120"/>
      <w:ind w:left="840" w:leftChars="400"/>
    </w:pPr>
  </w:style>
  <w:style w:type="paragraph" w:styleId="78">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79">
    <w:name w:val="HTML Preformatted"/>
    <w:basedOn w:val="1"/>
    <w:semiHidden/>
    <w:qFormat/>
    <w:uiPriority w:val="0"/>
    <w:rPr>
      <w:rFonts w:ascii="Courier New" w:hAnsi="Courier New" w:cs="Courier New"/>
      <w:sz w:val="20"/>
      <w:szCs w:val="20"/>
    </w:rPr>
  </w:style>
  <w:style w:type="paragraph" w:styleId="8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1">
    <w:name w:val="List Continue 3"/>
    <w:basedOn w:val="1"/>
    <w:semiHidden/>
    <w:qFormat/>
    <w:uiPriority w:val="0"/>
    <w:pPr>
      <w:spacing w:after="120"/>
      <w:ind w:left="1260" w:leftChars="600"/>
    </w:pPr>
  </w:style>
  <w:style w:type="paragraph" w:styleId="82">
    <w:name w:val="index 2"/>
    <w:basedOn w:val="1"/>
    <w:next w:val="1"/>
    <w:semiHidden/>
    <w:qFormat/>
    <w:uiPriority w:val="0"/>
    <w:pPr>
      <w:adjustRightInd w:val="0"/>
      <w:snapToGrid w:val="0"/>
      <w:ind w:left="200" w:leftChars="200"/>
    </w:pPr>
    <w:rPr>
      <w:rFonts w:ascii="宋体"/>
      <w:szCs w:val="20"/>
    </w:rPr>
  </w:style>
  <w:style w:type="paragraph" w:styleId="83">
    <w:name w:val="Title"/>
    <w:basedOn w:val="1"/>
    <w:link w:val="174"/>
    <w:qFormat/>
    <w:uiPriority w:val="0"/>
    <w:pPr>
      <w:spacing w:before="240" w:after="60"/>
      <w:jc w:val="center"/>
      <w:outlineLvl w:val="0"/>
    </w:pPr>
    <w:rPr>
      <w:rFonts w:ascii="Arial" w:hAnsi="Arial"/>
      <w:b/>
      <w:bCs/>
      <w:sz w:val="32"/>
      <w:szCs w:val="32"/>
    </w:rPr>
  </w:style>
  <w:style w:type="paragraph" w:styleId="84">
    <w:name w:val="annotation subject"/>
    <w:basedOn w:val="27"/>
    <w:next w:val="27"/>
    <w:link w:val="175"/>
    <w:qFormat/>
    <w:uiPriority w:val="0"/>
    <w:rPr>
      <w:b/>
      <w:bCs/>
    </w:rPr>
  </w:style>
  <w:style w:type="paragraph" w:styleId="85">
    <w:name w:val="Body Text First Indent"/>
    <w:basedOn w:val="33"/>
    <w:next w:val="1"/>
    <w:link w:val="162"/>
    <w:qFormat/>
    <w:uiPriority w:val="0"/>
    <w:pPr>
      <w:ind w:firstLine="420" w:firstLineChars="100"/>
    </w:pPr>
  </w:style>
  <w:style w:type="paragraph" w:styleId="86">
    <w:name w:val="Body Text First Indent 2"/>
    <w:basedOn w:val="34"/>
    <w:link w:val="176"/>
    <w:qFormat/>
    <w:uiPriority w:val="0"/>
    <w:pPr>
      <w:ind w:firstLine="420" w:firstLineChars="200"/>
    </w:pPr>
  </w:style>
  <w:style w:type="table" w:styleId="88">
    <w:name w:val="Table Grid"/>
    <w:basedOn w:val="87"/>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10">
    <w:name w:val="Table List 5"/>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3">
    <w:name w:val="Strong"/>
    <w:basedOn w:val="132"/>
    <w:qFormat/>
    <w:uiPriority w:val="22"/>
    <w:rPr>
      <w:b/>
      <w:bCs/>
    </w:rPr>
  </w:style>
  <w:style w:type="character" w:styleId="134">
    <w:name w:val="endnote reference"/>
    <w:qFormat/>
    <w:uiPriority w:val="0"/>
    <w:rPr>
      <w:vertAlign w:val="superscript"/>
    </w:rPr>
  </w:style>
  <w:style w:type="character" w:styleId="135">
    <w:name w:val="page number"/>
    <w:qFormat/>
    <w:uiPriority w:val="0"/>
  </w:style>
  <w:style w:type="character" w:styleId="136">
    <w:name w:val="FollowedHyperlink"/>
    <w:qFormat/>
    <w:uiPriority w:val="0"/>
    <w:rPr>
      <w:color w:val="800080"/>
      <w:u w:val="single"/>
    </w:rPr>
  </w:style>
  <w:style w:type="character" w:styleId="137">
    <w:name w:val="Emphasis"/>
    <w:qFormat/>
    <w:uiPriority w:val="0"/>
    <w:rPr>
      <w:i/>
      <w:iCs/>
    </w:rPr>
  </w:style>
  <w:style w:type="character" w:styleId="138">
    <w:name w:val="line number"/>
    <w:semiHidden/>
    <w:qFormat/>
    <w:uiPriority w:val="0"/>
  </w:style>
  <w:style w:type="character" w:styleId="139">
    <w:name w:val="HTML Definition"/>
    <w:semiHidden/>
    <w:qFormat/>
    <w:uiPriority w:val="0"/>
    <w:rPr>
      <w:i/>
      <w:iCs/>
    </w:rPr>
  </w:style>
  <w:style w:type="character" w:styleId="140">
    <w:name w:val="HTML Typewriter"/>
    <w:semiHidden/>
    <w:qFormat/>
    <w:uiPriority w:val="0"/>
    <w:rPr>
      <w:rFonts w:ascii="Courier New" w:hAnsi="Courier New" w:cs="Courier New"/>
      <w:sz w:val="20"/>
      <w:szCs w:val="20"/>
    </w:rPr>
  </w:style>
  <w:style w:type="character" w:styleId="141">
    <w:name w:val="HTML Acronym"/>
    <w:semiHidden/>
    <w:qFormat/>
    <w:uiPriority w:val="0"/>
  </w:style>
  <w:style w:type="character" w:styleId="142">
    <w:name w:val="HTML Variable"/>
    <w:semiHidden/>
    <w:qFormat/>
    <w:uiPriority w:val="0"/>
    <w:rPr>
      <w:i/>
      <w:iCs/>
    </w:rPr>
  </w:style>
  <w:style w:type="character" w:styleId="143">
    <w:name w:val="Hyperlink"/>
    <w:qFormat/>
    <w:uiPriority w:val="99"/>
    <w:rPr>
      <w:color w:val="0000FF"/>
      <w:u w:val="single"/>
    </w:rPr>
  </w:style>
  <w:style w:type="character" w:styleId="144">
    <w:name w:val="HTML Code"/>
    <w:semiHidden/>
    <w:qFormat/>
    <w:uiPriority w:val="0"/>
    <w:rPr>
      <w:rFonts w:ascii="Courier New" w:hAnsi="Courier New" w:cs="Courier New"/>
      <w:sz w:val="20"/>
      <w:szCs w:val="20"/>
    </w:rPr>
  </w:style>
  <w:style w:type="character" w:styleId="145">
    <w:name w:val="annotation reference"/>
    <w:qFormat/>
    <w:uiPriority w:val="0"/>
    <w:rPr>
      <w:sz w:val="21"/>
      <w:szCs w:val="21"/>
    </w:rPr>
  </w:style>
  <w:style w:type="character" w:styleId="146">
    <w:name w:val="HTML Cite"/>
    <w:semiHidden/>
    <w:qFormat/>
    <w:uiPriority w:val="0"/>
    <w:rPr>
      <w:i/>
      <w:iCs/>
    </w:rPr>
  </w:style>
  <w:style w:type="character" w:styleId="147">
    <w:name w:val="footnote reference"/>
    <w:qFormat/>
    <w:uiPriority w:val="0"/>
    <w:rPr>
      <w:vertAlign w:val="superscript"/>
    </w:rPr>
  </w:style>
  <w:style w:type="character" w:styleId="148">
    <w:name w:val="HTML Keyboard"/>
    <w:semiHidden/>
    <w:qFormat/>
    <w:uiPriority w:val="0"/>
    <w:rPr>
      <w:rFonts w:ascii="Courier New" w:hAnsi="Courier New" w:cs="Courier New"/>
      <w:sz w:val="20"/>
      <w:szCs w:val="20"/>
    </w:rPr>
  </w:style>
  <w:style w:type="character" w:styleId="149">
    <w:name w:val="HTML Sample"/>
    <w:semiHidden/>
    <w:qFormat/>
    <w:uiPriority w:val="0"/>
    <w:rPr>
      <w:rFonts w:ascii="Courier New" w:hAnsi="Courier New" w:cs="Courier New"/>
    </w:rPr>
  </w:style>
  <w:style w:type="character" w:customStyle="1" w:styleId="150">
    <w:name w:val="标题 1 字符"/>
    <w:link w:val="2"/>
    <w:qFormat/>
    <w:uiPriority w:val="0"/>
    <w:rPr>
      <w:rFonts w:eastAsia="宋体"/>
      <w:b/>
      <w:bCs/>
      <w:kern w:val="44"/>
      <w:sz w:val="44"/>
      <w:szCs w:val="44"/>
      <w:lang w:val="en-US" w:eastAsia="zh-CN" w:bidi="ar-SA"/>
    </w:rPr>
  </w:style>
  <w:style w:type="character" w:customStyle="1" w:styleId="151">
    <w:name w:val="标题 2 字符"/>
    <w:link w:val="3"/>
    <w:qFormat/>
    <w:uiPriority w:val="0"/>
    <w:rPr>
      <w:rFonts w:ascii="Arial" w:hAnsi="Arial" w:eastAsia="黑体"/>
      <w:b/>
      <w:bCs/>
      <w:kern w:val="2"/>
      <w:sz w:val="32"/>
      <w:szCs w:val="32"/>
      <w:lang w:val="en-US" w:eastAsia="zh-CN" w:bidi="ar-SA"/>
    </w:rPr>
  </w:style>
  <w:style w:type="character" w:customStyle="1" w:styleId="152">
    <w:name w:val="标题 4 字符"/>
    <w:link w:val="5"/>
    <w:qFormat/>
    <w:uiPriority w:val="0"/>
    <w:rPr>
      <w:rFonts w:ascii="Arial" w:hAnsi="Arial" w:eastAsia="黑体"/>
      <w:b/>
      <w:bCs/>
      <w:kern w:val="2"/>
      <w:sz w:val="28"/>
      <w:szCs w:val="28"/>
      <w:lang w:val="en-US" w:eastAsia="zh-CN" w:bidi="ar-SA"/>
    </w:rPr>
  </w:style>
  <w:style w:type="character" w:customStyle="1" w:styleId="153">
    <w:name w:val="标题 6 字符"/>
    <w:link w:val="7"/>
    <w:qFormat/>
    <w:uiPriority w:val="0"/>
    <w:rPr>
      <w:rFonts w:ascii="Arial" w:hAnsi="Arial" w:eastAsia="黑体"/>
      <w:b/>
      <w:bCs/>
      <w:kern w:val="2"/>
      <w:sz w:val="24"/>
      <w:szCs w:val="24"/>
    </w:rPr>
  </w:style>
  <w:style w:type="character" w:customStyle="1" w:styleId="154">
    <w:name w:val="标题 7 字符"/>
    <w:link w:val="8"/>
    <w:qFormat/>
    <w:uiPriority w:val="0"/>
    <w:rPr>
      <w:b/>
      <w:bCs/>
      <w:kern w:val="2"/>
      <w:sz w:val="24"/>
      <w:szCs w:val="24"/>
    </w:rPr>
  </w:style>
  <w:style w:type="character" w:customStyle="1" w:styleId="155">
    <w:name w:val="标题 8 字符"/>
    <w:link w:val="9"/>
    <w:qFormat/>
    <w:uiPriority w:val="0"/>
    <w:rPr>
      <w:rFonts w:ascii="Arial" w:hAnsi="Arial" w:eastAsia="黑体"/>
      <w:kern w:val="2"/>
      <w:sz w:val="24"/>
      <w:szCs w:val="24"/>
    </w:rPr>
  </w:style>
  <w:style w:type="character" w:customStyle="1" w:styleId="156">
    <w:name w:val="标题 9 字符"/>
    <w:link w:val="10"/>
    <w:qFormat/>
    <w:uiPriority w:val="0"/>
    <w:rPr>
      <w:rFonts w:ascii="Arial" w:hAnsi="Arial" w:eastAsia="黑体"/>
      <w:kern w:val="2"/>
      <w:sz w:val="21"/>
      <w:szCs w:val="21"/>
    </w:rPr>
  </w:style>
  <w:style w:type="character" w:customStyle="1" w:styleId="157">
    <w:name w:val="正文缩进 字符"/>
    <w:link w:val="20"/>
    <w:qFormat/>
    <w:uiPriority w:val="0"/>
    <w:rPr>
      <w:rFonts w:eastAsia="宋体"/>
      <w:kern w:val="2"/>
      <w:sz w:val="21"/>
      <w:szCs w:val="24"/>
      <w:lang w:val="en-US" w:eastAsia="zh-CN" w:bidi="ar-SA"/>
    </w:rPr>
  </w:style>
  <w:style w:type="character" w:customStyle="1" w:styleId="158">
    <w:name w:val="文档结构图 字符"/>
    <w:link w:val="25"/>
    <w:qFormat/>
    <w:uiPriority w:val="0"/>
    <w:rPr>
      <w:kern w:val="2"/>
      <w:sz w:val="21"/>
      <w:szCs w:val="24"/>
      <w:shd w:val="clear" w:color="auto" w:fill="000080"/>
    </w:rPr>
  </w:style>
  <w:style w:type="character" w:customStyle="1" w:styleId="159">
    <w:name w:val="批注文字 字符"/>
    <w:link w:val="27"/>
    <w:qFormat/>
    <w:uiPriority w:val="0"/>
    <w:rPr>
      <w:rFonts w:eastAsia="宋体"/>
      <w:kern w:val="2"/>
      <w:sz w:val="21"/>
      <w:szCs w:val="24"/>
      <w:lang w:val="en-US" w:eastAsia="zh-CN" w:bidi="ar-SA"/>
    </w:rPr>
  </w:style>
  <w:style w:type="character" w:customStyle="1" w:styleId="160">
    <w:name w:val="正文文本 3 字符"/>
    <w:link w:val="30"/>
    <w:qFormat/>
    <w:uiPriority w:val="0"/>
    <w:rPr>
      <w:kern w:val="2"/>
      <w:sz w:val="16"/>
      <w:szCs w:val="16"/>
    </w:rPr>
  </w:style>
  <w:style w:type="character" w:customStyle="1" w:styleId="161">
    <w:name w:val="正文文本 字符"/>
    <w:link w:val="33"/>
    <w:qFormat/>
    <w:uiPriority w:val="0"/>
    <w:rPr>
      <w:kern w:val="2"/>
      <w:sz w:val="21"/>
      <w:szCs w:val="24"/>
    </w:rPr>
  </w:style>
  <w:style w:type="character" w:customStyle="1" w:styleId="162">
    <w:name w:val="正文文本首行缩进 字符"/>
    <w:link w:val="85"/>
    <w:qFormat/>
    <w:uiPriority w:val="0"/>
    <w:rPr>
      <w:kern w:val="2"/>
      <w:sz w:val="21"/>
      <w:szCs w:val="24"/>
    </w:rPr>
  </w:style>
  <w:style w:type="character" w:customStyle="1" w:styleId="163">
    <w:name w:val="正文文本缩进 字符"/>
    <w:link w:val="34"/>
    <w:qFormat/>
    <w:uiPriority w:val="0"/>
    <w:rPr>
      <w:kern w:val="2"/>
      <w:sz w:val="21"/>
      <w:szCs w:val="24"/>
    </w:rPr>
  </w:style>
  <w:style w:type="character" w:customStyle="1" w:styleId="164">
    <w:name w:val="纯文本 字符"/>
    <w:link w:val="44"/>
    <w:qFormat/>
    <w:uiPriority w:val="0"/>
    <w:rPr>
      <w:rFonts w:ascii="宋体" w:hAnsi="Courier New" w:eastAsia="宋体" w:cs="Courier New"/>
      <w:kern w:val="2"/>
      <w:sz w:val="21"/>
      <w:szCs w:val="21"/>
      <w:lang w:val="en-US" w:eastAsia="zh-CN" w:bidi="ar-SA"/>
    </w:rPr>
  </w:style>
  <w:style w:type="character" w:customStyle="1" w:styleId="165">
    <w:name w:val="日期 字符"/>
    <w:link w:val="49"/>
    <w:qFormat/>
    <w:uiPriority w:val="0"/>
    <w:rPr>
      <w:kern w:val="2"/>
      <w:sz w:val="21"/>
      <w:szCs w:val="24"/>
    </w:rPr>
  </w:style>
  <w:style w:type="character" w:customStyle="1" w:styleId="166">
    <w:name w:val="正文文本缩进 2 字符"/>
    <w:link w:val="50"/>
    <w:qFormat/>
    <w:uiPriority w:val="0"/>
    <w:rPr>
      <w:kern w:val="2"/>
      <w:sz w:val="21"/>
      <w:szCs w:val="24"/>
    </w:rPr>
  </w:style>
  <w:style w:type="character" w:customStyle="1" w:styleId="167">
    <w:name w:val="批注框文本 字符"/>
    <w:link w:val="53"/>
    <w:qFormat/>
    <w:uiPriority w:val="0"/>
    <w:rPr>
      <w:kern w:val="2"/>
      <w:sz w:val="18"/>
      <w:szCs w:val="18"/>
    </w:rPr>
  </w:style>
  <w:style w:type="character" w:customStyle="1" w:styleId="168">
    <w:name w:val="页脚 字符"/>
    <w:link w:val="54"/>
    <w:qFormat/>
    <w:uiPriority w:val="99"/>
    <w:rPr>
      <w:kern w:val="2"/>
      <w:sz w:val="18"/>
      <w:szCs w:val="18"/>
    </w:rPr>
  </w:style>
  <w:style w:type="character" w:customStyle="1" w:styleId="169">
    <w:name w:val="页眉 字符"/>
    <w:link w:val="56"/>
    <w:qFormat/>
    <w:uiPriority w:val="0"/>
    <w:rPr>
      <w:kern w:val="2"/>
      <w:sz w:val="18"/>
      <w:szCs w:val="18"/>
    </w:rPr>
  </w:style>
  <w:style w:type="character" w:customStyle="1" w:styleId="170">
    <w:name w:val="副标题 字符"/>
    <w:link w:val="63"/>
    <w:qFormat/>
    <w:uiPriority w:val="0"/>
    <w:rPr>
      <w:rFonts w:ascii="Arial" w:hAnsi="Arial" w:cs="Arial"/>
      <w:b/>
      <w:bCs/>
      <w:kern w:val="28"/>
      <w:sz w:val="32"/>
      <w:szCs w:val="32"/>
    </w:rPr>
  </w:style>
  <w:style w:type="character" w:customStyle="1" w:styleId="171">
    <w:name w:val="脚注文本 字符"/>
    <w:link w:val="66"/>
    <w:qFormat/>
    <w:uiPriority w:val="0"/>
    <w:rPr>
      <w:lang w:eastAsia="en-US"/>
    </w:rPr>
  </w:style>
  <w:style w:type="character" w:customStyle="1" w:styleId="172">
    <w:name w:val="正文文本缩进 3 字符"/>
    <w:link w:val="69"/>
    <w:qFormat/>
    <w:uiPriority w:val="0"/>
    <w:rPr>
      <w:kern w:val="2"/>
      <w:sz w:val="16"/>
      <w:szCs w:val="16"/>
    </w:rPr>
  </w:style>
  <w:style w:type="character" w:customStyle="1" w:styleId="173">
    <w:name w:val="正文文本 2 字符"/>
    <w:link w:val="75"/>
    <w:qFormat/>
    <w:uiPriority w:val="0"/>
    <w:rPr>
      <w:kern w:val="2"/>
      <w:sz w:val="21"/>
      <w:szCs w:val="24"/>
    </w:rPr>
  </w:style>
  <w:style w:type="character" w:customStyle="1" w:styleId="174">
    <w:name w:val="标题 字符"/>
    <w:link w:val="83"/>
    <w:qFormat/>
    <w:uiPriority w:val="0"/>
    <w:rPr>
      <w:rFonts w:ascii="Arial" w:hAnsi="Arial" w:cs="Arial"/>
      <w:b/>
      <w:bCs/>
      <w:kern w:val="2"/>
      <w:sz w:val="32"/>
      <w:szCs w:val="32"/>
    </w:rPr>
  </w:style>
  <w:style w:type="character" w:customStyle="1" w:styleId="175">
    <w:name w:val="批注主题 字符"/>
    <w:link w:val="84"/>
    <w:qFormat/>
    <w:uiPriority w:val="0"/>
    <w:rPr>
      <w:rFonts w:eastAsia="宋体"/>
      <w:b/>
      <w:bCs/>
      <w:kern w:val="2"/>
      <w:sz w:val="21"/>
      <w:szCs w:val="24"/>
      <w:lang w:val="en-US" w:eastAsia="zh-CN" w:bidi="ar-SA"/>
    </w:rPr>
  </w:style>
  <w:style w:type="character" w:customStyle="1" w:styleId="176">
    <w:name w:val="正文文本首行缩进 2 字符"/>
    <w:link w:val="86"/>
    <w:qFormat/>
    <w:uiPriority w:val="0"/>
    <w:rPr>
      <w:kern w:val="2"/>
      <w:sz w:val="21"/>
      <w:szCs w:val="24"/>
    </w:rPr>
  </w:style>
  <w:style w:type="character" w:customStyle="1" w:styleId="177">
    <w:name w:val="表名 Char"/>
    <w:link w:val="178"/>
    <w:qFormat/>
    <w:uiPriority w:val="0"/>
    <w:rPr>
      <w:rFonts w:ascii="黑体" w:eastAsia="黑体"/>
      <w:kern w:val="2"/>
      <w:sz w:val="21"/>
      <w:szCs w:val="24"/>
      <w:lang w:val="en-US" w:eastAsia="zh-CN" w:bidi="ar-SA"/>
    </w:rPr>
  </w:style>
  <w:style w:type="paragraph" w:customStyle="1" w:styleId="178">
    <w:name w:val="表名"/>
    <w:basedOn w:val="20"/>
    <w:link w:val="177"/>
    <w:qFormat/>
    <w:uiPriority w:val="0"/>
    <w:pPr>
      <w:spacing w:after="60" w:line="460" w:lineRule="exact"/>
      <w:ind w:firstLine="100" w:firstLineChars="100"/>
      <w:jc w:val="left"/>
    </w:pPr>
    <w:rPr>
      <w:rFonts w:ascii="黑体" w:eastAsia="黑体"/>
    </w:rPr>
  </w:style>
  <w:style w:type="character" w:customStyle="1" w:styleId="179">
    <w:name w:val="font101"/>
    <w:qFormat/>
    <w:uiPriority w:val="0"/>
    <w:rPr>
      <w:rFonts w:hint="default" w:ascii="Times New Roman" w:hAnsi="Times New Roman" w:cs="Times New Roman"/>
      <w:color w:val="000000"/>
      <w:sz w:val="18"/>
      <w:szCs w:val="18"/>
      <w:vertAlign w:val="superscript"/>
    </w:rPr>
  </w:style>
  <w:style w:type="character" w:customStyle="1" w:styleId="180">
    <w:name w:val="style181"/>
    <w:qFormat/>
    <w:uiPriority w:val="0"/>
    <w:rPr>
      <w:rFonts w:hint="eastAsia" w:ascii="宋体" w:hAnsi="宋体" w:eastAsia="宋体"/>
      <w:color w:val="666666"/>
    </w:rPr>
  </w:style>
  <w:style w:type="character" w:customStyle="1" w:styleId="181">
    <w:name w:val="scyzw0 Char"/>
    <w:link w:val="182"/>
    <w:qFormat/>
    <w:uiPriority w:val="0"/>
    <w:rPr>
      <w:rFonts w:ascii="仿宋_GB2312" w:hAnsi="宋体" w:eastAsia="仿宋_GB2312" w:cs="宋体"/>
      <w:bCs/>
      <w:sz w:val="28"/>
      <w:szCs w:val="18"/>
      <w:lang w:val="en-US" w:eastAsia="zh-CN" w:bidi="ar-SA"/>
    </w:rPr>
  </w:style>
  <w:style w:type="paragraph" w:customStyle="1" w:styleId="182">
    <w:name w:val="scyzw0"/>
    <w:basedOn w:val="1"/>
    <w:link w:val="181"/>
    <w:qFormat/>
    <w:uiPriority w:val="0"/>
    <w:pPr>
      <w:widowControl/>
      <w:numPr>
        <w:ilvl w:val="0"/>
        <w:numId w:val="11"/>
      </w:numPr>
      <w:spacing w:line="520" w:lineRule="exact"/>
      <w:ind w:left="0" w:firstLine="200" w:firstLineChars="200"/>
      <w:jc w:val="left"/>
    </w:pPr>
    <w:rPr>
      <w:rFonts w:ascii="仿宋_GB2312" w:hAnsi="宋体" w:eastAsia="仿宋_GB2312" w:cs="宋体"/>
      <w:bCs/>
      <w:kern w:val="0"/>
      <w:sz w:val="28"/>
      <w:szCs w:val="18"/>
    </w:rPr>
  </w:style>
  <w:style w:type="character" w:customStyle="1" w:styleId="183">
    <w:name w:val="textcontents"/>
    <w:qFormat/>
    <w:uiPriority w:val="0"/>
  </w:style>
  <w:style w:type="character" w:customStyle="1" w:styleId="184">
    <w:name w:val="样式 标题 4 + 宋体 段前: 0.5 行 行距: 单倍行距 Char"/>
    <w:link w:val="185"/>
    <w:qFormat/>
    <w:uiPriority w:val="0"/>
    <w:rPr>
      <w:rFonts w:ascii="宋体" w:hAnsi="宋体" w:cs="宋体"/>
      <w:sz w:val="24"/>
    </w:rPr>
  </w:style>
  <w:style w:type="paragraph" w:customStyle="1" w:styleId="185">
    <w:name w:val="样式 标题 4 + 宋体 段前: 0.5 行 行距: 单倍行距"/>
    <w:basedOn w:val="5"/>
    <w:link w:val="184"/>
    <w:qFormat/>
    <w:uiPriority w:val="0"/>
    <w:pPr>
      <w:overflowPunct w:val="0"/>
      <w:topLinePunct/>
      <w:snapToGrid w:val="0"/>
      <w:spacing w:before="0" w:after="188" w:afterLines="50" w:line="240" w:lineRule="auto"/>
      <w:jc w:val="left"/>
    </w:pPr>
    <w:rPr>
      <w:rFonts w:ascii="宋体" w:hAnsi="宋体" w:eastAsia="宋体"/>
      <w:b w:val="0"/>
      <w:bCs w:val="0"/>
      <w:kern w:val="0"/>
      <w:sz w:val="24"/>
      <w:szCs w:val="20"/>
    </w:rPr>
  </w:style>
  <w:style w:type="character" w:customStyle="1" w:styleId="186">
    <w:name w:val="正文(条款) Char"/>
    <w:link w:val="187"/>
    <w:qFormat/>
    <w:uiPriority w:val="0"/>
    <w:rPr>
      <w:sz w:val="24"/>
      <w:szCs w:val="24"/>
    </w:rPr>
  </w:style>
  <w:style w:type="paragraph" w:customStyle="1" w:styleId="187">
    <w:name w:val="正文(条款)"/>
    <w:basedOn w:val="1"/>
    <w:link w:val="186"/>
    <w:qFormat/>
    <w:uiPriority w:val="0"/>
    <w:pPr>
      <w:adjustRightInd w:val="0"/>
      <w:snapToGrid w:val="0"/>
      <w:spacing w:line="460" w:lineRule="exact"/>
      <w:ind w:firstLine="480" w:firstLineChars="200"/>
    </w:pPr>
    <w:rPr>
      <w:kern w:val="0"/>
      <w:sz w:val="24"/>
    </w:rPr>
  </w:style>
  <w:style w:type="character" w:customStyle="1" w:styleId="188">
    <w:name w:val="all1"/>
    <w:qFormat/>
    <w:uiPriority w:val="0"/>
    <w:rPr>
      <w:sz w:val="18"/>
      <w:szCs w:val="18"/>
    </w:rPr>
  </w:style>
  <w:style w:type="character" w:customStyle="1" w:styleId="189">
    <w:name w:val="章 Char Char"/>
    <w:qFormat/>
    <w:uiPriority w:val="0"/>
    <w:rPr>
      <w:rFonts w:eastAsia="宋体"/>
      <w:b/>
      <w:bCs/>
      <w:kern w:val="44"/>
      <w:sz w:val="44"/>
      <w:szCs w:val="44"/>
      <w:lang w:val="en-US" w:eastAsia="zh-CN" w:bidi="ar-SA"/>
    </w:rPr>
  </w:style>
  <w:style w:type="character" w:customStyle="1" w:styleId="190">
    <w:name w:val="font111"/>
    <w:qFormat/>
    <w:uiPriority w:val="0"/>
    <w:rPr>
      <w:rFonts w:hint="default" w:ascii="Times New Roman" w:hAnsi="Times New Roman" w:cs="Times New Roman"/>
      <w:color w:val="000000"/>
      <w:sz w:val="20"/>
      <w:szCs w:val="20"/>
      <w:vertAlign w:val="superscript"/>
    </w:rPr>
  </w:style>
  <w:style w:type="character" w:customStyle="1" w:styleId="191">
    <w:name w:val="new1"/>
    <w:qFormat/>
    <w:uiPriority w:val="0"/>
    <w:rPr>
      <w:color w:val="274F00"/>
      <w:sz w:val="18"/>
      <w:szCs w:val="18"/>
    </w:rPr>
  </w:style>
  <w:style w:type="character" w:customStyle="1" w:styleId="192">
    <w:name w:val="p21"/>
    <w:qFormat/>
    <w:uiPriority w:val="0"/>
    <w:rPr>
      <w:sz w:val="9"/>
      <w:szCs w:val="9"/>
    </w:rPr>
  </w:style>
  <w:style w:type="character" w:customStyle="1" w:styleId="193">
    <w:name w:val="ca-21"/>
    <w:qFormat/>
    <w:uiPriority w:val="0"/>
    <w:rPr>
      <w:rFonts w:hint="eastAsia" w:ascii="宋体" w:hAnsi="宋体" w:eastAsia="宋体"/>
      <w:sz w:val="24"/>
      <w:szCs w:val="24"/>
    </w:rPr>
  </w:style>
  <w:style w:type="character" w:customStyle="1" w:styleId="194">
    <w:name w:val="标题 3 Char11"/>
    <w:qFormat/>
    <w:uiPriority w:val="0"/>
    <w:rPr>
      <w:rFonts w:eastAsia="宋体"/>
      <w:kern w:val="2"/>
      <w:sz w:val="24"/>
      <w:szCs w:val="32"/>
      <w:lang w:val="en-US" w:eastAsia="zh-CN" w:bidi="ar-SA"/>
    </w:rPr>
  </w:style>
  <w:style w:type="character" w:customStyle="1" w:styleId="195">
    <w:name w:val="lh22px1"/>
    <w:qFormat/>
    <w:uiPriority w:val="0"/>
  </w:style>
  <w:style w:type="character" w:customStyle="1" w:styleId="196">
    <w:name w:val="font21"/>
    <w:qFormat/>
    <w:uiPriority w:val="0"/>
    <w:rPr>
      <w:rFonts w:hint="default" w:ascii="Times New Roman" w:hAnsi="Times New Roman" w:cs="Times New Roman"/>
      <w:b/>
      <w:color w:val="000000"/>
      <w:sz w:val="20"/>
      <w:szCs w:val="20"/>
    </w:rPr>
  </w:style>
  <w:style w:type="character" w:customStyle="1" w:styleId="197">
    <w:name w:val="font61"/>
    <w:qFormat/>
    <w:uiPriority w:val="0"/>
    <w:rPr>
      <w:rFonts w:hint="eastAsia" w:ascii="宋体" w:hAnsi="宋体" w:eastAsia="宋体" w:cs="宋体"/>
      <w:color w:val="000000"/>
      <w:sz w:val="20"/>
      <w:szCs w:val="20"/>
    </w:rPr>
  </w:style>
  <w:style w:type="character" w:customStyle="1" w:styleId="198">
    <w:name w:val="font31"/>
    <w:qFormat/>
    <w:uiPriority w:val="0"/>
    <w:rPr>
      <w:rFonts w:hint="eastAsia" w:ascii="宋体" w:hAnsi="宋体" w:eastAsia="宋体" w:cs="宋体"/>
      <w:color w:val="000000"/>
      <w:sz w:val="21"/>
      <w:szCs w:val="21"/>
    </w:rPr>
  </w:style>
  <w:style w:type="character" w:customStyle="1" w:styleId="199">
    <w:name w:val="表头"/>
    <w:qFormat/>
    <w:uiPriority w:val="0"/>
    <w:rPr>
      <w:rFonts w:ascii="黑体" w:eastAsia="黑体"/>
      <w:color w:val="auto"/>
      <w:sz w:val="24"/>
      <w:szCs w:val="24"/>
    </w:rPr>
  </w:style>
  <w:style w:type="character" w:customStyle="1" w:styleId="200">
    <w:name w:val="listarticle1"/>
    <w:qFormat/>
    <w:uiPriority w:val="0"/>
    <w:rPr>
      <w:b/>
      <w:bCs/>
      <w:color w:val="05006C"/>
      <w:sz w:val="27"/>
      <w:szCs w:val="27"/>
    </w:rPr>
  </w:style>
  <w:style w:type="character" w:customStyle="1" w:styleId="201">
    <w:name w:val="正文小4号字 Char"/>
    <w:link w:val="202"/>
    <w:qFormat/>
    <w:uiPriority w:val="0"/>
    <w:rPr>
      <w:rFonts w:ascii="宋体" w:hAnsi="宋体" w:eastAsia="宋体" w:cs="宋体"/>
      <w:snapToGrid/>
      <w:position w:val="-14"/>
      <w:sz w:val="28"/>
      <w:szCs w:val="30"/>
      <w:lang w:val="en-US" w:eastAsia="zh-CN" w:bidi="ar-SA"/>
    </w:rPr>
  </w:style>
  <w:style w:type="paragraph" w:customStyle="1" w:styleId="202">
    <w:name w:val="正文小4号字"/>
    <w:basedOn w:val="1"/>
    <w:link w:val="201"/>
    <w:qFormat/>
    <w:uiPriority w:val="0"/>
    <w:pPr>
      <w:tabs>
        <w:tab w:val="left" w:pos="0"/>
        <w:tab w:val="left" w:pos="567"/>
      </w:tabs>
      <w:spacing w:line="360" w:lineRule="auto"/>
      <w:ind w:firstLine="560"/>
      <w:jc w:val="left"/>
      <w:textAlignment w:val="top"/>
    </w:pPr>
    <w:rPr>
      <w:rFonts w:ascii="宋体" w:hAnsi="宋体" w:cs="宋体"/>
      <w:snapToGrid/>
      <w:kern w:val="0"/>
      <w:position w:val="-14"/>
      <w:sz w:val="28"/>
      <w:szCs w:val="30"/>
    </w:rPr>
  </w:style>
  <w:style w:type="character" w:customStyle="1" w:styleId="203">
    <w:name w:val="引用 字符"/>
    <w:link w:val="204"/>
    <w:qFormat/>
    <w:uiPriority w:val="29"/>
    <w:rPr>
      <w:i/>
      <w:iCs/>
      <w:color w:val="000000"/>
      <w:kern w:val="2"/>
      <w:sz w:val="21"/>
      <w:szCs w:val="24"/>
    </w:rPr>
  </w:style>
  <w:style w:type="paragraph" w:styleId="204">
    <w:name w:val="Quote"/>
    <w:basedOn w:val="1"/>
    <w:next w:val="1"/>
    <w:link w:val="203"/>
    <w:qFormat/>
    <w:uiPriority w:val="29"/>
    <w:pPr>
      <w:spacing w:after="156" w:afterLines="50"/>
    </w:pPr>
    <w:rPr>
      <w:i/>
      <w:iCs/>
      <w:color w:val="000000"/>
    </w:rPr>
  </w:style>
  <w:style w:type="character" w:customStyle="1" w:styleId="205">
    <w:name w:val="样式 标题 3 + 宋体 段前: 0.5 行 行距: 单倍行距 Char"/>
    <w:link w:val="206"/>
    <w:qFormat/>
    <w:uiPriority w:val="0"/>
    <w:rPr>
      <w:rFonts w:ascii="宋体" w:hAnsi="宋体" w:cs="宋体"/>
      <w:sz w:val="24"/>
      <w:lang w:val="zh-CN"/>
    </w:rPr>
  </w:style>
  <w:style w:type="paragraph" w:customStyle="1" w:styleId="206">
    <w:name w:val="样式 标题 3 + 宋体 段前: 0.5 行 行距: 单倍行距"/>
    <w:basedOn w:val="4"/>
    <w:link w:val="205"/>
    <w:qFormat/>
    <w:uiPriority w:val="0"/>
    <w:pPr>
      <w:overflowPunct w:val="0"/>
      <w:topLinePunct/>
      <w:snapToGrid w:val="0"/>
      <w:spacing w:before="188" w:beforeLines="50" w:after="188" w:afterLines="50" w:line="240" w:lineRule="auto"/>
      <w:jc w:val="left"/>
    </w:pPr>
    <w:rPr>
      <w:rFonts w:ascii="宋体" w:hAnsi="宋体"/>
      <w:b w:val="0"/>
      <w:bCs w:val="0"/>
      <w:kern w:val="0"/>
      <w:sz w:val="24"/>
      <w:szCs w:val="20"/>
      <w:lang w:val="zh-CN"/>
    </w:rPr>
  </w:style>
  <w:style w:type="character" w:customStyle="1" w:styleId="207">
    <w:name w:val="font51"/>
    <w:qFormat/>
    <w:uiPriority w:val="0"/>
    <w:rPr>
      <w:rFonts w:hint="default" w:ascii="Times New Roman" w:hAnsi="Times New Roman" w:cs="Times New Roman"/>
      <w:color w:val="000000"/>
      <w:sz w:val="20"/>
      <w:szCs w:val="20"/>
    </w:rPr>
  </w:style>
  <w:style w:type="character" w:customStyle="1" w:styleId="208">
    <w:name w:val="i1"/>
    <w:qFormat/>
    <w:uiPriority w:val="0"/>
    <w:rPr>
      <w:sz w:val="18"/>
      <w:szCs w:val="18"/>
    </w:rPr>
  </w:style>
  <w:style w:type="character" w:customStyle="1" w:styleId="209">
    <w:name w:val="_Style 208"/>
    <w:qFormat/>
    <w:uiPriority w:val="21"/>
    <w:rPr>
      <w:b/>
      <w:bCs/>
      <w:i/>
      <w:iCs/>
      <w:color w:val="4F81BD"/>
    </w:rPr>
  </w:style>
  <w:style w:type="character" w:customStyle="1" w:styleId="210">
    <w:name w:val="apple-style-span"/>
    <w:qFormat/>
    <w:uiPriority w:val="0"/>
  </w:style>
  <w:style w:type="character" w:customStyle="1" w:styleId="211">
    <w:name w:val="样式 样式 宋体 四号 行距: 1.5 倍行距 + 四号 Char"/>
    <w:link w:val="212"/>
    <w:qFormat/>
    <w:uiPriority w:val="0"/>
    <w:rPr>
      <w:rFonts w:ascii="宋体" w:hAnsi="宋体" w:eastAsia="宋体"/>
      <w:kern w:val="2"/>
      <w:sz w:val="24"/>
      <w:szCs w:val="24"/>
      <w:lang w:val="en-US" w:eastAsia="zh-CN" w:bidi="ar-SA"/>
    </w:rPr>
  </w:style>
  <w:style w:type="paragraph" w:customStyle="1" w:styleId="212">
    <w:name w:val="样式 样式 宋体 四号 行距: 1.5 倍行距 + 四号"/>
    <w:basedOn w:val="1"/>
    <w:link w:val="211"/>
    <w:qFormat/>
    <w:uiPriority w:val="0"/>
    <w:pPr>
      <w:spacing w:line="360" w:lineRule="auto"/>
      <w:ind w:firstLine="480" w:firstLineChars="200"/>
    </w:pPr>
    <w:rPr>
      <w:rFonts w:ascii="宋体" w:hAnsi="宋体"/>
      <w:sz w:val="24"/>
    </w:rPr>
  </w:style>
  <w:style w:type="character" w:customStyle="1" w:styleId="213">
    <w:name w:val="样式 样式 首行缩进:  2 字符1 + 首行缩进:  2 字符 Char"/>
    <w:link w:val="214"/>
    <w:qFormat/>
    <w:uiPriority w:val="0"/>
    <w:rPr>
      <w:rFonts w:ascii="宋体" w:hAnsi="宋体" w:eastAsia="宋体" w:cs="宋体"/>
      <w:kern w:val="2"/>
      <w:sz w:val="24"/>
      <w:lang w:val="en-US" w:eastAsia="zh-CN" w:bidi="ar-SA"/>
    </w:rPr>
  </w:style>
  <w:style w:type="paragraph" w:customStyle="1" w:styleId="214">
    <w:name w:val="样式 样式 首行缩进:  2 字符1 + 首行缩进:  2 字符"/>
    <w:basedOn w:val="1"/>
    <w:link w:val="213"/>
    <w:qFormat/>
    <w:uiPriority w:val="0"/>
    <w:pPr>
      <w:spacing w:line="360" w:lineRule="auto"/>
      <w:ind w:firstLine="480" w:firstLineChars="200"/>
    </w:pPr>
    <w:rPr>
      <w:rFonts w:ascii="宋体" w:hAnsi="宋体" w:cs="宋体"/>
      <w:sz w:val="24"/>
      <w:szCs w:val="20"/>
    </w:rPr>
  </w:style>
  <w:style w:type="character" w:customStyle="1" w:styleId="215">
    <w:name w:val="正文文字4 Char Char"/>
    <w:qFormat/>
    <w:uiPriority w:val="0"/>
    <w:rPr>
      <w:rFonts w:eastAsia="宋体"/>
      <w:kern w:val="2"/>
      <w:sz w:val="21"/>
      <w:szCs w:val="24"/>
      <w:lang w:val="en-US" w:eastAsia="zh-CN" w:bidi="ar-SA"/>
    </w:rPr>
  </w:style>
  <w:style w:type="character" w:customStyle="1" w:styleId="216">
    <w:name w:val="Char Char22"/>
    <w:qFormat/>
    <w:uiPriority w:val="0"/>
    <w:rPr>
      <w:rFonts w:eastAsia="宋体"/>
      <w:b/>
      <w:bCs/>
      <w:kern w:val="44"/>
      <w:sz w:val="44"/>
      <w:szCs w:val="44"/>
      <w:lang w:val="en-US" w:eastAsia="zh-CN" w:bidi="ar-SA"/>
    </w:rPr>
  </w:style>
  <w:style w:type="character" w:customStyle="1" w:styleId="217">
    <w:name w:val="普通文字 Char1"/>
    <w:qFormat/>
    <w:uiPriority w:val="0"/>
    <w:rPr>
      <w:rFonts w:ascii="宋体" w:hAnsi="Courier New" w:eastAsia="仿宋_GB2312"/>
      <w:kern w:val="2"/>
      <w:sz w:val="21"/>
      <w:lang w:val="en-US" w:eastAsia="zh-CN" w:bidi="ar-SA"/>
    </w:rPr>
  </w:style>
  <w:style w:type="character" w:customStyle="1" w:styleId="218">
    <w:name w:val="样式38 Char"/>
    <w:link w:val="219"/>
    <w:qFormat/>
    <w:uiPriority w:val="0"/>
    <w:rPr>
      <w:color w:val="000000"/>
      <w:sz w:val="24"/>
      <w:szCs w:val="24"/>
    </w:rPr>
  </w:style>
  <w:style w:type="paragraph" w:customStyle="1" w:styleId="219">
    <w:name w:val="样式38"/>
    <w:basedOn w:val="220"/>
    <w:link w:val="218"/>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20">
    <w:name w:val="样式4"/>
    <w:basedOn w:val="1"/>
    <w:qFormat/>
    <w:uiPriority w:val="0"/>
    <w:pPr>
      <w:spacing w:before="312" w:beforeLines="100" w:line="440" w:lineRule="exact"/>
      <w:ind w:firstLine="420" w:firstLineChars="200"/>
    </w:pPr>
    <w:rPr>
      <w:rFonts w:ascii="宋体" w:hAnsi="Garamond" w:cs="Garamond"/>
      <w:sz w:val="24"/>
    </w:rPr>
  </w:style>
  <w:style w:type="character" w:customStyle="1" w:styleId="221">
    <w:name w:val="纯文本 Char1"/>
    <w:qFormat/>
    <w:uiPriority w:val="0"/>
    <w:rPr>
      <w:rFonts w:ascii="宋体" w:hAnsi="Courier New" w:eastAsia="宋体" w:cs="Courier New"/>
      <w:kern w:val="2"/>
      <w:sz w:val="21"/>
      <w:szCs w:val="21"/>
      <w:lang w:val="en-US" w:eastAsia="zh-CN" w:bidi="ar-SA"/>
    </w:rPr>
  </w:style>
  <w:style w:type="character" w:customStyle="1" w:styleId="222">
    <w:name w:val="表格 Char"/>
    <w:link w:val="223"/>
    <w:qFormat/>
    <w:uiPriority w:val="0"/>
    <w:rPr>
      <w:rFonts w:ascii="宋体" w:hAnsi="宋体"/>
      <w:kern w:val="2"/>
      <w:sz w:val="21"/>
      <w:szCs w:val="21"/>
    </w:rPr>
  </w:style>
  <w:style w:type="paragraph" w:customStyle="1" w:styleId="223">
    <w:name w:val="表格"/>
    <w:basedOn w:val="44"/>
    <w:link w:val="222"/>
    <w:qFormat/>
    <w:uiPriority w:val="0"/>
    <w:pPr>
      <w:snapToGrid w:val="0"/>
      <w:jc w:val="center"/>
    </w:pPr>
    <w:rPr>
      <w:rFonts w:hAnsi="宋体" w:cs="Times New Roman"/>
    </w:rPr>
  </w:style>
  <w:style w:type="character" w:customStyle="1" w:styleId="224">
    <w:name w:val="正  文 Char"/>
    <w:link w:val="225"/>
    <w:qFormat/>
    <w:uiPriority w:val="0"/>
    <w:rPr>
      <w:rFonts w:ascii="宋体" w:eastAsia="宋体"/>
      <w:kern w:val="2"/>
      <w:sz w:val="24"/>
      <w:szCs w:val="24"/>
      <w:lang w:val="en-US" w:eastAsia="zh-CN" w:bidi="ar-SA"/>
    </w:rPr>
  </w:style>
  <w:style w:type="paragraph" w:customStyle="1" w:styleId="225">
    <w:name w:val="正  文"/>
    <w:basedOn w:val="1"/>
    <w:link w:val="224"/>
    <w:qFormat/>
    <w:uiPriority w:val="0"/>
    <w:pPr>
      <w:spacing w:line="360" w:lineRule="auto"/>
      <w:ind w:firstLine="200" w:firstLineChars="200"/>
    </w:pPr>
    <w:rPr>
      <w:rFonts w:ascii="宋体"/>
      <w:sz w:val="24"/>
    </w:rPr>
  </w:style>
  <w:style w:type="character" w:customStyle="1" w:styleId="226">
    <w:name w:val="手改 Char Char"/>
    <w:qFormat/>
    <w:uiPriority w:val="0"/>
    <w:rPr>
      <w:rFonts w:eastAsia="宋体"/>
      <w:kern w:val="2"/>
      <w:sz w:val="21"/>
      <w:szCs w:val="24"/>
      <w:lang w:val="en-US" w:eastAsia="zh-CN" w:bidi="ar-SA"/>
    </w:rPr>
  </w:style>
  <w:style w:type="character" w:customStyle="1" w:styleId="227">
    <w:name w:val="表头 Char"/>
    <w:qFormat/>
    <w:uiPriority w:val="0"/>
    <w:rPr>
      <w:rFonts w:eastAsia="黑体"/>
      <w:sz w:val="28"/>
      <w:lang w:val="en-US" w:eastAsia="zh-CN" w:bidi="ar-SA"/>
    </w:rPr>
  </w:style>
  <w:style w:type="character" w:customStyle="1" w:styleId="228">
    <w:name w:val="font121"/>
    <w:qFormat/>
    <w:uiPriority w:val="0"/>
    <w:rPr>
      <w:rFonts w:hint="default" w:ascii="Times New Roman" w:hAnsi="Times New Roman" w:cs="Times New Roman"/>
      <w:color w:val="000000"/>
      <w:sz w:val="20"/>
      <w:szCs w:val="20"/>
    </w:rPr>
  </w:style>
  <w:style w:type="character" w:customStyle="1" w:styleId="229">
    <w:name w:val="表格1 Char"/>
    <w:link w:val="230"/>
    <w:qFormat/>
    <w:locked/>
    <w:uiPriority w:val="0"/>
    <w:rPr>
      <w:rFonts w:ascii="宋体" w:hAnsi="宋体" w:eastAsia="宋体"/>
      <w:spacing w:val="-20"/>
      <w:sz w:val="21"/>
      <w:szCs w:val="21"/>
      <w:lang w:val="en-US" w:eastAsia="zh-CN" w:bidi="ar-SA"/>
    </w:rPr>
  </w:style>
  <w:style w:type="paragraph" w:customStyle="1" w:styleId="230">
    <w:name w:val="表格1"/>
    <w:basedOn w:val="1"/>
    <w:link w:val="229"/>
    <w:qFormat/>
    <w:uiPriority w:val="0"/>
    <w:pPr>
      <w:widowControl/>
      <w:adjustRightInd w:val="0"/>
      <w:snapToGrid w:val="0"/>
      <w:spacing w:line="240" w:lineRule="exact"/>
      <w:jc w:val="center"/>
      <w:textAlignment w:val="baseline"/>
    </w:pPr>
    <w:rPr>
      <w:rFonts w:ascii="宋体" w:hAnsi="宋体"/>
      <w:spacing w:val="-20"/>
      <w:kern w:val="0"/>
      <w:szCs w:val="21"/>
    </w:rPr>
  </w:style>
  <w:style w:type="character" w:customStyle="1" w:styleId="231">
    <w:name w:val="链接"/>
    <w:qFormat/>
    <w:uiPriority w:val="0"/>
    <w:rPr>
      <w:color w:val="0000FF"/>
      <w:u w:val="single" w:color="0000FF"/>
    </w:rPr>
  </w:style>
  <w:style w:type="character" w:customStyle="1" w:styleId="232">
    <w:name w:val="txt1"/>
    <w:qFormat/>
    <w:uiPriority w:val="0"/>
    <w:rPr>
      <w:rFonts w:hint="default" w:ascii="Verdana" w:hAnsi="Verdana"/>
      <w:color w:val="000000"/>
      <w:sz w:val="20"/>
      <w:szCs w:val="20"/>
    </w:rPr>
  </w:style>
  <w:style w:type="character" w:customStyle="1" w:styleId="233">
    <w:name w:val="z-窗体底端 字符"/>
    <w:link w:val="234"/>
    <w:qFormat/>
    <w:uiPriority w:val="0"/>
    <w:rPr>
      <w:rFonts w:ascii="Arial" w:hAnsi="Arial" w:cs="Arial"/>
      <w:vanish/>
      <w:sz w:val="16"/>
      <w:szCs w:val="16"/>
    </w:rPr>
  </w:style>
  <w:style w:type="paragraph" w:customStyle="1" w:styleId="234">
    <w:name w:val="_Style 233"/>
    <w:basedOn w:val="1"/>
    <w:next w:val="1"/>
    <w:link w:val="233"/>
    <w:qFormat/>
    <w:uiPriority w:val="0"/>
    <w:pPr>
      <w:widowControl/>
      <w:pBdr>
        <w:top w:val="single" w:color="auto" w:sz="6" w:space="1"/>
      </w:pBdr>
      <w:jc w:val="center"/>
    </w:pPr>
    <w:rPr>
      <w:rFonts w:ascii="Arial" w:hAnsi="Arial"/>
      <w:vanish/>
      <w:kern w:val="0"/>
      <w:sz w:val="16"/>
      <w:szCs w:val="16"/>
    </w:rPr>
  </w:style>
  <w:style w:type="character" w:customStyle="1" w:styleId="235">
    <w:name w:val="_Style 234"/>
    <w:qFormat/>
    <w:uiPriority w:val="19"/>
    <w:rPr>
      <w:i/>
      <w:iCs/>
      <w:color w:val="808080"/>
    </w:rPr>
  </w:style>
  <w:style w:type="character" w:customStyle="1" w:styleId="236">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237">
    <w:name w:val="Char Char21"/>
    <w:qFormat/>
    <w:uiPriority w:val="0"/>
    <w:rPr>
      <w:rFonts w:ascii="Arial" w:hAnsi="Arial" w:eastAsia="黑体" w:cs="Times New Roman"/>
      <w:b/>
      <w:bCs/>
      <w:sz w:val="32"/>
      <w:szCs w:val="32"/>
    </w:rPr>
  </w:style>
  <w:style w:type="character" w:customStyle="1" w:styleId="238">
    <w:name w:val="标题 2XW Char"/>
    <w:qFormat/>
    <w:uiPriority w:val="0"/>
    <w:rPr>
      <w:rFonts w:ascii="Arial" w:hAnsi="Arial" w:eastAsia="黑体"/>
      <w:b/>
      <w:bCs/>
      <w:kern w:val="2"/>
      <w:sz w:val="32"/>
      <w:szCs w:val="32"/>
      <w:lang w:val="en-US" w:eastAsia="zh-CN" w:bidi="ar-SA"/>
    </w:rPr>
  </w:style>
  <w:style w:type="character" w:customStyle="1" w:styleId="239">
    <w:name w:val="Char Char17"/>
    <w:qFormat/>
    <w:uiPriority w:val="0"/>
    <w:rPr>
      <w:rFonts w:ascii="Arial" w:hAnsi="Arial" w:eastAsia="黑体"/>
      <w:b/>
      <w:bCs/>
      <w:kern w:val="2"/>
      <w:sz w:val="32"/>
      <w:szCs w:val="32"/>
    </w:rPr>
  </w:style>
  <w:style w:type="character" w:customStyle="1" w:styleId="240">
    <w:name w:val="Char Char"/>
    <w:qFormat/>
    <w:uiPriority w:val="0"/>
    <w:rPr>
      <w:rFonts w:ascii="宋体" w:hAnsi="宋体" w:eastAsia="宋体"/>
      <w:b/>
      <w:kern w:val="2"/>
      <w:sz w:val="24"/>
      <w:lang w:val="en-US" w:eastAsia="zh-CN" w:bidi="ar-SA"/>
    </w:rPr>
  </w:style>
  <w:style w:type="character" w:customStyle="1" w:styleId="241">
    <w:name w:val="样式5 Char"/>
    <w:link w:val="242"/>
    <w:qFormat/>
    <w:uiPriority w:val="0"/>
    <w:rPr>
      <w:rFonts w:ascii="宋体" w:hAnsi="宋体" w:eastAsia="宋体"/>
      <w:bCs/>
      <w:kern w:val="2"/>
      <w:sz w:val="21"/>
      <w:szCs w:val="21"/>
      <w:lang w:val="en-US" w:eastAsia="zh-CN" w:bidi="ar-SA"/>
    </w:rPr>
  </w:style>
  <w:style w:type="paragraph" w:customStyle="1" w:styleId="242">
    <w:name w:val="样式5"/>
    <w:basedOn w:val="1"/>
    <w:link w:val="241"/>
    <w:qFormat/>
    <w:uiPriority w:val="0"/>
    <w:pPr>
      <w:tabs>
        <w:tab w:val="left" w:pos="5400"/>
      </w:tabs>
      <w:adjustRightInd w:val="0"/>
      <w:snapToGrid w:val="0"/>
      <w:ind w:firstLine="420" w:firstLineChars="200"/>
    </w:pPr>
    <w:rPr>
      <w:rFonts w:ascii="宋体" w:hAnsi="宋体"/>
      <w:bCs/>
      <w:szCs w:val="21"/>
    </w:rPr>
  </w:style>
  <w:style w:type="character" w:customStyle="1" w:styleId="243">
    <w:name w:val="章 Char Char1"/>
    <w:qFormat/>
    <w:uiPriority w:val="0"/>
    <w:rPr>
      <w:rFonts w:eastAsia="宋体"/>
      <w:b/>
      <w:bCs/>
      <w:kern w:val="44"/>
      <w:sz w:val="44"/>
      <w:szCs w:val="44"/>
      <w:lang w:val="en-US" w:eastAsia="zh-CN" w:bidi="ar-SA"/>
    </w:rPr>
  </w:style>
  <w:style w:type="character" w:customStyle="1" w:styleId="244">
    <w:name w:val="样式2 Char"/>
    <w:link w:val="245"/>
    <w:qFormat/>
    <w:uiPriority w:val="0"/>
    <w:rPr>
      <w:rFonts w:ascii="宋体" w:hAnsi="宋体"/>
      <w:kern w:val="2"/>
      <w:sz w:val="18"/>
      <w:szCs w:val="18"/>
    </w:rPr>
  </w:style>
  <w:style w:type="paragraph" w:customStyle="1" w:styleId="245">
    <w:name w:val="样式2"/>
    <w:basedOn w:val="56"/>
    <w:link w:val="244"/>
    <w:qFormat/>
    <w:uiPriority w:val="0"/>
    <w:pPr>
      <w:pBdr>
        <w:bottom w:val="single" w:color="auto" w:sz="4" w:space="1"/>
      </w:pBdr>
    </w:pPr>
    <w:rPr>
      <w:rFonts w:ascii="宋体" w:hAnsi="宋体"/>
    </w:rPr>
  </w:style>
  <w:style w:type="character" w:customStyle="1" w:styleId="246">
    <w:name w:val="Char Char16"/>
    <w:qFormat/>
    <w:uiPriority w:val="0"/>
    <w:rPr>
      <w:b/>
      <w:bCs/>
      <w:kern w:val="2"/>
      <w:sz w:val="32"/>
      <w:szCs w:val="32"/>
    </w:rPr>
  </w:style>
  <w:style w:type="character" w:customStyle="1" w:styleId="247">
    <w:name w:val="font91"/>
    <w:qFormat/>
    <w:uiPriority w:val="0"/>
    <w:rPr>
      <w:rFonts w:hint="default" w:ascii="Times New Roman" w:hAnsi="Times New Roman" w:cs="Times New Roman"/>
      <w:color w:val="000000"/>
      <w:sz w:val="21"/>
      <w:szCs w:val="21"/>
    </w:rPr>
  </w:style>
  <w:style w:type="character" w:customStyle="1" w:styleId="248">
    <w:name w:val="样式 首行缩进:  2 字符1 Char"/>
    <w:link w:val="249"/>
    <w:qFormat/>
    <w:uiPriority w:val="0"/>
    <w:rPr>
      <w:rFonts w:ascii="Arial" w:hAnsi="Arial" w:eastAsia="宋体" w:cs="宋体"/>
      <w:kern w:val="2"/>
      <w:sz w:val="24"/>
      <w:lang w:val="en-US" w:eastAsia="zh-CN" w:bidi="ar-SA"/>
    </w:rPr>
  </w:style>
  <w:style w:type="paragraph" w:customStyle="1" w:styleId="249">
    <w:name w:val="样式 首行缩进:  2 字符1"/>
    <w:basedOn w:val="1"/>
    <w:link w:val="248"/>
    <w:qFormat/>
    <w:uiPriority w:val="0"/>
    <w:pPr>
      <w:spacing w:line="440" w:lineRule="exact"/>
    </w:pPr>
    <w:rPr>
      <w:rFonts w:ascii="Arial" w:hAnsi="Arial" w:cs="宋体"/>
      <w:sz w:val="24"/>
      <w:szCs w:val="20"/>
    </w:rPr>
  </w:style>
  <w:style w:type="character" w:customStyle="1" w:styleId="250">
    <w:name w:val="小标题 Char"/>
    <w:qFormat/>
    <w:uiPriority w:val="0"/>
    <w:rPr>
      <w:rFonts w:ascii="仿宋_GB2312" w:eastAsia="仿宋_GB2312"/>
      <w:b/>
      <w:sz w:val="28"/>
      <w:szCs w:val="28"/>
      <w:lang w:val="en-US" w:eastAsia="zh-CN" w:bidi="ar-SA"/>
    </w:rPr>
  </w:style>
  <w:style w:type="character" w:customStyle="1" w:styleId="251">
    <w:name w:val="样式 粉红"/>
    <w:qFormat/>
    <w:uiPriority w:val="0"/>
    <w:rPr>
      <w:color w:val="auto"/>
      <w:u w:val="none"/>
    </w:rPr>
  </w:style>
  <w:style w:type="character" w:customStyle="1" w:styleId="252">
    <w:name w:val="extended-address"/>
    <w:qFormat/>
    <w:uiPriority w:val="0"/>
  </w:style>
  <w:style w:type="character" w:customStyle="1" w:styleId="253">
    <w:name w:val="font161"/>
    <w:qFormat/>
    <w:uiPriority w:val="0"/>
    <w:rPr>
      <w:b/>
      <w:bCs/>
      <w:sz w:val="32"/>
      <w:szCs w:val="32"/>
    </w:rPr>
  </w:style>
  <w:style w:type="character" w:customStyle="1" w:styleId="254">
    <w:name w:val="样式8 Char"/>
    <w:link w:val="255"/>
    <w:qFormat/>
    <w:uiPriority w:val="0"/>
    <w:rPr>
      <w:rFonts w:cs="宋体"/>
      <w:sz w:val="21"/>
      <w:szCs w:val="21"/>
      <w:lang w:val="zh-CN"/>
    </w:rPr>
  </w:style>
  <w:style w:type="paragraph" w:customStyle="1" w:styleId="255">
    <w:name w:val="样式8"/>
    <w:basedOn w:val="185"/>
    <w:link w:val="254"/>
    <w:qFormat/>
    <w:uiPriority w:val="0"/>
    <w:pPr>
      <w:spacing w:before="156" w:beforeLines="50" w:after="156" w:line="320" w:lineRule="exact"/>
    </w:pPr>
    <w:rPr>
      <w:rFonts w:ascii="Times New Roman" w:hAnsi="Times New Roman"/>
      <w:sz w:val="21"/>
      <w:szCs w:val="21"/>
      <w:lang w:val="zh-CN"/>
    </w:rPr>
  </w:style>
  <w:style w:type="character" w:customStyle="1" w:styleId="256">
    <w:name w:val="表格1 Char1"/>
    <w:qFormat/>
    <w:locked/>
    <w:uiPriority w:val="0"/>
    <w:rPr>
      <w:rFonts w:eastAsia="宋体"/>
      <w:kern w:val="2"/>
      <w:sz w:val="21"/>
      <w:szCs w:val="21"/>
      <w:lang w:val="en-US" w:eastAsia="zh-CN" w:bidi="ar-SA"/>
    </w:rPr>
  </w:style>
  <w:style w:type="character" w:customStyle="1" w:styleId="257">
    <w:name w:val="font5 Char"/>
    <w:link w:val="258"/>
    <w:qFormat/>
    <w:uiPriority w:val="0"/>
    <w:rPr>
      <w:rFonts w:ascii="宋体" w:hAnsi="宋体" w:eastAsia="宋体"/>
      <w:sz w:val="18"/>
      <w:szCs w:val="18"/>
      <w:lang w:val="en-US" w:eastAsia="zh-CN" w:bidi="ar-SA"/>
    </w:rPr>
  </w:style>
  <w:style w:type="paragraph" w:customStyle="1" w:styleId="258">
    <w:name w:val="font5"/>
    <w:basedOn w:val="1"/>
    <w:link w:val="257"/>
    <w:qFormat/>
    <w:uiPriority w:val="0"/>
    <w:pPr>
      <w:widowControl/>
      <w:spacing w:before="100" w:beforeAutospacing="1" w:after="100" w:afterAutospacing="1"/>
      <w:jc w:val="left"/>
    </w:pPr>
    <w:rPr>
      <w:rFonts w:ascii="宋体" w:hAnsi="宋体"/>
      <w:kern w:val="0"/>
      <w:sz w:val="18"/>
      <w:szCs w:val="18"/>
    </w:rPr>
  </w:style>
  <w:style w:type="character" w:customStyle="1" w:styleId="259">
    <w:name w:val="font141"/>
    <w:qFormat/>
    <w:uiPriority w:val="0"/>
    <w:rPr>
      <w:rFonts w:hint="default" w:ascii="Times New Roman" w:hAnsi="Times New Roman" w:cs="Times New Roman"/>
      <w:b/>
      <w:color w:val="000000"/>
      <w:sz w:val="20"/>
      <w:szCs w:val="20"/>
      <w:u w:val="single"/>
    </w:rPr>
  </w:style>
  <w:style w:type="character" w:customStyle="1" w:styleId="260">
    <w:name w:val="apple-converted-space"/>
    <w:qFormat/>
    <w:uiPriority w:val="0"/>
  </w:style>
  <w:style w:type="character" w:customStyle="1" w:styleId="261">
    <w:name w:val="ca-3"/>
    <w:qFormat/>
    <w:uiPriority w:val="0"/>
  </w:style>
  <w:style w:type="character" w:customStyle="1" w:styleId="262">
    <w:name w:val="Char Char2"/>
    <w:qFormat/>
    <w:uiPriority w:val="0"/>
    <w:rPr>
      <w:rFonts w:eastAsia="黑体"/>
      <w:kern w:val="2"/>
      <w:sz w:val="24"/>
      <w:lang w:val="en-US" w:eastAsia="zh-CN" w:bidi="ar-SA"/>
    </w:rPr>
  </w:style>
  <w:style w:type="character" w:customStyle="1" w:styleId="263">
    <w:name w:val="样式 样式 样式3 + + (西文) 宋体 Char"/>
    <w:link w:val="264"/>
    <w:qFormat/>
    <w:uiPriority w:val="0"/>
    <w:rPr>
      <w:rFonts w:ascii="宋体" w:hAnsi="宋体" w:eastAsia="宋体"/>
      <w:sz w:val="21"/>
      <w:szCs w:val="32"/>
      <w:lang w:val="en-US" w:eastAsia="zh-CN" w:bidi="ar-SA"/>
    </w:rPr>
  </w:style>
  <w:style w:type="paragraph" w:customStyle="1" w:styleId="264">
    <w:name w:val="样式 样式 样式3 + + (西文) 宋体"/>
    <w:basedOn w:val="1"/>
    <w:link w:val="263"/>
    <w:qFormat/>
    <w:uiPriority w:val="0"/>
    <w:pPr>
      <w:adjustRightInd w:val="0"/>
      <w:jc w:val="center"/>
    </w:pPr>
    <w:rPr>
      <w:rFonts w:ascii="宋体" w:hAnsi="宋体"/>
      <w:kern w:val="0"/>
      <w:szCs w:val="32"/>
    </w:rPr>
  </w:style>
  <w:style w:type="character" w:customStyle="1" w:styleId="265">
    <w:name w:val="font71"/>
    <w:qFormat/>
    <w:uiPriority w:val="0"/>
    <w:rPr>
      <w:rFonts w:hint="default" w:ascii="Times New Roman" w:hAnsi="Times New Roman" w:cs="Times New Roman"/>
      <w:color w:val="000000"/>
      <w:sz w:val="18"/>
      <w:szCs w:val="18"/>
    </w:rPr>
  </w:style>
  <w:style w:type="character" w:customStyle="1" w:styleId="266">
    <w:name w:val="font131"/>
    <w:qFormat/>
    <w:uiPriority w:val="0"/>
    <w:rPr>
      <w:rFonts w:hint="default" w:ascii="Times New Roman" w:hAnsi="Times New Roman" w:cs="Times New Roman"/>
      <w:color w:val="000000"/>
      <w:sz w:val="20"/>
      <w:szCs w:val="20"/>
      <w:vertAlign w:val="superscript"/>
    </w:rPr>
  </w:style>
  <w:style w:type="character" w:customStyle="1" w:styleId="267">
    <w:name w:val="标题 3 Char Char1"/>
    <w:qFormat/>
    <w:uiPriority w:val="0"/>
    <w:rPr>
      <w:rFonts w:eastAsia="宋体"/>
      <w:b/>
      <w:bCs/>
      <w:kern w:val="2"/>
      <w:sz w:val="32"/>
      <w:szCs w:val="32"/>
      <w:lang w:val="en-US" w:eastAsia="zh-CN" w:bidi="ar-SA"/>
    </w:rPr>
  </w:style>
  <w:style w:type="character" w:customStyle="1" w:styleId="268">
    <w:name w:val="font81"/>
    <w:qFormat/>
    <w:uiPriority w:val="0"/>
    <w:rPr>
      <w:rFonts w:hint="eastAsia" w:ascii="宋体" w:hAnsi="宋体" w:eastAsia="宋体" w:cs="宋体"/>
      <w:color w:val="000000"/>
      <w:sz w:val="21"/>
      <w:szCs w:val="21"/>
    </w:rPr>
  </w:style>
  <w:style w:type="character" w:customStyle="1" w:styleId="269">
    <w:name w:val="标题 4 Char"/>
    <w:qFormat/>
    <w:uiPriority w:val="0"/>
    <w:rPr>
      <w:rFonts w:ascii="Arial" w:hAnsi="Arial" w:eastAsia="黑体"/>
      <w:b/>
      <w:bCs/>
      <w:kern w:val="2"/>
      <w:sz w:val="28"/>
      <w:szCs w:val="28"/>
      <w:lang w:val="en-US" w:eastAsia="zh-CN" w:bidi="ar-SA"/>
    </w:rPr>
  </w:style>
  <w:style w:type="character" w:customStyle="1" w:styleId="270">
    <w:name w:val="标题 1 Char"/>
    <w:qFormat/>
    <w:uiPriority w:val="0"/>
    <w:rPr>
      <w:rFonts w:eastAsia="宋体"/>
      <w:b/>
      <w:bCs/>
      <w:kern w:val="44"/>
      <w:sz w:val="44"/>
      <w:szCs w:val="44"/>
      <w:lang w:val="en-US" w:eastAsia="zh-CN" w:bidi="ar-SA"/>
    </w:rPr>
  </w:style>
  <w:style w:type="character" w:customStyle="1" w:styleId="271">
    <w:name w:val="引用 Char1"/>
    <w:qFormat/>
    <w:uiPriority w:val="29"/>
    <w:rPr>
      <w:i/>
      <w:iCs/>
      <w:color w:val="000000"/>
      <w:kern w:val="2"/>
      <w:sz w:val="21"/>
      <w:szCs w:val="24"/>
    </w:rPr>
  </w:style>
  <w:style w:type="character" w:customStyle="1" w:styleId="272">
    <w:name w:val="p0 Char"/>
    <w:link w:val="273"/>
    <w:qFormat/>
    <w:uiPriority w:val="0"/>
    <w:rPr>
      <w:rFonts w:eastAsia="宋体"/>
      <w:kern w:val="2"/>
      <w:sz w:val="21"/>
      <w:szCs w:val="21"/>
      <w:lang w:val="en-US" w:eastAsia="zh-CN" w:bidi="ar-SA"/>
    </w:rPr>
  </w:style>
  <w:style w:type="paragraph" w:customStyle="1" w:styleId="273">
    <w:name w:val="p0"/>
    <w:basedOn w:val="1"/>
    <w:link w:val="272"/>
    <w:qFormat/>
    <w:uiPriority w:val="0"/>
    <w:pPr>
      <w:widowControl/>
    </w:pPr>
    <w:rPr>
      <w:szCs w:val="21"/>
    </w:rPr>
  </w:style>
  <w:style w:type="character" w:customStyle="1" w:styleId="274">
    <w:name w:val="font01"/>
    <w:qFormat/>
    <w:uiPriority w:val="0"/>
    <w:rPr>
      <w:rFonts w:hint="eastAsia" w:ascii="宋体" w:hAnsi="宋体" w:eastAsia="宋体" w:cs="宋体"/>
      <w:b/>
      <w:color w:val="000000"/>
      <w:sz w:val="20"/>
      <w:szCs w:val="20"/>
    </w:rPr>
  </w:style>
  <w:style w:type="character" w:customStyle="1" w:styleId="275">
    <w:name w:val="ca-0"/>
    <w:qFormat/>
    <w:uiPriority w:val="0"/>
  </w:style>
  <w:style w:type="character" w:customStyle="1" w:styleId="276">
    <w:name w:val="标题 4 Char Char1"/>
    <w:qFormat/>
    <w:uiPriority w:val="0"/>
    <w:rPr>
      <w:rFonts w:ascii="Arial" w:hAnsi="Arial" w:eastAsia="黑体"/>
      <w:b/>
      <w:bCs/>
      <w:kern w:val="2"/>
      <w:sz w:val="28"/>
      <w:szCs w:val="28"/>
      <w:lang w:val="en-US" w:eastAsia="zh-CN" w:bidi="ar-SA"/>
    </w:rPr>
  </w:style>
  <w:style w:type="character" w:customStyle="1" w:styleId="277">
    <w:name w:val="ca-121"/>
    <w:qFormat/>
    <w:uiPriority w:val="0"/>
    <w:rPr>
      <w:rFonts w:hint="default" w:ascii="Times New Roman" w:hAnsi="Times New Roman" w:cs="Times New Roman"/>
      <w:sz w:val="24"/>
      <w:szCs w:val="24"/>
    </w:rPr>
  </w:style>
  <w:style w:type="character" w:customStyle="1" w:styleId="278">
    <w:name w:val="headline-content"/>
    <w:qFormat/>
    <w:uiPriority w:val="0"/>
  </w:style>
  <w:style w:type="character" w:customStyle="1" w:styleId="279">
    <w:name w:val="标题4 Char Char"/>
    <w:qFormat/>
    <w:uiPriority w:val="0"/>
    <w:rPr>
      <w:rFonts w:ascii="仿宋_GB2312" w:hAnsi="Cambria" w:eastAsia="仿宋_GB2312"/>
      <w:bCs/>
      <w:kern w:val="28"/>
      <w:sz w:val="28"/>
      <w:szCs w:val="32"/>
      <w:lang w:val="en-US" w:eastAsia="zh-CN" w:bidi="ar-SA"/>
    </w:rPr>
  </w:style>
  <w:style w:type="character" w:customStyle="1" w:styleId="280">
    <w:name w:val="font41"/>
    <w:qFormat/>
    <w:uiPriority w:val="0"/>
    <w:rPr>
      <w:rFonts w:hint="eastAsia" w:ascii="宋体" w:hAnsi="宋体" w:eastAsia="宋体" w:cs="宋体"/>
      <w:color w:val="000000"/>
      <w:sz w:val="18"/>
      <w:szCs w:val="18"/>
    </w:rPr>
  </w:style>
  <w:style w:type="character" w:customStyle="1" w:styleId="281">
    <w:name w:val="样式 标题 3 + 红色 Char"/>
    <w:link w:val="282"/>
    <w:qFormat/>
    <w:uiPriority w:val="0"/>
    <w:rPr>
      <w:rFonts w:ascii="宋体" w:eastAsia="宋体"/>
      <w:b/>
      <w:color w:val="FF0000"/>
      <w:sz w:val="24"/>
      <w:szCs w:val="32"/>
      <w:lang w:val="en-US" w:eastAsia="zh-CN" w:bidi="ar-SA"/>
    </w:rPr>
  </w:style>
  <w:style w:type="paragraph" w:customStyle="1" w:styleId="282">
    <w:name w:val="样式 标题 3 + 红色"/>
    <w:basedOn w:val="4"/>
    <w:link w:val="281"/>
    <w:qFormat/>
    <w:uiPriority w:val="0"/>
    <w:pPr>
      <w:spacing w:before="0" w:after="0" w:line="360" w:lineRule="auto"/>
    </w:pPr>
    <w:rPr>
      <w:rFonts w:ascii="宋体"/>
      <w:bCs w:val="0"/>
      <w:color w:val="FF0000"/>
      <w:kern w:val="0"/>
      <w:sz w:val="24"/>
    </w:rPr>
  </w:style>
  <w:style w:type="character" w:customStyle="1" w:styleId="283">
    <w:name w:val="Char Char20"/>
    <w:qFormat/>
    <w:uiPriority w:val="0"/>
    <w:rPr>
      <w:rFonts w:ascii="Times New Roman" w:hAnsi="Times New Roman" w:eastAsia="宋体" w:cs="Times New Roman"/>
      <w:b/>
      <w:bCs/>
      <w:sz w:val="32"/>
      <w:szCs w:val="32"/>
    </w:rPr>
  </w:style>
  <w:style w:type="character" w:customStyle="1" w:styleId="284">
    <w:name w:val="样式 宋体 四号 行距: 1.5 倍行距 Char"/>
    <w:link w:val="285"/>
    <w:qFormat/>
    <w:uiPriority w:val="0"/>
    <w:rPr>
      <w:rFonts w:ascii="宋体" w:hAnsi="宋体" w:eastAsia="宋体"/>
      <w:kern w:val="2"/>
      <w:sz w:val="24"/>
      <w:szCs w:val="24"/>
      <w:lang w:val="en-US" w:eastAsia="zh-CN" w:bidi="ar-SA"/>
    </w:rPr>
  </w:style>
  <w:style w:type="paragraph" w:customStyle="1" w:styleId="285">
    <w:name w:val="样式 宋体 四号 行距: 1.5 倍行距"/>
    <w:basedOn w:val="1"/>
    <w:link w:val="284"/>
    <w:qFormat/>
    <w:uiPriority w:val="0"/>
    <w:pPr>
      <w:spacing w:line="360" w:lineRule="auto"/>
      <w:ind w:firstLine="480" w:firstLineChars="200"/>
    </w:pPr>
    <w:rPr>
      <w:rFonts w:ascii="宋体" w:hAnsi="宋体"/>
      <w:sz w:val="24"/>
    </w:rPr>
  </w:style>
  <w:style w:type="character" w:customStyle="1" w:styleId="286">
    <w:name w:val="样式 粉红 下划线"/>
    <w:qFormat/>
    <w:uiPriority w:val="0"/>
    <w:rPr>
      <w:color w:val="auto"/>
      <w:u w:val="none"/>
    </w:rPr>
  </w:style>
  <w:style w:type="character" w:customStyle="1" w:styleId="287">
    <w:name w:val="javascript"/>
    <w:qFormat/>
    <w:uiPriority w:val="0"/>
  </w:style>
  <w:style w:type="character" w:customStyle="1" w:styleId="288">
    <w:name w:val="我编辑文档正文 Char"/>
    <w:link w:val="289"/>
    <w:qFormat/>
    <w:uiPriority w:val="0"/>
    <w:rPr>
      <w:rFonts w:eastAsia="宋体"/>
      <w:kern w:val="2"/>
      <w:sz w:val="24"/>
      <w:szCs w:val="24"/>
      <w:lang w:val="en-US" w:eastAsia="zh-CN" w:bidi="ar-SA"/>
    </w:rPr>
  </w:style>
  <w:style w:type="paragraph" w:customStyle="1" w:styleId="289">
    <w:name w:val="我编辑文档正文"/>
    <w:basedOn w:val="1"/>
    <w:link w:val="288"/>
    <w:qFormat/>
    <w:uiPriority w:val="0"/>
    <w:pPr>
      <w:spacing w:line="360" w:lineRule="auto"/>
      <w:ind w:right="69" w:rightChars="33" w:firstLine="420"/>
      <w:jc w:val="left"/>
    </w:pPr>
    <w:rPr>
      <w:sz w:val="24"/>
    </w:rPr>
  </w:style>
  <w:style w:type="character" w:customStyle="1" w:styleId="290">
    <w:name w:val="标题 3XW Char"/>
    <w:qFormat/>
    <w:uiPriority w:val="0"/>
    <w:rPr>
      <w:rFonts w:ascii="宋体" w:hAnsi="宋体" w:eastAsia="宋体"/>
      <w:b/>
      <w:kern w:val="2"/>
      <w:sz w:val="24"/>
      <w:lang w:val="en-US" w:eastAsia="zh-CN" w:bidi="ar-SA"/>
    </w:rPr>
  </w:style>
  <w:style w:type="character" w:customStyle="1" w:styleId="291">
    <w:name w:val="正文缩进两字 Char Char Char Char Char"/>
    <w:qFormat/>
    <w:uiPriority w:val="0"/>
    <w:rPr>
      <w:rFonts w:ascii="宋体" w:hAnsi="宋体" w:eastAsia="宋体"/>
      <w:kern w:val="2"/>
      <w:sz w:val="21"/>
      <w:lang w:val="en-US" w:eastAsia="zh-CN" w:bidi="ar-SA"/>
    </w:rPr>
  </w:style>
  <w:style w:type="character" w:customStyle="1" w:styleId="292">
    <w:name w:val="样式 宋体 小四"/>
    <w:qFormat/>
    <w:uiPriority w:val="0"/>
    <w:rPr>
      <w:rFonts w:ascii="Times New Roman" w:hAnsi="Times New Roman" w:eastAsia="宋体"/>
      <w:sz w:val="24"/>
    </w:rPr>
  </w:style>
  <w:style w:type="character" w:customStyle="1" w:styleId="293">
    <w:name w:val="标题4 Char"/>
    <w:link w:val="294"/>
    <w:qFormat/>
    <w:uiPriority w:val="0"/>
    <w:rPr>
      <w:rFonts w:ascii="宋体" w:hAnsi="宋体" w:eastAsia="宋体"/>
      <w:kern w:val="2"/>
      <w:sz w:val="24"/>
      <w:szCs w:val="24"/>
      <w:lang w:val="en-US" w:eastAsia="zh-CN" w:bidi="ar-SA"/>
    </w:rPr>
  </w:style>
  <w:style w:type="paragraph" w:customStyle="1" w:styleId="294">
    <w:name w:val="标题4"/>
    <w:basedOn w:val="41"/>
    <w:link w:val="293"/>
    <w:qFormat/>
    <w:uiPriority w:val="0"/>
    <w:rPr>
      <w:rFonts w:ascii="宋体" w:hAnsi="宋体"/>
    </w:rPr>
  </w:style>
  <w:style w:type="character" w:customStyle="1" w:styleId="295">
    <w:name w:val="text1"/>
    <w:qFormat/>
    <w:uiPriority w:val="0"/>
    <w:rPr>
      <w:sz w:val="18"/>
      <w:szCs w:val="18"/>
      <w:u w:val="none"/>
    </w:rPr>
  </w:style>
  <w:style w:type="character" w:customStyle="1" w:styleId="296">
    <w:name w:val="bfw"/>
    <w:qFormat/>
    <w:uiPriority w:val="0"/>
  </w:style>
  <w:style w:type="character" w:customStyle="1" w:styleId="297">
    <w:name w:val="z-窗体底端 Char1"/>
    <w:qFormat/>
    <w:uiPriority w:val="0"/>
    <w:rPr>
      <w:rFonts w:ascii="Arial" w:hAnsi="Arial" w:cs="Arial"/>
      <w:vanish/>
      <w:kern w:val="2"/>
      <w:sz w:val="16"/>
      <w:szCs w:val="16"/>
    </w:rPr>
  </w:style>
  <w:style w:type="character" w:customStyle="1" w:styleId="298">
    <w:name w:val="style1171"/>
    <w:qFormat/>
    <w:uiPriority w:val="0"/>
    <w:rPr>
      <w:b/>
      <w:bCs/>
      <w:sz w:val="20"/>
      <w:szCs w:val="20"/>
    </w:rPr>
  </w:style>
  <w:style w:type="character" w:customStyle="1" w:styleId="299">
    <w:name w:val="四 Char Char"/>
    <w:qFormat/>
    <w:uiPriority w:val="0"/>
    <w:rPr>
      <w:rFonts w:ascii="Arial" w:hAnsi="Arial" w:eastAsia="黑体"/>
      <w:b/>
      <w:bCs/>
      <w:kern w:val="2"/>
      <w:sz w:val="28"/>
      <w:szCs w:val="28"/>
      <w:lang w:val="en-US" w:eastAsia="zh-CN" w:bidi="ar-SA"/>
    </w:rPr>
  </w:style>
  <w:style w:type="character" w:customStyle="1" w:styleId="300">
    <w:name w:val="Plain Text Char1 Char"/>
    <w:qFormat/>
    <w:uiPriority w:val="0"/>
    <w:rPr>
      <w:rFonts w:ascii="宋体" w:hAnsi="Courier New" w:eastAsia="宋体" w:cs="Courier New"/>
      <w:kern w:val="2"/>
      <w:sz w:val="21"/>
      <w:szCs w:val="21"/>
      <w:lang w:val="en-US" w:eastAsia="zh-CN" w:bidi="ar-SA"/>
    </w:rPr>
  </w:style>
  <w:style w:type="character" w:customStyle="1" w:styleId="301">
    <w:name w:val="样式 首行缩进:  2 字符2 Char"/>
    <w:link w:val="302"/>
    <w:qFormat/>
    <w:uiPriority w:val="0"/>
    <w:rPr>
      <w:rFonts w:ascii="宋体" w:hAnsi="宋体" w:eastAsia="宋体" w:cs="宋体"/>
      <w:kern w:val="18"/>
      <w:sz w:val="24"/>
      <w:lang w:val="en-US" w:eastAsia="zh-CN" w:bidi="ar-SA"/>
    </w:rPr>
  </w:style>
  <w:style w:type="paragraph" w:customStyle="1" w:styleId="302">
    <w:name w:val="样式 首行缩进:  2 字符2"/>
    <w:basedOn w:val="1"/>
    <w:link w:val="301"/>
    <w:qFormat/>
    <w:uiPriority w:val="0"/>
    <w:pPr>
      <w:spacing w:line="500" w:lineRule="exact"/>
      <w:ind w:firstLine="480" w:firstLineChars="200"/>
    </w:pPr>
    <w:rPr>
      <w:rFonts w:ascii="宋体" w:hAnsi="宋体" w:cs="宋体"/>
      <w:kern w:val="18"/>
      <w:sz w:val="24"/>
      <w:szCs w:val="20"/>
    </w:rPr>
  </w:style>
  <w:style w:type="character" w:customStyle="1" w:styleId="303">
    <w:name w:val="表号 Char"/>
    <w:link w:val="304"/>
    <w:qFormat/>
    <w:uiPriority w:val="0"/>
    <w:rPr>
      <w:rFonts w:ascii="宋体" w:eastAsia="仿宋_GB2312"/>
      <w:snapToGrid/>
      <w:sz w:val="21"/>
      <w:szCs w:val="21"/>
      <w:lang w:val="en-US" w:eastAsia="zh-CN" w:bidi="ar-SA"/>
    </w:rPr>
  </w:style>
  <w:style w:type="paragraph" w:customStyle="1" w:styleId="304">
    <w:name w:val="表号"/>
    <w:basedOn w:val="1"/>
    <w:link w:val="303"/>
    <w:qFormat/>
    <w:uiPriority w:val="0"/>
    <w:pPr>
      <w:adjustRightInd w:val="0"/>
      <w:snapToGrid w:val="0"/>
      <w:jc w:val="right"/>
    </w:pPr>
    <w:rPr>
      <w:rFonts w:ascii="宋体" w:eastAsia="仿宋_GB2312"/>
      <w:snapToGrid/>
      <w:kern w:val="0"/>
      <w:szCs w:val="21"/>
    </w:rPr>
  </w:style>
  <w:style w:type="character" w:customStyle="1" w:styleId="305">
    <w:name w:val="样式7 Char"/>
    <w:link w:val="306"/>
    <w:qFormat/>
    <w:uiPriority w:val="0"/>
    <w:rPr>
      <w:rFonts w:ascii="宋体" w:eastAsia="宋体"/>
      <w:kern w:val="2"/>
      <w:sz w:val="24"/>
      <w:szCs w:val="24"/>
      <w:lang w:val="en-US" w:eastAsia="zh-CN" w:bidi="ar-SA"/>
    </w:rPr>
  </w:style>
  <w:style w:type="paragraph" w:customStyle="1" w:styleId="306">
    <w:name w:val="样式7"/>
    <w:basedOn w:val="1"/>
    <w:link w:val="305"/>
    <w:qFormat/>
    <w:uiPriority w:val="0"/>
    <w:pPr>
      <w:spacing w:line="460" w:lineRule="exact"/>
      <w:ind w:firstLine="480" w:firstLineChars="200"/>
    </w:pPr>
    <w:rPr>
      <w:rFonts w:ascii="宋体"/>
      <w:sz w:val="24"/>
    </w:rPr>
  </w:style>
  <w:style w:type="paragraph" w:customStyle="1" w:styleId="307">
    <w:name w:val="表头2"/>
    <w:basedOn w:val="1"/>
    <w:qFormat/>
    <w:uiPriority w:val="0"/>
    <w:pPr>
      <w:autoSpaceDE w:val="0"/>
      <w:autoSpaceDN w:val="0"/>
      <w:adjustRightInd w:val="0"/>
      <w:jc w:val="center"/>
      <w:textAlignment w:val="bottom"/>
    </w:pPr>
    <w:rPr>
      <w:b/>
      <w:kern w:val="0"/>
      <w:sz w:val="24"/>
      <w:szCs w:val="20"/>
    </w:rPr>
  </w:style>
  <w:style w:type="paragraph" w:customStyle="1" w:styleId="30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09">
    <w:name w:val="CM62"/>
    <w:basedOn w:val="310"/>
    <w:next w:val="310"/>
    <w:qFormat/>
    <w:uiPriority w:val="0"/>
    <w:pPr>
      <w:spacing w:line="400" w:lineRule="atLeast"/>
    </w:pPr>
    <w:rPr>
      <w:color w:val="auto"/>
    </w:rPr>
  </w:style>
  <w:style w:type="paragraph" w:customStyle="1" w:styleId="3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1">
    <w:name w:val="七级标题表头"/>
    <w:basedOn w:val="1"/>
    <w:qFormat/>
    <w:uiPriority w:val="0"/>
    <w:pPr>
      <w:adjustRightInd w:val="0"/>
      <w:snapToGrid w:val="0"/>
      <w:jc w:val="center"/>
    </w:pPr>
    <w:rPr>
      <w:rFonts w:ascii="仿宋_GB2312" w:hAnsi="宋体" w:eastAsia="华文中宋"/>
      <w:b/>
      <w:bCs/>
      <w:snapToGrid/>
      <w:kern w:val="28"/>
      <w:sz w:val="24"/>
      <w:szCs w:val="28"/>
    </w:rPr>
  </w:style>
  <w:style w:type="paragraph" w:customStyle="1" w:styleId="312">
    <w:name w:val="主文档"/>
    <w:basedOn w:val="1"/>
    <w:qFormat/>
    <w:uiPriority w:val="0"/>
    <w:pPr>
      <w:ind w:firstLine="200" w:firstLineChars="200"/>
      <w:jc w:val="left"/>
    </w:pPr>
    <w:rPr>
      <w:sz w:val="28"/>
    </w:rPr>
  </w:style>
  <w:style w:type="paragraph" w:customStyle="1" w:styleId="31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15">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316">
    <w:name w:val="Char1 Char Char Char Char Char Char1"/>
    <w:basedOn w:val="1"/>
    <w:qFormat/>
    <w:uiPriority w:val="0"/>
  </w:style>
  <w:style w:type="paragraph" w:customStyle="1" w:styleId="317">
    <w:name w:val="简单回函地址"/>
    <w:basedOn w:val="1"/>
    <w:qFormat/>
    <w:uiPriority w:val="0"/>
  </w:style>
  <w:style w:type="paragraph" w:customStyle="1" w:styleId="318">
    <w:name w:val="CM36"/>
    <w:basedOn w:val="310"/>
    <w:next w:val="310"/>
    <w:qFormat/>
    <w:uiPriority w:val="0"/>
    <w:pPr>
      <w:spacing w:line="400" w:lineRule="atLeast"/>
    </w:pPr>
    <w:rPr>
      <w:color w:val="auto"/>
    </w:rPr>
  </w:style>
  <w:style w:type="paragraph" w:customStyle="1" w:styleId="319">
    <w:name w:val="titulo"/>
    <w:basedOn w:val="6"/>
    <w:qFormat/>
    <w:uiPriority w:val="0"/>
    <w:pPr>
      <w:keepNext w:val="0"/>
      <w:keepLines w:val="0"/>
      <w:widowControl/>
      <w:tabs>
        <w:tab w:val="left" w:pos="1418"/>
      </w:tabs>
      <w:spacing w:before="0" w:after="240" w:line="240" w:lineRule="auto"/>
      <w:jc w:val="center"/>
    </w:pPr>
    <w:rPr>
      <w:rFonts w:ascii="Times New Roman Bold" w:hAnsi="Times New Roman Bold"/>
      <w:bCs w:val="0"/>
      <w:kern w:val="0"/>
      <w:sz w:val="24"/>
      <w:szCs w:val="20"/>
      <w:lang w:eastAsia="en-US"/>
    </w:rPr>
  </w:style>
  <w:style w:type="paragraph" w:customStyle="1" w:styleId="320">
    <w:name w:val="Char Char Char Char Char Char Char Char Char"/>
    <w:basedOn w:val="1"/>
    <w:qFormat/>
    <w:uiPriority w:val="0"/>
    <w:pPr>
      <w:snapToGrid w:val="0"/>
      <w:spacing w:line="360" w:lineRule="auto"/>
      <w:ind w:left="1" w:firstLine="200" w:firstLineChars="200"/>
      <w:textAlignment w:val="bottom"/>
    </w:pPr>
    <w:rPr>
      <w:rFonts w:hint="eastAsia" w:ascii="宋体" w:hAnsi="宋体"/>
      <w:kern w:val="0"/>
      <w:sz w:val="24"/>
      <w:szCs w:val="20"/>
      <w:lang w:val="en-US" w:eastAsia="zh-CN"/>
    </w:rPr>
  </w:style>
  <w:style w:type="paragraph" w:customStyle="1" w:styleId="321">
    <w:name w:val="纯文本11"/>
    <w:basedOn w:val="1"/>
    <w:qFormat/>
    <w:uiPriority w:val="0"/>
    <w:pPr>
      <w:adjustRightInd w:val="0"/>
      <w:spacing w:after="156" w:afterLines="50"/>
      <w:textAlignment w:val="baseline"/>
    </w:pPr>
    <w:rPr>
      <w:rFonts w:ascii="宋体"/>
      <w:kern w:val="0"/>
      <w:sz w:val="24"/>
      <w:szCs w:val="20"/>
    </w:rPr>
  </w:style>
  <w:style w:type="paragraph" w:customStyle="1" w:styleId="322">
    <w:name w:val="样式 小四 黑色 两端对齐 行距: 最小值 23 磅"/>
    <w:basedOn w:val="1"/>
    <w:qFormat/>
    <w:uiPriority w:val="0"/>
    <w:pPr>
      <w:adjustRightInd w:val="0"/>
      <w:spacing w:line="460" w:lineRule="atLeast"/>
      <w:ind w:firstLine="200" w:firstLineChars="200"/>
      <w:textAlignment w:val="baseline"/>
    </w:pPr>
    <w:rPr>
      <w:rFonts w:cs="宋体"/>
      <w:color w:val="000000"/>
      <w:kern w:val="0"/>
      <w:sz w:val="24"/>
      <w:szCs w:val="20"/>
      <w:lang w:val="en-GB"/>
    </w:rPr>
  </w:style>
  <w:style w:type="paragraph" w:customStyle="1" w:styleId="32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324">
    <w:name w:val="ff6 Char Char Char"/>
    <w:basedOn w:val="33"/>
    <w:qFormat/>
    <w:uiPriority w:val="0"/>
    <w:pPr>
      <w:adjustRightInd w:val="0"/>
      <w:snapToGrid w:val="0"/>
      <w:spacing w:after="0" w:line="360" w:lineRule="auto"/>
      <w:ind w:firstLine="480" w:firstLineChars="200"/>
    </w:pPr>
    <w:rPr>
      <w:rFonts w:ascii="宋体" w:hAnsi="宋体" w:cs="宋体"/>
      <w:sz w:val="24"/>
    </w:rPr>
  </w:style>
  <w:style w:type="paragraph" w:customStyle="1" w:styleId="325">
    <w:name w:val="CM76"/>
    <w:basedOn w:val="310"/>
    <w:next w:val="310"/>
    <w:qFormat/>
    <w:uiPriority w:val="0"/>
    <w:pPr>
      <w:spacing w:line="400" w:lineRule="atLeast"/>
    </w:pPr>
    <w:rPr>
      <w:color w:val="auto"/>
    </w:rPr>
  </w:style>
  <w:style w:type="paragraph" w:customStyle="1" w:styleId="326">
    <w:name w:val="XW表名"/>
    <w:basedOn w:val="2"/>
    <w:qFormat/>
    <w:uiPriority w:val="0"/>
    <w:pPr>
      <w:keepNext w:val="0"/>
      <w:keepLines w:val="0"/>
      <w:adjustRightInd w:val="0"/>
      <w:spacing w:before="300" w:after="80" w:line="240" w:lineRule="auto"/>
      <w:jc w:val="center"/>
      <w:outlineLvl w:val="9"/>
    </w:pPr>
    <w:rPr>
      <w:rFonts w:eastAsia="黑体"/>
      <w:b w:val="0"/>
      <w:bCs w:val="0"/>
      <w:sz w:val="24"/>
      <w:szCs w:val="20"/>
    </w:rPr>
  </w:style>
  <w:style w:type="paragraph" w:customStyle="1" w:styleId="3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8">
    <w:name w:val="标题 1 +"/>
    <w:basedOn w:val="2"/>
    <w:next w:val="1"/>
    <w:qFormat/>
    <w:uiPriority w:val="0"/>
    <w:pPr>
      <w:spacing w:before="0" w:after="0" w:line="600" w:lineRule="auto"/>
      <w:jc w:val="center"/>
    </w:pPr>
    <w:rPr>
      <w:rFonts w:eastAsia="黑体"/>
      <w:kern w:val="0"/>
      <w:sz w:val="32"/>
      <w:szCs w:val="32"/>
    </w:rPr>
  </w:style>
  <w:style w:type="paragraph" w:customStyle="1" w:styleId="329">
    <w:name w:val="xl35"/>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30">
    <w:name w:val="CM92"/>
    <w:basedOn w:val="310"/>
    <w:next w:val="310"/>
    <w:qFormat/>
    <w:uiPriority w:val="0"/>
    <w:pPr>
      <w:spacing w:after="530"/>
    </w:pPr>
    <w:rPr>
      <w:color w:val="auto"/>
    </w:rPr>
  </w:style>
  <w:style w:type="paragraph" w:customStyle="1" w:styleId="3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32">
    <w:name w:val="5号"/>
    <w:basedOn w:val="1"/>
    <w:qFormat/>
    <w:uiPriority w:val="0"/>
    <w:pPr>
      <w:jc w:val="center"/>
    </w:pPr>
    <w:rPr>
      <w:szCs w:val="20"/>
    </w:rPr>
  </w:style>
  <w:style w:type="paragraph" w:customStyle="1" w:styleId="333">
    <w:name w:val="样式3"/>
    <w:basedOn w:val="1"/>
    <w:qFormat/>
    <w:uiPriority w:val="0"/>
    <w:rPr>
      <w:rFonts w:ascii="黑体" w:hAnsi="宋体" w:eastAsia="黑体"/>
      <w:b/>
      <w:bCs/>
      <w:sz w:val="24"/>
      <w:szCs w:val="20"/>
    </w:rPr>
  </w:style>
  <w:style w:type="paragraph" w:customStyle="1" w:styleId="334">
    <w:name w:val="xl5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35">
    <w:name w:val="正文文本 211"/>
    <w:basedOn w:val="1"/>
    <w:qFormat/>
    <w:uiPriority w:val="0"/>
    <w:pPr>
      <w:adjustRightInd w:val="0"/>
      <w:spacing w:after="156" w:afterLines="50" w:line="360" w:lineRule="atLeast"/>
      <w:ind w:firstLine="720"/>
      <w:textAlignment w:val="baseline"/>
    </w:pPr>
    <w:rPr>
      <w:rFonts w:ascii="宋体"/>
      <w:kern w:val="0"/>
      <w:sz w:val="28"/>
      <w:szCs w:val="20"/>
    </w:rPr>
  </w:style>
  <w:style w:type="paragraph" w:customStyle="1" w:styleId="336">
    <w:name w:val="1.1"/>
    <w:basedOn w:val="1"/>
    <w:qFormat/>
    <w:uiPriority w:val="0"/>
    <w:pPr>
      <w:tabs>
        <w:tab w:val="left" w:pos="851"/>
      </w:tabs>
      <w:adjustRightInd w:val="0"/>
      <w:spacing w:after="120"/>
      <w:ind w:left="851" w:hanging="851"/>
      <w:textAlignment w:val="baseline"/>
    </w:pPr>
    <w:rPr>
      <w:rFonts w:eastAsia="黑体"/>
      <w:sz w:val="28"/>
      <w:szCs w:val="20"/>
    </w:rPr>
  </w:style>
  <w:style w:type="paragraph" w:customStyle="1" w:styleId="337">
    <w:name w:val="XW标题4"/>
    <w:basedOn w:val="338"/>
    <w:next w:val="338"/>
    <w:qFormat/>
    <w:uiPriority w:val="0"/>
    <w:pPr>
      <w:snapToGrid/>
      <w:spacing w:before="200" w:line="360" w:lineRule="auto"/>
      <w:ind w:firstLine="0" w:firstLineChars="0"/>
      <w:outlineLvl w:val="3"/>
    </w:pPr>
    <w:rPr>
      <w:rFonts w:hAnsi="宋体" w:eastAsia="仿宋_GB2312"/>
      <w:b/>
      <w:sz w:val="28"/>
      <w:szCs w:val="20"/>
    </w:rPr>
  </w:style>
  <w:style w:type="paragraph" w:customStyle="1" w:styleId="338">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39">
    <w:name w:val="CM80"/>
    <w:basedOn w:val="310"/>
    <w:next w:val="310"/>
    <w:qFormat/>
    <w:uiPriority w:val="0"/>
    <w:pPr>
      <w:spacing w:line="440" w:lineRule="atLeast"/>
    </w:pPr>
    <w:rPr>
      <w:color w:val="auto"/>
    </w:rPr>
  </w:style>
  <w:style w:type="paragraph" w:customStyle="1" w:styleId="340">
    <w:name w:val="首行缩进1"/>
    <w:basedOn w:val="1"/>
    <w:qFormat/>
    <w:uiPriority w:val="0"/>
    <w:pPr>
      <w:adjustRightInd w:val="0"/>
      <w:snapToGrid w:val="0"/>
      <w:spacing w:line="460" w:lineRule="exact"/>
      <w:ind w:firstLine="160" w:firstLineChars="160"/>
    </w:pPr>
    <w:rPr>
      <w:rFonts w:ascii="宋体" w:hAnsi="宋体" w:cs="宋体"/>
      <w:color w:val="000000"/>
      <w:sz w:val="24"/>
      <w:szCs w:val="20"/>
    </w:rPr>
  </w:style>
  <w:style w:type="paragraph" w:customStyle="1" w:styleId="341">
    <w:name w:val="CM95"/>
    <w:basedOn w:val="310"/>
    <w:next w:val="310"/>
    <w:qFormat/>
    <w:uiPriority w:val="0"/>
    <w:pPr>
      <w:spacing w:after="115"/>
    </w:pPr>
    <w:rPr>
      <w:color w:val="auto"/>
    </w:rPr>
  </w:style>
  <w:style w:type="paragraph" w:customStyle="1" w:styleId="34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3">
    <w:name w:val="表格字"/>
    <w:basedOn w:val="1"/>
    <w:qFormat/>
    <w:uiPriority w:val="0"/>
    <w:pPr>
      <w:adjustRightInd w:val="0"/>
      <w:spacing w:before="20" w:after="20"/>
      <w:jc w:val="center"/>
      <w:textAlignment w:val="baseline"/>
    </w:pPr>
    <w:rPr>
      <w:rFonts w:eastAsia="仿宋_GB2312"/>
      <w:kern w:val="0"/>
      <w:szCs w:val="20"/>
    </w:rPr>
  </w:style>
  <w:style w:type="paragraph" w:customStyle="1" w:styleId="344">
    <w:name w:val="7"/>
    <w:basedOn w:val="1"/>
    <w:next w:val="33"/>
    <w:qFormat/>
    <w:uiPriority w:val="0"/>
    <w:pPr>
      <w:spacing w:line="360" w:lineRule="auto"/>
      <w:ind w:firstLine="482"/>
    </w:pPr>
    <w:rPr>
      <w:sz w:val="24"/>
      <w:szCs w:val="20"/>
    </w:rPr>
  </w:style>
  <w:style w:type="paragraph" w:customStyle="1" w:styleId="345">
    <w:name w:val="Char Char Char Char1"/>
    <w:basedOn w:val="1"/>
    <w:qFormat/>
    <w:uiPriority w:val="0"/>
    <w:rPr>
      <w:rFonts w:ascii="宋体"/>
    </w:rPr>
  </w:style>
  <w:style w:type="paragraph" w:customStyle="1" w:styleId="346">
    <w:name w:val="CM53"/>
    <w:basedOn w:val="310"/>
    <w:next w:val="310"/>
    <w:qFormat/>
    <w:uiPriority w:val="0"/>
    <w:pPr>
      <w:spacing w:line="400" w:lineRule="atLeast"/>
    </w:pPr>
    <w:rPr>
      <w:color w:val="auto"/>
    </w:rPr>
  </w:style>
  <w:style w:type="paragraph" w:customStyle="1" w:styleId="347">
    <w:name w:val="正文5"/>
    <w:basedOn w:val="1"/>
    <w:qFormat/>
    <w:uiPriority w:val="0"/>
    <w:pPr>
      <w:spacing w:line="360" w:lineRule="auto"/>
      <w:ind w:left="500" w:leftChars="500"/>
    </w:pPr>
    <w:rPr>
      <w:rFonts w:ascii="宋体"/>
      <w:sz w:val="24"/>
    </w:rPr>
  </w:style>
  <w:style w:type="paragraph" w:customStyle="1" w:styleId="348">
    <w:name w:val="样式 标题 2 + 宋体 小四 段前: 0 磅 段后: 0 磅 行距: 1.5 倍行距"/>
    <w:basedOn w:val="3"/>
    <w:qFormat/>
    <w:uiPriority w:val="0"/>
    <w:pPr>
      <w:spacing w:before="0" w:after="0" w:line="360" w:lineRule="auto"/>
      <w:outlineLvl w:val="2"/>
    </w:pPr>
    <w:rPr>
      <w:rFonts w:ascii="宋体" w:hAnsi="宋体" w:eastAsia="宋体" w:cs="宋体"/>
      <w:sz w:val="24"/>
      <w:szCs w:val="20"/>
    </w:rPr>
  </w:style>
  <w:style w:type="paragraph" w:customStyle="1" w:styleId="3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51">
    <w:name w:val="CM2"/>
    <w:basedOn w:val="310"/>
    <w:next w:val="310"/>
    <w:qFormat/>
    <w:uiPriority w:val="0"/>
    <w:pPr>
      <w:spacing w:line="500" w:lineRule="atLeast"/>
    </w:pPr>
    <w:rPr>
      <w:color w:val="auto"/>
    </w:rPr>
  </w:style>
  <w:style w:type="paragraph" w:customStyle="1" w:styleId="352">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3">
    <w:name w:val="1.1.1"/>
    <w:basedOn w:val="1"/>
    <w:qFormat/>
    <w:uiPriority w:val="0"/>
    <w:pPr>
      <w:tabs>
        <w:tab w:val="left" w:pos="851"/>
      </w:tabs>
      <w:adjustRightInd w:val="0"/>
      <w:spacing w:before="60" w:after="60" w:line="360" w:lineRule="exact"/>
      <w:ind w:left="1134" w:hanging="851"/>
      <w:textAlignment w:val="baseline"/>
    </w:pPr>
    <w:rPr>
      <w:rFonts w:eastAsia="黑体"/>
      <w:b/>
      <w:sz w:val="24"/>
      <w:szCs w:val="20"/>
    </w:rPr>
  </w:style>
  <w:style w:type="paragraph" w:customStyle="1" w:styleId="354">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5">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样式 样式 样式 标题 3 + 段前: 0.5 行 + 段前: 0.5 行 + (符号) 宋体 黑色"/>
    <w:basedOn w:val="1"/>
    <w:qFormat/>
    <w:uiPriority w:val="0"/>
    <w:pPr>
      <w:keepNext/>
      <w:keepLines/>
      <w:snapToGrid w:val="0"/>
      <w:spacing w:before="156" w:beforeLines="50" w:line="360" w:lineRule="auto"/>
      <w:jc w:val="left"/>
      <w:outlineLvl w:val="2"/>
    </w:pPr>
    <w:rPr>
      <w:color w:val="000000"/>
      <w:sz w:val="24"/>
      <w:szCs w:val="20"/>
    </w:rPr>
  </w:style>
  <w:style w:type="paragraph" w:customStyle="1" w:styleId="357">
    <w:name w:val="Outline"/>
    <w:basedOn w:val="1"/>
    <w:qFormat/>
    <w:uiPriority w:val="0"/>
    <w:pPr>
      <w:widowControl/>
      <w:numPr>
        <w:ilvl w:val="0"/>
        <w:numId w:val="12"/>
      </w:numPr>
      <w:spacing w:before="240"/>
      <w:jc w:val="left"/>
    </w:pPr>
    <w:rPr>
      <w:kern w:val="28"/>
      <w:sz w:val="24"/>
      <w:szCs w:val="20"/>
      <w:lang w:eastAsia="en-US"/>
    </w:rPr>
  </w:style>
  <w:style w:type="paragraph" w:customStyle="1" w:styleId="358">
    <w:name w:val="表内1"/>
    <w:basedOn w:val="359"/>
    <w:qFormat/>
    <w:uiPriority w:val="0"/>
    <w:pPr>
      <w:autoSpaceDE/>
      <w:autoSpaceDN/>
      <w:adjustRightInd/>
      <w:ind w:left="96" w:hanging="96" w:hangingChars="40"/>
      <w:jc w:val="left"/>
      <w:textAlignment w:val="auto"/>
    </w:pPr>
    <w:rPr>
      <w:rFonts w:eastAsia="仿宋_GB2312"/>
      <w:bCs/>
      <w:color w:val="000000"/>
      <w:kern w:val="2"/>
      <w:sz w:val="20"/>
      <w:szCs w:val="32"/>
    </w:rPr>
  </w:style>
  <w:style w:type="paragraph" w:customStyle="1" w:styleId="359">
    <w:name w:val="表内文"/>
    <w:basedOn w:val="1"/>
    <w:qFormat/>
    <w:uiPriority w:val="0"/>
    <w:pPr>
      <w:autoSpaceDE w:val="0"/>
      <w:autoSpaceDN w:val="0"/>
      <w:adjustRightInd w:val="0"/>
      <w:jc w:val="center"/>
      <w:textAlignment w:val="bottom"/>
    </w:pPr>
    <w:rPr>
      <w:kern w:val="0"/>
      <w:sz w:val="24"/>
      <w:szCs w:val="20"/>
    </w:rPr>
  </w:style>
  <w:style w:type="paragraph" w:customStyle="1" w:styleId="360">
    <w:name w:val="font14"/>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6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2">
    <w:name w:val="Char2"/>
    <w:basedOn w:val="1"/>
    <w:qFormat/>
    <w:uiPriority w:val="0"/>
    <w:pPr>
      <w:spacing w:after="156" w:afterLines="50"/>
    </w:pPr>
    <w:rPr>
      <w:rFonts w:ascii="Tahoma" w:hAnsi="Tahoma"/>
      <w:sz w:val="24"/>
      <w:szCs w:val="20"/>
    </w:rPr>
  </w:style>
  <w:style w:type="paragraph" w:customStyle="1" w:styleId="36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样式 样式 标题 2标题 2 Char Char Char节标题 1.11.1标题2b2 + 加粗 段前: 0.3 行 段......"/>
    <w:basedOn w:val="1"/>
    <w:qFormat/>
    <w:uiPriority w:val="0"/>
    <w:pPr>
      <w:autoSpaceDE w:val="0"/>
      <w:autoSpaceDN w:val="0"/>
      <w:adjustRightInd w:val="0"/>
      <w:spacing w:before="120" w:beforeLines="50" w:after="120" w:afterLines="50" w:line="460" w:lineRule="exact"/>
      <w:ind w:firstLine="200" w:firstLineChars="200"/>
      <w:jc w:val="left"/>
      <w:outlineLvl w:val="1"/>
    </w:pPr>
    <w:rPr>
      <w:rFonts w:ascii="黑体" w:hAnsi="宋体" w:eastAsia="黑体" w:cs="宋体"/>
      <w:b/>
      <w:color w:val="000000"/>
      <w:kern w:val="28"/>
      <w:sz w:val="32"/>
      <w:szCs w:val="32"/>
    </w:rPr>
  </w:style>
  <w:style w:type="paragraph" w:customStyle="1" w:styleId="366">
    <w:name w:val="样式 标题 4 + Times New Roman 非加粗 黑色 段前: 12 磅 段后: 6 磅 行距: 最小值 2..."/>
    <w:basedOn w:val="5"/>
    <w:qFormat/>
    <w:uiPriority w:val="0"/>
    <w:pPr>
      <w:spacing w:before="0" w:after="0" w:line="520" w:lineRule="atLeast"/>
    </w:pPr>
    <w:rPr>
      <w:rFonts w:ascii="Times New Roman" w:hAnsi="Times New Roman" w:cs="宋体"/>
      <w:b w:val="0"/>
      <w:bCs w:val="0"/>
      <w:color w:val="000000"/>
      <w:szCs w:val="20"/>
    </w:rPr>
  </w:style>
  <w:style w:type="paragraph" w:customStyle="1" w:styleId="367">
    <w:name w:val="CM25"/>
    <w:basedOn w:val="310"/>
    <w:next w:val="310"/>
    <w:qFormat/>
    <w:uiPriority w:val="0"/>
    <w:pPr>
      <w:spacing w:line="440" w:lineRule="atLeast"/>
    </w:pPr>
    <w:rPr>
      <w:color w:val="auto"/>
    </w:rPr>
  </w:style>
  <w:style w:type="paragraph" w:customStyle="1" w:styleId="368">
    <w:name w:val="样式 行距: 固定值 18 磅"/>
    <w:basedOn w:val="1"/>
    <w:qFormat/>
    <w:uiPriority w:val="0"/>
    <w:pPr>
      <w:spacing w:after="156" w:afterLines="50" w:line="460" w:lineRule="exact"/>
      <w:ind w:firstLine="200" w:firstLineChars="200"/>
    </w:pPr>
    <w:rPr>
      <w:rFonts w:ascii="宋体" w:cs="宋体"/>
      <w:sz w:val="24"/>
      <w:szCs w:val="20"/>
    </w:rPr>
  </w:style>
  <w:style w:type="paragraph" w:customStyle="1" w:styleId="369">
    <w:name w:val="CM101"/>
    <w:basedOn w:val="310"/>
    <w:next w:val="310"/>
    <w:qFormat/>
    <w:uiPriority w:val="0"/>
    <w:pPr>
      <w:spacing w:after="800"/>
    </w:pPr>
    <w:rPr>
      <w:color w:val="auto"/>
    </w:rPr>
  </w:style>
  <w:style w:type="paragraph" w:customStyle="1" w:styleId="370">
    <w:name w:val="XW标题1"/>
    <w:basedOn w:val="338"/>
    <w:next w:val="338"/>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71">
    <w:name w:val="CM91"/>
    <w:basedOn w:val="1"/>
    <w:next w:val="1"/>
    <w:qFormat/>
    <w:uiPriority w:val="0"/>
    <w:pPr>
      <w:autoSpaceDE w:val="0"/>
      <w:autoSpaceDN w:val="0"/>
      <w:adjustRightInd w:val="0"/>
      <w:spacing w:after="160"/>
      <w:jc w:val="left"/>
    </w:pPr>
    <w:rPr>
      <w:rFonts w:ascii="宋体" w:cs="宋体"/>
      <w:kern w:val="0"/>
      <w:sz w:val="24"/>
    </w:rPr>
  </w:style>
  <w:style w:type="paragraph" w:customStyle="1" w:styleId="372">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373">
    <w:name w:val="样式 标题 2标题 2 CharH2PIM2Heading 2 Hidden2nd levelh22Header..."/>
    <w:basedOn w:val="3"/>
    <w:qFormat/>
    <w:uiPriority w:val="0"/>
    <w:pPr>
      <w:adjustRightInd w:val="0"/>
      <w:spacing w:before="0" w:after="0" w:line="360" w:lineRule="auto"/>
      <w:textAlignment w:val="baseline"/>
    </w:pPr>
    <w:rPr>
      <w:rFonts w:eastAsia="宋体" w:cs="宋体"/>
      <w:sz w:val="24"/>
      <w:szCs w:val="20"/>
    </w:rPr>
  </w:style>
  <w:style w:type="paragraph" w:customStyle="1" w:styleId="374">
    <w:name w:val="表中"/>
    <w:basedOn w:val="1"/>
    <w:qFormat/>
    <w:uiPriority w:val="0"/>
    <w:pPr>
      <w:adjustRightInd w:val="0"/>
      <w:spacing w:line="360" w:lineRule="atLeast"/>
      <w:jc w:val="center"/>
      <w:textAlignment w:val="baseline"/>
    </w:pPr>
    <w:rPr>
      <w:kern w:val="0"/>
      <w:szCs w:val="20"/>
    </w:rPr>
  </w:style>
  <w:style w:type="paragraph" w:customStyle="1" w:styleId="37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377">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378">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9">
    <w:name w:val="正文1"/>
    <w:basedOn w:val="1"/>
    <w:qFormat/>
    <w:uiPriority w:val="0"/>
    <w:pPr>
      <w:adjustRightInd w:val="0"/>
      <w:spacing w:line="360" w:lineRule="atLeast"/>
      <w:textAlignment w:val="baseline"/>
    </w:pPr>
    <w:rPr>
      <w:rFonts w:ascii="宋体"/>
      <w:kern w:val="0"/>
      <w:sz w:val="36"/>
      <w:szCs w:val="20"/>
    </w:rPr>
  </w:style>
  <w:style w:type="paragraph" w:customStyle="1" w:styleId="380">
    <w:name w:val="样式 正文缩进 Char正文（首行缩进两字）s4正文2正文缩进 Char Char Char正文缩进 Char Ch..."/>
    <w:basedOn w:val="20"/>
    <w:qFormat/>
    <w:uiPriority w:val="0"/>
    <w:pPr>
      <w:ind w:firstLine="200"/>
      <w:jc w:val="left"/>
    </w:pPr>
    <w:rPr>
      <w:rFonts w:ascii="宋体" w:hAnsi="宋体" w:cs="宋体"/>
      <w:sz w:val="24"/>
      <w:szCs w:val="20"/>
    </w:rPr>
  </w:style>
  <w:style w:type="paragraph" w:customStyle="1" w:styleId="381">
    <w:name w:val="标题5"/>
    <w:basedOn w:val="5"/>
    <w:qFormat/>
    <w:uiPriority w:val="0"/>
    <w:pPr>
      <w:spacing w:before="100" w:beforeAutospacing="1" w:after="100" w:afterAutospacing="1" w:line="360" w:lineRule="exact"/>
    </w:pPr>
    <w:rPr>
      <w:rFonts w:ascii="宋体" w:hAnsi="宋体" w:eastAsia="宋体"/>
      <w:b w:val="0"/>
    </w:rPr>
  </w:style>
  <w:style w:type="paragraph" w:customStyle="1" w:styleId="38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83">
    <w:name w:val="Char Char Char Char12"/>
    <w:basedOn w:val="1"/>
    <w:qFormat/>
    <w:uiPriority w:val="0"/>
    <w:pPr>
      <w:spacing w:after="156" w:afterLines="50"/>
    </w:pPr>
    <w:rPr>
      <w:rFonts w:ascii="宋体"/>
    </w:rPr>
  </w:style>
  <w:style w:type="paragraph" w:customStyle="1" w:styleId="384">
    <w:name w:val="标 题 1"/>
    <w:basedOn w:val="2"/>
    <w:qFormat/>
    <w:uiPriority w:val="0"/>
    <w:pPr>
      <w:snapToGrid w:val="0"/>
      <w:spacing w:before="312" w:beforeLines="100" w:after="312" w:afterLines="100" w:line="460" w:lineRule="exact"/>
      <w:jc w:val="center"/>
    </w:pPr>
    <w:rPr>
      <w:rFonts w:ascii="Arial" w:hAnsi="Arial" w:eastAsia="黑体" w:cs="宋体"/>
      <w:b w:val="0"/>
      <w:color w:val="000000"/>
      <w:sz w:val="32"/>
      <w:szCs w:val="20"/>
      <w:lang w:val="en-US" w:eastAsia="zh-CN"/>
    </w:rPr>
  </w:style>
  <w:style w:type="paragraph" w:customStyle="1" w:styleId="38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6">
    <w:name w:val="CM49"/>
    <w:basedOn w:val="310"/>
    <w:next w:val="310"/>
    <w:qFormat/>
    <w:uiPriority w:val="0"/>
    <w:pPr>
      <w:spacing w:line="440" w:lineRule="atLeast"/>
    </w:pPr>
    <w:rPr>
      <w:color w:val="auto"/>
    </w:rPr>
  </w:style>
  <w:style w:type="paragraph" w:customStyle="1" w:styleId="387">
    <w:name w:val="CM48"/>
    <w:basedOn w:val="310"/>
    <w:next w:val="310"/>
    <w:qFormat/>
    <w:uiPriority w:val="0"/>
    <w:pPr>
      <w:spacing w:line="540" w:lineRule="atLeast"/>
    </w:pPr>
    <w:rPr>
      <w:color w:val="auto"/>
    </w:rPr>
  </w:style>
  <w:style w:type="paragraph" w:customStyle="1" w:styleId="388">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样式 标题 3 + 宋体 段前: 5 磅 段后: 5 磅 行距: 固定值 22 磅"/>
    <w:basedOn w:val="4"/>
    <w:qFormat/>
    <w:uiPriority w:val="0"/>
    <w:pPr>
      <w:spacing w:before="100" w:after="100" w:line="440" w:lineRule="exact"/>
    </w:pPr>
    <w:rPr>
      <w:rFonts w:ascii="宋体" w:hAnsi="宋体" w:cs="宋体"/>
      <w:kern w:val="0"/>
      <w:sz w:val="28"/>
      <w:szCs w:val="20"/>
    </w:rPr>
  </w:style>
  <w:style w:type="paragraph" w:customStyle="1" w:styleId="391">
    <w:name w:val="1.1.1.1"/>
    <w:basedOn w:val="1"/>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392">
    <w:name w:val="日期3"/>
    <w:basedOn w:val="1"/>
    <w:next w:val="1"/>
    <w:qFormat/>
    <w:uiPriority w:val="0"/>
    <w:pPr>
      <w:adjustRightInd w:val="0"/>
      <w:textAlignment w:val="baseline"/>
    </w:pPr>
    <w:rPr>
      <w:szCs w:val="20"/>
    </w:rPr>
  </w:style>
  <w:style w:type="paragraph" w:customStyle="1" w:styleId="393">
    <w:name w:val="样式3.1"/>
    <w:basedOn w:val="4"/>
    <w:qFormat/>
    <w:uiPriority w:val="0"/>
    <w:pPr>
      <w:snapToGrid w:val="0"/>
      <w:spacing w:before="0" w:after="0" w:line="240" w:lineRule="auto"/>
      <w:jc w:val="center"/>
    </w:pPr>
    <w:rPr>
      <w:rFonts w:ascii="黑体" w:eastAsia="黑体"/>
      <w:b w:val="0"/>
      <w:bCs w:val="0"/>
      <w:sz w:val="30"/>
      <w:szCs w:val="20"/>
    </w:rPr>
  </w:style>
  <w:style w:type="paragraph" w:customStyle="1" w:styleId="394">
    <w:name w:val="font7"/>
    <w:basedOn w:val="1"/>
    <w:qFormat/>
    <w:uiPriority w:val="0"/>
    <w:pPr>
      <w:widowControl/>
      <w:spacing w:before="100" w:beforeAutospacing="1" w:after="100" w:afterAutospacing="1"/>
      <w:jc w:val="left"/>
    </w:pPr>
    <w:rPr>
      <w:kern w:val="0"/>
      <w:sz w:val="24"/>
    </w:rPr>
  </w:style>
  <w:style w:type="paragraph" w:customStyle="1" w:styleId="39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
    <w:name w:val="CM96"/>
    <w:basedOn w:val="310"/>
    <w:next w:val="310"/>
    <w:qFormat/>
    <w:uiPriority w:val="0"/>
    <w:pPr>
      <w:spacing w:after="298"/>
    </w:pPr>
    <w:rPr>
      <w:color w:val="auto"/>
    </w:rPr>
  </w:style>
  <w:style w:type="paragraph" w:customStyle="1" w:styleId="397">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lang w:val="en-US" w:eastAsia="zh-CN"/>
    </w:rPr>
  </w:style>
  <w:style w:type="paragraph" w:customStyle="1" w:styleId="398">
    <w:name w:val="CM85"/>
    <w:basedOn w:val="310"/>
    <w:next w:val="310"/>
    <w:qFormat/>
    <w:uiPriority w:val="0"/>
    <w:pPr>
      <w:spacing w:line="443" w:lineRule="atLeast"/>
    </w:pPr>
    <w:rPr>
      <w:color w:val="auto"/>
    </w:rPr>
  </w:style>
  <w:style w:type="paragraph" w:customStyle="1" w:styleId="3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00">
    <w:name w:val="样式 行距: 1.5 倍行距"/>
    <w:basedOn w:val="1"/>
    <w:qFormat/>
    <w:uiPriority w:val="0"/>
    <w:pPr>
      <w:spacing w:line="360" w:lineRule="auto"/>
    </w:pPr>
    <w:rPr>
      <w:rFonts w:cs="宋体"/>
      <w:szCs w:val="20"/>
    </w:rPr>
  </w:style>
  <w:style w:type="paragraph" w:customStyle="1" w:styleId="401">
    <w:name w:val="样式 标题 1 + 小二 黑色"/>
    <w:basedOn w:val="2"/>
    <w:qFormat/>
    <w:uiPriority w:val="0"/>
    <w:pPr>
      <w:suppressLineNumbers/>
      <w:tabs>
        <w:tab w:val="left" w:pos="4140"/>
      </w:tabs>
      <w:adjustRightInd w:val="0"/>
      <w:snapToGrid w:val="0"/>
      <w:spacing w:line="578" w:lineRule="atLeast"/>
      <w:jc w:val="center"/>
      <w:textAlignment w:val="baseline"/>
    </w:pPr>
    <w:rPr>
      <w:color w:val="000000"/>
      <w:sz w:val="32"/>
      <w:szCs w:val="32"/>
    </w:rPr>
  </w:style>
  <w:style w:type="paragraph" w:customStyle="1" w:styleId="402">
    <w:name w:val="CM93"/>
    <w:basedOn w:val="310"/>
    <w:next w:val="310"/>
    <w:qFormat/>
    <w:uiPriority w:val="0"/>
    <w:pPr>
      <w:spacing w:after="628"/>
    </w:pPr>
    <w:rPr>
      <w:color w:val="auto"/>
    </w:rPr>
  </w:style>
  <w:style w:type="paragraph" w:customStyle="1" w:styleId="4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M90"/>
    <w:basedOn w:val="310"/>
    <w:next w:val="310"/>
    <w:qFormat/>
    <w:uiPriority w:val="0"/>
    <w:rPr>
      <w:color w:val="auto"/>
    </w:rPr>
  </w:style>
  <w:style w:type="paragraph" w:customStyle="1" w:styleId="405">
    <w:name w:val="目录3"/>
    <w:basedOn w:val="1"/>
    <w:qFormat/>
    <w:uiPriority w:val="0"/>
    <w:pPr>
      <w:adjustRightInd w:val="0"/>
      <w:spacing w:line="420" w:lineRule="atLeast"/>
      <w:ind w:left="454"/>
      <w:textAlignment w:val="baseline"/>
    </w:pPr>
    <w:rPr>
      <w:kern w:val="0"/>
      <w:szCs w:val="20"/>
    </w:rPr>
  </w:style>
  <w:style w:type="paragraph" w:customStyle="1" w:styleId="406">
    <w:name w:val="标 题 4"/>
    <w:basedOn w:val="5"/>
    <w:qFormat/>
    <w:uiPriority w:val="0"/>
    <w:pPr>
      <w:snapToGrid w:val="0"/>
      <w:spacing w:before="156" w:beforeLines="50" w:after="0" w:line="460" w:lineRule="exact"/>
      <w:jc w:val="left"/>
    </w:pPr>
    <w:rPr>
      <w:rFonts w:hAnsi="Times New Roman" w:eastAsia="宋体" w:cs="宋体"/>
      <w:b w:val="0"/>
      <w:kern w:val="0"/>
      <w:sz w:val="24"/>
      <w:szCs w:val="20"/>
      <w:lang w:val="zh-CN"/>
    </w:rPr>
  </w:style>
  <w:style w:type="paragraph" w:customStyle="1" w:styleId="40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9">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0">
    <w:name w:val="font8"/>
    <w:basedOn w:val="1"/>
    <w:qFormat/>
    <w:uiPriority w:val="0"/>
    <w:pPr>
      <w:widowControl/>
      <w:spacing w:before="100" w:beforeAutospacing="1" w:after="100" w:afterAutospacing="1"/>
      <w:jc w:val="left"/>
    </w:pPr>
    <w:rPr>
      <w:rFonts w:hint="eastAsia" w:ascii="宋体" w:hAnsi="宋体"/>
      <w:snapToGrid/>
      <w:kern w:val="0"/>
      <w:sz w:val="24"/>
    </w:rPr>
  </w:style>
  <w:style w:type="paragraph" w:customStyle="1" w:styleId="41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4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3">
    <w:name w:val="表格5号字"/>
    <w:basedOn w:val="1"/>
    <w:next w:val="1"/>
    <w:qFormat/>
    <w:uiPriority w:val="0"/>
    <w:pPr>
      <w:spacing w:line="440" w:lineRule="exact"/>
      <w:ind w:firstLine="200" w:firstLineChars="200"/>
      <w:jc w:val="center"/>
    </w:pPr>
    <w:rPr>
      <w:sz w:val="24"/>
    </w:rPr>
  </w:style>
  <w:style w:type="paragraph" w:customStyle="1" w:styleId="414">
    <w:name w:val="CM34"/>
    <w:basedOn w:val="310"/>
    <w:next w:val="310"/>
    <w:qFormat/>
    <w:uiPriority w:val="0"/>
    <w:pPr>
      <w:spacing w:line="398" w:lineRule="atLeast"/>
    </w:pPr>
    <w:rPr>
      <w:color w:val="auto"/>
    </w:rPr>
  </w:style>
  <w:style w:type="paragraph" w:customStyle="1" w:styleId="415">
    <w:name w:val="正文泵站"/>
    <w:basedOn w:val="1"/>
    <w:next w:val="1"/>
    <w:qFormat/>
    <w:uiPriority w:val="0"/>
    <w:pPr>
      <w:spacing w:line="360" w:lineRule="auto"/>
      <w:ind w:firstLine="200" w:firstLineChars="200"/>
    </w:pPr>
  </w:style>
  <w:style w:type="paragraph" w:customStyle="1" w:styleId="416">
    <w:name w:val="文档结构图1"/>
    <w:basedOn w:val="1"/>
    <w:qFormat/>
    <w:uiPriority w:val="0"/>
    <w:pPr>
      <w:shd w:val="clear" w:color="auto" w:fill="000080"/>
      <w:adjustRightInd w:val="0"/>
      <w:textAlignment w:val="baseline"/>
    </w:pPr>
    <w:rPr>
      <w:rFonts w:ascii="楷体_GB2312" w:eastAsia="楷体_GB2312"/>
      <w:kern w:val="0"/>
      <w:sz w:val="28"/>
      <w:szCs w:val="20"/>
    </w:rPr>
  </w:style>
  <w:style w:type="paragraph" w:customStyle="1" w:styleId="417">
    <w:name w:val="xl37"/>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418">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9">
    <w:name w:val="CM20"/>
    <w:basedOn w:val="310"/>
    <w:next w:val="310"/>
    <w:qFormat/>
    <w:uiPriority w:val="0"/>
    <w:pPr>
      <w:spacing w:line="400" w:lineRule="atLeast"/>
    </w:pPr>
    <w:rPr>
      <w:color w:val="auto"/>
    </w:rPr>
  </w:style>
  <w:style w:type="paragraph" w:customStyle="1" w:styleId="42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1">
    <w:name w:val="条款正文（四级标题）"/>
    <w:basedOn w:val="5"/>
    <w:qFormat/>
    <w:uiPriority w:val="0"/>
    <w:pPr>
      <w:keepNext w:val="0"/>
      <w:keepLines w:val="0"/>
      <w:tabs>
        <w:tab w:val="left" w:pos="936"/>
      </w:tabs>
      <w:spacing w:before="50" w:beforeLines="50" w:after="0" w:line="360" w:lineRule="auto"/>
      <w:jc w:val="left"/>
    </w:pPr>
    <w:rPr>
      <w:rFonts w:ascii="Times New Roman" w:hAnsi="Times New Roman" w:eastAsia="宋体"/>
      <w:b w:val="0"/>
      <w:bCs w:val="0"/>
      <w:sz w:val="24"/>
      <w:szCs w:val="20"/>
    </w:rPr>
  </w:style>
  <w:style w:type="paragraph" w:customStyle="1" w:styleId="422">
    <w:name w:val="XW标题2"/>
    <w:basedOn w:val="1"/>
    <w:next w:val="1"/>
    <w:qFormat/>
    <w:uiPriority w:val="0"/>
    <w:pPr>
      <w:adjustRightInd w:val="0"/>
      <w:spacing w:before="300" w:line="360" w:lineRule="auto"/>
      <w:jc w:val="left"/>
      <w:outlineLvl w:val="1"/>
    </w:pPr>
    <w:rPr>
      <w:rFonts w:ascii="Arial" w:hAnsi="Arial" w:eastAsia="黑体"/>
      <w:kern w:val="0"/>
      <w:sz w:val="32"/>
      <w:szCs w:val="20"/>
    </w:rPr>
  </w:style>
  <w:style w:type="paragraph" w:customStyle="1" w:styleId="423">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424">
    <w:name w:val="样式 标题 2 + 宋体 段前: 0 磅 段后: 0 磅 行距: 1.5 倍行距"/>
    <w:basedOn w:val="3"/>
    <w:qFormat/>
    <w:uiPriority w:val="0"/>
    <w:pPr>
      <w:spacing w:before="0" w:after="0" w:line="360" w:lineRule="auto"/>
      <w:outlineLvl w:val="0"/>
    </w:pPr>
    <w:rPr>
      <w:rFonts w:ascii="宋体" w:hAnsi="宋体" w:eastAsia="宋体" w:cs="宋体"/>
      <w:szCs w:val="20"/>
    </w:rPr>
  </w:style>
  <w:style w:type="paragraph" w:customStyle="1" w:styleId="425">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26">
    <w:name w:val="样式 小四 首行缩进:  0.75 厘米 行距: 多倍行距 1.4 字行"/>
    <w:basedOn w:val="1"/>
    <w:qFormat/>
    <w:uiPriority w:val="0"/>
    <w:pPr>
      <w:spacing w:line="336" w:lineRule="auto"/>
      <w:ind w:firstLine="425"/>
    </w:pPr>
    <w:rPr>
      <w:rFonts w:cs="宋体"/>
      <w:sz w:val="24"/>
      <w:szCs w:val="20"/>
    </w:rPr>
  </w:style>
  <w:style w:type="paragraph" w:customStyle="1" w:styleId="427">
    <w:name w:val="样式 表 名 + 首行缩进:  1 字符"/>
    <w:basedOn w:val="1"/>
    <w:qFormat/>
    <w:uiPriority w:val="0"/>
    <w:pPr>
      <w:snapToGrid w:val="0"/>
      <w:spacing w:after="156" w:afterLines="50" w:line="460" w:lineRule="exact"/>
      <w:ind w:firstLine="210" w:firstLineChars="100"/>
    </w:pPr>
    <w:rPr>
      <w:rFonts w:ascii="黑体" w:hAnsi="宋体" w:eastAsia="黑体" w:cs="宋体"/>
      <w:snapToGrid/>
      <w:szCs w:val="20"/>
    </w:rPr>
  </w:style>
  <w:style w:type="paragraph" w:customStyle="1" w:styleId="428">
    <w:name w:val="正文(1)"/>
    <w:basedOn w:val="1"/>
    <w:qFormat/>
    <w:uiPriority w:val="0"/>
    <w:pPr>
      <w:tabs>
        <w:tab w:val="left" w:pos="1021"/>
        <w:tab w:val="left" w:pos="1095"/>
      </w:tabs>
      <w:adjustRightInd w:val="0"/>
      <w:spacing w:line="360" w:lineRule="auto"/>
      <w:ind w:left="1095" w:hanging="465"/>
      <w:textAlignment w:val="baseline"/>
    </w:pPr>
    <w:rPr>
      <w:kern w:val="24"/>
      <w:sz w:val="24"/>
      <w:szCs w:val="20"/>
    </w:rPr>
  </w:style>
  <w:style w:type="paragraph" w:customStyle="1" w:styleId="429">
    <w:name w:val="CM23"/>
    <w:basedOn w:val="310"/>
    <w:next w:val="310"/>
    <w:qFormat/>
    <w:uiPriority w:val="0"/>
    <w:pPr>
      <w:spacing w:line="398" w:lineRule="atLeast"/>
    </w:pPr>
    <w:rPr>
      <w:color w:val="auto"/>
    </w:rPr>
  </w:style>
  <w:style w:type="paragraph" w:customStyle="1" w:styleId="430">
    <w:name w:val="Char Char Char Char Char Char Char Char Char Char"/>
    <w:basedOn w:val="1"/>
    <w:qFormat/>
    <w:uiPriority w:val="0"/>
    <w:pPr>
      <w:snapToGrid w:val="0"/>
      <w:spacing w:line="360" w:lineRule="auto"/>
      <w:ind w:firstLine="200" w:firstLineChars="200"/>
    </w:pPr>
    <w:rPr>
      <w:rFonts w:eastAsia="仿宋_GB2312"/>
      <w:sz w:val="24"/>
    </w:rPr>
  </w:style>
  <w:style w:type="paragraph" w:customStyle="1" w:styleId="431">
    <w:name w:val="样式 小四 黑色 两端对齐 首行缩进:  0.9 厘米 行距: 最小值 23 磅"/>
    <w:basedOn w:val="1"/>
    <w:qFormat/>
    <w:uiPriority w:val="0"/>
    <w:pPr>
      <w:adjustRightInd w:val="0"/>
      <w:spacing w:line="360" w:lineRule="auto"/>
      <w:ind w:firstLine="510"/>
      <w:textAlignment w:val="baseline"/>
    </w:pPr>
    <w:rPr>
      <w:rFonts w:cs="宋体"/>
      <w:color w:val="000000"/>
      <w:kern w:val="0"/>
      <w:sz w:val="24"/>
      <w:szCs w:val="20"/>
      <w:lang w:val="en-GB"/>
    </w:rPr>
  </w:style>
  <w:style w:type="paragraph" w:customStyle="1" w:styleId="432">
    <w:name w:val="样式8表号"/>
    <w:next w:val="433"/>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433">
    <w:name w:val="样式9表格"/>
    <w:next w:val="1"/>
    <w:qFormat/>
    <w:uiPriority w:val="0"/>
    <w:pPr>
      <w:spacing w:before="120" w:line="300" w:lineRule="auto"/>
      <w:jc w:val="center"/>
    </w:pPr>
    <w:rPr>
      <w:rFonts w:ascii="Times New Roman" w:hAnsi="Times New Roman" w:eastAsia="宋体" w:cs="Times New Roman"/>
      <w:lang w:val="en-US" w:eastAsia="zh-CN" w:bidi="ar-SA"/>
    </w:rPr>
  </w:style>
  <w:style w:type="paragraph" w:customStyle="1" w:styleId="4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5">
    <w:name w:val="CM47"/>
    <w:basedOn w:val="310"/>
    <w:next w:val="310"/>
    <w:qFormat/>
    <w:uiPriority w:val="0"/>
    <w:pPr>
      <w:spacing w:line="440" w:lineRule="atLeast"/>
    </w:pPr>
    <w:rPr>
      <w:color w:val="auto"/>
    </w:rPr>
  </w:style>
  <w:style w:type="paragraph" w:customStyle="1" w:styleId="436">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437">
    <w:name w:val="CM104"/>
    <w:basedOn w:val="310"/>
    <w:next w:val="310"/>
    <w:qFormat/>
    <w:uiPriority w:val="0"/>
    <w:pPr>
      <w:spacing w:after="1318"/>
    </w:pPr>
    <w:rPr>
      <w:color w:val="auto"/>
    </w:rPr>
  </w:style>
  <w:style w:type="paragraph" w:customStyle="1" w:styleId="43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39">
    <w:name w:val="样式 标题 3 + 宋体 小四 行距: 1.5 倍行距"/>
    <w:basedOn w:val="4"/>
    <w:qFormat/>
    <w:uiPriority w:val="0"/>
    <w:pPr>
      <w:spacing w:before="0" w:after="0" w:line="360" w:lineRule="auto"/>
      <w:jc w:val="center"/>
    </w:pPr>
    <w:rPr>
      <w:rFonts w:ascii="宋体" w:hAnsi="宋体" w:cs="宋体"/>
      <w:sz w:val="24"/>
      <w:szCs w:val="20"/>
    </w:rPr>
  </w:style>
  <w:style w:type="paragraph" w:customStyle="1" w:styleId="440">
    <w:name w:val="样式 标题 2 + 宋体 段前: 6 磅 段后: 0 磅 行距: 1.5 倍行距"/>
    <w:basedOn w:val="3"/>
    <w:qFormat/>
    <w:uiPriority w:val="0"/>
    <w:pPr>
      <w:spacing w:before="120" w:after="0" w:line="360" w:lineRule="auto"/>
    </w:pPr>
    <w:rPr>
      <w:rFonts w:ascii="宋体" w:hAnsi="宋体" w:eastAsia="宋体" w:cs="宋体"/>
      <w:sz w:val="28"/>
      <w:szCs w:val="28"/>
    </w:rPr>
  </w:style>
  <w:style w:type="paragraph" w:customStyle="1" w:styleId="441">
    <w:name w:val="CM6"/>
    <w:basedOn w:val="310"/>
    <w:next w:val="310"/>
    <w:qFormat/>
    <w:uiPriority w:val="0"/>
    <w:pPr>
      <w:spacing w:line="318" w:lineRule="atLeast"/>
    </w:pPr>
    <w:rPr>
      <w:color w:val="auto"/>
    </w:rPr>
  </w:style>
  <w:style w:type="paragraph" w:customStyle="1" w:styleId="442">
    <w:name w:val="CM3"/>
    <w:basedOn w:val="310"/>
    <w:next w:val="310"/>
    <w:qFormat/>
    <w:uiPriority w:val="0"/>
    <w:pPr>
      <w:spacing w:line="500" w:lineRule="atLeast"/>
    </w:pPr>
    <w:rPr>
      <w:color w:val="auto"/>
    </w:rPr>
  </w:style>
  <w:style w:type="paragraph" w:customStyle="1" w:styleId="443">
    <w:name w:val="Char51"/>
    <w:basedOn w:val="1"/>
    <w:qFormat/>
    <w:uiPriority w:val="0"/>
    <w:pPr>
      <w:spacing w:after="156" w:afterLines="50"/>
    </w:pPr>
    <w:rPr>
      <w:rFonts w:ascii="宋体"/>
    </w:rPr>
  </w:style>
  <w:style w:type="paragraph" w:customStyle="1" w:styleId="444">
    <w:name w:val="1"/>
    <w:basedOn w:val="1"/>
    <w:qFormat/>
    <w:uiPriority w:val="0"/>
    <w:rPr>
      <w:rFonts w:ascii="宋体"/>
    </w:rPr>
  </w:style>
  <w:style w:type="paragraph" w:customStyle="1" w:styleId="445">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446">
    <w:name w:val="表格标题及框图标题"/>
    <w:basedOn w:val="1"/>
    <w:qFormat/>
    <w:uiPriority w:val="0"/>
    <w:pPr>
      <w:adjustRightInd w:val="0"/>
      <w:snapToGrid w:val="0"/>
      <w:spacing w:before="156" w:beforeLines="50" w:after="156" w:afterLines="50" w:line="360" w:lineRule="auto"/>
      <w:ind w:firstLine="480" w:firstLineChars="200"/>
      <w:outlineLvl w:val="4"/>
    </w:pPr>
    <w:rPr>
      <w:rFonts w:ascii="仿宋_GB2312" w:hAnsi="宋体" w:eastAsia="仿宋_GB2312"/>
      <w:bCs/>
      <w:snapToGrid/>
      <w:sz w:val="24"/>
      <w:szCs w:val="20"/>
    </w:rPr>
  </w:style>
  <w:style w:type="paragraph" w:customStyle="1" w:styleId="447">
    <w:name w:val="0"/>
    <w:basedOn w:val="1"/>
    <w:qFormat/>
    <w:uiPriority w:val="0"/>
    <w:pPr>
      <w:widowControl/>
      <w:snapToGrid w:val="0"/>
      <w:ind w:left="1"/>
      <w:textAlignment w:val="bottom"/>
    </w:pPr>
    <w:rPr>
      <w:b/>
      <w:bCs/>
      <w:i/>
      <w:iCs/>
      <w:color w:val="000000"/>
      <w:kern w:val="0"/>
      <w:szCs w:val="21"/>
    </w:rPr>
  </w:style>
  <w:style w:type="paragraph" w:customStyle="1" w:styleId="448">
    <w:name w:val="标书正文2"/>
    <w:basedOn w:val="1"/>
    <w:qFormat/>
    <w:uiPriority w:val="0"/>
    <w:pPr>
      <w:widowControl/>
      <w:snapToGrid w:val="0"/>
      <w:spacing w:before="78" w:beforeLines="25" w:after="78" w:afterLines="25"/>
      <w:ind w:firstLine="200" w:firstLineChars="200"/>
    </w:pPr>
    <w:rPr>
      <w:rFonts w:ascii="华文细黑" w:hAnsi="华文细黑" w:eastAsia="华文细黑"/>
      <w:sz w:val="24"/>
      <w:szCs w:val="20"/>
    </w:rPr>
  </w:style>
  <w:style w:type="paragraph" w:customStyle="1" w:styleId="449">
    <w:name w:val="正文文本缩进 311"/>
    <w:basedOn w:val="1"/>
    <w:qFormat/>
    <w:uiPriority w:val="0"/>
    <w:pPr>
      <w:adjustRightInd w:val="0"/>
      <w:spacing w:after="156" w:afterLines="50" w:line="360" w:lineRule="atLeast"/>
      <w:ind w:firstLine="555"/>
      <w:textAlignment w:val="baseline"/>
    </w:pPr>
    <w:rPr>
      <w:rFonts w:ascii="宋体"/>
      <w:color w:val="000000"/>
      <w:kern w:val="0"/>
      <w:sz w:val="24"/>
      <w:szCs w:val="20"/>
    </w:rPr>
  </w:style>
  <w:style w:type="paragraph" w:customStyle="1" w:styleId="450">
    <w:name w:val="CM99"/>
    <w:basedOn w:val="310"/>
    <w:next w:val="310"/>
    <w:qFormat/>
    <w:uiPriority w:val="0"/>
    <w:pPr>
      <w:spacing w:after="443"/>
    </w:pPr>
    <w:rPr>
      <w:color w:val="auto"/>
    </w:rPr>
  </w:style>
  <w:style w:type="paragraph" w:customStyle="1" w:styleId="451">
    <w:name w:val="样式 小四 首行缩进:  0.85 厘米 段前: 7.8 磅 段后: 2.5 磅 行距: 1.5 倍行距"/>
    <w:basedOn w:val="1"/>
    <w:qFormat/>
    <w:uiPriority w:val="0"/>
    <w:pPr>
      <w:spacing w:before="156" w:after="50" w:line="360" w:lineRule="auto"/>
      <w:ind w:firstLine="480"/>
    </w:pPr>
    <w:rPr>
      <w:rFonts w:ascii="Calibri" w:hAnsi="Calibri" w:cs="宋体"/>
      <w:szCs w:val="20"/>
    </w:rPr>
  </w:style>
  <w:style w:type="paragraph" w:customStyle="1" w:styleId="452">
    <w:name w:val="表头1"/>
    <w:basedOn w:val="359"/>
    <w:qFormat/>
    <w:uiPriority w:val="0"/>
    <w:pPr>
      <w:jc w:val="right"/>
    </w:pPr>
  </w:style>
  <w:style w:type="paragraph" w:customStyle="1" w:styleId="453">
    <w:name w:val="1.1.1.1a"/>
    <w:basedOn w:val="1"/>
    <w:qFormat/>
    <w:uiPriority w:val="0"/>
    <w:pPr>
      <w:tabs>
        <w:tab w:val="left" w:pos="0"/>
        <w:tab w:val="left" w:pos="567"/>
        <w:tab w:val="left" w:pos="1134"/>
        <w:tab w:val="left" w:pos="8505"/>
      </w:tabs>
      <w:adjustRightInd w:val="0"/>
      <w:spacing w:before="60" w:after="156" w:afterLines="50" w:line="400" w:lineRule="atLeast"/>
      <w:ind w:left="1134" w:hanging="567"/>
      <w:textAlignment w:val="baseline"/>
    </w:pPr>
    <w:rPr>
      <w:rFonts w:ascii="Arial" w:hAnsi="Arial"/>
      <w:kern w:val="0"/>
      <w:sz w:val="24"/>
      <w:szCs w:val="20"/>
    </w:rPr>
  </w:style>
  <w:style w:type="paragraph" w:customStyle="1" w:styleId="454">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5">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456">
    <w:name w:val="font6"/>
    <w:basedOn w:val="1"/>
    <w:qFormat/>
    <w:uiPriority w:val="0"/>
    <w:pPr>
      <w:widowControl/>
      <w:spacing w:before="100" w:beforeAutospacing="1" w:after="100" w:afterAutospacing="1"/>
      <w:jc w:val="left"/>
    </w:pPr>
    <w:rPr>
      <w:kern w:val="0"/>
      <w:sz w:val="24"/>
    </w:rPr>
  </w:style>
  <w:style w:type="paragraph" w:customStyle="1" w:styleId="4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8">
    <w:name w:val="正文文本缩进 211"/>
    <w:basedOn w:val="1"/>
    <w:qFormat/>
    <w:uiPriority w:val="0"/>
    <w:pPr>
      <w:adjustRightInd w:val="0"/>
      <w:spacing w:after="156" w:afterLines="50" w:line="360" w:lineRule="atLeast"/>
      <w:ind w:firstLine="502"/>
      <w:textAlignment w:val="baseline"/>
    </w:pPr>
    <w:rPr>
      <w:rFonts w:ascii="宋体"/>
      <w:kern w:val="0"/>
      <w:sz w:val="28"/>
      <w:szCs w:val="20"/>
    </w:rPr>
  </w:style>
  <w:style w:type="paragraph" w:customStyle="1" w:styleId="459">
    <w:name w:val="日期1"/>
    <w:basedOn w:val="1"/>
    <w:next w:val="1"/>
    <w:qFormat/>
    <w:uiPriority w:val="0"/>
    <w:pPr>
      <w:adjustRightInd w:val="0"/>
      <w:textAlignment w:val="baseline"/>
    </w:pPr>
    <w:rPr>
      <w:szCs w:val="20"/>
    </w:rPr>
  </w:style>
  <w:style w:type="paragraph" w:customStyle="1" w:styleId="460">
    <w:name w:val="1级标题"/>
    <w:basedOn w:val="1"/>
    <w:next w:val="1"/>
    <w:qFormat/>
    <w:uiPriority w:val="0"/>
    <w:pPr>
      <w:spacing w:after="156" w:afterLines="50" w:line="360" w:lineRule="auto"/>
      <w:ind w:firstLine="200" w:firstLineChars="200"/>
    </w:pPr>
    <w:rPr>
      <w:rFonts w:ascii="宋体" w:hAnsi="宋体" w:cs="宋体"/>
      <w:sz w:val="24"/>
    </w:rPr>
  </w:style>
  <w:style w:type="paragraph" w:customStyle="1" w:styleId="461">
    <w:name w:val="样式 样式 首行缩进:  2 字符 + 首行缩进:  2 字符1"/>
    <w:basedOn w:val="1"/>
    <w:qFormat/>
    <w:uiPriority w:val="0"/>
    <w:pPr>
      <w:spacing w:line="440" w:lineRule="exact"/>
      <w:ind w:firstLine="200" w:firstLineChars="200"/>
    </w:pPr>
    <w:rPr>
      <w:rFonts w:ascii="宋体" w:hAnsi="Garamond" w:cs="宋体"/>
      <w:kern w:val="0"/>
      <w:sz w:val="24"/>
      <w:szCs w:val="20"/>
    </w:rPr>
  </w:style>
  <w:style w:type="paragraph" w:customStyle="1" w:styleId="462">
    <w:name w:val="Char Char1 Char Char Char Char Char Char Char Char Char Char Char Char Char Char Char Char Char Char Char Char Char Char Char Char Char"/>
    <w:basedOn w:val="1"/>
    <w:next w:val="1"/>
    <w:qFormat/>
    <w:uiPriority w:val="0"/>
  </w:style>
  <w:style w:type="paragraph" w:customStyle="1" w:styleId="463">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4">
    <w:name w:val="CM83"/>
    <w:basedOn w:val="310"/>
    <w:next w:val="310"/>
    <w:qFormat/>
    <w:uiPriority w:val="0"/>
    <w:pPr>
      <w:spacing w:line="440" w:lineRule="atLeast"/>
    </w:pPr>
    <w:rPr>
      <w:color w:val="auto"/>
    </w:rPr>
  </w:style>
  <w:style w:type="paragraph" w:customStyle="1" w:styleId="465">
    <w:name w:val="样式 标题 4标题 4XW标题 4 Char Char标题 41 + (符号) 宋体 自动设置 行距: 固定值 18 磅"/>
    <w:basedOn w:val="5"/>
    <w:qFormat/>
    <w:uiPriority w:val="0"/>
    <w:pPr>
      <w:snapToGrid w:val="0"/>
      <w:spacing w:before="156" w:beforeLines="50" w:after="0" w:line="460" w:lineRule="exact"/>
      <w:jc w:val="left"/>
    </w:pPr>
    <w:rPr>
      <w:rFonts w:hAnsi="Times New Roman" w:eastAsia="宋体" w:cs="宋体"/>
      <w:b w:val="0"/>
      <w:kern w:val="0"/>
      <w:sz w:val="24"/>
      <w:szCs w:val="20"/>
      <w:lang w:val="zh-CN"/>
    </w:rPr>
  </w:style>
  <w:style w:type="paragraph" w:customStyle="1" w:styleId="466">
    <w:name w:val="Char Char Char2 Char"/>
    <w:basedOn w:val="1"/>
    <w:qFormat/>
    <w:uiPriority w:val="0"/>
  </w:style>
  <w:style w:type="paragraph" w:customStyle="1" w:styleId="467">
    <w:name w:val="Char Char Char1 Char"/>
    <w:basedOn w:val="1"/>
    <w:qFormat/>
    <w:uiPriority w:val="0"/>
    <w:pPr>
      <w:spacing w:after="156" w:afterLines="50"/>
    </w:pPr>
  </w:style>
  <w:style w:type="paragraph" w:customStyle="1" w:styleId="468">
    <w:name w:val="表"/>
    <w:basedOn w:val="1"/>
    <w:qFormat/>
    <w:uiPriority w:val="0"/>
    <w:pPr>
      <w:adjustRightInd w:val="0"/>
      <w:snapToGrid w:val="0"/>
      <w:spacing w:line="360" w:lineRule="auto"/>
      <w:jc w:val="center"/>
    </w:pPr>
    <w:rPr>
      <w:kern w:val="0"/>
      <w:szCs w:val="20"/>
    </w:rPr>
  </w:style>
  <w:style w:type="paragraph" w:customStyle="1" w:styleId="469">
    <w:name w:val="2 Char"/>
    <w:basedOn w:val="1"/>
    <w:qFormat/>
    <w:uiPriority w:val="0"/>
    <w:rPr>
      <w:rFonts w:ascii="宋体"/>
    </w:rPr>
  </w:style>
  <w:style w:type="paragraph" w:customStyle="1" w:styleId="470">
    <w:name w:val="CM102"/>
    <w:basedOn w:val="310"/>
    <w:next w:val="310"/>
    <w:qFormat/>
    <w:uiPriority w:val="0"/>
    <w:pPr>
      <w:spacing w:after="878"/>
    </w:pPr>
    <w:rPr>
      <w:color w:val="auto"/>
    </w:rPr>
  </w:style>
  <w:style w:type="paragraph" w:customStyle="1" w:styleId="471">
    <w:name w:val="Char5 Char Char"/>
    <w:basedOn w:val="1"/>
    <w:qFormat/>
    <w:uiPriority w:val="0"/>
    <w:rPr>
      <w:rFonts w:ascii="宋体"/>
    </w:rPr>
  </w:style>
  <w:style w:type="paragraph" w:customStyle="1" w:styleId="4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474">
    <w:name w:val="正文文本缩进 21"/>
    <w:basedOn w:val="1"/>
    <w:qFormat/>
    <w:uiPriority w:val="0"/>
    <w:pPr>
      <w:adjustRightInd w:val="0"/>
      <w:spacing w:line="360" w:lineRule="atLeast"/>
      <w:ind w:firstLine="502"/>
      <w:textAlignment w:val="baseline"/>
    </w:pPr>
    <w:rPr>
      <w:rFonts w:ascii="宋体"/>
      <w:kern w:val="0"/>
      <w:sz w:val="28"/>
      <w:szCs w:val="20"/>
    </w:rPr>
  </w:style>
  <w:style w:type="paragraph" w:customStyle="1" w:styleId="475">
    <w:name w:val="样式 样式 标题 3 + 宋体 小三 + Times New Roman 四号"/>
    <w:basedOn w:val="476"/>
    <w:qFormat/>
    <w:uiPriority w:val="0"/>
    <w:pPr>
      <w:spacing w:before="156" w:beforeLines="50" w:after="0"/>
    </w:pPr>
    <w:rPr>
      <w:rFonts w:ascii="Times New Roman" w:hAnsi="Times New Roman"/>
    </w:rPr>
  </w:style>
  <w:style w:type="paragraph" w:customStyle="1" w:styleId="476">
    <w:name w:val="样式 标题 3 + 宋体 小三"/>
    <w:basedOn w:val="4"/>
    <w:qFormat/>
    <w:uiPriority w:val="0"/>
    <w:pPr>
      <w:adjustRightInd w:val="0"/>
      <w:spacing w:before="120" w:after="120" w:line="360" w:lineRule="auto"/>
      <w:jc w:val="left"/>
      <w:textAlignment w:val="baseline"/>
    </w:pPr>
    <w:rPr>
      <w:rFonts w:ascii="宋体" w:hAnsi="宋体"/>
      <w:kern w:val="0"/>
      <w:sz w:val="24"/>
      <w:szCs w:val="24"/>
      <w:lang w:val="en-GB"/>
    </w:rPr>
  </w:style>
  <w:style w:type="paragraph" w:customStyle="1" w:styleId="47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CM94"/>
    <w:basedOn w:val="310"/>
    <w:next w:val="310"/>
    <w:qFormat/>
    <w:uiPriority w:val="0"/>
    <w:pPr>
      <w:spacing w:after="63"/>
    </w:pPr>
    <w:rPr>
      <w:color w:val="auto"/>
    </w:rPr>
  </w:style>
  <w:style w:type="paragraph" w:customStyle="1" w:styleId="479">
    <w:name w:val="ST20_1"/>
    <w:basedOn w:val="1"/>
    <w:qFormat/>
    <w:uiPriority w:val="0"/>
    <w:pPr>
      <w:autoSpaceDE w:val="0"/>
      <w:autoSpaceDN w:val="0"/>
      <w:adjustRightInd w:val="0"/>
      <w:jc w:val="center"/>
      <w:textAlignment w:val="baseline"/>
    </w:pPr>
    <w:rPr>
      <w:kern w:val="0"/>
      <w:sz w:val="24"/>
      <w:szCs w:val="20"/>
    </w:rPr>
  </w:style>
  <w:style w:type="paragraph" w:customStyle="1" w:styleId="480">
    <w:name w:val="正文小标题"/>
    <w:basedOn w:val="1"/>
    <w:next w:val="33"/>
    <w:qFormat/>
    <w:uiPriority w:val="0"/>
    <w:pPr>
      <w:tabs>
        <w:tab w:val="left" w:pos="735"/>
        <w:tab w:val="left" w:pos="780"/>
      </w:tabs>
      <w:overflowPunct w:val="0"/>
      <w:autoSpaceDE w:val="0"/>
      <w:autoSpaceDN w:val="0"/>
      <w:adjustRightInd w:val="0"/>
      <w:ind w:firstLine="420" w:firstLineChars="200"/>
    </w:pPr>
    <w:rPr>
      <w:rFonts w:hAnsi="宋体"/>
      <w:kern w:val="0"/>
      <w:szCs w:val="20"/>
    </w:rPr>
  </w:style>
  <w:style w:type="paragraph" w:customStyle="1" w:styleId="481">
    <w:name w:val="纯文本1"/>
    <w:basedOn w:val="1"/>
    <w:qFormat/>
    <w:uiPriority w:val="0"/>
    <w:pPr>
      <w:adjustRightInd w:val="0"/>
      <w:textAlignment w:val="baseline"/>
    </w:pPr>
    <w:rPr>
      <w:rFonts w:ascii="宋体"/>
      <w:kern w:val="0"/>
      <w:sz w:val="24"/>
      <w:szCs w:val="20"/>
    </w:rPr>
  </w:style>
  <w:style w:type="paragraph" w:customStyle="1" w:styleId="482">
    <w:name w:val="文章副标题"/>
    <w:basedOn w:val="1"/>
    <w:next w:val="2"/>
    <w:qFormat/>
    <w:uiPriority w:val="0"/>
    <w:pPr>
      <w:spacing w:before="104" w:after="104" w:line="0" w:lineRule="atLeast"/>
      <w:ind w:left="1"/>
      <w:jc w:val="center"/>
      <w:textAlignment w:val="bottom"/>
    </w:pPr>
    <w:rPr>
      <w:kern w:val="0"/>
      <w:sz w:val="36"/>
      <w:szCs w:val="20"/>
      <w:lang w:val="en-US" w:eastAsia="zh-CN"/>
    </w:rPr>
  </w:style>
  <w:style w:type="paragraph" w:customStyle="1" w:styleId="4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84">
    <w:name w:val="font12"/>
    <w:basedOn w:val="1"/>
    <w:qFormat/>
    <w:uiPriority w:val="0"/>
    <w:pPr>
      <w:widowControl/>
      <w:spacing w:before="100" w:beforeAutospacing="1" w:after="100" w:afterAutospacing="1"/>
      <w:jc w:val="left"/>
    </w:pPr>
    <w:rPr>
      <w:kern w:val="0"/>
      <w:sz w:val="20"/>
      <w:szCs w:val="20"/>
    </w:rPr>
  </w:style>
  <w:style w:type="paragraph" w:customStyle="1" w:styleId="485">
    <w:name w:val="表内文1"/>
    <w:basedOn w:val="1"/>
    <w:qFormat/>
    <w:uiPriority w:val="0"/>
    <w:pPr>
      <w:autoSpaceDE w:val="0"/>
      <w:autoSpaceDN w:val="0"/>
      <w:adjustRightInd w:val="0"/>
      <w:ind w:firstLine="2400" w:firstLineChars="1000"/>
      <w:jc w:val="center"/>
      <w:textAlignment w:val="bottom"/>
    </w:pPr>
    <w:rPr>
      <w:kern w:val="0"/>
      <w:sz w:val="24"/>
      <w:szCs w:val="20"/>
    </w:rPr>
  </w:style>
  <w:style w:type="paragraph" w:customStyle="1" w:styleId="486">
    <w:name w:val="表 格"/>
    <w:basedOn w:val="1"/>
    <w:qFormat/>
    <w:uiPriority w:val="0"/>
    <w:pPr>
      <w:widowControl/>
      <w:snapToGrid w:val="0"/>
      <w:spacing w:after="156" w:afterLines="50" w:line="0" w:lineRule="atLeast"/>
      <w:jc w:val="center"/>
    </w:pPr>
    <w:rPr>
      <w:rFonts w:ascii="宋体" w:hAnsi="宋体" w:cs="宋体"/>
      <w:snapToGrid/>
      <w:sz w:val="18"/>
      <w:szCs w:val="20"/>
    </w:rPr>
  </w:style>
  <w:style w:type="paragraph" w:customStyle="1" w:styleId="4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8">
    <w:name w:val="节标题"/>
    <w:basedOn w:val="1"/>
    <w:qFormat/>
    <w:uiPriority w:val="0"/>
    <w:pPr>
      <w:spacing w:before="240" w:after="240"/>
      <w:jc w:val="center"/>
    </w:pPr>
    <w:rPr>
      <w:rFonts w:eastAsia="文鼎CS长美黑"/>
      <w:w w:val="95"/>
      <w:sz w:val="32"/>
      <w:szCs w:val="20"/>
    </w:rPr>
  </w:style>
  <w:style w:type="paragraph" w:customStyle="1" w:styleId="489">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90">
    <w:name w:val="正文文本 21"/>
    <w:basedOn w:val="1"/>
    <w:qFormat/>
    <w:uiPriority w:val="0"/>
    <w:pPr>
      <w:adjustRightInd w:val="0"/>
      <w:spacing w:line="360" w:lineRule="atLeast"/>
      <w:ind w:firstLine="720"/>
      <w:textAlignment w:val="baseline"/>
    </w:pPr>
    <w:rPr>
      <w:rFonts w:ascii="宋体"/>
      <w:kern w:val="0"/>
      <w:sz w:val="28"/>
      <w:szCs w:val="20"/>
    </w:rPr>
  </w:style>
  <w:style w:type="paragraph" w:customStyle="1" w:styleId="491">
    <w:name w:val="CM39"/>
    <w:basedOn w:val="310"/>
    <w:next w:val="310"/>
    <w:qFormat/>
    <w:uiPriority w:val="0"/>
    <w:pPr>
      <w:spacing w:line="400" w:lineRule="atLeast"/>
    </w:pPr>
    <w:rPr>
      <w:color w:val="auto"/>
    </w:rPr>
  </w:style>
  <w:style w:type="paragraph" w:customStyle="1" w:styleId="492">
    <w:name w:val="xl3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3">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9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M19"/>
    <w:basedOn w:val="310"/>
    <w:next w:val="310"/>
    <w:qFormat/>
    <w:uiPriority w:val="0"/>
    <w:pPr>
      <w:spacing w:line="398" w:lineRule="atLeast"/>
    </w:pPr>
    <w:rPr>
      <w:color w:val="auto"/>
    </w:rPr>
  </w:style>
  <w:style w:type="paragraph" w:customStyle="1" w:styleId="497">
    <w:name w:val="CM72"/>
    <w:basedOn w:val="310"/>
    <w:next w:val="310"/>
    <w:qFormat/>
    <w:uiPriority w:val="0"/>
    <w:rPr>
      <w:color w:val="auto"/>
    </w:rPr>
  </w:style>
  <w:style w:type="paragraph" w:customStyle="1" w:styleId="498">
    <w:name w:val="Char1 Char Char Char Char Char Char"/>
    <w:basedOn w:val="1"/>
    <w:qFormat/>
    <w:uiPriority w:val="0"/>
    <w:rPr>
      <w:szCs w:val="21"/>
    </w:rPr>
  </w:style>
  <w:style w:type="paragraph" w:customStyle="1" w:styleId="499">
    <w:name w:val="报告正文"/>
    <w:basedOn w:val="1"/>
    <w:qFormat/>
    <w:uiPriority w:val="0"/>
    <w:pPr>
      <w:tabs>
        <w:tab w:val="left" w:pos="732"/>
      </w:tabs>
      <w:adjustRightInd w:val="0"/>
      <w:snapToGrid w:val="0"/>
      <w:spacing w:before="120" w:beforeLines="50" w:line="360" w:lineRule="exact"/>
      <w:ind w:left="720" w:right="176" w:hanging="720"/>
    </w:pPr>
    <w:rPr>
      <w:rFonts w:ascii="宋体" w:hAnsi="宋体"/>
    </w:rPr>
  </w:style>
  <w:style w:type="paragraph" w:customStyle="1" w:styleId="500">
    <w:name w:val="2 Char Char Char Char"/>
    <w:basedOn w:val="1"/>
    <w:qFormat/>
    <w:uiPriority w:val="0"/>
    <w:rPr>
      <w:rFonts w:ascii="宋体" w:hAnsi="宋体"/>
      <w:b/>
      <w:color w:val="000000"/>
      <w:sz w:val="24"/>
    </w:rPr>
  </w:style>
  <w:style w:type="paragraph" w:customStyle="1" w:styleId="501">
    <w:name w:val="表格文字（5号）"/>
    <w:basedOn w:val="1"/>
    <w:qFormat/>
    <w:uiPriority w:val="0"/>
    <w:pPr>
      <w:adjustRightInd w:val="0"/>
      <w:snapToGrid w:val="0"/>
      <w:spacing w:line="360" w:lineRule="exact"/>
      <w:jc w:val="center"/>
    </w:pPr>
    <w:rPr>
      <w:rFonts w:ascii="宋体" w:hAnsi="宋体" w:eastAsia="仿宋_GB2312"/>
      <w:snapToGrid/>
      <w:color w:val="000000"/>
      <w:szCs w:val="20"/>
    </w:rPr>
  </w:style>
  <w:style w:type="paragraph" w:customStyle="1" w:styleId="502">
    <w:name w:val="font13"/>
    <w:basedOn w:val="1"/>
    <w:qFormat/>
    <w:uiPriority w:val="0"/>
    <w:pPr>
      <w:widowControl/>
      <w:spacing w:before="100" w:beforeAutospacing="1" w:after="100" w:afterAutospacing="1"/>
      <w:jc w:val="left"/>
    </w:pPr>
    <w:rPr>
      <w:b/>
      <w:bCs/>
      <w:kern w:val="0"/>
      <w:sz w:val="18"/>
      <w:szCs w:val="18"/>
    </w:rPr>
  </w:style>
  <w:style w:type="paragraph" w:customStyle="1" w:styleId="50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04">
    <w:name w:val="Char1 Char Char Char Char Char1 Char Char Char Char Char Char Char Char Char Char Char Char Char Char Char Char Char Char Char Char Char Char Char Char Char"/>
    <w:basedOn w:val="1"/>
    <w:qFormat/>
    <w:uiPriority w:val="0"/>
    <w:pPr>
      <w:spacing w:line="360" w:lineRule="auto"/>
    </w:pPr>
    <w:rPr>
      <w:rFonts w:ascii="华文楷体" w:hAnsi="华文楷体" w:eastAsia="华文楷体"/>
      <w:b/>
      <w:sz w:val="24"/>
      <w:szCs w:val="21"/>
    </w:rPr>
  </w:style>
  <w:style w:type="paragraph" w:customStyle="1" w:styleId="50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6">
    <w:name w:val="CM15"/>
    <w:basedOn w:val="310"/>
    <w:next w:val="310"/>
    <w:qFormat/>
    <w:uiPriority w:val="0"/>
    <w:pPr>
      <w:spacing w:line="313" w:lineRule="atLeast"/>
    </w:pPr>
    <w:rPr>
      <w:color w:val="auto"/>
    </w:rPr>
  </w:style>
  <w:style w:type="paragraph" w:customStyle="1" w:styleId="50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08">
    <w:name w:val="Char Char Char1 Char Char Char Char"/>
    <w:basedOn w:val="1"/>
    <w:next w:val="1"/>
    <w:qFormat/>
    <w:uiPriority w:val="0"/>
  </w:style>
  <w:style w:type="paragraph" w:customStyle="1" w:styleId="509">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0">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511">
    <w:name w:val="样式 首行缩进:  2 字符"/>
    <w:basedOn w:val="1"/>
    <w:qFormat/>
    <w:uiPriority w:val="0"/>
    <w:pPr>
      <w:spacing w:line="440" w:lineRule="exact"/>
      <w:ind w:firstLine="200" w:firstLineChars="200"/>
    </w:pPr>
    <w:rPr>
      <w:rFonts w:ascii="宋体" w:hAnsi="Garamond" w:cs="宋体"/>
      <w:sz w:val="24"/>
      <w:szCs w:val="20"/>
    </w:rPr>
  </w:style>
  <w:style w:type="paragraph" w:customStyle="1" w:styleId="512">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3">
    <w:name w:val="表格2"/>
    <w:basedOn w:val="1"/>
    <w:qFormat/>
    <w:uiPriority w:val="0"/>
    <w:pPr>
      <w:adjustRightInd w:val="0"/>
      <w:spacing w:before="60" w:after="60"/>
      <w:jc w:val="center"/>
    </w:pPr>
    <w:rPr>
      <w:rFonts w:ascii="宋体"/>
      <w:color w:val="000000"/>
      <w:kern w:val="0"/>
      <w:sz w:val="24"/>
      <w:szCs w:val="20"/>
    </w:rPr>
  </w:style>
  <w:style w:type="paragraph" w:customStyle="1" w:styleId="514">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样式 样式 样式 首行缩进:  2 字符 + 首行缩进:  2 字符1 + 首行缩进:  2 字符"/>
    <w:basedOn w:val="461"/>
    <w:qFormat/>
    <w:uiPriority w:val="0"/>
    <w:pPr>
      <w:spacing w:after="156" w:afterLines="50" w:line="460" w:lineRule="exact"/>
    </w:pPr>
  </w:style>
  <w:style w:type="paragraph" w:customStyle="1" w:styleId="516">
    <w:name w:val="样式 标题 1 + 宋体 段前: 0 磅 段后: 0 磅 行距: 1.5 倍行距"/>
    <w:basedOn w:val="2"/>
    <w:qFormat/>
    <w:uiPriority w:val="0"/>
    <w:pPr>
      <w:spacing w:before="0" w:after="0" w:line="360" w:lineRule="auto"/>
      <w:outlineLvl w:val="1"/>
    </w:pPr>
    <w:rPr>
      <w:rFonts w:ascii="宋体" w:hAnsi="宋体" w:cs="宋体"/>
      <w:sz w:val="28"/>
      <w:szCs w:val="20"/>
    </w:rPr>
  </w:style>
  <w:style w:type="paragraph" w:customStyle="1" w:styleId="517">
    <w:name w:val="CM50"/>
    <w:basedOn w:val="310"/>
    <w:next w:val="310"/>
    <w:qFormat/>
    <w:uiPriority w:val="0"/>
    <w:pPr>
      <w:spacing w:line="1020" w:lineRule="atLeast"/>
    </w:pPr>
    <w:rPr>
      <w:color w:val="auto"/>
    </w:rPr>
  </w:style>
  <w:style w:type="paragraph" w:customStyle="1" w:styleId="5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5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1">
    <w:name w:val="表格文字"/>
    <w:qFormat/>
    <w:uiPriority w:val="0"/>
    <w:pPr>
      <w:adjustRightInd w:val="0"/>
      <w:snapToGrid w:val="0"/>
      <w:jc w:val="center"/>
    </w:pPr>
    <w:rPr>
      <w:rFonts w:ascii="Times New Roman" w:hAnsi="Times New Roman" w:eastAsia="宋体" w:cs="Times New Roman"/>
      <w:bCs/>
      <w:sz w:val="21"/>
      <w:lang w:val="en-US" w:eastAsia="zh-CN" w:bidi="ar-SA"/>
    </w:rPr>
  </w:style>
  <w:style w:type="paragraph" w:customStyle="1" w:styleId="522">
    <w:name w:val="样式 样式 标题 3 + 宋体 小三 + Times New Roman 段前: 0 磅 段后: 0 磅"/>
    <w:basedOn w:val="476"/>
    <w:qFormat/>
    <w:uiPriority w:val="0"/>
    <w:pPr>
      <w:spacing w:before="312" w:beforeLines="100" w:after="0"/>
    </w:pPr>
    <w:rPr>
      <w:rFonts w:ascii="Times New Roman" w:hAnsi="Times New Roman" w:cs="宋体"/>
      <w:szCs w:val="20"/>
    </w:rPr>
  </w:style>
  <w:style w:type="paragraph" w:customStyle="1" w:styleId="523">
    <w:name w:val="样式6"/>
    <w:basedOn w:val="220"/>
    <w:qFormat/>
    <w:uiPriority w:val="0"/>
    <w:pPr>
      <w:tabs>
        <w:tab w:val="center" w:pos="4153"/>
        <w:tab w:val="right" w:pos="8306"/>
      </w:tabs>
      <w:textAlignment w:val="center"/>
    </w:pPr>
  </w:style>
  <w:style w:type="paragraph" w:customStyle="1" w:styleId="524">
    <w:name w:val="页眉2"/>
    <w:basedOn w:val="56"/>
    <w:qFormat/>
    <w:uiPriority w:val="0"/>
    <w:pPr>
      <w:pBdr>
        <w:bottom w:val="single" w:color="auto" w:sz="4" w:space="1"/>
      </w:pBdr>
    </w:pPr>
    <w:rPr>
      <w:rFonts w:ascii="宋体" w:hAnsi="宋体"/>
    </w:rPr>
  </w:style>
  <w:style w:type="paragraph" w:customStyle="1" w:styleId="52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文档结构图11"/>
    <w:basedOn w:val="1"/>
    <w:qFormat/>
    <w:uiPriority w:val="0"/>
    <w:pPr>
      <w:shd w:val="clear" w:color="auto" w:fill="000080"/>
      <w:adjustRightInd w:val="0"/>
      <w:spacing w:after="156" w:afterLines="50"/>
      <w:textAlignment w:val="baseline"/>
    </w:pPr>
    <w:rPr>
      <w:rFonts w:ascii="楷体_GB2312" w:eastAsia="楷体_GB2312"/>
      <w:kern w:val="0"/>
      <w:sz w:val="28"/>
      <w:szCs w:val="20"/>
    </w:rPr>
  </w:style>
  <w:style w:type="paragraph" w:customStyle="1" w:styleId="527">
    <w:name w:val="(1)"/>
    <w:basedOn w:val="1"/>
    <w:next w:val="1"/>
    <w:qFormat/>
    <w:uiPriority w:val="0"/>
    <w:pPr>
      <w:tabs>
        <w:tab w:val="left" w:pos="780"/>
      </w:tabs>
      <w:ind w:left="780" w:leftChars="200" w:hanging="360" w:hangingChars="200"/>
    </w:pPr>
    <w:rPr>
      <w:sz w:val="24"/>
      <w:szCs w:val="20"/>
    </w:rPr>
  </w:style>
  <w:style w:type="paragraph" w:customStyle="1" w:styleId="528">
    <w:name w:val="正文0"/>
    <w:basedOn w:val="1"/>
    <w:qFormat/>
    <w:uiPriority w:val="0"/>
    <w:pPr>
      <w:adjustRightInd w:val="0"/>
      <w:spacing w:line="360" w:lineRule="auto"/>
      <w:ind w:firstLine="482"/>
      <w:textAlignment w:val="baseline"/>
    </w:pPr>
    <w:rPr>
      <w:kern w:val="24"/>
      <w:sz w:val="24"/>
      <w:szCs w:val="20"/>
    </w:rPr>
  </w:style>
  <w:style w:type="paragraph" w:customStyle="1" w:styleId="529">
    <w:name w:val="XW标题3"/>
    <w:basedOn w:val="1"/>
    <w:next w:val="1"/>
    <w:qFormat/>
    <w:uiPriority w:val="0"/>
    <w:pPr>
      <w:adjustRightInd w:val="0"/>
      <w:spacing w:before="200" w:line="360" w:lineRule="auto"/>
      <w:jc w:val="left"/>
      <w:outlineLvl w:val="2"/>
    </w:pPr>
    <w:rPr>
      <w:rFonts w:ascii="Arial" w:hAnsi="Arial" w:eastAsia="黑体"/>
      <w:kern w:val="0"/>
      <w:sz w:val="30"/>
      <w:szCs w:val="20"/>
    </w:rPr>
  </w:style>
  <w:style w:type="paragraph" w:customStyle="1" w:styleId="530">
    <w:name w:val="正文缩进lyy"/>
    <w:basedOn w:val="20"/>
    <w:qFormat/>
    <w:uiPriority w:val="0"/>
    <w:pPr>
      <w:adjustRightInd w:val="0"/>
      <w:snapToGrid w:val="0"/>
      <w:spacing w:before="240" w:beforeLines="100" w:line="312" w:lineRule="auto"/>
      <w:ind w:firstLine="0" w:firstLineChars="0"/>
    </w:pPr>
    <w:rPr>
      <w:rFonts w:hAnsi="宋体"/>
      <w:color w:val="000000"/>
      <w:sz w:val="26"/>
      <w:szCs w:val="20"/>
    </w:rPr>
  </w:style>
  <w:style w:type="paragraph" w:customStyle="1" w:styleId="531">
    <w:name w:val="默认段落字体 Para Char Char Char Char Char Char Char Char Char Char"/>
    <w:basedOn w:val="1"/>
    <w:semiHidden/>
    <w:qFormat/>
    <w:uiPriority w:val="0"/>
    <w:pPr>
      <w:adjustRightInd w:val="0"/>
      <w:spacing w:line="360" w:lineRule="atLeast"/>
    </w:pPr>
    <w:rPr>
      <w:szCs w:val="28"/>
    </w:rPr>
  </w:style>
  <w:style w:type="paragraph" w:customStyle="1" w:styleId="53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34">
    <w:name w:val="WPS Plain"/>
    <w:qFormat/>
    <w:uiPriority w:val="0"/>
    <w:rPr>
      <w:rFonts w:ascii="Times New Roman" w:hAnsi="Times New Roman" w:eastAsia="宋体" w:cs="Times New Roman"/>
      <w:lang w:val="en-US" w:eastAsia="zh-CN" w:bidi="ar-SA"/>
    </w:rPr>
  </w:style>
  <w:style w:type="paragraph" w:customStyle="1" w:styleId="535">
    <w:name w:val="Char Char Char Char2 Char Char Char Char"/>
    <w:basedOn w:val="1"/>
    <w:qFormat/>
    <w:uiPriority w:val="0"/>
    <w:rPr>
      <w:rFonts w:ascii="宋体"/>
    </w:rPr>
  </w:style>
  <w:style w:type="paragraph" w:customStyle="1" w:styleId="536">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537">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38">
    <w:name w:val="p18"/>
    <w:basedOn w:val="1"/>
    <w:qFormat/>
    <w:uiPriority w:val="0"/>
    <w:pPr>
      <w:widowControl/>
    </w:pPr>
    <w:rPr>
      <w:kern w:val="0"/>
      <w:sz w:val="24"/>
    </w:rPr>
  </w:style>
  <w:style w:type="paragraph" w:customStyle="1" w:styleId="539">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40">
    <w:name w:val="表格标题"/>
    <w:basedOn w:val="1"/>
    <w:qFormat/>
    <w:uiPriority w:val="0"/>
    <w:pPr>
      <w:jc w:val="center"/>
    </w:pPr>
    <w:rPr>
      <w:rFonts w:eastAsia="仿宋_GB2312"/>
      <w:b/>
      <w:sz w:val="28"/>
    </w:rPr>
  </w:style>
  <w:style w:type="paragraph" w:customStyle="1" w:styleId="54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2">
    <w:name w:val="Char Char Char Char2 Char"/>
    <w:basedOn w:val="1"/>
    <w:qFormat/>
    <w:uiPriority w:val="0"/>
    <w:rPr>
      <w:rFonts w:ascii="宋体"/>
    </w:rPr>
  </w:style>
  <w:style w:type="paragraph" w:customStyle="1" w:styleId="543">
    <w:name w:val="样式 小四 两端对齐 行距: 最小值 23 磅"/>
    <w:basedOn w:val="1"/>
    <w:next w:val="86"/>
    <w:qFormat/>
    <w:uiPriority w:val="0"/>
    <w:pPr>
      <w:adjustRightInd w:val="0"/>
      <w:spacing w:line="460" w:lineRule="atLeast"/>
      <w:textAlignment w:val="baseline"/>
    </w:pPr>
    <w:rPr>
      <w:rFonts w:cs="宋体"/>
      <w:kern w:val="0"/>
      <w:sz w:val="24"/>
      <w:szCs w:val="20"/>
      <w:lang w:val="en-GB"/>
    </w:rPr>
  </w:style>
  <w:style w:type="paragraph" w:customStyle="1" w:styleId="544">
    <w:name w:val="款"/>
    <w:basedOn w:val="1"/>
    <w:qFormat/>
    <w:uiPriority w:val="0"/>
    <w:pPr>
      <w:tabs>
        <w:tab w:val="left" w:pos="1080"/>
      </w:tabs>
      <w:ind w:left="1080" w:hanging="1080"/>
      <w:outlineLvl w:val="3"/>
    </w:pPr>
    <w:rPr>
      <w:rFonts w:eastAsia="仿宋_GB2312"/>
      <w:kern w:val="144"/>
      <w:sz w:val="32"/>
      <w:szCs w:val="20"/>
    </w:rPr>
  </w:style>
  <w:style w:type="paragraph" w:customStyle="1" w:styleId="545">
    <w:name w:val="font10"/>
    <w:basedOn w:val="1"/>
    <w:qFormat/>
    <w:uiPriority w:val="0"/>
    <w:pPr>
      <w:widowControl/>
      <w:spacing w:before="100" w:beforeAutospacing="1" w:after="100" w:afterAutospacing="1"/>
      <w:jc w:val="left"/>
    </w:pPr>
    <w:rPr>
      <w:color w:val="FF0000"/>
      <w:kern w:val="0"/>
      <w:sz w:val="16"/>
      <w:szCs w:val="16"/>
    </w:rPr>
  </w:style>
  <w:style w:type="paragraph" w:customStyle="1" w:styleId="546">
    <w:name w:val="Char1"/>
    <w:basedOn w:val="1"/>
    <w:qFormat/>
    <w:uiPriority w:val="0"/>
    <w:pPr>
      <w:spacing w:line="360" w:lineRule="auto"/>
      <w:ind w:firstLine="200" w:firstLineChars="200"/>
    </w:pPr>
    <w:rPr>
      <w:rFonts w:ascii="宋体"/>
      <w:snapToGrid/>
      <w:color w:val="000000"/>
      <w:sz w:val="24"/>
    </w:rPr>
  </w:style>
  <w:style w:type="paragraph" w:customStyle="1" w:styleId="547">
    <w:name w:val="CM24"/>
    <w:basedOn w:val="310"/>
    <w:next w:val="310"/>
    <w:qFormat/>
    <w:uiPriority w:val="0"/>
    <w:pPr>
      <w:spacing w:line="440" w:lineRule="atLeast"/>
    </w:pPr>
    <w:rPr>
      <w:color w:val="auto"/>
    </w:rPr>
  </w:style>
  <w:style w:type="paragraph" w:customStyle="1" w:styleId="548">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55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551">
    <w:name w:val="样式 (西文) 宋体 小四 段前: 7.8 磅 行距: 1.5 倍行距 首行缩进:  2 字符"/>
    <w:basedOn w:val="1"/>
    <w:qFormat/>
    <w:uiPriority w:val="0"/>
    <w:pPr>
      <w:spacing w:before="156" w:line="360" w:lineRule="auto"/>
      <w:ind w:firstLine="480" w:firstLineChars="200"/>
    </w:pPr>
    <w:rPr>
      <w:rFonts w:ascii="宋体" w:hAnsi="宋体" w:cs="宋体"/>
      <w:szCs w:val="20"/>
    </w:rPr>
  </w:style>
  <w:style w:type="paragraph" w:customStyle="1" w:styleId="552">
    <w:name w:val="普通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53">
    <w:name w:val="样式7表名"/>
    <w:next w:val="432"/>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554">
    <w:name w:val="CM81"/>
    <w:basedOn w:val="310"/>
    <w:next w:val="310"/>
    <w:qFormat/>
    <w:uiPriority w:val="0"/>
    <w:pPr>
      <w:spacing w:line="440" w:lineRule="atLeast"/>
    </w:pPr>
    <w:rPr>
      <w:color w:val="auto"/>
    </w:rPr>
  </w:style>
  <w:style w:type="paragraph" w:customStyle="1" w:styleId="555">
    <w:name w:val="表内2"/>
    <w:basedOn w:val="1"/>
    <w:qFormat/>
    <w:uiPriority w:val="0"/>
    <w:pPr>
      <w:jc w:val="left"/>
    </w:pPr>
    <w:rPr>
      <w:rFonts w:ascii="宋体" w:hAnsi="宋体"/>
      <w:spacing w:val="-20"/>
      <w:szCs w:val="21"/>
    </w:rPr>
  </w:style>
  <w:style w:type="paragraph" w:customStyle="1" w:styleId="556">
    <w:name w:val="5"/>
    <w:basedOn w:val="1"/>
    <w:qFormat/>
    <w:uiPriority w:val="0"/>
    <w:pPr>
      <w:tabs>
        <w:tab w:val="left" w:pos="1134"/>
      </w:tabs>
      <w:adjustRightInd w:val="0"/>
      <w:spacing w:before="20" w:after="40" w:line="300" w:lineRule="auto"/>
      <w:ind w:left="1134" w:hanging="1134"/>
      <w:textAlignment w:val="baseline"/>
    </w:pPr>
    <w:rPr>
      <w:rFonts w:ascii="Arial" w:hAnsi="Arial"/>
      <w:kern w:val="0"/>
    </w:rPr>
  </w:style>
  <w:style w:type="paragraph" w:customStyle="1" w:styleId="5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58">
    <w:name w:val="目录1"/>
    <w:basedOn w:val="1"/>
    <w:qFormat/>
    <w:uiPriority w:val="0"/>
    <w:pPr>
      <w:adjustRightInd w:val="0"/>
      <w:spacing w:line="420" w:lineRule="atLeast"/>
      <w:textAlignment w:val="baseline"/>
    </w:pPr>
    <w:rPr>
      <w:rFonts w:eastAsia="黑体"/>
      <w:b/>
      <w:kern w:val="0"/>
      <w:szCs w:val="20"/>
    </w:rPr>
  </w:style>
  <w:style w:type="paragraph" w:customStyle="1" w:styleId="559">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56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lang w:val="en-US" w:eastAsia="zh-CN"/>
    </w:rPr>
  </w:style>
  <w:style w:type="paragraph" w:customStyle="1" w:styleId="561">
    <w:name w:val="CM57"/>
    <w:basedOn w:val="310"/>
    <w:next w:val="310"/>
    <w:qFormat/>
    <w:uiPriority w:val="0"/>
    <w:pPr>
      <w:spacing w:line="400" w:lineRule="atLeast"/>
    </w:pPr>
    <w:rPr>
      <w:color w:val="auto"/>
    </w:rPr>
  </w:style>
  <w:style w:type="paragraph" w:customStyle="1" w:styleId="562">
    <w:name w:val="Char5"/>
    <w:basedOn w:val="1"/>
    <w:qFormat/>
    <w:uiPriority w:val="0"/>
    <w:rPr>
      <w:rFonts w:ascii="宋体"/>
    </w:rPr>
  </w:style>
  <w:style w:type="paragraph" w:customStyle="1" w:styleId="563">
    <w:name w:val="Char Char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56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5">
    <w:name w:val="font11"/>
    <w:basedOn w:val="1"/>
    <w:qFormat/>
    <w:uiPriority w:val="0"/>
    <w:pPr>
      <w:widowControl/>
      <w:spacing w:before="100" w:beforeAutospacing="1" w:after="100" w:afterAutospacing="1"/>
      <w:jc w:val="left"/>
    </w:pPr>
    <w:rPr>
      <w:b/>
      <w:bCs/>
      <w:kern w:val="0"/>
      <w:sz w:val="20"/>
      <w:szCs w:val="20"/>
    </w:rPr>
  </w:style>
  <w:style w:type="paragraph" w:customStyle="1" w:styleId="566">
    <w:name w:val="CM105"/>
    <w:basedOn w:val="310"/>
    <w:next w:val="310"/>
    <w:qFormat/>
    <w:uiPriority w:val="0"/>
    <w:pPr>
      <w:spacing w:after="1040"/>
    </w:pPr>
    <w:rPr>
      <w:color w:val="auto"/>
    </w:rPr>
  </w:style>
  <w:style w:type="paragraph" w:customStyle="1" w:styleId="567">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正文2"/>
    <w:basedOn w:val="1"/>
    <w:next w:val="1"/>
    <w:qFormat/>
    <w:uiPriority w:val="0"/>
    <w:pPr>
      <w:tabs>
        <w:tab w:val="left" w:pos="4025"/>
      </w:tabs>
      <w:spacing w:line="360" w:lineRule="auto"/>
      <w:ind w:left="4025" w:hanging="425" w:firstLineChars="200"/>
    </w:pPr>
    <w:rPr>
      <w:rFonts w:hAnsi="宋体"/>
      <w:sz w:val="24"/>
      <w:szCs w:val="20"/>
    </w:rPr>
  </w:style>
  <w:style w:type="paragraph" w:customStyle="1" w:styleId="5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70">
    <w:name w:val="标题A"/>
    <w:basedOn w:val="1"/>
    <w:qFormat/>
    <w:uiPriority w:val="0"/>
    <w:pPr>
      <w:adjustRightInd w:val="0"/>
      <w:snapToGrid w:val="0"/>
      <w:spacing w:line="312" w:lineRule="auto"/>
      <w:jc w:val="center"/>
    </w:pPr>
    <w:rPr>
      <w:rFonts w:ascii="仿宋_GB2312" w:eastAsia="仿宋_GB2312"/>
      <w:b/>
      <w:bCs/>
      <w:sz w:val="28"/>
    </w:rPr>
  </w:style>
  <w:style w:type="paragraph" w:customStyle="1" w:styleId="571">
    <w:name w:val="样式 首行缩进:  2 字符3"/>
    <w:basedOn w:val="1"/>
    <w:qFormat/>
    <w:uiPriority w:val="0"/>
    <w:pPr>
      <w:spacing w:line="440" w:lineRule="exact"/>
      <w:ind w:firstLine="479" w:firstLineChars="200"/>
    </w:pPr>
    <w:rPr>
      <w:sz w:val="24"/>
    </w:rPr>
  </w:style>
  <w:style w:type="paragraph" w:customStyle="1" w:styleId="572">
    <w:name w:val="标题2+"/>
    <w:basedOn w:val="3"/>
    <w:qFormat/>
    <w:uiPriority w:val="0"/>
    <w:pPr>
      <w:snapToGrid w:val="0"/>
      <w:spacing w:before="156" w:beforeLines="50" w:after="156" w:afterLines="50" w:line="360" w:lineRule="auto"/>
    </w:pPr>
    <w:rPr>
      <w:b w:val="0"/>
      <w:bCs w:val="0"/>
      <w:sz w:val="24"/>
      <w:szCs w:val="20"/>
    </w:rPr>
  </w:style>
  <w:style w:type="paragraph" w:customStyle="1" w:styleId="573">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74">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75">
    <w:name w:val="目录标题"/>
    <w:basedOn w:val="1"/>
    <w:next w:val="1"/>
    <w:qFormat/>
    <w:uiPriority w:val="0"/>
    <w:pPr>
      <w:spacing w:before="104" w:after="209" w:line="0" w:lineRule="atLeast"/>
      <w:ind w:left="1"/>
      <w:jc w:val="center"/>
      <w:textAlignment w:val="bottom"/>
    </w:pPr>
    <w:rPr>
      <w:rFonts w:ascii="Arial" w:hAnsi="Arial" w:eastAsia="黑体"/>
      <w:spacing w:val="104"/>
      <w:kern w:val="0"/>
      <w:sz w:val="44"/>
      <w:szCs w:val="20"/>
      <w:lang w:val="en-US" w:eastAsia="zh-CN"/>
    </w:rPr>
  </w:style>
  <w:style w:type="paragraph" w:styleId="576">
    <w:name w:val="List Paragraph"/>
    <w:basedOn w:val="1"/>
    <w:qFormat/>
    <w:uiPriority w:val="0"/>
    <w:pPr>
      <w:ind w:firstLine="420" w:firstLineChars="200"/>
    </w:pPr>
    <w:rPr>
      <w:rFonts w:ascii="Courier New" w:hAnsi="Courier New" w:cs="Courier New"/>
    </w:rPr>
  </w:style>
  <w:style w:type="paragraph" w:customStyle="1" w:styleId="577">
    <w:name w:val="Headings Font"/>
    <w:basedOn w:val="1"/>
    <w:next w:val="33"/>
    <w:qFormat/>
    <w:uiPriority w:val="0"/>
    <w:pPr>
      <w:keepNext/>
      <w:widowControl/>
      <w:jc w:val="left"/>
    </w:pPr>
    <w:rPr>
      <w:rFonts w:ascii="Arial" w:hAnsi="Arial"/>
      <w:kern w:val="0"/>
      <w:sz w:val="22"/>
      <w:szCs w:val="22"/>
      <w:lang w:val="en-GB"/>
    </w:rPr>
  </w:style>
  <w:style w:type="paragraph" w:styleId="578">
    <w:name w:val="No Spacing"/>
    <w:qFormat/>
    <w:uiPriority w:val="1"/>
    <w:pPr>
      <w:widowControl w:val="0"/>
      <w:spacing w:after="156" w:afterLines="50"/>
      <w:jc w:val="both"/>
    </w:pPr>
    <w:rPr>
      <w:rFonts w:ascii="Times New Roman" w:hAnsi="Times New Roman" w:eastAsia="宋体" w:cs="Times New Roman"/>
      <w:kern w:val="2"/>
      <w:sz w:val="21"/>
      <w:szCs w:val="24"/>
      <w:lang w:val="en-US" w:eastAsia="zh-CN" w:bidi="ar-SA"/>
    </w:rPr>
  </w:style>
  <w:style w:type="paragraph" w:customStyle="1" w:styleId="57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81">
    <w:name w:val="目录文字"/>
    <w:basedOn w:val="1"/>
    <w:qFormat/>
    <w:uiPriority w:val="0"/>
    <w:pPr>
      <w:adjustRightInd w:val="0"/>
      <w:snapToGrid w:val="0"/>
    </w:pPr>
    <w:rPr>
      <w:rFonts w:ascii="宋体"/>
      <w:sz w:val="28"/>
      <w:szCs w:val="20"/>
    </w:rPr>
  </w:style>
  <w:style w:type="paragraph" w:customStyle="1" w:styleId="582">
    <w:name w:val="样式 样式 首行缩进:  2 字符 + 首行缩进:  2 字符"/>
    <w:basedOn w:val="1"/>
    <w:qFormat/>
    <w:uiPriority w:val="0"/>
    <w:pPr>
      <w:spacing w:line="440" w:lineRule="exact"/>
      <w:ind w:firstLine="480" w:firstLineChars="200"/>
    </w:pPr>
    <w:rPr>
      <w:rFonts w:ascii="宋体" w:hAnsi="Garamond" w:cs="宋体"/>
      <w:kern w:val="0"/>
      <w:sz w:val="24"/>
      <w:szCs w:val="20"/>
    </w:rPr>
  </w:style>
  <w:style w:type="paragraph" w:customStyle="1" w:styleId="58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84">
    <w:name w:val="CM89"/>
    <w:basedOn w:val="310"/>
    <w:next w:val="310"/>
    <w:qFormat/>
    <w:uiPriority w:val="0"/>
    <w:pPr>
      <w:spacing w:line="440" w:lineRule="atLeast"/>
    </w:pPr>
    <w:rPr>
      <w:color w:val="auto"/>
    </w:rPr>
  </w:style>
  <w:style w:type="paragraph" w:customStyle="1" w:styleId="585">
    <w:name w:val="基准标题"/>
    <w:basedOn w:val="33"/>
    <w:next w:val="33"/>
    <w:qFormat/>
    <w:uiPriority w:val="0"/>
    <w:pPr>
      <w:widowControl/>
      <w:tabs>
        <w:tab w:val="left" w:pos="6000"/>
        <w:tab w:val="left" w:pos="7680"/>
      </w:tabs>
      <w:spacing w:after="0" w:line="360" w:lineRule="auto"/>
      <w:ind w:firstLine="422" w:firstLineChars="200"/>
      <w:jc w:val="left"/>
    </w:pPr>
    <w:rPr>
      <w:rFonts w:ascii="Garamond" w:hAnsi="Garamond"/>
      <w:kern w:val="0"/>
      <w:szCs w:val="20"/>
    </w:rPr>
  </w:style>
  <w:style w:type="paragraph" w:customStyle="1" w:styleId="586">
    <w:name w:val="CM18"/>
    <w:basedOn w:val="310"/>
    <w:next w:val="310"/>
    <w:qFormat/>
    <w:uiPriority w:val="0"/>
    <w:pPr>
      <w:spacing w:line="313" w:lineRule="atLeast"/>
    </w:pPr>
    <w:rPr>
      <w:color w:val="auto"/>
    </w:rPr>
  </w:style>
  <w:style w:type="paragraph" w:customStyle="1" w:styleId="587">
    <w:name w:val="pa-4"/>
    <w:basedOn w:val="1"/>
    <w:qFormat/>
    <w:uiPriority w:val="0"/>
    <w:pPr>
      <w:widowControl/>
      <w:spacing w:before="150" w:after="150"/>
      <w:jc w:val="left"/>
    </w:pPr>
    <w:rPr>
      <w:rFonts w:ascii="宋体" w:hAnsi="宋体" w:cs="宋体"/>
      <w:kern w:val="0"/>
      <w:sz w:val="24"/>
    </w:rPr>
  </w:style>
  <w:style w:type="paragraph" w:customStyle="1" w:styleId="588">
    <w:name w:val="Char Char Char Char"/>
    <w:basedOn w:val="1"/>
    <w:qFormat/>
    <w:uiPriority w:val="0"/>
  </w:style>
  <w:style w:type="paragraph" w:customStyle="1" w:styleId="589">
    <w:name w:val="标题2"/>
    <w:basedOn w:val="2"/>
    <w:qFormat/>
    <w:uiPriority w:val="0"/>
    <w:pPr>
      <w:spacing w:before="0" w:after="0" w:line="360" w:lineRule="auto"/>
    </w:pPr>
    <w:rPr>
      <w:bCs w:val="0"/>
      <w:color w:val="000000"/>
      <w:sz w:val="24"/>
      <w:szCs w:val="24"/>
    </w:rPr>
  </w:style>
  <w:style w:type="paragraph" w:customStyle="1" w:styleId="590">
    <w:name w:val="_Style 589"/>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91">
    <w:name w:val="应用正文文本"/>
    <w:basedOn w:val="1"/>
    <w:qFormat/>
    <w:uiPriority w:val="0"/>
    <w:pPr>
      <w:spacing w:line="460" w:lineRule="atLeast"/>
      <w:ind w:firstLine="480" w:firstLineChars="200"/>
    </w:pPr>
    <w:rPr>
      <w:sz w:val="24"/>
    </w:rPr>
  </w:style>
  <w:style w:type="paragraph" w:customStyle="1" w:styleId="592">
    <w:name w:val="1.1.1.1A"/>
    <w:basedOn w:val="391"/>
    <w:qFormat/>
    <w:uiPriority w:val="0"/>
    <w:pPr>
      <w:tabs>
        <w:tab w:val="left" w:pos="1843"/>
        <w:tab w:val="left" w:pos="26875"/>
        <w:tab w:val="clear" w:pos="1134"/>
      </w:tabs>
      <w:autoSpaceDE w:val="0"/>
      <w:autoSpaceDN w:val="0"/>
      <w:ind w:left="1560" w:hanging="426"/>
      <w:textAlignment w:val="auto"/>
    </w:pPr>
    <w:rPr>
      <w:rFonts w:ascii="宋体" w:hAnsi="Times New Roman"/>
      <w:sz w:val="24"/>
    </w:rPr>
  </w:style>
  <w:style w:type="paragraph" w:customStyle="1" w:styleId="593">
    <w:name w:val="小标题"/>
    <w:basedOn w:val="1"/>
    <w:next w:val="1"/>
    <w:qFormat/>
    <w:uiPriority w:val="0"/>
    <w:pPr>
      <w:adjustRightInd w:val="0"/>
      <w:spacing w:before="60" w:after="60" w:line="360" w:lineRule="auto"/>
      <w:jc w:val="left"/>
      <w:textAlignment w:val="baseline"/>
      <w:outlineLvl w:val="2"/>
    </w:pPr>
    <w:rPr>
      <w:rFonts w:ascii="仿宋_GB2312" w:eastAsia="仿宋_GB2312"/>
      <w:b/>
      <w:kern w:val="0"/>
      <w:sz w:val="28"/>
      <w:szCs w:val="28"/>
    </w:rPr>
  </w:style>
  <w:style w:type="paragraph" w:customStyle="1" w:styleId="594">
    <w:name w:val="xl53"/>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5">
    <w:name w:val="表格3"/>
    <w:basedOn w:val="1"/>
    <w:qFormat/>
    <w:uiPriority w:val="0"/>
    <w:pPr>
      <w:widowControl/>
      <w:adjustRightInd w:val="0"/>
      <w:snapToGrid w:val="0"/>
      <w:jc w:val="center"/>
    </w:pPr>
    <w:rPr>
      <w:snapToGrid/>
      <w:kern w:val="0"/>
      <w:szCs w:val="21"/>
    </w:rPr>
  </w:style>
  <w:style w:type="paragraph" w:customStyle="1" w:styleId="596">
    <w:name w:val="Char Char Char Char11"/>
    <w:basedOn w:val="1"/>
    <w:qFormat/>
    <w:uiPriority w:val="0"/>
    <w:rPr>
      <w:rFonts w:ascii="宋体"/>
    </w:rPr>
  </w:style>
  <w:style w:type="paragraph" w:customStyle="1" w:styleId="597">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98">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99">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600">
    <w:name w:val="默认段落字体 Para Char Char Char Char"/>
    <w:basedOn w:val="1"/>
    <w:qFormat/>
    <w:uiPriority w:val="0"/>
  </w:style>
  <w:style w:type="paragraph" w:customStyle="1" w:styleId="601">
    <w:name w:val="CM1"/>
    <w:basedOn w:val="310"/>
    <w:next w:val="310"/>
    <w:qFormat/>
    <w:uiPriority w:val="0"/>
    <w:rPr>
      <w:color w:val="auto"/>
    </w:rPr>
  </w:style>
  <w:style w:type="paragraph" w:customStyle="1" w:styleId="602">
    <w:name w:val="CM44"/>
    <w:basedOn w:val="310"/>
    <w:next w:val="310"/>
    <w:qFormat/>
    <w:uiPriority w:val="0"/>
    <w:pPr>
      <w:spacing w:line="440" w:lineRule="atLeast"/>
    </w:pPr>
    <w:rPr>
      <w:color w:val="auto"/>
    </w:rPr>
  </w:style>
  <w:style w:type="paragraph" w:customStyle="1" w:styleId="603">
    <w:name w:val="Char1 Char Char Char Char Char1 Char Char Char Char Char Char Char Char Char Char Char Char Char Char Char Char Char Char Char Char Char Char Char Char Char1"/>
    <w:basedOn w:val="1"/>
    <w:qFormat/>
    <w:uiPriority w:val="0"/>
    <w:pPr>
      <w:spacing w:line="360" w:lineRule="auto"/>
    </w:pPr>
    <w:rPr>
      <w:rFonts w:ascii="华文楷体" w:hAnsi="华文楷体" w:eastAsia="华文楷体"/>
      <w:b/>
      <w:sz w:val="24"/>
      <w:szCs w:val="21"/>
    </w:rPr>
  </w:style>
  <w:style w:type="paragraph" w:customStyle="1" w:styleId="6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6">
    <w:name w:val="Char18 Char Char Char"/>
    <w:basedOn w:val="1"/>
    <w:qFormat/>
    <w:uiPriority w:val="0"/>
    <w:rPr>
      <w:rFonts w:ascii="宋体"/>
    </w:rPr>
  </w:style>
  <w:style w:type="paragraph" w:customStyle="1" w:styleId="607">
    <w:name w:val="Char Char Char Char Char Char1 Char"/>
    <w:basedOn w:val="1"/>
    <w:qFormat/>
    <w:uiPriority w:val="0"/>
  </w:style>
  <w:style w:type="paragraph" w:customStyle="1" w:styleId="608">
    <w:name w:val="font9"/>
    <w:basedOn w:val="1"/>
    <w:qFormat/>
    <w:uiPriority w:val="0"/>
    <w:pPr>
      <w:widowControl/>
      <w:spacing w:before="100" w:beforeAutospacing="1" w:after="100" w:afterAutospacing="1"/>
      <w:jc w:val="left"/>
    </w:pPr>
    <w:rPr>
      <w:b/>
      <w:bCs/>
      <w:kern w:val="0"/>
      <w:sz w:val="24"/>
    </w:rPr>
  </w:style>
  <w:style w:type="paragraph" w:customStyle="1" w:styleId="609">
    <w:name w:val="日期2"/>
    <w:basedOn w:val="1"/>
    <w:next w:val="1"/>
    <w:qFormat/>
    <w:uiPriority w:val="0"/>
    <w:pPr>
      <w:adjustRightInd w:val="0"/>
      <w:spacing w:before="156" w:beforeLines="50" w:after="156" w:afterLines="50" w:line="360" w:lineRule="auto"/>
      <w:ind w:firstLine="200" w:firstLineChars="200"/>
      <w:textAlignment w:val="baseline"/>
    </w:pPr>
    <w:rPr>
      <w:szCs w:val="20"/>
    </w:rPr>
  </w:style>
  <w:style w:type="paragraph" w:customStyle="1" w:styleId="610">
    <w:name w:val="CM46"/>
    <w:basedOn w:val="310"/>
    <w:next w:val="310"/>
    <w:qFormat/>
    <w:uiPriority w:val="0"/>
    <w:rPr>
      <w:color w:val="auto"/>
    </w:rPr>
  </w:style>
  <w:style w:type="paragraph" w:customStyle="1" w:styleId="611">
    <w:name w:val="Char Char Char Char Char Char Char Char Char Char Char Char Char Char Char Char Char Char Char Char Char"/>
    <w:basedOn w:val="1"/>
    <w:qFormat/>
    <w:uiPriority w:val="0"/>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613">
    <w:name w:val="段落"/>
    <w:basedOn w:val="1"/>
    <w:qFormat/>
    <w:uiPriority w:val="0"/>
    <w:pPr>
      <w:spacing w:line="580" w:lineRule="exact"/>
      <w:ind w:firstLine="200" w:firstLineChars="200"/>
    </w:pPr>
    <w:rPr>
      <w:spacing w:val="6"/>
      <w:sz w:val="28"/>
      <w:szCs w:val="28"/>
    </w:rPr>
  </w:style>
  <w:style w:type="paragraph" w:customStyle="1" w:styleId="614">
    <w:name w:val="Char11"/>
    <w:basedOn w:val="1"/>
    <w:qFormat/>
    <w:uiPriority w:val="0"/>
    <w:rPr>
      <w:rFonts w:ascii="Tahoma" w:hAnsi="Tahoma"/>
      <w:sz w:val="24"/>
      <w:szCs w:val="20"/>
    </w:rPr>
  </w:style>
  <w:style w:type="paragraph" w:customStyle="1" w:styleId="615">
    <w:name w:val="CM69"/>
    <w:basedOn w:val="310"/>
    <w:next w:val="310"/>
    <w:qFormat/>
    <w:uiPriority w:val="0"/>
    <w:pPr>
      <w:spacing w:line="400" w:lineRule="atLeast"/>
    </w:pPr>
    <w:rPr>
      <w:color w:val="auto"/>
    </w:rPr>
  </w:style>
  <w:style w:type="paragraph" w:customStyle="1" w:styleId="616">
    <w:name w:val="Heading 1- Clause name"/>
    <w:basedOn w:val="1"/>
    <w:qFormat/>
    <w:uiPriority w:val="0"/>
    <w:pPr>
      <w:widowControl/>
      <w:numPr>
        <w:ilvl w:val="2"/>
        <w:numId w:val="12"/>
      </w:numPr>
      <w:tabs>
        <w:tab w:val="left" w:pos="432"/>
        <w:tab w:val="clear" w:pos="2268"/>
      </w:tabs>
      <w:spacing w:before="120" w:after="120"/>
      <w:ind w:left="432"/>
      <w:jc w:val="left"/>
    </w:pPr>
    <w:rPr>
      <w:b/>
      <w:kern w:val="0"/>
      <w:sz w:val="24"/>
      <w:szCs w:val="20"/>
      <w:lang w:eastAsia="en-US"/>
    </w:rPr>
  </w:style>
  <w:style w:type="paragraph" w:customStyle="1" w:styleId="617">
    <w:name w:val="1 Char"/>
    <w:basedOn w:val="1"/>
    <w:semiHidden/>
    <w:qFormat/>
    <w:uiPriority w:val="0"/>
    <w:pPr>
      <w:spacing w:line="400" w:lineRule="exact"/>
      <w:ind w:firstLine="200" w:firstLineChars="200"/>
    </w:pPr>
    <w:rPr>
      <w:sz w:val="24"/>
    </w:rPr>
  </w:style>
  <w:style w:type="paragraph" w:customStyle="1" w:styleId="618">
    <w:name w:val="Definition List"/>
    <w:basedOn w:val="1"/>
    <w:next w:val="1"/>
    <w:qFormat/>
    <w:uiPriority w:val="0"/>
    <w:pPr>
      <w:spacing w:line="288" w:lineRule="auto"/>
      <w:ind w:left="360"/>
    </w:pPr>
    <w:rPr>
      <w:szCs w:val="20"/>
    </w:rPr>
  </w:style>
  <w:style w:type="paragraph" w:customStyle="1" w:styleId="619">
    <w:name w:val="样式1"/>
    <w:basedOn w:val="56"/>
    <w:qFormat/>
    <w:uiPriority w:val="0"/>
    <w:pPr>
      <w:pBdr>
        <w:bottom w:val="single" w:color="auto" w:sz="4" w:space="1"/>
      </w:pBdr>
    </w:pPr>
    <w:rPr>
      <w:rFonts w:ascii="宋体" w:hAnsi="宋体"/>
    </w:rPr>
  </w:style>
  <w:style w:type="paragraph" w:customStyle="1" w:styleId="620">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21">
    <w:name w:val="Char"/>
    <w:basedOn w:val="1"/>
    <w:qFormat/>
    <w:uiPriority w:val="0"/>
    <w:pPr>
      <w:spacing w:line="360" w:lineRule="auto"/>
      <w:ind w:firstLine="200" w:firstLineChars="200"/>
    </w:pPr>
    <w:rPr>
      <w:rFonts w:ascii="宋体" w:hAnsi="宋体" w:cs="宋体"/>
      <w:sz w:val="24"/>
    </w:rPr>
  </w:style>
  <w:style w:type="paragraph" w:customStyle="1" w:styleId="622">
    <w:name w:val="xl49"/>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623">
    <w:name w:val="xl56"/>
    <w:basedOn w:val="1"/>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2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2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26">
    <w:name w:val="Char Char Char1 Char1"/>
    <w:basedOn w:val="25"/>
    <w:qFormat/>
    <w:uiPriority w:val="0"/>
    <w:rPr>
      <w:rFonts w:ascii="Tahoma" w:hAnsi="Tahoma"/>
      <w:sz w:val="24"/>
    </w:rPr>
  </w:style>
  <w:style w:type="paragraph" w:customStyle="1" w:styleId="627">
    <w:name w:val="样式 样式 样式 黑色 首行缩进:  2 字符 + 首行缩进:  1.67 字符 + 首行缩进:  1.56 字符"/>
    <w:basedOn w:val="340"/>
    <w:qFormat/>
    <w:uiPriority w:val="0"/>
    <w:pPr>
      <w:ind w:firstLine="200" w:firstLineChars="200"/>
    </w:pPr>
  </w:style>
  <w:style w:type="paragraph" w:customStyle="1" w:styleId="628">
    <w:name w:val="CM97"/>
    <w:basedOn w:val="310"/>
    <w:next w:val="310"/>
    <w:qFormat/>
    <w:uiPriority w:val="0"/>
    <w:pPr>
      <w:spacing w:after="373"/>
    </w:pPr>
    <w:rPr>
      <w:color w:val="auto"/>
    </w:rPr>
  </w:style>
  <w:style w:type="paragraph" w:customStyle="1" w:styleId="629">
    <w:name w:val="CM4"/>
    <w:basedOn w:val="310"/>
    <w:next w:val="310"/>
    <w:qFormat/>
    <w:uiPriority w:val="0"/>
    <w:rPr>
      <w:color w:val="auto"/>
    </w:rPr>
  </w:style>
  <w:style w:type="paragraph" w:customStyle="1" w:styleId="630">
    <w:name w:val="CM103"/>
    <w:basedOn w:val="310"/>
    <w:next w:val="310"/>
    <w:qFormat/>
    <w:uiPriority w:val="0"/>
    <w:pPr>
      <w:spacing w:after="1508"/>
    </w:pPr>
    <w:rPr>
      <w:color w:val="auto"/>
    </w:rPr>
  </w:style>
  <w:style w:type="paragraph" w:customStyle="1" w:styleId="631">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3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33">
    <w:name w:val="CM35"/>
    <w:basedOn w:val="310"/>
    <w:next w:val="310"/>
    <w:qFormat/>
    <w:uiPriority w:val="0"/>
    <w:pPr>
      <w:spacing w:line="400" w:lineRule="atLeast"/>
    </w:pPr>
    <w:rPr>
      <w:color w:val="auto"/>
    </w:rPr>
  </w:style>
  <w:style w:type="paragraph" w:customStyle="1" w:styleId="634">
    <w:name w:val="正文文本缩进 31"/>
    <w:basedOn w:val="1"/>
    <w:qFormat/>
    <w:uiPriority w:val="0"/>
    <w:pPr>
      <w:adjustRightInd w:val="0"/>
      <w:spacing w:line="360" w:lineRule="atLeast"/>
      <w:ind w:firstLine="555"/>
      <w:textAlignment w:val="baseline"/>
    </w:pPr>
    <w:rPr>
      <w:rFonts w:ascii="宋体"/>
      <w:color w:val="000000"/>
      <w:kern w:val="0"/>
      <w:sz w:val="24"/>
      <w:szCs w:val="20"/>
    </w:rPr>
  </w:style>
  <w:style w:type="paragraph" w:customStyle="1" w:styleId="635">
    <w:name w:val="XW表内文字"/>
    <w:basedOn w:val="1"/>
    <w:qFormat/>
    <w:uiPriority w:val="0"/>
    <w:pPr>
      <w:adjustRightInd w:val="0"/>
      <w:spacing w:before="60" w:after="60" w:line="300" w:lineRule="exact"/>
      <w:ind w:firstLine="422" w:firstLineChars="200"/>
      <w:jc w:val="center"/>
    </w:pPr>
    <w:rPr>
      <w:rFonts w:hAnsi="宋体"/>
      <w:kern w:val="0"/>
      <w:szCs w:val="20"/>
    </w:rPr>
  </w:style>
  <w:style w:type="paragraph" w:customStyle="1" w:styleId="636">
    <w:name w:val="Definition Term"/>
    <w:basedOn w:val="1"/>
    <w:next w:val="1"/>
    <w:qFormat/>
    <w:uiPriority w:val="0"/>
    <w:pPr>
      <w:spacing w:line="288" w:lineRule="auto"/>
    </w:pPr>
    <w:rPr>
      <w:szCs w:val="20"/>
    </w:rPr>
  </w:style>
  <w:style w:type="paragraph" w:customStyle="1" w:styleId="637">
    <w:name w:val="CM98"/>
    <w:basedOn w:val="310"/>
    <w:next w:val="310"/>
    <w:qFormat/>
    <w:uiPriority w:val="0"/>
    <w:pPr>
      <w:spacing w:after="570"/>
    </w:pPr>
    <w:rPr>
      <w:color w:val="auto"/>
    </w:rPr>
  </w:style>
  <w:style w:type="paragraph" w:customStyle="1" w:styleId="638">
    <w:name w:val="A"/>
    <w:basedOn w:val="1"/>
    <w:next w:val="1"/>
    <w:qFormat/>
    <w:uiPriority w:val="0"/>
    <w:pPr>
      <w:tabs>
        <w:tab w:val="left" w:pos="360"/>
      </w:tabs>
      <w:ind w:left="360" w:hanging="360" w:hangingChars="200"/>
    </w:pPr>
    <w:rPr>
      <w:sz w:val="24"/>
      <w:szCs w:val="20"/>
    </w:rPr>
  </w:style>
  <w:style w:type="paragraph" w:customStyle="1" w:styleId="639">
    <w:name w:val="正文3"/>
    <w:basedOn w:val="1"/>
    <w:next w:val="1"/>
    <w:qFormat/>
    <w:uiPriority w:val="0"/>
    <w:pPr>
      <w:tabs>
        <w:tab w:val="left" w:pos="1276"/>
      </w:tabs>
      <w:autoSpaceDE w:val="0"/>
      <w:autoSpaceDN w:val="0"/>
      <w:adjustRightInd w:val="0"/>
      <w:spacing w:line="360" w:lineRule="auto"/>
      <w:ind w:left="1276" w:hanging="425" w:firstLineChars="200"/>
    </w:pPr>
    <w:rPr>
      <w:rFonts w:hAnsi="宋体"/>
      <w:spacing w:val="4"/>
      <w:sz w:val="24"/>
      <w:szCs w:val="20"/>
    </w:rPr>
  </w:style>
  <w:style w:type="paragraph" w:customStyle="1" w:styleId="640">
    <w:name w:val="首页脚样式"/>
    <w:basedOn w:val="54"/>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41">
    <w:name w:val="Char Char2 Char Char Char Char"/>
    <w:basedOn w:val="1"/>
    <w:qFormat/>
    <w:uiPriority w:val="0"/>
  </w:style>
  <w:style w:type="paragraph" w:customStyle="1" w:styleId="642">
    <w:name w:val="CM33"/>
    <w:basedOn w:val="310"/>
    <w:next w:val="310"/>
    <w:qFormat/>
    <w:uiPriority w:val="0"/>
    <w:rPr>
      <w:color w:val="auto"/>
    </w:rPr>
  </w:style>
  <w:style w:type="paragraph" w:customStyle="1" w:styleId="643">
    <w:name w:val="Char31"/>
    <w:basedOn w:val="1"/>
    <w:qFormat/>
    <w:uiPriority w:val="0"/>
    <w:pPr>
      <w:spacing w:after="156" w:afterLines="50" w:line="360" w:lineRule="auto"/>
      <w:ind w:firstLine="200" w:firstLineChars="200"/>
    </w:pPr>
    <w:rPr>
      <w:rFonts w:ascii="宋体" w:hAnsi="宋体" w:cs="宋体"/>
      <w:sz w:val="24"/>
    </w:rPr>
  </w:style>
  <w:style w:type="paragraph" w:customStyle="1" w:styleId="644">
    <w:name w:val="条款正文（三级标题）"/>
    <w:basedOn w:val="4"/>
    <w:qFormat/>
    <w:uiPriority w:val="0"/>
    <w:pPr>
      <w:keepNext w:val="0"/>
      <w:keepLines w:val="0"/>
      <w:tabs>
        <w:tab w:val="left" w:pos="720"/>
      </w:tabs>
      <w:autoSpaceDE w:val="0"/>
      <w:autoSpaceDN w:val="0"/>
      <w:adjustRightInd w:val="0"/>
      <w:spacing w:before="0" w:after="0" w:line="360" w:lineRule="auto"/>
      <w:ind w:firstLine="416" w:firstLineChars="198"/>
    </w:pPr>
    <w:rPr>
      <w:b w:val="0"/>
      <w:bCs w:val="0"/>
      <w:color w:val="000000"/>
      <w:kern w:val="24"/>
      <w:sz w:val="21"/>
      <w:szCs w:val="20"/>
    </w:rPr>
  </w:style>
  <w:style w:type="paragraph" w:customStyle="1" w:styleId="645">
    <w:name w:val="档案"/>
    <w:basedOn w:val="1"/>
    <w:qFormat/>
    <w:uiPriority w:val="0"/>
    <w:pPr>
      <w:adjustRightInd w:val="0"/>
      <w:spacing w:line="360" w:lineRule="atLeast"/>
      <w:ind w:left="8280" w:right="-694" w:hanging="8280"/>
      <w:jc w:val="left"/>
      <w:textAlignment w:val="baseline"/>
    </w:pPr>
    <w:rPr>
      <w:kern w:val="0"/>
      <w:sz w:val="28"/>
      <w:szCs w:val="20"/>
      <w:lang w:val="en-GB"/>
    </w:rPr>
  </w:style>
  <w:style w:type="paragraph" w:customStyle="1" w:styleId="646">
    <w:name w:val="XW图名表名"/>
    <w:basedOn w:val="1"/>
    <w:qFormat/>
    <w:uiPriority w:val="0"/>
    <w:pPr>
      <w:adjustRightInd w:val="0"/>
      <w:spacing w:before="120" w:after="60"/>
      <w:ind w:firstLine="422" w:firstLineChars="200"/>
      <w:jc w:val="center"/>
    </w:pPr>
    <w:rPr>
      <w:rFonts w:hAnsi="宋体" w:eastAsia="黑体"/>
      <w:kern w:val="0"/>
      <w:sz w:val="24"/>
      <w:szCs w:val="20"/>
    </w:rPr>
  </w:style>
  <w:style w:type="paragraph" w:customStyle="1" w:styleId="647">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49">
    <w:name w:val="_Style 648"/>
    <w:semiHidden/>
    <w:qFormat/>
    <w:uiPriority w:val="99"/>
    <w:rPr>
      <w:rFonts w:ascii="Times New Roman" w:hAnsi="Times New Roman" w:eastAsia="宋体" w:cs="Times New Roman"/>
      <w:kern w:val="2"/>
      <w:sz w:val="21"/>
      <w:szCs w:val="24"/>
      <w:lang w:val="en-US" w:eastAsia="zh-CN" w:bidi="ar-SA"/>
    </w:rPr>
  </w:style>
  <w:style w:type="paragraph" w:customStyle="1" w:styleId="650">
    <w:name w:val="样式 样式 表名 + 首行缩进:  1 字符 + 首行缩进:  1 字符"/>
    <w:basedOn w:val="1"/>
    <w:qFormat/>
    <w:uiPriority w:val="0"/>
    <w:pPr>
      <w:spacing w:after="60" w:line="440" w:lineRule="exact"/>
      <w:ind w:firstLine="100" w:firstLineChars="100"/>
      <w:jc w:val="left"/>
    </w:pPr>
    <w:rPr>
      <w:rFonts w:ascii="黑体" w:eastAsia="黑体" w:cs="宋体"/>
      <w:sz w:val="24"/>
      <w:szCs w:val="20"/>
    </w:rPr>
  </w:style>
  <w:style w:type="paragraph" w:customStyle="1" w:styleId="651">
    <w:name w:val="CM77"/>
    <w:basedOn w:val="310"/>
    <w:next w:val="310"/>
    <w:qFormat/>
    <w:uiPriority w:val="0"/>
    <w:pPr>
      <w:spacing w:line="400" w:lineRule="atLeast"/>
    </w:pPr>
    <w:rPr>
      <w:color w:val="auto"/>
    </w:rPr>
  </w:style>
  <w:style w:type="paragraph" w:customStyle="1" w:styleId="6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53">
    <w:name w:val="XW悬挂正文"/>
    <w:basedOn w:val="338"/>
    <w:qFormat/>
    <w:uiPriority w:val="0"/>
    <w:pPr>
      <w:snapToGrid/>
      <w:spacing w:line="360" w:lineRule="auto"/>
      <w:ind w:left="1474" w:hanging="340" w:firstLineChars="0"/>
    </w:pPr>
    <w:rPr>
      <w:rFonts w:hAnsi="宋体"/>
      <w:sz w:val="24"/>
      <w:szCs w:val="20"/>
    </w:rPr>
  </w:style>
  <w:style w:type="paragraph" w:customStyle="1" w:styleId="65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55">
    <w:name w:val="CM54"/>
    <w:basedOn w:val="310"/>
    <w:next w:val="310"/>
    <w:qFormat/>
    <w:uiPriority w:val="0"/>
    <w:pPr>
      <w:spacing w:line="398" w:lineRule="atLeast"/>
    </w:pPr>
    <w:rPr>
      <w:color w:val="auto"/>
    </w:rPr>
  </w:style>
  <w:style w:type="paragraph" w:customStyle="1" w:styleId="65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57">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58">
    <w:name w:val="Sec1-Clauses"/>
    <w:basedOn w:val="616"/>
    <w:qFormat/>
    <w:uiPriority w:val="0"/>
    <w:pPr>
      <w:numPr>
        <w:ilvl w:val="1"/>
      </w:numPr>
      <w:tabs>
        <w:tab w:val="left" w:pos="480"/>
      </w:tabs>
      <w:ind w:left="480" w:hanging="480"/>
    </w:pPr>
  </w:style>
  <w:style w:type="paragraph" w:customStyle="1" w:styleId="659">
    <w:name w:val="TOC Number1"/>
    <w:basedOn w:val="5"/>
    <w:qFormat/>
    <w:uiPriority w:val="0"/>
    <w:pPr>
      <w:keepNext w:val="0"/>
      <w:keepLines w:val="0"/>
      <w:widowControl/>
      <w:tabs>
        <w:tab w:val="left" w:pos="992"/>
      </w:tabs>
      <w:spacing w:before="120" w:after="120" w:line="240" w:lineRule="auto"/>
      <w:jc w:val="left"/>
      <w:outlineLvl w:val="9"/>
    </w:pPr>
    <w:rPr>
      <w:rFonts w:ascii="Times New Roman" w:hAnsi="Times New Roman" w:eastAsia="宋体"/>
      <w:bCs w:val="0"/>
      <w:kern w:val="0"/>
      <w:sz w:val="24"/>
      <w:szCs w:val="20"/>
      <w:lang w:eastAsia="en-US"/>
    </w:rPr>
  </w:style>
  <w:style w:type="paragraph" w:customStyle="1" w:styleId="660">
    <w:name w:val="Char18 Char Char"/>
    <w:basedOn w:val="1"/>
    <w:qFormat/>
    <w:uiPriority w:val="0"/>
    <w:rPr>
      <w:rFonts w:ascii="宋体"/>
    </w:rPr>
  </w:style>
  <w:style w:type="paragraph" w:customStyle="1" w:styleId="661">
    <w:name w:val="奇页脚样式"/>
    <w:basedOn w:val="54"/>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64">
    <w:name w:val="样式44"/>
    <w:basedOn w:val="1"/>
    <w:qFormat/>
    <w:uiPriority w:val="0"/>
    <w:pPr>
      <w:numPr>
        <w:ilvl w:val="3"/>
        <w:numId w:val="12"/>
      </w:numPr>
      <w:ind w:left="0" w:firstLine="531" w:firstLineChars="200"/>
    </w:pPr>
    <w:rPr>
      <w:rFonts w:eastAsia="仿宋_GB2312"/>
      <w:sz w:val="28"/>
    </w:rPr>
  </w:style>
  <w:style w:type="paragraph" w:customStyle="1" w:styleId="665">
    <w:name w:val="标准正文"/>
    <w:basedOn w:val="1"/>
    <w:qFormat/>
    <w:uiPriority w:val="0"/>
    <w:pPr>
      <w:autoSpaceDE w:val="0"/>
      <w:autoSpaceDN w:val="0"/>
      <w:adjustRightInd w:val="0"/>
      <w:snapToGrid w:val="0"/>
      <w:spacing w:line="360" w:lineRule="auto"/>
      <w:ind w:firstLine="461" w:firstLineChars="192"/>
    </w:pPr>
    <w:rPr>
      <w:rFonts w:ascii="宋体" w:hAnsi="宋体"/>
      <w:color w:val="000000"/>
      <w:kern w:val="0"/>
      <w:sz w:val="24"/>
    </w:rPr>
  </w:style>
  <w:style w:type="paragraph" w:customStyle="1" w:styleId="666">
    <w:name w:val="样式 五号 居中 首行缩进:  2 字符"/>
    <w:basedOn w:val="1"/>
    <w:qFormat/>
    <w:uiPriority w:val="0"/>
    <w:pPr>
      <w:spacing w:line="0" w:lineRule="atLeast"/>
      <w:jc w:val="center"/>
    </w:pPr>
    <w:rPr>
      <w:rFonts w:ascii="宋体" w:hAnsi="Garamond" w:cs="宋体"/>
      <w:szCs w:val="20"/>
    </w:rPr>
  </w:style>
  <w:style w:type="paragraph" w:customStyle="1" w:styleId="667">
    <w:name w:val="标题3"/>
    <w:basedOn w:val="589"/>
    <w:qFormat/>
    <w:uiPriority w:val="0"/>
    <w:rPr>
      <w:color w:val="auto"/>
      <w:sz w:val="21"/>
      <w:szCs w:val="21"/>
    </w:rPr>
  </w:style>
  <w:style w:type="paragraph" w:customStyle="1" w:styleId="668">
    <w:name w:val="表文字"/>
    <w:basedOn w:val="1"/>
    <w:qFormat/>
    <w:uiPriority w:val="0"/>
    <w:pPr>
      <w:adjustRightInd w:val="0"/>
      <w:snapToGrid w:val="0"/>
      <w:spacing w:after="156" w:afterLines="50"/>
    </w:pPr>
    <w:rPr>
      <w:rFonts w:eastAsia="仿宋_GB2312"/>
      <w:szCs w:val="21"/>
    </w:rPr>
  </w:style>
  <w:style w:type="paragraph" w:customStyle="1" w:styleId="669">
    <w:name w:val="日期11"/>
    <w:basedOn w:val="1"/>
    <w:next w:val="1"/>
    <w:qFormat/>
    <w:uiPriority w:val="0"/>
    <w:pPr>
      <w:adjustRightInd w:val="0"/>
      <w:spacing w:after="156" w:afterLines="50"/>
      <w:textAlignment w:val="baseline"/>
    </w:pPr>
    <w:rPr>
      <w:szCs w:val="20"/>
    </w:rPr>
  </w:style>
  <w:style w:type="paragraph" w:customStyle="1" w:styleId="670">
    <w:name w:val="标 题 2"/>
    <w:basedOn w:val="4"/>
    <w:qFormat/>
    <w:uiPriority w:val="0"/>
    <w:pPr>
      <w:keepNext w:val="0"/>
      <w:keepLines w:val="0"/>
      <w:snapToGrid w:val="0"/>
      <w:spacing w:before="0" w:after="156" w:afterLines="50" w:line="460" w:lineRule="exact"/>
      <w:outlineLvl w:val="3"/>
    </w:pPr>
    <w:rPr>
      <w:rFonts w:ascii="Arial" w:hAnsi="Arial" w:eastAsia="黑体"/>
      <w:b w:val="0"/>
      <w:bCs w:val="0"/>
      <w:sz w:val="28"/>
      <w:szCs w:val="20"/>
    </w:rPr>
  </w:style>
  <w:style w:type="paragraph" w:customStyle="1" w:styleId="671">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72">
    <w:name w:val="CM26"/>
    <w:basedOn w:val="310"/>
    <w:next w:val="310"/>
    <w:qFormat/>
    <w:uiPriority w:val="0"/>
    <w:pPr>
      <w:spacing w:line="400" w:lineRule="atLeast"/>
    </w:pPr>
    <w:rPr>
      <w:color w:val="auto"/>
    </w:rPr>
  </w:style>
  <w:style w:type="paragraph" w:customStyle="1" w:styleId="673">
    <w:name w:val="CM29"/>
    <w:basedOn w:val="310"/>
    <w:next w:val="310"/>
    <w:qFormat/>
    <w:uiPriority w:val="0"/>
    <w:pPr>
      <w:spacing w:line="400" w:lineRule="atLeast"/>
    </w:pPr>
    <w:rPr>
      <w:color w:val="auto"/>
    </w:rPr>
  </w:style>
  <w:style w:type="paragraph" w:customStyle="1" w:styleId="674">
    <w:name w:val="CM31"/>
    <w:basedOn w:val="310"/>
    <w:next w:val="310"/>
    <w:qFormat/>
    <w:uiPriority w:val="0"/>
    <w:pPr>
      <w:spacing w:line="400" w:lineRule="atLeast"/>
    </w:pPr>
    <w:rPr>
      <w:color w:val="auto"/>
    </w:rPr>
  </w:style>
  <w:style w:type="paragraph" w:customStyle="1" w:styleId="675">
    <w:name w:val="CM56"/>
    <w:basedOn w:val="310"/>
    <w:next w:val="310"/>
    <w:qFormat/>
    <w:uiPriority w:val="0"/>
    <w:rPr>
      <w:color w:val="auto"/>
    </w:rPr>
  </w:style>
  <w:style w:type="paragraph" w:customStyle="1" w:styleId="676">
    <w:name w:val="CM28"/>
    <w:basedOn w:val="310"/>
    <w:next w:val="310"/>
    <w:qFormat/>
    <w:uiPriority w:val="0"/>
    <w:rPr>
      <w:color w:val="auto"/>
    </w:rPr>
  </w:style>
  <w:style w:type="paragraph" w:customStyle="1" w:styleId="677">
    <w:name w:val="CM65"/>
    <w:basedOn w:val="310"/>
    <w:next w:val="310"/>
    <w:qFormat/>
    <w:uiPriority w:val="0"/>
    <w:rPr>
      <w:color w:val="auto"/>
    </w:rPr>
  </w:style>
  <w:style w:type="paragraph" w:customStyle="1" w:styleId="678">
    <w:name w:val="t_black_12_b"/>
    <w:basedOn w:val="1"/>
    <w:qFormat/>
    <w:uiPriority w:val="0"/>
    <w:pPr>
      <w:widowControl/>
      <w:jc w:val="left"/>
    </w:pPr>
    <w:rPr>
      <w:rFonts w:ascii="宋体" w:hAnsi="宋体" w:cs="宋体"/>
      <w:b/>
      <w:bCs/>
      <w:color w:val="212121"/>
      <w:kern w:val="0"/>
      <w:sz w:val="9"/>
      <w:szCs w:val="9"/>
    </w:rPr>
  </w:style>
  <w:style w:type="paragraph" w:customStyle="1" w:styleId="679">
    <w:name w:val="封面"/>
    <w:basedOn w:val="1"/>
    <w:qFormat/>
    <w:uiPriority w:val="0"/>
    <w:pPr>
      <w:spacing w:line="400" w:lineRule="exact"/>
      <w:ind w:firstLine="200" w:firstLineChars="200"/>
    </w:pPr>
    <w:rPr>
      <w:sz w:val="24"/>
    </w:rPr>
  </w:style>
  <w:style w:type="table" w:customStyle="1" w:styleId="680">
    <w:name w:val="网格型1"/>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81">
    <w:name w:val="Normal New New New New New New New New New New New New New New New New New New New New New New New New New New New New New New New New New New New New New New New New New New New New New New New New New New New New New New New New New New New New New N1"/>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682">
    <w:name w:val="Table Text"/>
    <w:basedOn w:val="1"/>
    <w:autoRedefine/>
    <w:semiHidden/>
    <w:qFormat/>
    <w:uiPriority w:val="0"/>
    <w:rPr>
      <w:rFonts w:ascii="宋体" w:hAnsi="宋体" w:eastAsia="宋体" w:cs="宋体"/>
      <w:sz w:val="21"/>
      <w:szCs w:val="21"/>
      <w:lang w:val="en-US" w:eastAsia="en-US" w:bidi="ar-SA"/>
    </w:rPr>
  </w:style>
  <w:style w:type="table" w:customStyle="1" w:styleId="683">
    <w:name w:val="Table Normal"/>
    <w:autoRedefine/>
    <w:semiHidden/>
    <w:unhideWhenUsed/>
    <w:qFormat/>
    <w:uiPriority w:val="0"/>
    <w:tblPr>
      <w:tblCellMar>
        <w:top w:w="0" w:type="dxa"/>
        <w:left w:w="0" w:type="dxa"/>
        <w:bottom w:w="0" w:type="dxa"/>
        <w:right w:w="0" w:type="dxa"/>
      </w:tblCellMar>
    </w:tblPr>
  </w:style>
  <w:style w:type="paragraph" w:customStyle="1" w:styleId="684">
    <w:name w:val="Normal_1"/>
    <w:qFormat/>
    <w:uiPriority w:val="0"/>
    <w:pPr>
      <w:widowControl w:val="0"/>
      <w:jc w:val="both"/>
    </w:pPr>
    <w:rPr>
      <w:rFonts w:ascii="Calibri" w:hAnsi="Calibri" w:eastAsia="Calibri"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222</Pages>
  <Words>5644</Words>
  <Characters>6413</Characters>
  <Lines>792</Lines>
  <Paragraphs>223</Paragraphs>
  <TotalTime>15</TotalTime>
  <ScaleCrop>false</ScaleCrop>
  <LinksUpToDate>false</LinksUpToDate>
  <CharactersWithSpaces>6739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2020-05-06T01:12:00Z</dcterms:created>
  <dc:creator>Administrator</dc:creator>
  <cp:lastModifiedBy>WPS_1669870228</cp:lastModifiedBy>
  <cp:lastPrinted>2023-11-02T10:53:00Z</cp:lastPrinted>
  <dcterms:modified xsi:type="dcterms:W3CDTF">2026-01-12T06:24:22Z</dcterms:modified>
  <dc:title>水利部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B73592BC391D43AB95B428997AE04652_13</vt:lpwstr>
  </property>
  <property fmtid="{D5CDD505-2E9C-101B-9397-08002B2CF9AE}" pid="4" name="KSOTemplateDocerSaveRecord">
    <vt:lpwstr>eyJoZGlkIjoiZWJmM2QxZjQ4MjU3YmU1MDEzMzFiZDhiN2YxNmEzN2MiLCJ1c2VySWQiOiIxNDUzMTAyNTI3In0=</vt:lpwstr>
  </property>
</Properties>
</file>