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0A981">
      <w:pPr>
        <w:spacing w:line="588" w:lineRule="exact"/>
        <w:jc w:val="center"/>
        <w:rPr>
          <w:rFonts w:ascii="华文中宋" w:hAnsi="华文中宋" w:eastAsia="华文中宋"/>
          <w:b/>
          <w:sz w:val="48"/>
          <w:szCs w:val="48"/>
        </w:rPr>
      </w:pPr>
      <w:r>
        <w:rPr>
          <w:rFonts w:hint="eastAsia" w:ascii="华文中宋" w:hAnsi="华文中宋" w:eastAsia="华文中宋"/>
          <w:b/>
          <w:sz w:val="48"/>
          <w:szCs w:val="48"/>
        </w:rPr>
        <w:t>招标文件（资格预审文件）</w:t>
      </w:r>
    </w:p>
    <w:p w14:paraId="3158715C">
      <w:pPr>
        <w:spacing w:line="588" w:lineRule="exact"/>
        <w:jc w:val="center"/>
        <w:rPr>
          <w:rFonts w:ascii="华文中宋" w:hAnsi="华文中宋" w:eastAsia="华文中宋"/>
          <w:b/>
          <w:sz w:val="48"/>
          <w:szCs w:val="48"/>
        </w:rPr>
      </w:pPr>
      <w:r>
        <w:rPr>
          <w:rFonts w:hint="eastAsia" w:ascii="华文中宋" w:hAnsi="华文中宋" w:eastAsia="华文中宋"/>
          <w:b/>
          <w:sz w:val="48"/>
          <w:szCs w:val="48"/>
        </w:rPr>
        <w:t>公平竞争审查表</w:t>
      </w:r>
    </w:p>
    <w:tbl>
      <w:tblPr>
        <w:tblStyle w:val="6"/>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5100"/>
        <w:gridCol w:w="1730"/>
      </w:tblGrid>
      <w:tr w14:paraId="3CE1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2538A18">
            <w:pPr>
              <w:jc w:val="center"/>
              <w:rPr>
                <w:rFonts w:ascii="仿宋_GB2312" w:eastAsia="仿宋_GB2312"/>
                <w:sz w:val="28"/>
                <w:szCs w:val="28"/>
              </w:rPr>
            </w:pPr>
            <w:r>
              <w:rPr>
                <w:rFonts w:hint="eastAsia" w:ascii="仿宋_GB2312" w:eastAsia="仿宋_GB2312"/>
                <w:sz w:val="28"/>
                <w:szCs w:val="28"/>
              </w:rPr>
              <w:t>项目名称</w:t>
            </w:r>
          </w:p>
        </w:tc>
        <w:tc>
          <w:tcPr>
            <w:tcW w:w="6830" w:type="dxa"/>
            <w:gridSpan w:val="2"/>
          </w:tcPr>
          <w:p w14:paraId="7FB2E14F">
            <w:pPr>
              <w:spacing w:line="460" w:lineRule="exact"/>
              <w:jc w:val="left"/>
              <w:rPr>
                <w:rFonts w:ascii="仿宋_GB2312" w:eastAsia="仿宋_GB2312"/>
                <w:sz w:val="28"/>
                <w:szCs w:val="28"/>
              </w:rPr>
            </w:pPr>
            <w:r>
              <w:rPr>
                <w:rFonts w:hint="eastAsia" w:ascii="仿宋_GB2312" w:eastAsia="仿宋_GB2312"/>
                <w:sz w:val="28"/>
                <w:szCs w:val="28"/>
                <w:lang w:eastAsia="zh-CN"/>
              </w:rPr>
              <w:t>2024年营口交运集团汽车客运站室内外消防管网及消防设施维修项目</w:t>
            </w:r>
          </w:p>
        </w:tc>
      </w:tr>
      <w:tr w14:paraId="12E7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174B76">
            <w:pPr>
              <w:jc w:val="center"/>
              <w:rPr>
                <w:rFonts w:ascii="仿宋_GB2312" w:eastAsia="仿宋_GB2312"/>
                <w:sz w:val="28"/>
                <w:szCs w:val="28"/>
              </w:rPr>
            </w:pPr>
            <w:r>
              <w:rPr>
                <w:rFonts w:hint="eastAsia" w:ascii="仿宋_GB2312" w:eastAsia="仿宋_GB2312"/>
                <w:sz w:val="28"/>
                <w:szCs w:val="28"/>
              </w:rPr>
              <w:t>标段名称</w:t>
            </w:r>
          </w:p>
        </w:tc>
        <w:tc>
          <w:tcPr>
            <w:tcW w:w="6830" w:type="dxa"/>
            <w:gridSpan w:val="2"/>
          </w:tcPr>
          <w:p w14:paraId="78D0D3DB">
            <w:pPr>
              <w:spacing w:line="460" w:lineRule="exact"/>
              <w:rPr>
                <w:rFonts w:hint="eastAsia" w:ascii="仿宋_GB2312" w:eastAsia="仿宋_GB2312"/>
                <w:sz w:val="28"/>
                <w:szCs w:val="28"/>
                <w:lang w:eastAsia="zh-CN"/>
              </w:rPr>
            </w:pPr>
            <w:r>
              <w:rPr>
                <w:rFonts w:hint="eastAsia" w:ascii="仿宋_GB2312" w:eastAsia="仿宋_GB2312"/>
                <w:sz w:val="28"/>
                <w:szCs w:val="28"/>
                <w:lang w:eastAsia="zh-CN"/>
              </w:rPr>
              <w:t>2024年营口交运集团汽车客运站室内外消防管网及消防设施维修项目</w:t>
            </w:r>
          </w:p>
        </w:tc>
      </w:tr>
      <w:tr w14:paraId="2A67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9675475">
            <w:pPr>
              <w:jc w:val="center"/>
              <w:rPr>
                <w:rFonts w:ascii="仿宋_GB2312" w:eastAsia="仿宋_GB2312"/>
                <w:sz w:val="28"/>
                <w:szCs w:val="28"/>
              </w:rPr>
            </w:pPr>
            <w:r>
              <w:rPr>
                <w:rFonts w:hint="eastAsia" w:ascii="仿宋_GB2312" w:eastAsia="仿宋_GB2312"/>
                <w:sz w:val="28"/>
                <w:szCs w:val="28"/>
              </w:rPr>
              <w:t>标段编号</w:t>
            </w:r>
          </w:p>
        </w:tc>
        <w:tc>
          <w:tcPr>
            <w:tcW w:w="6830" w:type="dxa"/>
            <w:gridSpan w:val="2"/>
          </w:tcPr>
          <w:p w14:paraId="70C99D58">
            <w:pPr>
              <w:spacing w:line="460" w:lineRule="exact"/>
              <w:rPr>
                <w:rFonts w:ascii="仿宋_GB2312" w:eastAsia="仿宋_GB2312"/>
                <w:sz w:val="28"/>
                <w:szCs w:val="28"/>
              </w:rPr>
            </w:pPr>
            <w:bookmarkStart w:id="0" w:name="_GoBack"/>
            <w:bookmarkEnd w:id="0"/>
          </w:p>
        </w:tc>
      </w:tr>
      <w:tr w14:paraId="2205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tcPr>
          <w:p w14:paraId="03496C30">
            <w:pPr>
              <w:jc w:val="center"/>
              <w:rPr>
                <w:rFonts w:ascii="仿宋_GB2312" w:eastAsia="仿宋_GB2312"/>
                <w:sz w:val="28"/>
                <w:szCs w:val="28"/>
              </w:rPr>
            </w:pPr>
            <w:r>
              <w:rPr>
                <w:rFonts w:hint="eastAsia" w:ascii="仿宋_GB2312" w:eastAsia="仿宋_GB2312"/>
                <w:sz w:val="28"/>
                <w:szCs w:val="28"/>
              </w:rPr>
              <w:t>招标人</w:t>
            </w:r>
          </w:p>
        </w:tc>
        <w:tc>
          <w:tcPr>
            <w:tcW w:w="6830" w:type="dxa"/>
            <w:gridSpan w:val="2"/>
          </w:tcPr>
          <w:p w14:paraId="367CB0D1">
            <w:pPr>
              <w:rPr>
                <w:rFonts w:ascii="仿宋_GB2312" w:eastAsia="仿宋_GB2312"/>
                <w:sz w:val="28"/>
                <w:szCs w:val="28"/>
              </w:rPr>
            </w:pPr>
            <w:r>
              <w:rPr>
                <w:rFonts w:hint="eastAsia" w:ascii="仿宋_GB2312" w:eastAsia="仿宋_GB2312"/>
                <w:sz w:val="28"/>
                <w:szCs w:val="28"/>
                <w:lang w:eastAsia="zh-CN"/>
              </w:rPr>
              <w:t>营口交通运输集团有限公司</w:t>
            </w:r>
          </w:p>
        </w:tc>
      </w:tr>
      <w:tr w14:paraId="377A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130" w:type="dxa"/>
          </w:tcPr>
          <w:p w14:paraId="0FD444F2">
            <w:pPr>
              <w:jc w:val="center"/>
              <w:rPr>
                <w:rFonts w:ascii="仿宋_GB2312" w:eastAsia="仿宋_GB2312"/>
                <w:sz w:val="28"/>
                <w:szCs w:val="28"/>
              </w:rPr>
            </w:pPr>
            <w:r>
              <w:rPr>
                <w:rFonts w:hint="eastAsia" w:ascii="仿宋_GB2312" w:eastAsia="仿宋_GB2312"/>
                <w:sz w:val="28"/>
                <w:szCs w:val="28"/>
              </w:rPr>
              <w:t>招标代理机构</w:t>
            </w:r>
          </w:p>
        </w:tc>
        <w:tc>
          <w:tcPr>
            <w:tcW w:w="6830" w:type="dxa"/>
            <w:gridSpan w:val="2"/>
          </w:tcPr>
          <w:p w14:paraId="009BBE1A">
            <w:pPr>
              <w:rPr>
                <w:rFonts w:ascii="仿宋_GB2312" w:eastAsia="仿宋_GB2312"/>
                <w:sz w:val="28"/>
                <w:szCs w:val="28"/>
              </w:rPr>
            </w:pPr>
            <w:r>
              <w:rPr>
                <w:rFonts w:hint="eastAsia" w:ascii="仿宋_GB2312" w:eastAsia="仿宋_GB2312"/>
                <w:sz w:val="28"/>
                <w:szCs w:val="28"/>
              </w:rPr>
              <w:t>营口隆原工程咨询有限公司</w:t>
            </w:r>
          </w:p>
        </w:tc>
      </w:tr>
      <w:tr w14:paraId="5C53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tcPr>
          <w:p w14:paraId="0685A457">
            <w:pPr>
              <w:spacing w:line="460" w:lineRule="exact"/>
              <w:jc w:val="center"/>
              <w:rPr>
                <w:rFonts w:ascii="仿宋_GB2312" w:hAnsi="黑体" w:eastAsia="仿宋_GB2312"/>
                <w:b/>
                <w:bCs/>
                <w:sz w:val="28"/>
                <w:szCs w:val="28"/>
              </w:rPr>
            </w:pPr>
            <w:r>
              <w:rPr>
                <w:rFonts w:hint="eastAsia" w:ascii="仿宋_GB2312" w:hAnsi="黑体" w:eastAsia="仿宋_GB2312"/>
                <w:b/>
                <w:bCs/>
                <w:sz w:val="28"/>
                <w:szCs w:val="28"/>
              </w:rPr>
              <w:t>文件公平竞争影响性条款</w:t>
            </w:r>
          </w:p>
        </w:tc>
        <w:tc>
          <w:tcPr>
            <w:tcW w:w="1730" w:type="dxa"/>
          </w:tcPr>
          <w:p w14:paraId="7C35130D">
            <w:pPr>
              <w:spacing w:line="460" w:lineRule="exact"/>
              <w:rPr>
                <w:rFonts w:ascii="仿宋_GB2312" w:eastAsia="仿宋_GB2312"/>
                <w:b/>
                <w:sz w:val="28"/>
                <w:szCs w:val="28"/>
              </w:rPr>
            </w:pPr>
            <w:r>
              <w:rPr>
                <w:rFonts w:hint="eastAsia" w:ascii="仿宋_GB2312" w:eastAsia="仿宋_GB2312"/>
                <w:b/>
                <w:sz w:val="28"/>
                <w:szCs w:val="28"/>
              </w:rPr>
              <w:t>是/否（√）</w:t>
            </w:r>
          </w:p>
        </w:tc>
      </w:tr>
      <w:tr w14:paraId="1731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567EB68C">
            <w:pPr>
              <w:spacing w:line="460" w:lineRule="exact"/>
              <w:rPr>
                <w:rFonts w:ascii="仿宋_GB2312" w:eastAsia="仿宋_GB2312"/>
                <w:sz w:val="24"/>
                <w:szCs w:val="24"/>
              </w:rPr>
            </w:pPr>
            <w:r>
              <w:rPr>
                <w:rFonts w:hint="eastAsia" w:ascii="仿宋_GB2312" w:eastAsia="仿宋_GB2312"/>
                <w:sz w:val="24"/>
                <w:szCs w:val="24"/>
              </w:rPr>
              <w:t>招标文件对投标人资格要求除企业资质、安全生产许可、项目负责人执业资格之外还做了其他方面条件的要求。</w:t>
            </w:r>
          </w:p>
        </w:tc>
        <w:tc>
          <w:tcPr>
            <w:tcW w:w="1730" w:type="dxa"/>
            <w:vAlign w:val="center"/>
          </w:tcPr>
          <w:p w14:paraId="24FECA73">
            <w:pPr>
              <w:spacing w:line="460" w:lineRule="exact"/>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289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55DC5454">
            <w:pPr>
              <w:spacing w:line="460" w:lineRule="exact"/>
              <w:rPr>
                <w:rFonts w:ascii="仿宋_GB2312" w:eastAsia="仿宋_GB2312"/>
                <w:sz w:val="24"/>
                <w:szCs w:val="24"/>
              </w:rPr>
            </w:pPr>
            <w:r>
              <w:rPr>
                <w:rFonts w:hint="eastAsia" w:ascii="仿宋_GB2312" w:eastAsia="仿宋_GB2312"/>
                <w:sz w:val="24"/>
                <w:szCs w:val="24"/>
              </w:rPr>
              <w:t>招标文件限定了投标人所在地、所有制、组织形式、股权结构、商品或服务品牌，排斥或者限制潜在投标人参与招标投标活动。</w:t>
            </w:r>
          </w:p>
        </w:tc>
        <w:tc>
          <w:tcPr>
            <w:tcW w:w="1730" w:type="dxa"/>
            <w:vAlign w:val="center"/>
          </w:tcPr>
          <w:p w14:paraId="13F48CD7">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77A6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7480D476">
            <w:pPr>
              <w:spacing w:line="460" w:lineRule="exact"/>
              <w:rPr>
                <w:rFonts w:ascii="仿宋_GB2312" w:eastAsia="仿宋_GB2312"/>
                <w:sz w:val="24"/>
                <w:szCs w:val="24"/>
              </w:rPr>
            </w:pPr>
            <w:r>
              <w:rPr>
                <w:rFonts w:hint="eastAsia" w:ascii="仿宋_GB2312" w:eastAsia="仿宋_GB2312"/>
                <w:sz w:val="24"/>
                <w:szCs w:val="24"/>
              </w:rPr>
              <w:t>招标文件设置了没有法律法规依据的项目库、名录库等方式，排斥或者限制潜在投标人参与招标投标活动。</w:t>
            </w:r>
          </w:p>
        </w:tc>
        <w:tc>
          <w:tcPr>
            <w:tcW w:w="1730" w:type="dxa"/>
            <w:vAlign w:val="center"/>
          </w:tcPr>
          <w:p w14:paraId="3A1BEEDA">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147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781C535F">
            <w:pPr>
              <w:spacing w:line="460" w:lineRule="exact"/>
              <w:rPr>
                <w:rFonts w:ascii="仿宋_GB2312" w:eastAsia="仿宋_GB2312"/>
                <w:sz w:val="24"/>
                <w:szCs w:val="24"/>
              </w:rPr>
            </w:pPr>
            <w:r>
              <w:rPr>
                <w:rFonts w:hint="eastAsia" w:ascii="仿宋_GB2312" w:eastAsia="仿宋_GB2312"/>
                <w:sz w:val="24"/>
                <w:szCs w:val="24"/>
              </w:rPr>
              <w:t>招标文件将国家已经明令取消的资质作为资格条件; 将以各类工程奖项、荣誉奖励、社会认证、企业注册资金、法定代表人等作为资格条件；设置了明显高于招标项目实际需要和脱离市场实际的与合同履行无关的不合理资格、技术、商务条件。</w:t>
            </w:r>
          </w:p>
        </w:tc>
        <w:tc>
          <w:tcPr>
            <w:tcW w:w="1730" w:type="dxa"/>
            <w:vAlign w:val="center"/>
          </w:tcPr>
          <w:p w14:paraId="4459F48A">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7A34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230" w:type="dxa"/>
            <w:gridSpan w:val="2"/>
            <w:vAlign w:val="center"/>
          </w:tcPr>
          <w:p w14:paraId="49F0BB6D">
            <w:pPr>
              <w:spacing w:line="460" w:lineRule="exact"/>
              <w:rPr>
                <w:rFonts w:ascii="仿宋_GB2312" w:eastAsia="仿宋_GB2312"/>
                <w:sz w:val="24"/>
                <w:szCs w:val="24"/>
              </w:rPr>
            </w:pPr>
            <w:r>
              <w:rPr>
                <w:rFonts w:hint="eastAsia" w:ascii="仿宋_GB2312" w:eastAsia="仿宋_GB2312"/>
                <w:sz w:val="24"/>
                <w:szCs w:val="24"/>
              </w:rPr>
              <w:t>招标文件未集中载明了否决性条款。</w:t>
            </w:r>
          </w:p>
        </w:tc>
        <w:tc>
          <w:tcPr>
            <w:tcW w:w="1730" w:type="dxa"/>
            <w:vAlign w:val="center"/>
          </w:tcPr>
          <w:p w14:paraId="32DDA9DC">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是</w:t>
            </w:r>
            <w:r>
              <w:rPr>
                <w:rFonts w:ascii="仿宋_GB2312" w:eastAsia="仿宋_GB2312"/>
                <w:sz w:val="24"/>
                <w:szCs w:val="24"/>
              </w:rPr>
              <w:t xml:space="preserve">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163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1F2067D5">
            <w:pPr>
              <w:spacing w:line="460" w:lineRule="exact"/>
              <w:rPr>
                <w:rFonts w:ascii="仿宋_GB2312" w:eastAsia="仿宋_GB2312"/>
                <w:sz w:val="24"/>
                <w:szCs w:val="24"/>
              </w:rPr>
            </w:pPr>
            <w:r>
              <w:rPr>
                <w:rFonts w:hint="eastAsia" w:ascii="仿宋_GB2312" w:eastAsia="仿宋_GB2312"/>
                <w:sz w:val="24"/>
                <w:szCs w:val="24"/>
              </w:rPr>
              <w:t>招标文件设定企业股东背景、年平均承接项目数量或者金额、从业人员、纳税额、营业场所面积等规模条件；设置超过项目实际需要的企业注册资本、资产总额、净资产规模、营业收入、利润、授信额度等财务指标。</w:t>
            </w:r>
          </w:p>
        </w:tc>
        <w:tc>
          <w:tcPr>
            <w:tcW w:w="1730" w:type="dxa"/>
            <w:vAlign w:val="center"/>
          </w:tcPr>
          <w:p w14:paraId="4FD1E604">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7CAF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5E3206A8">
            <w:pPr>
              <w:spacing w:line="460" w:lineRule="exact"/>
              <w:rPr>
                <w:rFonts w:ascii="仿宋_GB2312" w:eastAsia="仿宋_GB2312"/>
                <w:sz w:val="24"/>
                <w:szCs w:val="24"/>
              </w:rPr>
            </w:pPr>
            <w:r>
              <w:rPr>
                <w:rFonts w:hint="eastAsia" w:ascii="仿宋_GB2312" w:eastAsia="仿宋_GB2312"/>
                <w:sz w:val="24"/>
                <w:szCs w:val="24"/>
              </w:rPr>
              <w:t>招标文件设置了特定行政区域、特定行业的业绩、特定区域的信用评价、荣誉奖项作为投标条件、加分条件、中标条件；将政府部门、行业协会商会或者其他机构对投标人作出的荣誉奖励和慈善公益证明等作为投标条件、中标条件；限定或者指定特定的专利、商标、品牌、原产地、供应商或者检验检测认证机构（法律法规有明确要求的除外）。</w:t>
            </w:r>
          </w:p>
        </w:tc>
        <w:tc>
          <w:tcPr>
            <w:tcW w:w="1730" w:type="dxa"/>
            <w:vAlign w:val="center"/>
          </w:tcPr>
          <w:p w14:paraId="2D0D56C7">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5DA7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07597C2B">
            <w:pPr>
              <w:spacing w:line="460" w:lineRule="exact"/>
              <w:rPr>
                <w:rFonts w:ascii="仿宋_GB2312" w:eastAsia="仿宋_GB2312"/>
                <w:sz w:val="24"/>
                <w:szCs w:val="24"/>
              </w:rPr>
            </w:pPr>
            <w:r>
              <w:rPr>
                <w:rFonts w:hint="eastAsia" w:ascii="仿宋_GB2312" w:eastAsia="仿宋_GB2312"/>
                <w:sz w:val="24"/>
                <w:szCs w:val="24"/>
              </w:rPr>
              <w:t>招标文件限定或要求了投标人在本地注册设立子公司、分公司、分支机构，在本地拥有一定办公面积，在本地缴纳社会保险等影响市场公平竞争的条件。</w:t>
            </w:r>
          </w:p>
        </w:tc>
        <w:tc>
          <w:tcPr>
            <w:tcW w:w="1730" w:type="dxa"/>
            <w:vAlign w:val="center"/>
          </w:tcPr>
          <w:p w14:paraId="43B3B8A2">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09A5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15A588CB">
            <w:pPr>
              <w:spacing w:line="460" w:lineRule="exact"/>
              <w:rPr>
                <w:rFonts w:ascii="仿宋_GB2312" w:eastAsia="仿宋_GB2312"/>
                <w:sz w:val="24"/>
                <w:szCs w:val="24"/>
              </w:rPr>
            </w:pPr>
            <w:r>
              <w:rPr>
                <w:rFonts w:hint="eastAsia" w:ascii="仿宋_GB2312" w:eastAsia="仿宋_GB2312"/>
                <w:sz w:val="24"/>
                <w:szCs w:val="24"/>
              </w:rPr>
              <w:t>招标文件设定了不必要的原件要求或在开标环节要求投标人的法定代表人必须到场，不接受经授权委托的投标人代表到场的情形。</w:t>
            </w:r>
          </w:p>
        </w:tc>
        <w:tc>
          <w:tcPr>
            <w:tcW w:w="1730" w:type="dxa"/>
            <w:vAlign w:val="center"/>
          </w:tcPr>
          <w:p w14:paraId="52A899A0">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4CF0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gridSpan w:val="2"/>
            <w:vAlign w:val="center"/>
          </w:tcPr>
          <w:p w14:paraId="3EA768AE">
            <w:pPr>
              <w:spacing w:line="460" w:lineRule="exact"/>
              <w:rPr>
                <w:rFonts w:ascii="仿宋_GB2312" w:eastAsia="仿宋_GB2312"/>
                <w:sz w:val="24"/>
                <w:szCs w:val="24"/>
              </w:rPr>
            </w:pPr>
            <w:r>
              <w:rPr>
                <w:rFonts w:hint="eastAsia" w:ascii="仿宋_GB2312" w:eastAsia="仿宋_GB2312"/>
                <w:sz w:val="24"/>
                <w:szCs w:val="24"/>
              </w:rPr>
              <w:t>招标文件限定了投标保证金、履约保证金缴纳方式或限定了办理保函的方式和渠道，不接其他方式或渠道递交、缴纳的。</w:t>
            </w:r>
          </w:p>
        </w:tc>
        <w:tc>
          <w:tcPr>
            <w:tcW w:w="1730" w:type="dxa"/>
            <w:vAlign w:val="center"/>
          </w:tcPr>
          <w:p w14:paraId="306BB923">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12DF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30" w:type="dxa"/>
            <w:gridSpan w:val="2"/>
            <w:vAlign w:val="center"/>
          </w:tcPr>
          <w:p w14:paraId="3CEF1B7C">
            <w:pPr>
              <w:spacing w:line="460" w:lineRule="exact"/>
              <w:rPr>
                <w:rFonts w:ascii="仿宋_GB2312" w:eastAsia="仿宋_GB2312"/>
                <w:sz w:val="24"/>
                <w:szCs w:val="24"/>
              </w:rPr>
            </w:pPr>
            <w:r>
              <w:rPr>
                <w:rFonts w:hint="eastAsia" w:ascii="仿宋_GB2312" w:eastAsia="仿宋_GB2312"/>
                <w:sz w:val="24"/>
                <w:szCs w:val="24"/>
              </w:rPr>
              <w:t>招标文件设置了其他兜底条款排斥潜在投标人。</w:t>
            </w:r>
          </w:p>
        </w:tc>
        <w:tc>
          <w:tcPr>
            <w:tcW w:w="1730" w:type="dxa"/>
            <w:vAlign w:val="center"/>
          </w:tcPr>
          <w:p w14:paraId="6BF6B170">
            <w:pPr>
              <w:pStyle w:val="10"/>
              <w:numPr>
                <w:ilvl w:val="0"/>
                <w:numId w:val="1"/>
              </w:numPr>
              <w:spacing w:line="460" w:lineRule="exact"/>
              <w:ind w:firstLineChars="0"/>
              <w:rPr>
                <w:rFonts w:ascii="仿宋_GB2312" w:eastAsia="仿宋_GB2312"/>
                <w:sz w:val="24"/>
                <w:szCs w:val="24"/>
              </w:rPr>
            </w:pPr>
            <w:r>
              <w:rPr>
                <w:rFonts w:hint="eastAsia" w:ascii="仿宋_GB2312" w:eastAsia="仿宋_GB2312"/>
                <w:sz w:val="24"/>
                <w:szCs w:val="24"/>
              </w:rPr>
              <w:t xml:space="preserve">是 </w:t>
            </w:r>
            <w:r>
              <w:rPr>
                <w:rFonts w:hint="eastAsia" w:ascii="仿宋_GB2312" w:eastAsia="仿宋_GB2312"/>
                <w:sz w:val="24"/>
                <w:szCs w:val="24"/>
              </w:rPr>
              <w:sym w:font="Wingdings 2" w:char="0052"/>
            </w:r>
            <w:r>
              <w:rPr>
                <w:rFonts w:hint="eastAsia" w:ascii="仿宋_GB2312" w:eastAsia="仿宋_GB2312"/>
                <w:sz w:val="24"/>
                <w:szCs w:val="24"/>
              </w:rPr>
              <w:t xml:space="preserve"> 否</w:t>
            </w:r>
          </w:p>
        </w:tc>
      </w:tr>
      <w:tr w14:paraId="49D9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3"/>
          </w:tcPr>
          <w:p w14:paraId="2DC4C3D5">
            <w:pPr>
              <w:jc w:val="center"/>
              <w:rPr>
                <w:rFonts w:ascii="仿宋_GB2312" w:eastAsia="仿宋_GB2312"/>
                <w:b/>
                <w:sz w:val="28"/>
                <w:szCs w:val="28"/>
              </w:rPr>
            </w:pPr>
            <w:r>
              <w:rPr>
                <w:rFonts w:hint="eastAsia" w:ascii="仿宋_GB2312" w:eastAsia="仿宋_GB2312"/>
                <w:b/>
                <w:sz w:val="28"/>
                <w:szCs w:val="28"/>
              </w:rPr>
              <w:t>其他需要说明的情况（有/无）</w:t>
            </w:r>
          </w:p>
        </w:tc>
      </w:tr>
      <w:tr w14:paraId="0A12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8960" w:type="dxa"/>
            <w:gridSpan w:val="3"/>
          </w:tcPr>
          <w:p w14:paraId="54694D64">
            <w:pPr>
              <w:jc w:val="center"/>
              <w:rPr>
                <w:rFonts w:ascii="仿宋_GB2312" w:eastAsia="仿宋_GB2312"/>
                <w:sz w:val="28"/>
                <w:szCs w:val="28"/>
              </w:rPr>
            </w:pPr>
            <w:r>
              <w:rPr>
                <w:rFonts w:hint="eastAsia" w:ascii="仿宋_GB2312" w:eastAsia="仿宋_GB2312"/>
                <w:sz w:val="28"/>
                <w:szCs w:val="28"/>
              </w:rPr>
              <w:t>无</w:t>
            </w:r>
          </w:p>
          <w:p w14:paraId="1450979A">
            <w:pPr>
              <w:rPr>
                <w:rFonts w:ascii="仿宋_GB2312" w:eastAsia="仿宋_GB2312"/>
                <w:sz w:val="28"/>
                <w:szCs w:val="28"/>
              </w:rPr>
            </w:pPr>
          </w:p>
          <w:p w14:paraId="528E56CE">
            <w:pPr>
              <w:jc w:val="center"/>
              <w:rPr>
                <w:rFonts w:ascii="仿宋_GB2312" w:eastAsia="仿宋_GB2312"/>
                <w:sz w:val="28"/>
                <w:szCs w:val="28"/>
              </w:rPr>
            </w:pPr>
          </w:p>
          <w:p w14:paraId="78F44BE1">
            <w:pPr>
              <w:jc w:val="center"/>
              <w:rPr>
                <w:rFonts w:ascii="仿宋_GB2312" w:eastAsia="仿宋_GB2312"/>
                <w:sz w:val="28"/>
                <w:szCs w:val="28"/>
              </w:rPr>
            </w:pPr>
            <w:r>
              <w:rPr>
                <w:rFonts w:hint="eastAsia" w:ascii="仿宋_GB2312" w:eastAsia="仿宋_GB2312"/>
                <w:sz w:val="24"/>
                <w:szCs w:val="24"/>
              </w:rPr>
              <w:t>（招标人对于违反以上条款规定、增加否决性条款均需进行相应的说明。）</w:t>
            </w:r>
          </w:p>
        </w:tc>
      </w:tr>
      <w:tr w14:paraId="663E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3" w:hRule="atLeast"/>
        </w:trPr>
        <w:tc>
          <w:tcPr>
            <w:tcW w:w="8960" w:type="dxa"/>
            <w:gridSpan w:val="3"/>
          </w:tcPr>
          <w:p w14:paraId="49E4B0D2">
            <w:pPr>
              <w:spacing w:line="600" w:lineRule="exact"/>
              <w:jc w:val="center"/>
              <w:rPr>
                <w:rFonts w:ascii="仿宋_GB2312" w:eastAsia="仿宋_GB2312"/>
                <w:sz w:val="28"/>
                <w:szCs w:val="28"/>
              </w:rPr>
            </w:pPr>
          </w:p>
          <w:p w14:paraId="6853A0E9">
            <w:pPr>
              <w:spacing w:line="600" w:lineRule="exact"/>
              <w:rPr>
                <w:rFonts w:ascii="仿宋_GB2312" w:eastAsia="仿宋_GB2312"/>
                <w:sz w:val="28"/>
                <w:szCs w:val="28"/>
              </w:rPr>
            </w:pPr>
            <w:r>
              <w:rPr>
                <w:rFonts w:hint="eastAsia" w:ascii="仿宋_GB2312" w:eastAsia="仿宋_GB2312"/>
                <w:sz w:val="28"/>
                <w:szCs w:val="28"/>
              </w:rPr>
              <w:t>招标人盖章（公章）                 招标代理机构盖章（公章）</w:t>
            </w:r>
          </w:p>
          <w:p w14:paraId="1003F243">
            <w:pPr>
              <w:spacing w:line="600" w:lineRule="exact"/>
              <w:jc w:val="center"/>
              <w:rPr>
                <w:rFonts w:ascii="仿宋_GB2312" w:eastAsia="仿宋_GB2312"/>
                <w:sz w:val="28"/>
                <w:szCs w:val="28"/>
              </w:rPr>
            </w:pPr>
          </w:p>
          <w:p w14:paraId="6E6E49B2">
            <w:pPr>
              <w:spacing w:line="600" w:lineRule="exact"/>
              <w:jc w:val="left"/>
              <w:rPr>
                <w:rFonts w:ascii="仿宋_GB2312" w:eastAsia="仿宋_GB2312"/>
                <w:sz w:val="28"/>
                <w:szCs w:val="28"/>
              </w:rPr>
            </w:pPr>
            <w:r>
              <w:rPr>
                <w:rFonts w:hint="eastAsia" w:ascii="仿宋_GB2312" w:eastAsia="仿宋_GB2312"/>
                <w:sz w:val="28"/>
                <w:szCs w:val="28"/>
              </w:rPr>
              <w:t>负责人签字：                       负责人签字：</w:t>
            </w:r>
          </w:p>
          <w:p w14:paraId="0D896628">
            <w:pPr>
              <w:spacing w:line="600" w:lineRule="exact"/>
              <w:jc w:val="center"/>
              <w:rPr>
                <w:rFonts w:ascii="仿宋_GB2312" w:eastAsia="仿宋_GB2312"/>
                <w:sz w:val="28"/>
                <w:szCs w:val="28"/>
              </w:rPr>
            </w:pPr>
          </w:p>
          <w:p w14:paraId="07767944">
            <w:pPr>
              <w:spacing w:line="600" w:lineRule="exact"/>
              <w:jc w:val="left"/>
              <w:rPr>
                <w:rFonts w:ascii="仿宋_GB2312" w:eastAsia="仿宋_GB2312"/>
                <w:sz w:val="28"/>
                <w:szCs w:val="28"/>
              </w:rPr>
            </w:pPr>
            <w:r>
              <w:rPr>
                <w:rFonts w:hint="eastAsia" w:ascii="仿宋_GB2312" w:eastAsia="仿宋_GB2312"/>
                <w:sz w:val="28"/>
                <w:szCs w:val="28"/>
              </w:rPr>
              <w:t>日期：   年   月   日              日期：   年   月   日</w:t>
            </w:r>
          </w:p>
        </w:tc>
      </w:tr>
    </w:tbl>
    <w:p w14:paraId="6E136CCF">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微软雅黑"/>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Wingdings 2">
    <w:altName w:val="Webdings"/>
    <w:panose1 w:val="00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D00A1"/>
    <w:multiLevelType w:val="multilevel"/>
    <w:tmpl w:val="2CBD00A1"/>
    <w:lvl w:ilvl="0" w:tentative="0">
      <w:start w:val="18"/>
      <w:numFmt w:val="bullet"/>
      <w:lvlText w:val="□"/>
      <w:lvlJc w:val="left"/>
      <w:pPr>
        <w:ind w:left="360" w:hanging="360"/>
      </w:pPr>
      <w:rPr>
        <w:rFonts w:hint="eastAsia" w:ascii="仿宋_GB2312" w:eastAsia="仿宋_GB2312"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MzYwMWY1OTg3NGJhMTA0OWUwNGI4ZjFhNDk3NzEifQ=="/>
  </w:docVars>
  <w:rsids>
    <w:rsidRoot w:val="002C69E2"/>
    <w:rsid w:val="000532A6"/>
    <w:rsid w:val="000A7096"/>
    <w:rsid w:val="000B0D0F"/>
    <w:rsid w:val="000D653A"/>
    <w:rsid w:val="000E0B27"/>
    <w:rsid w:val="000E286E"/>
    <w:rsid w:val="000F52E9"/>
    <w:rsid w:val="00136BE2"/>
    <w:rsid w:val="00166934"/>
    <w:rsid w:val="00172F98"/>
    <w:rsid w:val="00192F36"/>
    <w:rsid w:val="001A4052"/>
    <w:rsid w:val="001A50C0"/>
    <w:rsid w:val="001D68A1"/>
    <w:rsid w:val="001E345E"/>
    <w:rsid w:val="00254777"/>
    <w:rsid w:val="00270FD2"/>
    <w:rsid w:val="002912C1"/>
    <w:rsid w:val="002C69E2"/>
    <w:rsid w:val="002F060F"/>
    <w:rsid w:val="003072FA"/>
    <w:rsid w:val="003D06C6"/>
    <w:rsid w:val="003F76DA"/>
    <w:rsid w:val="00471464"/>
    <w:rsid w:val="00471C0E"/>
    <w:rsid w:val="0048123C"/>
    <w:rsid w:val="00491D18"/>
    <w:rsid w:val="004B4AA5"/>
    <w:rsid w:val="004D2BA3"/>
    <w:rsid w:val="004E4CF0"/>
    <w:rsid w:val="0051080E"/>
    <w:rsid w:val="00563B71"/>
    <w:rsid w:val="00595150"/>
    <w:rsid w:val="005F344A"/>
    <w:rsid w:val="00605D86"/>
    <w:rsid w:val="00644449"/>
    <w:rsid w:val="00663597"/>
    <w:rsid w:val="0067395B"/>
    <w:rsid w:val="007653E3"/>
    <w:rsid w:val="0089495F"/>
    <w:rsid w:val="00925556"/>
    <w:rsid w:val="00971F10"/>
    <w:rsid w:val="009D0D63"/>
    <w:rsid w:val="009F07FF"/>
    <w:rsid w:val="00A12B09"/>
    <w:rsid w:val="00A44611"/>
    <w:rsid w:val="00A85FE7"/>
    <w:rsid w:val="00A90288"/>
    <w:rsid w:val="00AF7B95"/>
    <w:rsid w:val="00B37293"/>
    <w:rsid w:val="00BA4944"/>
    <w:rsid w:val="00C02939"/>
    <w:rsid w:val="00CA52FA"/>
    <w:rsid w:val="00CE4B97"/>
    <w:rsid w:val="00CF4B04"/>
    <w:rsid w:val="00D26EC8"/>
    <w:rsid w:val="00D62A5E"/>
    <w:rsid w:val="00D920A8"/>
    <w:rsid w:val="00DD7F53"/>
    <w:rsid w:val="00E36DE3"/>
    <w:rsid w:val="00EB7E6D"/>
    <w:rsid w:val="00ED443B"/>
    <w:rsid w:val="00F04A2C"/>
    <w:rsid w:val="00F11E94"/>
    <w:rsid w:val="00F130A8"/>
    <w:rsid w:val="03802AE2"/>
    <w:rsid w:val="039C3F19"/>
    <w:rsid w:val="0A3F73AB"/>
    <w:rsid w:val="0B2B77D7"/>
    <w:rsid w:val="16300397"/>
    <w:rsid w:val="24681644"/>
    <w:rsid w:val="28146350"/>
    <w:rsid w:val="2D2D3A04"/>
    <w:rsid w:val="34742560"/>
    <w:rsid w:val="36633A19"/>
    <w:rsid w:val="39602492"/>
    <w:rsid w:val="45BF4F99"/>
    <w:rsid w:val="46AE6D7B"/>
    <w:rsid w:val="4E9904C8"/>
    <w:rsid w:val="4F9F566B"/>
    <w:rsid w:val="500B71A4"/>
    <w:rsid w:val="52A25685"/>
    <w:rsid w:val="52B23907"/>
    <w:rsid w:val="53112426"/>
    <w:rsid w:val="56AB2B47"/>
    <w:rsid w:val="64BA4ED5"/>
    <w:rsid w:val="72076CD3"/>
    <w:rsid w:val="73642958"/>
    <w:rsid w:val="78F30652"/>
    <w:rsid w:val="7B4038F6"/>
    <w:rsid w:val="7BD11DF9"/>
    <w:rsid w:val="7EB8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mini-outputtext1"/>
    <w:basedOn w:val="7"/>
    <w:qFormat/>
    <w:uiPriority w:val="0"/>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985</Words>
  <Characters>1007</Characters>
  <Lines>8</Lines>
  <Paragraphs>2</Paragraphs>
  <TotalTime>0</TotalTime>
  <ScaleCrop>false</ScaleCrop>
  <LinksUpToDate>false</LinksUpToDate>
  <CharactersWithSpaces>1103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2022-04-07T01:01:00Z</dcterms:created>
  <dc:creator>微软用户</dc:creator>
  <cp:lastModifiedBy>倔强de丫头</cp:lastModifiedBy>
  <cp:lastPrinted>2022-11-23T00:33:00Z</cp:lastPrinted>
  <dcterms:modified xsi:type="dcterms:W3CDTF">2024-11-18T08:00:24Z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742A5E93B1D046A3A05A202E5FCCAD0A</vt:lpwstr>
  </property>
</Properties>
</file>